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3A2AA" w14:textId="7DE59A90" w:rsidR="00361BCE" w:rsidRPr="00547D02" w:rsidRDefault="008E7AD3" w:rsidP="008E7AD3">
      <w:pPr>
        <w:jc w:val="center"/>
        <w:rPr>
          <w:b/>
          <w:bCs/>
          <w:sz w:val="36"/>
          <w:szCs w:val="36"/>
        </w:rPr>
      </w:pPr>
      <w:r w:rsidRPr="00547D02">
        <w:rPr>
          <w:b/>
          <w:bCs/>
          <w:sz w:val="36"/>
          <w:szCs w:val="36"/>
        </w:rPr>
        <w:t>CALL FOR SUBMISSIONS 2025</w:t>
      </w:r>
    </w:p>
    <w:p w14:paraId="44134DF0" w14:textId="38C0ECF5" w:rsidR="008E7AD3" w:rsidRPr="002621E0" w:rsidRDefault="008E7AD3" w:rsidP="008E7AD3">
      <w:pPr>
        <w:jc w:val="center"/>
        <w:rPr>
          <w:b/>
          <w:bCs/>
          <w:color w:val="4A63B4"/>
          <w:sz w:val="36"/>
          <w:szCs w:val="36"/>
        </w:rPr>
      </w:pPr>
      <w:r w:rsidRPr="002621E0">
        <w:rPr>
          <w:b/>
          <w:bCs/>
          <w:sz w:val="36"/>
          <w:szCs w:val="36"/>
        </w:rPr>
        <w:t xml:space="preserve">Question and Response </w:t>
      </w:r>
    </w:p>
    <w:p w14:paraId="1AE9FDE4" w14:textId="6A5C5618" w:rsidR="008E7AD3" w:rsidRPr="00547D02" w:rsidRDefault="008E7AD3" w:rsidP="00361BCE">
      <w:pPr>
        <w:rPr>
          <w:b/>
          <w:bCs/>
        </w:rPr>
      </w:pPr>
    </w:p>
    <w:p w14:paraId="6673610C" w14:textId="77777777" w:rsidR="002621E0" w:rsidRDefault="002621E0" w:rsidP="00361BCE"/>
    <w:p w14:paraId="618E74DF" w14:textId="04119DB3" w:rsidR="008E7AD3" w:rsidRPr="00547D02" w:rsidRDefault="008E7AD3" w:rsidP="00361BCE">
      <w:pPr>
        <w:rPr>
          <w:b/>
          <w:bCs/>
          <w:sz w:val="24"/>
          <w:szCs w:val="24"/>
        </w:rPr>
      </w:pPr>
      <w:r w:rsidRPr="00547D02">
        <w:rPr>
          <w:b/>
          <w:bCs/>
          <w:sz w:val="24"/>
          <w:szCs w:val="24"/>
        </w:rPr>
        <w:t>Scope of Work</w:t>
      </w:r>
      <w:r w:rsidR="00547D02" w:rsidRPr="00547D02">
        <w:rPr>
          <w:b/>
          <w:bCs/>
          <w:sz w:val="24"/>
          <w:szCs w:val="24"/>
        </w:rPr>
        <w:t xml:space="preserve"> Template</w:t>
      </w:r>
    </w:p>
    <w:p w14:paraId="292BFB6C" w14:textId="77777777" w:rsidR="00547D02" w:rsidRPr="00547D02" w:rsidRDefault="00547D02" w:rsidP="00361BCE">
      <w:pPr>
        <w:rPr>
          <w:b/>
          <w:bCs/>
          <w:sz w:val="24"/>
          <w:szCs w:val="24"/>
        </w:rPr>
      </w:pPr>
    </w:p>
    <w:p w14:paraId="10F6566D" w14:textId="191984AC" w:rsidR="002621E0" w:rsidRPr="00547D02" w:rsidRDefault="002621E0" w:rsidP="00361BCE">
      <w:pPr>
        <w:rPr>
          <w:sz w:val="24"/>
          <w:szCs w:val="24"/>
        </w:rPr>
      </w:pPr>
      <w:r w:rsidRPr="00547D02">
        <w:rPr>
          <w:sz w:val="24"/>
          <w:szCs w:val="24"/>
        </w:rPr>
        <w:t>Q1: Is there a word limit for the Scope of Work?</w:t>
      </w:r>
    </w:p>
    <w:p w14:paraId="1A718A2B" w14:textId="77777777" w:rsidR="002621E0" w:rsidRPr="00547D02" w:rsidRDefault="002621E0" w:rsidP="00361BCE">
      <w:pPr>
        <w:rPr>
          <w:sz w:val="24"/>
          <w:szCs w:val="24"/>
        </w:rPr>
      </w:pPr>
    </w:p>
    <w:p w14:paraId="3A165491" w14:textId="34F475EC" w:rsidR="002621E0" w:rsidRPr="00547D02" w:rsidRDefault="002621E0" w:rsidP="00361BCE">
      <w:pPr>
        <w:rPr>
          <w:sz w:val="24"/>
          <w:szCs w:val="24"/>
        </w:rPr>
      </w:pPr>
      <w:r w:rsidRPr="00F46E5D">
        <w:rPr>
          <w:sz w:val="24"/>
          <w:szCs w:val="24"/>
        </w:rPr>
        <w:t xml:space="preserve">A1: </w:t>
      </w:r>
      <w:r w:rsidR="00FC5962" w:rsidRPr="00F46E5D">
        <w:rPr>
          <w:sz w:val="24"/>
          <w:szCs w:val="24"/>
        </w:rPr>
        <w:t>No</w:t>
      </w:r>
    </w:p>
    <w:p w14:paraId="2E683A44" w14:textId="77777777" w:rsidR="002621E0" w:rsidRPr="00547D02" w:rsidRDefault="002621E0" w:rsidP="00361BCE">
      <w:pPr>
        <w:rPr>
          <w:sz w:val="24"/>
          <w:szCs w:val="24"/>
        </w:rPr>
      </w:pPr>
    </w:p>
    <w:p w14:paraId="01C16A6E" w14:textId="036FD77C" w:rsidR="002621E0" w:rsidRPr="00547D02" w:rsidRDefault="002621E0" w:rsidP="00361BCE">
      <w:pPr>
        <w:rPr>
          <w:sz w:val="24"/>
          <w:szCs w:val="24"/>
        </w:rPr>
      </w:pPr>
      <w:r w:rsidRPr="00547D02">
        <w:rPr>
          <w:sz w:val="24"/>
          <w:szCs w:val="24"/>
        </w:rPr>
        <w:t xml:space="preserve">Q2: Is this the template for the Scope of Work: </w:t>
      </w:r>
      <w:hyperlink r:id="rId7" w:history="1">
        <w:r w:rsidRPr="00547D02">
          <w:rPr>
            <w:rStyle w:val="Hyperlink"/>
            <w:sz w:val="24"/>
            <w:szCs w:val="24"/>
          </w:rPr>
          <w:t>https://www.ucop.edu/research-policy-analysis-coordination/policies-guidance/state-of-california/cma-templates.html</w:t>
        </w:r>
      </w:hyperlink>
      <w:r w:rsidRPr="00547D02">
        <w:rPr>
          <w:sz w:val="24"/>
          <w:szCs w:val="24"/>
        </w:rPr>
        <w:t xml:space="preserve"> </w:t>
      </w:r>
      <w:r w:rsidR="007B20C0">
        <w:rPr>
          <w:sz w:val="24"/>
          <w:szCs w:val="24"/>
        </w:rPr>
        <w:t>?</w:t>
      </w:r>
    </w:p>
    <w:p w14:paraId="09AAD1AA" w14:textId="77777777" w:rsidR="002621E0" w:rsidRPr="00547D02" w:rsidRDefault="002621E0" w:rsidP="00361BCE">
      <w:pPr>
        <w:rPr>
          <w:sz w:val="24"/>
          <w:szCs w:val="24"/>
        </w:rPr>
      </w:pPr>
    </w:p>
    <w:p w14:paraId="2C4045F6" w14:textId="52AE7427" w:rsidR="008E7AD3" w:rsidRPr="00547D02" w:rsidRDefault="002621E0" w:rsidP="00361BCE">
      <w:pPr>
        <w:rPr>
          <w:sz w:val="24"/>
          <w:szCs w:val="24"/>
        </w:rPr>
      </w:pPr>
      <w:r w:rsidRPr="00F46E5D">
        <w:rPr>
          <w:sz w:val="24"/>
          <w:szCs w:val="24"/>
        </w:rPr>
        <w:t>A1: Yes</w:t>
      </w:r>
    </w:p>
    <w:p w14:paraId="51921EBC" w14:textId="77777777" w:rsidR="002621E0" w:rsidRPr="00547D02" w:rsidRDefault="002621E0" w:rsidP="00361BCE">
      <w:pPr>
        <w:rPr>
          <w:sz w:val="24"/>
          <w:szCs w:val="24"/>
        </w:rPr>
      </w:pPr>
    </w:p>
    <w:p w14:paraId="6D043DA1" w14:textId="299BE410" w:rsidR="00361BCE" w:rsidRPr="00547D02" w:rsidRDefault="008E7AD3" w:rsidP="00361BCE">
      <w:pPr>
        <w:rPr>
          <w:b/>
          <w:bCs/>
          <w:sz w:val="24"/>
          <w:szCs w:val="24"/>
        </w:rPr>
      </w:pPr>
      <w:r w:rsidRPr="00547D02">
        <w:rPr>
          <w:b/>
          <w:bCs/>
          <w:sz w:val="24"/>
          <w:szCs w:val="24"/>
        </w:rPr>
        <w:t>Task</w:t>
      </w:r>
      <w:r w:rsidR="002621E0" w:rsidRPr="00547D02">
        <w:rPr>
          <w:b/>
          <w:bCs/>
          <w:sz w:val="24"/>
          <w:szCs w:val="24"/>
        </w:rPr>
        <w:t xml:space="preserve"> 4517: Research to Update Airport Land Use Planning Handbook Phase 2</w:t>
      </w:r>
      <w:r w:rsidR="002F13DE">
        <w:rPr>
          <w:b/>
          <w:bCs/>
          <w:sz w:val="24"/>
          <w:szCs w:val="24"/>
        </w:rPr>
        <w:t xml:space="preserve"> </w:t>
      </w:r>
    </w:p>
    <w:p w14:paraId="2AF92E6E" w14:textId="77777777" w:rsidR="008E7AD3" w:rsidRPr="00547D02" w:rsidRDefault="008E7AD3" w:rsidP="00361BCE">
      <w:pPr>
        <w:rPr>
          <w:sz w:val="24"/>
          <w:szCs w:val="24"/>
        </w:rPr>
      </w:pPr>
    </w:p>
    <w:p w14:paraId="5454BCEE" w14:textId="5EA48F8C" w:rsidR="008E7AD3" w:rsidRPr="00F46E5D" w:rsidRDefault="008E7AD3" w:rsidP="00361BCE">
      <w:pPr>
        <w:rPr>
          <w:sz w:val="24"/>
          <w:szCs w:val="24"/>
        </w:rPr>
      </w:pPr>
      <w:r w:rsidRPr="00547D02">
        <w:rPr>
          <w:sz w:val="24"/>
          <w:szCs w:val="24"/>
        </w:rPr>
        <w:t>Q1:</w:t>
      </w:r>
      <w:r w:rsidR="00547D02" w:rsidRPr="00547D02">
        <w:rPr>
          <w:sz w:val="24"/>
          <w:szCs w:val="24"/>
        </w:rPr>
        <w:t xml:space="preserve"> </w:t>
      </w:r>
      <w:r w:rsidR="00547D02">
        <w:rPr>
          <w:sz w:val="24"/>
          <w:szCs w:val="24"/>
        </w:rPr>
        <w:t>Do</w:t>
      </w:r>
      <w:r w:rsidR="00547D02" w:rsidRPr="00547D02">
        <w:rPr>
          <w:sz w:val="24"/>
          <w:szCs w:val="24"/>
        </w:rPr>
        <w:t xml:space="preserve"> we have </w:t>
      </w:r>
      <w:r w:rsidR="00547D02" w:rsidRPr="00F46E5D">
        <w:rPr>
          <w:sz w:val="24"/>
          <w:szCs w:val="24"/>
        </w:rPr>
        <w:t>to</w:t>
      </w:r>
      <w:r w:rsidR="00A14015" w:rsidRPr="00F46E5D">
        <w:rPr>
          <w:sz w:val="24"/>
          <w:szCs w:val="24"/>
        </w:rPr>
        <w:t xml:space="preserve"> (1) </w:t>
      </w:r>
      <w:r w:rsidR="00547D02" w:rsidRPr="00F46E5D">
        <w:rPr>
          <w:sz w:val="24"/>
          <w:szCs w:val="24"/>
        </w:rPr>
        <w:t xml:space="preserve">Revise Safety Zoning and </w:t>
      </w:r>
      <w:r w:rsidR="00A14015" w:rsidRPr="00F46E5D">
        <w:rPr>
          <w:sz w:val="24"/>
          <w:szCs w:val="24"/>
        </w:rPr>
        <w:t xml:space="preserve">(2) </w:t>
      </w:r>
      <w:r w:rsidR="00547D02" w:rsidRPr="00F46E5D">
        <w:rPr>
          <w:sz w:val="24"/>
          <w:szCs w:val="24"/>
        </w:rPr>
        <w:t>Revise Densities and Intensities?</w:t>
      </w:r>
    </w:p>
    <w:p w14:paraId="468010C9" w14:textId="77777777" w:rsidR="002621E0" w:rsidRPr="00F46E5D" w:rsidRDefault="002621E0" w:rsidP="00361BCE">
      <w:pPr>
        <w:rPr>
          <w:sz w:val="24"/>
          <w:szCs w:val="24"/>
        </w:rPr>
      </w:pPr>
    </w:p>
    <w:p w14:paraId="5CD1D1B7" w14:textId="104FD659" w:rsidR="008E7AD3" w:rsidRPr="00F46E5D" w:rsidRDefault="008E7AD3" w:rsidP="00361BCE">
      <w:pPr>
        <w:rPr>
          <w:sz w:val="24"/>
          <w:szCs w:val="24"/>
        </w:rPr>
      </w:pPr>
      <w:r w:rsidRPr="00F46E5D">
        <w:rPr>
          <w:sz w:val="24"/>
          <w:szCs w:val="24"/>
        </w:rPr>
        <w:t xml:space="preserve">A1: </w:t>
      </w:r>
      <w:r w:rsidR="0003790A" w:rsidRPr="00F46E5D">
        <w:rPr>
          <w:sz w:val="24"/>
          <w:szCs w:val="24"/>
        </w:rPr>
        <w:t xml:space="preserve">(1) </w:t>
      </w:r>
      <w:r w:rsidR="004A0324" w:rsidRPr="00F46E5D">
        <w:rPr>
          <w:sz w:val="24"/>
          <w:szCs w:val="24"/>
        </w:rPr>
        <w:t>Y</w:t>
      </w:r>
      <w:r w:rsidR="0003790A" w:rsidRPr="00F46E5D">
        <w:rPr>
          <w:sz w:val="24"/>
          <w:szCs w:val="24"/>
        </w:rPr>
        <w:t xml:space="preserve">es, if warranted. There is one area of a safety zone that needs to be expanded. (2) </w:t>
      </w:r>
      <w:r w:rsidR="004A0324" w:rsidRPr="00F46E5D">
        <w:rPr>
          <w:sz w:val="24"/>
          <w:szCs w:val="24"/>
        </w:rPr>
        <w:t>Yes,</w:t>
      </w:r>
      <w:r w:rsidR="0003790A" w:rsidRPr="00F46E5D">
        <w:rPr>
          <w:sz w:val="24"/>
          <w:szCs w:val="24"/>
        </w:rPr>
        <w:t xml:space="preserve"> if warranted. The goal is to review the current restrictions and revise them if necessary. </w:t>
      </w:r>
    </w:p>
    <w:p w14:paraId="24B63596" w14:textId="77777777" w:rsidR="00547D02" w:rsidRPr="00F46E5D" w:rsidRDefault="00547D02" w:rsidP="00361BCE">
      <w:pPr>
        <w:rPr>
          <w:sz w:val="24"/>
          <w:szCs w:val="24"/>
        </w:rPr>
      </w:pPr>
    </w:p>
    <w:p w14:paraId="14F17996" w14:textId="3600FA4A" w:rsidR="00547D02" w:rsidRPr="00F46E5D" w:rsidRDefault="00547D02" w:rsidP="00361BCE">
      <w:pPr>
        <w:rPr>
          <w:sz w:val="24"/>
          <w:szCs w:val="24"/>
        </w:rPr>
      </w:pPr>
      <w:r w:rsidRPr="00F46E5D">
        <w:rPr>
          <w:sz w:val="24"/>
          <w:szCs w:val="24"/>
        </w:rPr>
        <w:t xml:space="preserve">Q2: </w:t>
      </w:r>
      <w:r w:rsidR="00A14015" w:rsidRPr="00F46E5D">
        <w:rPr>
          <w:sz w:val="24"/>
          <w:szCs w:val="24"/>
        </w:rPr>
        <w:t xml:space="preserve">Can I qualify to participate in this new proposal because I was a PI on Phase 1? </w:t>
      </w:r>
    </w:p>
    <w:p w14:paraId="5056EB7D" w14:textId="77777777" w:rsidR="00A14015" w:rsidRPr="00F46E5D" w:rsidRDefault="00A14015" w:rsidP="00361BCE">
      <w:pPr>
        <w:rPr>
          <w:sz w:val="24"/>
          <w:szCs w:val="24"/>
        </w:rPr>
      </w:pPr>
    </w:p>
    <w:p w14:paraId="3E1FA23F" w14:textId="69AECC15" w:rsidR="00A14015" w:rsidRPr="00F46E5D" w:rsidRDefault="00547D02" w:rsidP="00361BCE">
      <w:pPr>
        <w:rPr>
          <w:sz w:val="24"/>
          <w:szCs w:val="24"/>
        </w:rPr>
      </w:pPr>
      <w:r w:rsidRPr="00F46E5D">
        <w:rPr>
          <w:sz w:val="24"/>
          <w:szCs w:val="24"/>
        </w:rPr>
        <w:t>A2:</w:t>
      </w:r>
      <w:r w:rsidR="00A14015" w:rsidRPr="00F46E5D">
        <w:rPr>
          <w:sz w:val="24"/>
          <w:szCs w:val="24"/>
        </w:rPr>
        <w:t xml:space="preserve"> </w:t>
      </w:r>
      <w:r w:rsidR="002F13DE" w:rsidRPr="00F46E5D">
        <w:rPr>
          <w:sz w:val="24"/>
          <w:szCs w:val="24"/>
        </w:rPr>
        <w:t xml:space="preserve">Yes, a previous, Phase 1 Principal Investigator qualifies to participate in this new proposal. </w:t>
      </w:r>
    </w:p>
    <w:p w14:paraId="3E0763C3" w14:textId="77777777" w:rsidR="00A14015" w:rsidRPr="00F46E5D" w:rsidRDefault="00A14015" w:rsidP="00361BCE">
      <w:pPr>
        <w:rPr>
          <w:sz w:val="24"/>
          <w:szCs w:val="24"/>
        </w:rPr>
      </w:pPr>
    </w:p>
    <w:p w14:paraId="7CF52CCF" w14:textId="5E8EB3F6" w:rsidR="00A14015" w:rsidRPr="00F46E5D" w:rsidRDefault="00A14015" w:rsidP="00361BCE">
      <w:pPr>
        <w:rPr>
          <w:sz w:val="24"/>
          <w:szCs w:val="24"/>
        </w:rPr>
      </w:pPr>
      <w:r w:rsidRPr="00F46E5D">
        <w:rPr>
          <w:sz w:val="24"/>
          <w:szCs w:val="24"/>
        </w:rPr>
        <w:t xml:space="preserve">Q3: Can you make it mandatory that I become a part of the team as an advisor (at a minimum) because I am the only person who understand the Phase 1 work? </w:t>
      </w:r>
    </w:p>
    <w:p w14:paraId="1A9DF030" w14:textId="77777777" w:rsidR="00A14015" w:rsidRPr="00F46E5D" w:rsidRDefault="00A14015" w:rsidP="00361BCE">
      <w:pPr>
        <w:rPr>
          <w:sz w:val="24"/>
          <w:szCs w:val="24"/>
        </w:rPr>
      </w:pPr>
    </w:p>
    <w:p w14:paraId="158A92B9" w14:textId="077751EB" w:rsidR="00547D02" w:rsidRPr="00F46E5D" w:rsidRDefault="00A14015" w:rsidP="00361BCE">
      <w:pPr>
        <w:rPr>
          <w:sz w:val="24"/>
          <w:szCs w:val="24"/>
        </w:rPr>
      </w:pPr>
      <w:r w:rsidRPr="00F46E5D">
        <w:rPr>
          <w:sz w:val="24"/>
          <w:szCs w:val="24"/>
        </w:rPr>
        <w:t xml:space="preserve">A3: </w:t>
      </w:r>
      <w:r w:rsidR="00547D02" w:rsidRPr="00F46E5D">
        <w:rPr>
          <w:sz w:val="24"/>
          <w:szCs w:val="24"/>
        </w:rPr>
        <w:t xml:space="preserve"> </w:t>
      </w:r>
      <w:r w:rsidR="0000138B" w:rsidRPr="00F46E5D">
        <w:rPr>
          <w:sz w:val="24"/>
          <w:szCs w:val="24"/>
        </w:rPr>
        <w:t>The research team can be negotiated once the primary research team is selected.</w:t>
      </w:r>
    </w:p>
    <w:p w14:paraId="1FA1A8D6" w14:textId="77777777" w:rsidR="00A14015" w:rsidRPr="00F46E5D" w:rsidRDefault="00A14015" w:rsidP="00361BCE">
      <w:pPr>
        <w:rPr>
          <w:sz w:val="24"/>
          <w:szCs w:val="24"/>
        </w:rPr>
      </w:pPr>
    </w:p>
    <w:p w14:paraId="298B2C7D" w14:textId="32170102" w:rsidR="00A14015" w:rsidRPr="00F46E5D" w:rsidRDefault="00A14015" w:rsidP="00361BCE">
      <w:pPr>
        <w:rPr>
          <w:sz w:val="24"/>
          <w:szCs w:val="24"/>
        </w:rPr>
      </w:pPr>
      <w:r w:rsidRPr="00F46E5D">
        <w:rPr>
          <w:sz w:val="24"/>
          <w:szCs w:val="24"/>
        </w:rPr>
        <w:t>Q4: What is the anticipated budget?</w:t>
      </w:r>
    </w:p>
    <w:p w14:paraId="6CED964D" w14:textId="77777777" w:rsidR="00A14015" w:rsidRPr="00F46E5D" w:rsidRDefault="00A14015" w:rsidP="00361BCE">
      <w:pPr>
        <w:rPr>
          <w:sz w:val="24"/>
          <w:szCs w:val="24"/>
        </w:rPr>
      </w:pPr>
    </w:p>
    <w:p w14:paraId="6BCEA59D" w14:textId="5FD06D9F" w:rsidR="00A14015" w:rsidRDefault="00A14015" w:rsidP="00361BCE">
      <w:pPr>
        <w:rPr>
          <w:sz w:val="24"/>
          <w:szCs w:val="24"/>
        </w:rPr>
      </w:pPr>
      <w:r w:rsidRPr="00F46E5D">
        <w:rPr>
          <w:sz w:val="24"/>
          <w:szCs w:val="24"/>
        </w:rPr>
        <w:t>A4:</w:t>
      </w:r>
      <w:bookmarkStart w:id="0" w:name="_Hlk198283854"/>
      <w:r w:rsidR="0066562D" w:rsidRPr="00F46E5D">
        <w:rPr>
          <w:sz w:val="24"/>
          <w:szCs w:val="24"/>
        </w:rPr>
        <w:t xml:space="preserve"> We expect the research team to propose a budget based on the work needed to address the Initial Scope of Work. The budget can be negotiated once the research team is selected.</w:t>
      </w:r>
      <w:bookmarkEnd w:id="0"/>
    </w:p>
    <w:p w14:paraId="112FBBBA" w14:textId="77777777" w:rsidR="002621E0" w:rsidRDefault="002621E0" w:rsidP="00361BCE">
      <w:pPr>
        <w:rPr>
          <w:sz w:val="24"/>
          <w:szCs w:val="24"/>
        </w:rPr>
      </w:pPr>
    </w:p>
    <w:p w14:paraId="5ECB7565" w14:textId="77777777" w:rsidR="002047D0" w:rsidRPr="00547D02" w:rsidRDefault="002047D0" w:rsidP="00361BCE">
      <w:pPr>
        <w:rPr>
          <w:sz w:val="24"/>
          <w:szCs w:val="24"/>
        </w:rPr>
      </w:pPr>
    </w:p>
    <w:p w14:paraId="3E33BBAB" w14:textId="4791EA27" w:rsidR="002621E0" w:rsidRPr="00547D02" w:rsidRDefault="002621E0" w:rsidP="002621E0">
      <w:pPr>
        <w:rPr>
          <w:b/>
          <w:bCs/>
          <w:sz w:val="24"/>
          <w:szCs w:val="24"/>
        </w:rPr>
      </w:pPr>
      <w:bookmarkStart w:id="1" w:name="_Hlk198550319"/>
      <w:r w:rsidRPr="00547D02">
        <w:rPr>
          <w:b/>
          <w:bCs/>
          <w:sz w:val="24"/>
          <w:szCs w:val="24"/>
        </w:rPr>
        <w:lastRenderedPageBreak/>
        <w:t>Task 4570: Identify Quantified Safety and Traffic Calming Benefits of Trees</w:t>
      </w:r>
      <w:bookmarkEnd w:id="1"/>
    </w:p>
    <w:p w14:paraId="61B3588D" w14:textId="77777777" w:rsidR="002621E0" w:rsidRPr="00547D02" w:rsidRDefault="002621E0" w:rsidP="002621E0">
      <w:pPr>
        <w:rPr>
          <w:sz w:val="24"/>
          <w:szCs w:val="24"/>
        </w:rPr>
      </w:pPr>
    </w:p>
    <w:p w14:paraId="3858F35D" w14:textId="202D9FAC" w:rsidR="002621E0" w:rsidRPr="00547D02" w:rsidRDefault="002621E0" w:rsidP="002621E0">
      <w:pPr>
        <w:rPr>
          <w:sz w:val="24"/>
          <w:szCs w:val="24"/>
        </w:rPr>
      </w:pPr>
      <w:bookmarkStart w:id="2" w:name="_Hlk198550356"/>
      <w:r w:rsidRPr="00547D02">
        <w:rPr>
          <w:sz w:val="24"/>
          <w:szCs w:val="24"/>
        </w:rPr>
        <w:t>Q1:</w:t>
      </w:r>
      <w:r w:rsidR="00547D02" w:rsidRPr="00547D02">
        <w:rPr>
          <w:sz w:val="24"/>
          <w:szCs w:val="24"/>
        </w:rPr>
        <w:t xml:space="preserve"> Who is conducting the related preliminary investigation?</w:t>
      </w:r>
    </w:p>
    <w:p w14:paraId="31B9E8CD" w14:textId="77777777" w:rsidR="002621E0" w:rsidRPr="00547D02" w:rsidRDefault="002621E0" w:rsidP="002621E0">
      <w:pPr>
        <w:rPr>
          <w:sz w:val="24"/>
          <w:szCs w:val="24"/>
        </w:rPr>
      </w:pPr>
    </w:p>
    <w:p w14:paraId="477CFDF8" w14:textId="20070BD7" w:rsidR="002621E0" w:rsidRPr="00F46E5D" w:rsidRDefault="002621E0" w:rsidP="002621E0">
      <w:pPr>
        <w:rPr>
          <w:sz w:val="24"/>
          <w:szCs w:val="24"/>
        </w:rPr>
      </w:pPr>
      <w:r w:rsidRPr="00F46E5D">
        <w:rPr>
          <w:sz w:val="24"/>
          <w:szCs w:val="24"/>
        </w:rPr>
        <w:t xml:space="preserve">A1: </w:t>
      </w:r>
      <w:r w:rsidR="0066562D" w:rsidRPr="00F46E5D">
        <w:rPr>
          <w:sz w:val="24"/>
          <w:szCs w:val="24"/>
        </w:rPr>
        <w:t>CTC &amp; Associates is conducting the Preliminary Investigation. We anticipate the final report will be posted in late summer.</w:t>
      </w:r>
    </w:p>
    <w:bookmarkEnd w:id="2"/>
    <w:p w14:paraId="7B2BD71D" w14:textId="77777777" w:rsidR="008E7AD3" w:rsidRPr="00F46E5D" w:rsidRDefault="008E7AD3" w:rsidP="00361BCE">
      <w:pPr>
        <w:rPr>
          <w:sz w:val="24"/>
          <w:szCs w:val="24"/>
        </w:rPr>
      </w:pPr>
    </w:p>
    <w:p w14:paraId="797A892B" w14:textId="43D0BF19" w:rsidR="002621E0" w:rsidRPr="00F46E5D" w:rsidRDefault="002621E0" w:rsidP="002621E0">
      <w:pPr>
        <w:rPr>
          <w:b/>
          <w:bCs/>
          <w:sz w:val="24"/>
          <w:szCs w:val="24"/>
        </w:rPr>
      </w:pPr>
      <w:bookmarkStart w:id="3" w:name="_Hlk198549761"/>
      <w:r w:rsidRPr="00F46E5D">
        <w:rPr>
          <w:b/>
          <w:bCs/>
          <w:sz w:val="24"/>
          <w:szCs w:val="24"/>
        </w:rPr>
        <w:t>Task 4593: Advanced Air Mobility in California: Current Status, State of Need</w:t>
      </w:r>
      <w:r w:rsidR="00C50840" w:rsidRPr="00F46E5D">
        <w:rPr>
          <w:b/>
          <w:bCs/>
          <w:sz w:val="24"/>
          <w:szCs w:val="24"/>
        </w:rPr>
        <w:t xml:space="preserve"> </w:t>
      </w:r>
      <w:bookmarkEnd w:id="3"/>
    </w:p>
    <w:p w14:paraId="6CED200B" w14:textId="77777777" w:rsidR="002621E0" w:rsidRPr="00F46E5D" w:rsidRDefault="002621E0" w:rsidP="002621E0">
      <w:pPr>
        <w:rPr>
          <w:sz w:val="24"/>
          <w:szCs w:val="24"/>
        </w:rPr>
      </w:pPr>
    </w:p>
    <w:p w14:paraId="5FF335B6" w14:textId="52215425" w:rsidR="002621E0" w:rsidRPr="00F46E5D" w:rsidRDefault="002621E0" w:rsidP="002621E0">
      <w:pPr>
        <w:rPr>
          <w:sz w:val="24"/>
          <w:szCs w:val="24"/>
        </w:rPr>
      </w:pPr>
      <w:bookmarkStart w:id="4" w:name="_Hlk198549712"/>
      <w:r w:rsidRPr="00F46E5D">
        <w:rPr>
          <w:sz w:val="24"/>
          <w:szCs w:val="24"/>
        </w:rPr>
        <w:t>Q1:</w:t>
      </w:r>
      <w:r w:rsidR="00547D02" w:rsidRPr="00F46E5D">
        <w:rPr>
          <w:sz w:val="24"/>
          <w:szCs w:val="24"/>
        </w:rPr>
        <w:t xml:space="preserve"> Is there a set budget, recommended budget, or an amount the researchers should not exceed (e.g., budget ceiling)?</w:t>
      </w:r>
    </w:p>
    <w:p w14:paraId="530655AF" w14:textId="77777777" w:rsidR="002621E0" w:rsidRPr="00F46E5D" w:rsidRDefault="002621E0" w:rsidP="002621E0">
      <w:pPr>
        <w:rPr>
          <w:sz w:val="24"/>
          <w:szCs w:val="24"/>
        </w:rPr>
      </w:pPr>
    </w:p>
    <w:p w14:paraId="106080BB" w14:textId="5729F2AD" w:rsidR="002621E0" w:rsidRPr="00F46E5D" w:rsidRDefault="002621E0" w:rsidP="002621E0">
      <w:pPr>
        <w:rPr>
          <w:sz w:val="24"/>
          <w:szCs w:val="24"/>
        </w:rPr>
      </w:pPr>
      <w:r w:rsidRPr="00F46E5D">
        <w:rPr>
          <w:sz w:val="24"/>
          <w:szCs w:val="24"/>
        </w:rPr>
        <w:t xml:space="preserve">A1: </w:t>
      </w:r>
      <w:r w:rsidR="004A0324" w:rsidRPr="00F46E5D">
        <w:rPr>
          <w:sz w:val="24"/>
          <w:szCs w:val="24"/>
        </w:rPr>
        <w:t xml:space="preserve">We expect the research team to propose a budget based on the work needed </w:t>
      </w:r>
      <w:r w:rsidR="0066562D" w:rsidRPr="00F46E5D">
        <w:rPr>
          <w:sz w:val="24"/>
          <w:szCs w:val="24"/>
        </w:rPr>
        <w:t>to address the Initial Scope of Work. The budget can be negotiated once the research team is selected.</w:t>
      </w:r>
    </w:p>
    <w:p w14:paraId="71F2BE4C" w14:textId="77777777" w:rsidR="00547D02" w:rsidRPr="00F46E5D" w:rsidRDefault="00547D02" w:rsidP="002621E0">
      <w:pPr>
        <w:rPr>
          <w:sz w:val="24"/>
          <w:szCs w:val="24"/>
        </w:rPr>
      </w:pPr>
    </w:p>
    <w:p w14:paraId="7D9AB024" w14:textId="37118E10" w:rsidR="00547D02" w:rsidRPr="00F46E5D" w:rsidRDefault="00547D02" w:rsidP="002621E0">
      <w:pPr>
        <w:rPr>
          <w:sz w:val="24"/>
          <w:szCs w:val="24"/>
        </w:rPr>
      </w:pPr>
      <w:r w:rsidRPr="00F46E5D">
        <w:rPr>
          <w:sz w:val="24"/>
          <w:szCs w:val="24"/>
        </w:rPr>
        <w:t>Q2: What is the period of performance (e.g., start and end date)?</w:t>
      </w:r>
    </w:p>
    <w:p w14:paraId="503BEE81" w14:textId="77777777" w:rsidR="00547D02" w:rsidRPr="00F46E5D" w:rsidRDefault="00547D02" w:rsidP="002621E0">
      <w:pPr>
        <w:rPr>
          <w:sz w:val="24"/>
          <w:szCs w:val="24"/>
        </w:rPr>
      </w:pPr>
    </w:p>
    <w:p w14:paraId="0D8172C8" w14:textId="5DCB04E8" w:rsidR="00547D02" w:rsidRPr="00F46E5D" w:rsidRDefault="00547D02" w:rsidP="002621E0">
      <w:pPr>
        <w:rPr>
          <w:sz w:val="24"/>
          <w:szCs w:val="24"/>
        </w:rPr>
      </w:pPr>
      <w:r w:rsidRPr="00F46E5D">
        <w:rPr>
          <w:sz w:val="24"/>
          <w:szCs w:val="24"/>
        </w:rPr>
        <w:t xml:space="preserve">A2: </w:t>
      </w:r>
      <w:r w:rsidR="006A26A7" w:rsidRPr="00F46E5D">
        <w:rPr>
          <w:sz w:val="24"/>
          <w:szCs w:val="24"/>
        </w:rPr>
        <w:t xml:space="preserve">We expect that the research will be completed within 18-24 months based on the work required to address the initial scope of work. </w:t>
      </w:r>
    </w:p>
    <w:p w14:paraId="5909C96E" w14:textId="77777777" w:rsidR="00547D02" w:rsidRPr="00F46E5D" w:rsidRDefault="00547D02" w:rsidP="002621E0">
      <w:pPr>
        <w:rPr>
          <w:sz w:val="24"/>
          <w:szCs w:val="24"/>
        </w:rPr>
      </w:pPr>
    </w:p>
    <w:p w14:paraId="6CFA68CD" w14:textId="33E53BFD" w:rsidR="00547D02" w:rsidRPr="00F46E5D" w:rsidRDefault="00547D02" w:rsidP="002621E0">
      <w:pPr>
        <w:rPr>
          <w:sz w:val="24"/>
          <w:szCs w:val="24"/>
        </w:rPr>
      </w:pPr>
      <w:r w:rsidRPr="00F46E5D">
        <w:rPr>
          <w:sz w:val="24"/>
          <w:szCs w:val="24"/>
        </w:rPr>
        <w:t>Q3: Please confirm that the Model Agreement Template (attached) is the proposal template?</w:t>
      </w:r>
    </w:p>
    <w:p w14:paraId="4F327015" w14:textId="77777777" w:rsidR="00547D02" w:rsidRPr="00F46E5D" w:rsidRDefault="00547D02" w:rsidP="002621E0">
      <w:pPr>
        <w:rPr>
          <w:sz w:val="24"/>
          <w:szCs w:val="24"/>
        </w:rPr>
      </w:pPr>
    </w:p>
    <w:p w14:paraId="4E53FAC3" w14:textId="5EA39BC4" w:rsidR="00547D02" w:rsidRPr="00547D02" w:rsidRDefault="00547D02" w:rsidP="002621E0">
      <w:pPr>
        <w:rPr>
          <w:sz w:val="24"/>
          <w:szCs w:val="24"/>
        </w:rPr>
      </w:pPr>
      <w:r w:rsidRPr="00F46E5D">
        <w:rPr>
          <w:sz w:val="24"/>
          <w:szCs w:val="24"/>
        </w:rPr>
        <w:t xml:space="preserve">A3: </w:t>
      </w:r>
      <w:r w:rsidR="005D554E">
        <w:rPr>
          <w:sz w:val="24"/>
          <w:szCs w:val="24"/>
        </w:rPr>
        <w:t xml:space="preserve">Yes. </w:t>
      </w:r>
      <w:r w:rsidR="00FC5962" w:rsidRPr="00F46E5D">
        <w:rPr>
          <w:sz w:val="24"/>
          <w:szCs w:val="24"/>
        </w:rPr>
        <w:t xml:space="preserve">The </w:t>
      </w:r>
      <w:r w:rsidR="00394AD9">
        <w:rPr>
          <w:sz w:val="24"/>
          <w:szCs w:val="24"/>
        </w:rPr>
        <w:t xml:space="preserve">California </w:t>
      </w:r>
      <w:r w:rsidR="00FC5962" w:rsidRPr="00F46E5D">
        <w:rPr>
          <w:sz w:val="24"/>
          <w:szCs w:val="24"/>
        </w:rPr>
        <w:t xml:space="preserve">Model Agreement Template can be found in the CFS 2025-2026 Research Proposal Guidelines (PDF), Item III. “Proposal Format and Content” page 5 of 8 and here: </w:t>
      </w:r>
      <w:hyperlink r:id="rId8" w:history="1">
        <w:r w:rsidR="00FC5962" w:rsidRPr="00F46E5D">
          <w:rPr>
            <w:rStyle w:val="Hyperlink"/>
            <w:sz w:val="24"/>
            <w:szCs w:val="24"/>
          </w:rPr>
          <w:t>https://www.ucop.edu/research-policy-analysis-coordination/policies-guidance/state-of-california/cma-templates.html</w:t>
        </w:r>
      </w:hyperlink>
      <w:r w:rsidR="00FC5962">
        <w:rPr>
          <w:sz w:val="24"/>
          <w:szCs w:val="24"/>
        </w:rPr>
        <w:t xml:space="preserve"> </w:t>
      </w:r>
    </w:p>
    <w:p w14:paraId="021D4636" w14:textId="77777777" w:rsidR="00547D02" w:rsidRPr="00547D02" w:rsidRDefault="00547D02" w:rsidP="002621E0">
      <w:pPr>
        <w:rPr>
          <w:sz w:val="24"/>
          <w:szCs w:val="24"/>
        </w:rPr>
      </w:pPr>
    </w:p>
    <w:p w14:paraId="06282DE2" w14:textId="52C45BB3" w:rsidR="00547D02" w:rsidRPr="00F46E5D" w:rsidRDefault="00547D02" w:rsidP="002621E0">
      <w:pPr>
        <w:rPr>
          <w:sz w:val="24"/>
          <w:szCs w:val="24"/>
        </w:rPr>
      </w:pPr>
      <w:bookmarkStart w:id="5" w:name="_Hlk198288345"/>
      <w:r w:rsidRPr="00547D02">
        <w:rPr>
          <w:sz w:val="24"/>
          <w:szCs w:val="24"/>
        </w:rPr>
        <w:t>Q4: Are there supporting documents needed in addition to the Model Agreement Template?</w:t>
      </w:r>
    </w:p>
    <w:bookmarkEnd w:id="5"/>
    <w:p w14:paraId="171DAD33" w14:textId="77777777" w:rsidR="00547D02" w:rsidRPr="00F46E5D" w:rsidRDefault="00547D02" w:rsidP="002621E0">
      <w:pPr>
        <w:rPr>
          <w:sz w:val="24"/>
          <w:szCs w:val="24"/>
        </w:rPr>
      </w:pPr>
    </w:p>
    <w:p w14:paraId="18C8E210" w14:textId="36402746" w:rsidR="00547D02" w:rsidRPr="00F46E5D" w:rsidRDefault="00547D02" w:rsidP="002621E0">
      <w:pPr>
        <w:rPr>
          <w:sz w:val="24"/>
          <w:szCs w:val="24"/>
        </w:rPr>
      </w:pPr>
      <w:r w:rsidRPr="00F46E5D">
        <w:rPr>
          <w:sz w:val="24"/>
          <w:szCs w:val="24"/>
        </w:rPr>
        <w:t xml:space="preserve">A4: </w:t>
      </w:r>
      <w:r w:rsidR="0003790A" w:rsidRPr="00F46E5D">
        <w:rPr>
          <w:sz w:val="24"/>
          <w:szCs w:val="24"/>
        </w:rPr>
        <w:t>O</w:t>
      </w:r>
      <w:r w:rsidR="00880623" w:rsidRPr="00F46E5D">
        <w:rPr>
          <w:sz w:val="24"/>
          <w:szCs w:val="24"/>
        </w:rPr>
        <w:t xml:space="preserve">nly the </w:t>
      </w:r>
      <w:r w:rsidR="00394AD9">
        <w:rPr>
          <w:sz w:val="24"/>
          <w:szCs w:val="24"/>
        </w:rPr>
        <w:t xml:space="preserve">California </w:t>
      </w:r>
      <w:r w:rsidR="00880623" w:rsidRPr="00F46E5D">
        <w:rPr>
          <w:sz w:val="24"/>
          <w:szCs w:val="24"/>
        </w:rPr>
        <w:t xml:space="preserve">Model Agreement Template is </w:t>
      </w:r>
      <w:r w:rsidR="0003790A" w:rsidRPr="00F46E5D">
        <w:rPr>
          <w:sz w:val="24"/>
          <w:szCs w:val="24"/>
        </w:rPr>
        <w:t>needed to respond to the Call for Submission</w:t>
      </w:r>
      <w:r w:rsidR="00880623" w:rsidRPr="00F46E5D">
        <w:rPr>
          <w:sz w:val="24"/>
          <w:szCs w:val="24"/>
        </w:rPr>
        <w:t>. However, there will be additional</w:t>
      </w:r>
      <w:r w:rsidR="005D3D66" w:rsidRPr="00F46E5D">
        <w:rPr>
          <w:sz w:val="24"/>
          <w:szCs w:val="24"/>
        </w:rPr>
        <w:t xml:space="preserve"> documents </w:t>
      </w:r>
      <w:r w:rsidR="0003790A" w:rsidRPr="00F46E5D">
        <w:rPr>
          <w:sz w:val="24"/>
          <w:szCs w:val="24"/>
        </w:rPr>
        <w:t>&amp; forms required of the</w:t>
      </w:r>
      <w:r w:rsidR="00880623" w:rsidRPr="00F46E5D">
        <w:rPr>
          <w:sz w:val="24"/>
          <w:szCs w:val="24"/>
        </w:rPr>
        <w:t xml:space="preserve"> awarded </w:t>
      </w:r>
      <w:r w:rsidR="00697F05" w:rsidRPr="00F46E5D">
        <w:rPr>
          <w:sz w:val="24"/>
          <w:szCs w:val="24"/>
        </w:rPr>
        <w:t>respondent</w:t>
      </w:r>
      <w:r w:rsidR="00880623" w:rsidRPr="00F46E5D">
        <w:rPr>
          <w:sz w:val="24"/>
          <w:szCs w:val="24"/>
        </w:rPr>
        <w:t xml:space="preserve">. </w:t>
      </w:r>
    </w:p>
    <w:bookmarkEnd w:id="4"/>
    <w:p w14:paraId="496D9AB7" w14:textId="77777777" w:rsidR="008E7AD3" w:rsidRPr="00547D02" w:rsidRDefault="008E7AD3" w:rsidP="00361BCE">
      <w:pPr>
        <w:rPr>
          <w:sz w:val="24"/>
          <w:szCs w:val="24"/>
        </w:rPr>
      </w:pPr>
    </w:p>
    <w:p w14:paraId="6B8D35DB" w14:textId="1EEF3DE8" w:rsidR="002621E0" w:rsidRPr="00547D02" w:rsidRDefault="002621E0" w:rsidP="002621E0">
      <w:pPr>
        <w:rPr>
          <w:b/>
          <w:bCs/>
          <w:sz w:val="24"/>
          <w:szCs w:val="24"/>
        </w:rPr>
      </w:pPr>
      <w:bookmarkStart w:id="6" w:name="_Hlk198550616"/>
      <w:r w:rsidRPr="00547D02">
        <w:rPr>
          <w:b/>
          <w:bCs/>
          <w:sz w:val="24"/>
          <w:szCs w:val="24"/>
        </w:rPr>
        <w:t>Task 4596: Revenue Generation – Rural Transit</w:t>
      </w:r>
      <w:r w:rsidR="0066562D">
        <w:rPr>
          <w:b/>
          <w:bCs/>
          <w:sz w:val="24"/>
          <w:szCs w:val="24"/>
        </w:rPr>
        <w:t xml:space="preserve"> </w:t>
      </w:r>
      <w:bookmarkEnd w:id="6"/>
      <w:r w:rsidR="0066562D">
        <w:rPr>
          <w:b/>
          <w:bCs/>
          <w:sz w:val="24"/>
          <w:szCs w:val="24"/>
        </w:rPr>
        <w:t>(Connor Campbell)</w:t>
      </w:r>
    </w:p>
    <w:p w14:paraId="235812B0" w14:textId="77777777" w:rsidR="002621E0" w:rsidRPr="00547D02" w:rsidRDefault="002621E0" w:rsidP="002621E0">
      <w:pPr>
        <w:rPr>
          <w:sz w:val="24"/>
          <w:szCs w:val="24"/>
        </w:rPr>
      </w:pPr>
    </w:p>
    <w:p w14:paraId="04D1B4CB" w14:textId="461468A2" w:rsidR="002621E0" w:rsidRPr="00547D02" w:rsidRDefault="002621E0" w:rsidP="002621E0">
      <w:pPr>
        <w:rPr>
          <w:sz w:val="24"/>
          <w:szCs w:val="24"/>
        </w:rPr>
      </w:pPr>
      <w:bookmarkStart w:id="7" w:name="_Hlk198550698"/>
      <w:r w:rsidRPr="00547D02">
        <w:rPr>
          <w:sz w:val="24"/>
          <w:szCs w:val="24"/>
        </w:rPr>
        <w:t>Q1:</w:t>
      </w:r>
      <w:r w:rsidR="00547D02" w:rsidRPr="00547D02">
        <w:rPr>
          <w:rFonts w:ascii="Arial" w:hAnsi="Arial" w:cs="Arial"/>
          <w:color w:val="000000"/>
          <w:sz w:val="20"/>
          <w:szCs w:val="20"/>
          <w:shd w:val="clear" w:color="auto" w:fill="FFFFFF"/>
        </w:rPr>
        <w:t xml:space="preserve"> </w:t>
      </w:r>
      <w:r w:rsidR="00547D02" w:rsidRPr="00547D02">
        <w:rPr>
          <w:sz w:val="24"/>
          <w:szCs w:val="24"/>
        </w:rPr>
        <w:t xml:space="preserve">Are there budget expectations for this call? If so, what are the relevant amounts? </w:t>
      </w:r>
    </w:p>
    <w:p w14:paraId="7C1194D4" w14:textId="77777777" w:rsidR="002621E0" w:rsidRPr="00547D02" w:rsidRDefault="002621E0" w:rsidP="002621E0">
      <w:pPr>
        <w:rPr>
          <w:sz w:val="24"/>
          <w:szCs w:val="24"/>
        </w:rPr>
      </w:pPr>
    </w:p>
    <w:p w14:paraId="498774FD" w14:textId="6D3CE711" w:rsidR="002621E0" w:rsidRPr="00547D02" w:rsidRDefault="002621E0" w:rsidP="002621E0">
      <w:pPr>
        <w:rPr>
          <w:sz w:val="24"/>
          <w:szCs w:val="24"/>
        </w:rPr>
      </w:pPr>
      <w:r w:rsidRPr="00547D02">
        <w:rPr>
          <w:sz w:val="24"/>
          <w:szCs w:val="24"/>
        </w:rPr>
        <w:t xml:space="preserve">A1: </w:t>
      </w:r>
      <w:r w:rsidR="0066562D" w:rsidRPr="00F46E5D">
        <w:rPr>
          <w:sz w:val="24"/>
          <w:szCs w:val="24"/>
        </w:rPr>
        <w:t>We expect the research team to propose a budget based on the work needed to address the Initial Scope of Work. The budget can be negotiated once the research team is selected.</w:t>
      </w:r>
    </w:p>
    <w:p w14:paraId="6A5063BA" w14:textId="77777777" w:rsidR="002621E0" w:rsidRPr="00547D02" w:rsidRDefault="002621E0" w:rsidP="002621E0">
      <w:pPr>
        <w:rPr>
          <w:sz w:val="24"/>
          <w:szCs w:val="24"/>
        </w:rPr>
      </w:pPr>
    </w:p>
    <w:p w14:paraId="6E1608F6" w14:textId="2703BA58" w:rsidR="002621E0" w:rsidRPr="00547D02" w:rsidRDefault="002621E0" w:rsidP="002621E0">
      <w:pPr>
        <w:rPr>
          <w:sz w:val="24"/>
          <w:szCs w:val="24"/>
        </w:rPr>
      </w:pPr>
      <w:bookmarkStart w:id="8" w:name="_Hlk198288444"/>
      <w:r w:rsidRPr="00547D02">
        <w:rPr>
          <w:sz w:val="24"/>
          <w:szCs w:val="24"/>
        </w:rPr>
        <w:t>Q2:</w:t>
      </w:r>
      <w:r w:rsidR="00547D02">
        <w:rPr>
          <w:sz w:val="24"/>
          <w:szCs w:val="24"/>
        </w:rPr>
        <w:t xml:space="preserve"> </w:t>
      </w:r>
      <w:r w:rsidR="00547D02" w:rsidRPr="00547D02">
        <w:rPr>
          <w:sz w:val="24"/>
          <w:szCs w:val="24"/>
        </w:rPr>
        <w:t>Are there any limits on the use of funds for graduate student support?</w:t>
      </w:r>
    </w:p>
    <w:p w14:paraId="5E62C2CC" w14:textId="77777777" w:rsidR="002621E0" w:rsidRPr="00547D02" w:rsidRDefault="002621E0" w:rsidP="002621E0">
      <w:pPr>
        <w:rPr>
          <w:sz w:val="24"/>
          <w:szCs w:val="24"/>
        </w:rPr>
      </w:pPr>
    </w:p>
    <w:p w14:paraId="0DD7E8A6" w14:textId="76F39EB2" w:rsidR="002621E0" w:rsidRDefault="002621E0" w:rsidP="002621E0">
      <w:pPr>
        <w:rPr>
          <w:sz w:val="24"/>
          <w:szCs w:val="24"/>
        </w:rPr>
      </w:pPr>
      <w:r w:rsidRPr="00547D02">
        <w:rPr>
          <w:sz w:val="24"/>
          <w:szCs w:val="24"/>
        </w:rPr>
        <w:t xml:space="preserve">A2: </w:t>
      </w:r>
      <w:r w:rsidR="0003790A" w:rsidRPr="00F46E5D">
        <w:rPr>
          <w:sz w:val="24"/>
          <w:szCs w:val="24"/>
        </w:rPr>
        <w:t>We are not aware of any limit on the use of funds for graduate student support, however,</w:t>
      </w:r>
      <w:r w:rsidR="005D3D66" w:rsidRPr="00F46E5D">
        <w:rPr>
          <w:sz w:val="24"/>
          <w:szCs w:val="24"/>
        </w:rPr>
        <w:t xml:space="preserve"> </w:t>
      </w:r>
      <w:r w:rsidR="0003790A" w:rsidRPr="00F46E5D">
        <w:rPr>
          <w:sz w:val="24"/>
          <w:szCs w:val="24"/>
        </w:rPr>
        <w:t>graduate students should</w:t>
      </w:r>
      <w:r w:rsidR="005D3D66" w:rsidRPr="00F46E5D">
        <w:rPr>
          <w:sz w:val="24"/>
          <w:szCs w:val="24"/>
        </w:rPr>
        <w:t xml:space="preserve"> </w:t>
      </w:r>
      <w:r w:rsidR="0003790A" w:rsidRPr="00F46E5D">
        <w:rPr>
          <w:sz w:val="24"/>
          <w:szCs w:val="24"/>
        </w:rPr>
        <w:t>only be limited to the hours authorized</w:t>
      </w:r>
      <w:r w:rsidR="005D3D66" w:rsidRPr="00F46E5D">
        <w:rPr>
          <w:sz w:val="24"/>
          <w:szCs w:val="24"/>
        </w:rPr>
        <w:t xml:space="preserve"> by</w:t>
      </w:r>
      <w:r w:rsidR="0003790A" w:rsidRPr="00F46E5D">
        <w:rPr>
          <w:sz w:val="24"/>
          <w:szCs w:val="24"/>
        </w:rPr>
        <w:t xml:space="preserve"> the</w:t>
      </w:r>
      <w:r w:rsidR="005D3D66" w:rsidRPr="00F46E5D">
        <w:rPr>
          <w:sz w:val="24"/>
          <w:szCs w:val="24"/>
        </w:rPr>
        <w:t xml:space="preserve"> university </w:t>
      </w:r>
      <w:r w:rsidR="0003790A" w:rsidRPr="00F46E5D">
        <w:rPr>
          <w:sz w:val="24"/>
          <w:szCs w:val="24"/>
        </w:rPr>
        <w:t xml:space="preserve">and what is </w:t>
      </w:r>
      <w:r w:rsidR="00B26CE5" w:rsidRPr="00F46E5D">
        <w:rPr>
          <w:sz w:val="24"/>
          <w:szCs w:val="24"/>
        </w:rPr>
        <w:t xml:space="preserve">reflected </w:t>
      </w:r>
      <w:r w:rsidR="004A0324" w:rsidRPr="00F46E5D">
        <w:rPr>
          <w:sz w:val="24"/>
          <w:szCs w:val="24"/>
        </w:rPr>
        <w:t xml:space="preserve">and approved </w:t>
      </w:r>
      <w:r w:rsidR="00B26CE5" w:rsidRPr="00F46E5D">
        <w:rPr>
          <w:sz w:val="24"/>
          <w:szCs w:val="24"/>
        </w:rPr>
        <w:t xml:space="preserve">on the </w:t>
      </w:r>
      <w:r w:rsidR="00697F05" w:rsidRPr="00F46E5D">
        <w:rPr>
          <w:sz w:val="24"/>
          <w:szCs w:val="24"/>
        </w:rPr>
        <w:t>respondent</w:t>
      </w:r>
      <w:r w:rsidR="0003790A" w:rsidRPr="00F46E5D">
        <w:rPr>
          <w:sz w:val="24"/>
          <w:szCs w:val="24"/>
        </w:rPr>
        <w:t>’s Exhibit B – Budget.</w:t>
      </w:r>
    </w:p>
    <w:bookmarkEnd w:id="8"/>
    <w:p w14:paraId="74569DFF" w14:textId="77777777" w:rsidR="00547D02" w:rsidRDefault="00547D02" w:rsidP="002621E0">
      <w:pPr>
        <w:rPr>
          <w:sz w:val="24"/>
          <w:szCs w:val="24"/>
        </w:rPr>
      </w:pPr>
    </w:p>
    <w:p w14:paraId="017706B9" w14:textId="4DACA446" w:rsidR="00547D02" w:rsidRPr="00F46E5D" w:rsidRDefault="00547D02" w:rsidP="002621E0">
      <w:pPr>
        <w:rPr>
          <w:sz w:val="24"/>
          <w:szCs w:val="24"/>
        </w:rPr>
      </w:pPr>
      <w:r>
        <w:rPr>
          <w:sz w:val="24"/>
          <w:szCs w:val="24"/>
        </w:rPr>
        <w:t xml:space="preserve">Q3: </w:t>
      </w:r>
      <w:r w:rsidRPr="00547D02">
        <w:rPr>
          <w:sz w:val="24"/>
          <w:szCs w:val="24"/>
        </w:rPr>
        <w:t xml:space="preserve">Will the survey require in-person visits to rural county transit agencies? If so, would </w:t>
      </w:r>
      <w:r w:rsidRPr="00F46E5D">
        <w:rPr>
          <w:sz w:val="24"/>
          <w:szCs w:val="24"/>
        </w:rPr>
        <w:t xml:space="preserve">Caltrans be able to recommend which agencies should be included? </w:t>
      </w:r>
    </w:p>
    <w:p w14:paraId="48267D5E" w14:textId="77777777" w:rsidR="00547D02" w:rsidRPr="00F46E5D" w:rsidRDefault="00547D02" w:rsidP="002621E0">
      <w:pPr>
        <w:rPr>
          <w:sz w:val="24"/>
          <w:szCs w:val="24"/>
        </w:rPr>
      </w:pPr>
    </w:p>
    <w:p w14:paraId="4624DD06" w14:textId="500DC44F" w:rsidR="00547D02" w:rsidRPr="00547D02" w:rsidRDefault="00547D02" w:rsidP="002621E0">
      <w:pPr>
        <w:rPr>
          <w:sz w:val="24"/>
          <w:szCs w:val="24"/>
        </w:rPr>
      </w:pPr>
      <w:r w:rsidRPr="00F46E5D">
        <w:rPr>
          <w:sz w:val="24"/>
          <w:szCs w:val="24"/>
        </w:rPr>
        <w:t xml:space="preserve">A3: </w:t>
      </w:r>
      <w:r w:rsidR="001D7E57" w:rsidRPr="00F46E5D">
        <w:rPr>
          <w:sz w:val="24"/>
          <w:szCs w:val="24"/>
        </w:rPr>
        <w:t>We can do site visits as part of the survey but that isn’t determined one way or the other at this point. It would normally be determined by the researcher as part of their submitted scope.</w:t>
      </w:r>
    </w:p>
    <w:p w14:paraId="14647CD7" w14:textId="77777777" w:rsidR="002621E0" w:rsidRDefault="002621E0" w:rsidP="002621E0">
      <w:pPr>
        <w:rPr>
          <w:sz w:val="24"/>
          <w:szCs w:val="24"/>
        </w:rPr>
      </w:pPr>
    </w:p>
    <w:p w14:paraId="753C173D" w14:textId="7326E98B" w:rsidR="00547D02" w:rsidRPr="00F46E5D" w:rsidRDefault="00547D02" w:rsidP="00547D02">
      <w:pPr>
        <w:rPr>
          <w:sz w:val="24"/>
          <w:szCs w:val="24"/>
        </w:rPr>
      </w:pPr>
      <w:r w:rsidRPr="00F46E5D">
        <w:rPr>
          <w:sz w:val="24"/>
          <w:szCs w:val="24"/>
        </w:rPr>
        <w:t>Q4: The related research section references a Preliminary Investigation report - can that report be made available?</w:t>
      </w:r>
    </w:p>
    <w:p w14:paraId="3D5113C2" w14:textId="77777777" w:rsidR="00547D02" w:rsidRPr="00F46E5D" w:rsidRDefault="00547D02" w:rsidP="002621E0">
      <w:pPr>
        <w:rPr>
          <w:sz w:val="24"/>
          <w:szCs w:val="24"/>
        </w:rPr>
      </w:pPr>
    </w:p>
    <w:p w14:paraId="4EC1D5B0" w14:textId="0BF12F58" w:rsidR="00547D02" w:rsidRPr="00547D02" w:rsidRDefault="00547D02" w:rsidP="002621E0">
      <w:pPr>
        <w:rPr>
          <w:sz w:val="24"/>
          <w:szCs w:val="24"/>
        </w:rPr>
      </w:pPr>
      <w:r w:rsidRPr="00F46E5D">
        <w:rPr>
          <w:sz w:val="24"/>
          <w:szCs w:val="24"/>
        </w:rPr>
        <w:t xml:space="preserve">A4: </w:t>
      </w:r>
      <w:r w:rsidR="008B06FB" w:rsidRPr="00F46E5D">
        <w:rPr>
          <w:sz w:val="24"/>
          <w:szCs w:val="24"/>
        </w:rPr>
        <w:t xml:space="preserve">The Preliminary Investigation report should be posted by May 22, 2025. Please see </w:t>
      </w:r>
      <w:hyperlink r:id="rId9" w:history="1">
        <w:r w:rsidR="008B06FB" w:rsidRPr="00F46E5D">
          <w:rPr>
            <w:rStyle w:val="Hyperlink"/>
            <w:sz w:val="24"/>
            <w:szCs w:val="24"/>
          </w:rPr>
          <w:t>https://dot.ca.gov/programs/research-innovation-system-information/preliminary-investigations</w:t>
        </w:r>
      </w:hyperlink>
      <w:r w:rsidR="008B06FB" w:rsidRPr="00F46E5D">
        <w:rPr>
          <w:sz w:val="24"/>
          <w:szCs w:val="24"/>
        </w:rPr>
        <w:t xml:space="preserve">  under the “Executive” Program Steering Committee.</w:t>
      </w:r>
      <w:r w:rsidR="008B06FB">
        <w:rPr>
          <w:sz w:val="24"/>
          <w:szCs w:val="24"/>
        </w:rPr>
        <w:t xml:space="preserve">  </w:t>
      </w:r>
    </w:p>
    <w:bookmarkEnd w:id="7"/>
    <w:p w14:paraId="4CABE578" w14:textId="77777777" w:rsidR="00163D77" w:rsidRDefault="00163D77" w:rsidP="00361BCE">
      <w:pPr>
        <w:rPr>
          <w:sz w:val="24"/>
          <w:szCs w:val="24"/>
        </w:rPr>
      </w:pPr>
    </w:p>
    <w:p w14:paraId="591985C0" w14:textId="3A3FEF42" w:rsidR="00FC5962" w:rsidRPr="00547D02" w:rsidRDefault="00FC5962" w:rsidP="00FC5962">
      <w:pPr>
        <w:rPr>
          <w:b/>
          <w:bCs/>
          <w:sz w:val="24"/>
          <w:szCs w:val="24"/>
        </w:rPr>
      </w:pPr>
      <w:bookmarkStart w:id="9" w:name="_Hlk198551008"/>
      <w:r w:rsidRPr="00547D02">
        <w:rPr>
          <w:b/>
          <w:bCs/>
          <w:sz w:val="24"/>
          <w:szCs w:val="24"/>
        </w:rPr>
        <w:t>Task 4</w:t>
      </w:r>
      <w:r>
        <w:rPr>
          <w:b/>
          <w:bCs/>
          <w:sz w:val="24"/>
          <w:szCs w:val="24"/>
        </w:rPr>
        <w:t>600</w:t>
      </w:r>
      <w:r w:rsidRPr="00547D02">
        <w:rPr>
          <w:b/>
          <w:bCs/>
          <w:sz w:val="24"/>
          <w:szCs w:val="24"/>
        </w:rPr>
        <w:t xml:space="preserve">: </w:t>
      </w:r>
      <w:r w:rsidRPr="00FC5962">
        <w:rPr>
          <w:b/>
          <w:bCs/>
          <w:sz w:val="24"/>
          <w:szCs w:val="24"/>
        </w:rPr>
        <w:t>Pathways to Powering Caltrans with Zero-Carbon Renewable Energy</w:t>
      </w:r>
      <w:r w:rsidR="00C50840">
        <w:rPr>
          <w:b/>
          <w:bCs/>
          <w:sz w:val="24"/>
          <w:szCs w:val="24"/>
        </w:rPr>
        <w:t xml:space="preserve"> </w:t>
      </w:r>
      <w:bookmarkEnd w:id="9"/>
    </w:p>
    <w:p w14:paraId="432D0199" w14:textId="77777777" w:rsidR="00FC5962" w:rsidRPr="00547D02" w:rsidRDefault="00FC5962" w:rsidP="00FC5962">
      <w:pPr>
        <w:rPr>
          <w:sz w:val="24"/>
          <w:szCs w:val="24"/>
        </w:rPr>
      </w:pPr>
    </w:p>
    <w:p w14:paraId="30A3252C" w14:textId="56C3EE7C" w:rsidR="00FC5962" w:rsidRPr="00F46E5D" w:rsidRDefault="00FC5962" w:rsidP="00FC5962">
      <w:pPr>
        <w:rPr>
          <w:sz w:val="24"/>
          <w:szCs w:val="24"/>
        </w:rPr>
      </w:pPr>
      <w:bookmarkStart w:id="10" w:name="_Hlk198551032"/>
      <w:r w:rsidRPr="00547D02">
        <w:rPr>
          <w:sz w:val="24"/>
          <w:szCs w:val="24"/>
        </w:rPr>
        <w:t>Q1:</w:t>
      </w:r>
      <w:r w:rsidRPr="00547D02">
        <w:rPr>
          <w:rFonts w:ascii="Arial" w:hAnsi="Arial" w:cs="Arial"/>
          <w:color w:val="000000"/>
          <w:sz w:val="20"/>
          <w:szCs w:val="20"/>
          <w:shd w:val="clear" w:color="auto" w:fill="FFFFFF"/>
        </w:rPr>
        <w:t xml:space="preserve"> </w:t>
      </w:r>
      <w:r w:rsidRPr="00F46E5D">
        <w:rPr>
          <w:sz w:val="24"/>
          <w:szCs w:val="24"/>
        </w:rPr>
        <w:t>Does Caltrans have an estimate of the size ($ amount) of the projects they may be able to fund?</w:t>
      </w:r>
    </w:p>
    <w:p w14:paraId="7DD5D39C" w14:textId="77777777" w:rsidR="00FC5962" w:rsidRPr="00F46E5D" w:rsidRDefault="00FC5962" w:rsidP="00FC5962">
      <w:pPr>
        <w:rPr>
          <w:sz w:val="24"/>
          <w:szCs w:val="24"/>
        </w:rPr>
      </w:pPr>
    </w:p>
    <w:p w14:paraId="0F240495" w14:textId="7AA8AD5A" w:rsidR="00FC5962" w:rsidRPr="00F46E5D" w:rsidRDefault="00FC5962" w:rsidP="00FC5962">
      <w:pPr>
        <w:rPr>
          <w:sz w:val="24"/>
          <w:szCs w:val="24"/>
        </w:rPr>
      </w:pPr>
      <w:r w:rsidRPr="00F46E5D">
        <w:rPr>
          <w:sz w:val="24"/>
          <w:szCs w:val="24"/>
        </w:rPr>
        <w:t xml:space="preserve">A1: </w:t>
      </w:r>
      <w:r w:rsidR="0066562D" w:rsidRPr="00F46E5D">
        <w:rPr>
          <w:sz w:val="24"/>
          <w:szCs w:val="24"/>
        </w:rPr>
        <w:t>We expect the research team to propose a budget based on the work needed to address the Initial Scope of Work. The budget can be negotiated once the research team is selected.</w:t>
      </w:r>
    </w:p>
    <w:p w14:paraId="46F50839" w14:textId="77777777" w:rsidR="00FC5962" w:rsidRPr="00F46E5D" w:rsidRDefault="00FC5962" w:rsidP="00FC5962">
      <w:pPr>
        <w:rPr>
          <w:sz w:val="24"/>
          <w:szCs w:val="24"/>
        </w:rPr>
      </w:pPr>
    </w:p>
    <w:p w14:paraId="31782626" w14:textId="29049EF2" w:rsidR="00FC5962" w:rsidRPr="00F46E5D" w:rsidRDefault="00FC5962" w:rsidP="00FC5962">
      <w:pPr>
        <w:rPr>
          <w:sz w:val="24"/>
          <w:szCs w:val="24"/>
        </w:rPr>
      </w:pPr>
      <w:r w:rsidRPr="00F46E5D">
        <w:rPr>
          <w:sz w:val="24"/>
          <w:szCs w:val="24"/>
        </w:rPr>
        <w:t>Q2: Does Caltrans have a preferred start date?</w:t>
      </w:r>
    </w:p>
    <w:p w14:paraId="32766CDA" w14:textId="77777777" w:rsidR="00FC5962" w:rsidRPr="00F46E5D" w:rsidRDefault="00FC5962" w:rsidP="00FC5962">
      <w:pPr>
        <w:rPr>
          <w:sz w:val="24"/>
          <w:szCs w:val="24"/>
        </w:rPr>
      </w:pPr>
    </w:p>
    <w:p w14:paraId="59CD98D1" w14:textId="27B649F2" w:rsidR="00FC5962" w:rsidRDefault="00FC5962" w:rsidP="00FC5962">
      <w:pPr>
        <w:rPr>
          <w:sz w:val="24"/>
          <w:szCs w:val="24"/>
        </w:rPr>
      </w:pPr>
      <w:r w:rsidRPr="00F46E5D">
        <w:rPr>
          <w:sz w:val="24"/>
          <w:szCs w:val="24"/>
        </w:rPr>
        <w:t>A2:</w:t>
      </w:r>
      <w:r w:rsidR="00BA62C4" w:rsidRPr="00F46E5D">
        <w:rPr>
          <w:sz w:val="24"/>
          <w:szCs w:val="24"/>
        </w:rPr>
        <w:t xml:space="preserve"> We anticipate a start date for January 1, 2026, pending </w:t>
      </w:r>
      <w:r w:rsidR="00F46E5D">
        <w:rPr>
          <w:sz w:val="24"/>
          <w:szCs w:val="24"/>
        </w:rPr>
        <w:t>Caltrans</w:t>
      </w:r>
      <w:r w:rsidR="00975245" w:rsidRPr="00F46E5D">
        <w:rPr>
          <w:sz w:val="24"/>
          <w:szCs w:val="24"/>
        </w:rPr>
        <w:t xml:space="preserve"> internal</w:t>
      </w:r>
      <w:r w:rsidR="00BA62C4" w:rsidRPr="00F46E5D">
        <w:rPr>
          <w:sz w:val="24"/>
          <w:szCs w:val="24"/>
        </w:rPr>
        <w:t xml:space="preserve"> contract execution process.</w:t>
      </w:r>
    </w:p>
    <w:p w14:paraId="7D523BAC" w14:textId="77777777" w:rsidR="00FC5962" w:rsidRDefault="00FC5962" w:rsidP="00FC5962">
      <w:pPr>
        <w:rPr>
          <w:sz w:val="24"/>
          <w:szCs w:val="24"/>
        </w:rPr>
      </w:pPr>
    </w:p>
    <w:p w14:paraId="5662197B" w14:textId="79EB994C" w:rsidR="00FC5962" w:rsidRDefault="00FC5962" w:rsidP="00FC5962">
      <w:pPr>
        <w:rPr>
          <w:sz w:val="24"/>
          <w:szCs w:val="24"/>
        </w:rPr>
      </w:pPr>
      <w:r>
        <w:rPr>
          <w:sz w:val="24"/>
          <w:szCs w:val="24"/>
        </w:rPr>
        <w:lastRenderedPageBreak/>
        <w:t xml:space="preserve">Q3: </w:t>
      </w:r>
      <w:r w:rsidRPr="00FC5962">
        <w:rPr>
          <w:sz w:val="24"/>
          <w:szCs w:val="24"/>
        </w:rPr>
        <w:t>Given the period of performance is 12 months, when is our draft research report due, and how long will it take Caltrans to review and comment?</w:t>
      </w:r>
    </w:p>
    <w:p w14:paraId="43E82332" w14:textId="77777777" w:rsidR="00FC5962" w:rsidRDefault="00FC5962" w:rsidP="00FC5962">
      <w:pPr>
        <w:rPr>
          <w:sz w:val="24"/>
          <w:szCs w:val="24"/>
        </w:rPr>
      </w:pPr>
    </w:p>
    <w:p w14:paraId="43D28B1C" w14:textId="147794C7" w:rsidR="00FC5962" w:rsidRDefault="00FC5962" w:rsidP="00FC5962">
      <w:pPr>
        <w:rPr>
          <w:sz w:val="24"/>
          <w:szCs w:val="24"/>
        </w:rPr>
      </w:pPr>
      <w:r>
        <w:rPr>
          <w:sz w:val="24"/>
          <w:szCs w:val="24"/>
        </w:rPr>
        <w:t>A3:</w:t>
      </w:r>
      <w:r w:rsidR="00F46E5D">
        <w:rPr>
          <w:sz w:val="24"/>
          <w:szCs w:val="24"/>
        </w:rPr>
        <w:t xml:space="preserve"> </w:t>
      </w:r>
      <w:r w:rsidR="00F46E5D" w:rsidRPr="00F46E5D">
        <w:rPr>
          <w:sz w:val="24"/>
          <w:szCs w:val="24"/>
        </w:rPr>
        <w:t>Approximately one month prior to the conclusion of the contract so that the panel will have a chance to review and provide comments before the contract concludes</w:t>
      </w:r>
      <w:r w:rsidR="00F46E5D">
        <w:rPr>
          <w:sz w:val="24"/>
          <w:szCs w:val="24"/>
        </w:rPr>
        <w:t>.</w:t>
      </w:r>
    </w:p>
    <w:p w14:paraId="55932909" w14:textId="77777777" w:rsidR="00FC5962" w:rsidRDefault="00FC5962" w:rsidP="00FC5962">
      <w:pPr>
        <w:rPr>
          <w:sz w:val="24"/>
          <w:szCs w:val="24"/>
        </w:rPr>
      </w:pPr>
    </w:p>
    <w:p w14:paraId="7B926E30" w14:textId="36F538FF" w:rsidR="00FC5962" w:rsidRDefault="00FC5962" w:rsidP="00FC5962">
      <w:pPr>
        <w:rPr>
          <w:sz w:val="24"/>
          <w:szCs w:val="24"/>
        </w:rPr>
      </w:pPr>
      <w:r>
        <w:rPr>
          <w:sz w:val="24"/>
          <w:szCs w:val="24"/>
        </w:rPr>
        <w:t xml:space="preserve">Q4: </w:t>
      </w:r>
      <w:r w:rsidRPr="00FC5962">
        <w:rPr>
          <w:sz w:val="24"/>
          <w:szCs w:val="24"/>
        </w:rPr>
        <w:t>What other Caltrans data sets are available that Caltrans can make available that would be useful in this analysis?</w:t>
      </w:r>
    </w:p>
    <w:p w14:paraId="300D6BA7" w14:textId="77777777" w:rsidR="00FC5962" w:rsidRDefault="00FC5962" w:rsidP="00FC5962">
      <w:pPr>
        <w:rPr>
          <w:sz w:val="24"/>
          <w:szCs w:val="24"/>
        </w:rPr>
      </w:pPr>
    </w:p>
    <w:p w14:paraId="0F45E8EB" w14:textId="6BAB0A20" w:rsidR="00FC5962" w:rsidRDefault="00FC5962" w:rsidP="00FC5962">
      <w:pPr>
        <w:rPr>
          <w:sz w:val="24"/>
          <w:szCs w:val="24"/>
        </w:rPr>
      </w:pPr>
      <w:r>
        <w:rPr>
          <w:sz w:val="24"/>
          <w:szCs w:val="24"/>
        </w:rPr>
        <w:t>A4:</w:t>
      </w:r>
      <w:r w:rsidR="00F46E5D">
        <w:rPr>
          <w:sz w:val="24"/>
          <w:szCs w:val="24"/>
        </w:rPr>
        <w:t xml:space="preserve"> </w:t>
      </w:r>
      <w:r w:rsidR="00F46E5D" w:rsidRPr="00F46E5D">
        <w:rPr>
          <w:sz w:val="24"/>
          <w:szCs w:val="24"/>
        </w:rPr>
        <w:t>We can procure access to data sets, specifics TBD based on scope.</w:t>
      </w:r>
    </w:p>
    <w:p w14:paraId="5FF8E448" w14:textId="77777777" w:rsidR="00FC5962" w:rsidRDefault="00FC5962" w:rsidP="00FC5962">
      <w:pPr>
        <w:rPr>
          <w:sz w:val="24"/>
          <w:szCs w:val="24"/>
        </w:rPr>
      </w:pPr>
    </w:p>
    <w:p w14:paraId="6AF64196" w14:textId="0DFD9EB5" w:rsidR="00FC5962" w:rsidRDefault="00FC5962" w:rsidP="00FC5962">
      <w:pPr>
        <w:rPr>
          <w:sz w:val="24"/>
          <w:szCs w:val="24"/>
        </w:rPr>
      </w:pPr>
      <w:r>
        <w:rPr>
          <w:sz w:val="24"/>
          <w:szCs w:val="24"/>
        </w:rPr>
        <w:t xml:space="preserve">Q5: </w:t>
      </w:r>
      <w:r w:rsidRPr="00FC5962">
        <w:rPr>
          <w:sz w:val="24"/>
          <w:szCs w:val="24"/>
        </w:rPr>
        <w:t xml:space="preserve">What is the range of project budgets for the award? Please let us know if there is a maximum award, or a total award pool for the task to be shared among recipients. </w:t>
      </w:r>
    </w:p>
    <w:p w14:paraId="03D32113" w14:textId="77777777" w:rsidR="00FC5962" w:rsidRDefault="00FC5962" w:rsidP="00FC5962">
      <w:pPr>
        <w:rPr>
          <w:sz w:val="24"/>
          <w:szCs w:val="24"/>
        </w:rPr>
      </w:pPr>
    </w:p>
    <w:p w14:paraId="34A726EB" w14:textId="340F4484" w:rsidR="00163D77" w:rsidRPr="00F46E5D" w:rsidRDefault="00163D77" w:rsidP="00FC5962">
      <w:pPr>
        <w:rPr>
          <w:sz w:val="24"/>
          <w:szCs w:val="24"/>
        </w:rPr>
      </w:pPr>
      <w:r w:rsidRPr="00F46E5D">
        <w:rPr>
          <w:sz w:val="24"/>
          <w:szCs w:val="24"/>
        </w:rPr>
        <w:t xml:space="preserve">A5: </w:t>
      </w:r>
      <w:r w:rsidR="0066562D" w:rsidRPr="00F46E5D">
        <w:rPr>
          <w:sz w:val="24"/>
          <w:szCs w:val="24"/>
        </w:rPr>
        <w:t>We expect the research team to propose a budget based on the work needed to address the Initial Scope of Work. The budget can be negotiated once the research team is selected.</w:t>
      </w:r>
    </w:p>
    <w:p w14:paraId="575867BB" w14:textId="77777777" w:rsidR="00163D77" w:rsidRPr="00F46E5D" w:rsidRDefault="00163D77" w:rsidP="00FC5962">
      <w:pPr>
        <w:rPr>
          <w:sz w:val="24"/>
          <w:szCs w:val="24"/>
        </w:rPr>
      </w:pPr>
    </w:p>
    <w:p w14:paraId="57D3A8CA" w14:textId="2B173709" w:rsidR="00FC5962" w:rsidRPr="00F46E5D" w:rsidRDefault="00FC5962" w:rsidP="00FC5962">
      <w:pPr>
        <w:rPr>
          <w:sz w:val="24"/>
          <w:szCs w:val="24"/>
        </w:rPr>
      </w:pPr>
      <w:r w:rsidRPr="00F46E5D">
        <w:rPr>
          <w:sz w:val="24"/>
          <w:szCs w:val="24"/>
        </w:rPr>
        <w:t>Q</w:t>
      </w:r>
      <w:r w:rsidR="00163D77" w:rsidRPr="00F46E5D">
        <w:rPr>
          <w:sz w:val="24"/>
          <w:szCs w:val="24"/>
        </w:rPr>
        <w:t>6</w:t>
      </w:r>
      <w:r w:rsidRPr="00F46E5D">
        <w:rPr>
          <w:sz w:val="24"/>
          <w:szCs w:val="24"/>
        </w:rPr>
        <w:t>: How many projects will be awarded for task 4600? Please let us know if there is a maximum or expected number.</w:t>
      </w:r>
    </w:p>
    <w:p w14:paraId="73B2834B" w14:textId="77777777" w:rsidR="00FC5962" w:rsidRPr="00F46E5D" w:rsidRDefault="00FC5962" w:rsidP="00FC5962">
      <w:pPr>
        <w:rPr>
          <w:sz w:val="24"/>
          <w:szCs w:val="24"/>
        </w:rPr>
      </w:pPr>
    </w:p>
    <w:p w14:paraId="3CCABCF8" w14:textId="093F5DF8" w:rsidR="00163D77" w:rsidRDefault="00163D77" w:rsidP="00FC5962">
      <w:pPr>
        <w:rPr>
          <w:sz w:val="24"/>
          <w:szCs w:val="24"/>
        </w:rPr>
      </w:pPr>
      <w:r w:rsidRPr="00F46E5D">
        <w:rPr>
          <w:sz w:val="24"/>
          <w:szCs w:val="24"/>
        </w:rPr>
        <w:t>A6</w:t>
      </w:r>
      <w:r w:rsidR="007228E9" w:rsidRPr="00F46E5D">
        <w:rPr>
          <w:sz w:val="24"/>
          <w:szCs w:val="24"/>
        </w:rPr>
        <w:t xml:space="preserve">: </w:t>
      </w:r>
      <w:r w:rsidR="00280C52" w:rsidRPr="00F46E5D">
        <w:rPr>
          <w:sz w:val="24"/>
          <w:szCs w:val="24"/>
        </w:rPr>
        <w:t>We anticipate 1 project will be awarded for Task 4600.</w:t>
      </w:r>
      <w:r w:rsidR="00280C52">
        <w:rPr>
          <w:sz w:val="24"/>
          <w:szCs w:val="24"/>
        </w:rPr>
        <w:t xml:space="preserve"> </w:t>
      </w:r>
    </w:p>
    <w:p w14:paraId="7715CE3D" w14:textId="77777777" w:rsidR="00163D77" w:rsidRDefault="00163D77" w:rsidP="00FC5962">
      <w:pPr>
        <w:rPr>
          <w:sz w:val="24"/>
          <w:szCs w:val="24"/>
        </w:rPr>
      </w:pPr>
    </w:p>
    <w:p w14:paraId="7536E726" w14:textId="759052F0" w:rsidR="00FC5962" w:rsidRPr="00F46E5D" w:rsidRDefault="00FC5962" w:rsidP="00FC5962">
      <w:pPr>
        <w:rPr>
          <w:sz w:val="24"/>
          <w:szCs w:val="24"/>
        </w:rPr>
      </w:pPr>
      <w:bookmarkStart w:id="11" w:name="_Hlk198288223"/>
      <w:r>
        <w:rPr>
          <w:sz w:val="24"/>
          <w:szCs w:val="24"/>
        </w:rPr>
        <w:t>Q</w:t>
      </w:r>
      <w:r w:rsidR="00163D77">
        <w:rPr>
          <w:sz w:val="24"/>
          <w:szCs w:val="24"/>
        </w:rPr>
        <w:t>7</w:t>
      </w:r>
      <w:r>
        <w:rPr>
          <w:sz w:val="24"/>
          <w:szCs w:val="24"/>
        </w:rPr>
        <w:t xml:space="preserve">: </w:t>
      </w:r>
      <w:r w:rsidRPr="00FC5962">
        <w:rPr>
          <w:sz w:val="24"/>
          <w:szCs w:val="24"/>
        </w:rPr>
        <w:t xml:space="preserve">Is there a cost share </w:t>
      </w:r>
      <w:r w:rsidRPr="00F46E5D">
        <w:rPr>
          <w:sz w:val="24"/>
          <w:szCs w:val="24"/>
        </w:rPr>
        <w:t xml:space="preserve">requirement for awardees? If so, what percentage? </w:t>
      </w:r>
    </w:p>
    <w:p w14:paraId="1E57E52B" w14:textId="77777777" w:rsidR="00FC5962" w:rsidRPr="00F46E5D" w:rsidRDefault="00FC5962" w:rsidP="00FC5962">
      <w:pPr>
        <w:rPr>
          <w:sz w:val="24"/>
          <w:szCs w:val="24"/>
        </w:rPr>
      </w:pPr>
    </w:p>
    <w:p w14:paraId="6DD6B1F1" w14:textId="40BD764F" w:rsidR="005D3D66" w:rsidRPr="00F46E5D" w:rsidRDefault="00163D77" w:rsidP="005D3D66">
      <w:pPr>
        <w:rPr>
          <w:sz w:val="24"/>
          <w:szCs w:val="24"/>
        </w:rPr>
      </w:pPr>
      <w:r w:rsidRPr="00F46E5D">
        <w:rPr>
          <w:sz w:val="24"/>
          <w:szCs w:val="24"/>
        </w:rPr>
        <w:t xml:space="preserve">A7: </w:t>
      </w:r>
      <w:r w:rsidR="00697F05" w:rsidRPr="00F46E5D">
        <w:rPr>
          <w:sz w:val="24"/>
          <w:szCs w:val="24"/>
        </w:rPr>
        <w:t>Caltrans contract office has not</w:t>
      </w:r>
      <w:r w:rsidR="005D3D66" w:rsidRPr="00F46E5D">
        <w:rPr>
          <w:sz w:val="24"/>
          <w:szCs w:val="24"/>
        </w:rPr>
        <w:t xml:space="preserve"> seen any cost sharing</w:t>
      </w:r>
      <w:r w:rsidR="00842498">
        <w:rPr>
          <w:sz w:val="24"/>
          <w:szCs w:val="24"/>
        </w:rPr>
        <w:t xml:space="preserve"> requirements</w:t>
      </w:r>
      <w:r w:rsidR="005D3D66" w:rsidRPr="00F46E5D">
        <w:rPr>
          <w:sz w:val="24"/>
          <w:szCs w:val="24"/>
        </w:rPr>
        <w:t xml:space="preserve"> t</w:t>
      </w:r>
      <w:r w:rsidR="00697F05" w:rsidRPr="00F46E5D">
        <w:rPr>
          <w:sz w:val="24"/>
          <w:szCs w:val="24"/>
        </w:rPr>
        <w:t>o</w:t>
      </w:r>
      <w:r w:rsidR="005D3D66" w:rsidRPr="00F46E5D">
        <w:rPr>
          <w:sz w:val="24"/>
          <w:szCs w:val="24"/>
        </w:rPr>
        <w:t xml:space="preserve"> date</w:t>
      </w:r>
      <w:r w:rsidR="00697F05" w:rsidRPr="00F46E5D">
        <w:rPr>
          <w:sz w:val="24"/>
          <w:szCs w:val="24"/>
        </w:rPr>
        <w:t>.</w:t>
      </w:r>
    </w:p>
    <w:p w14:paraId="0863C903" w14:textId="77777777" w:rsidR="00163D77" w:rsidRDefault="00163D77" w:rsidP="00FC5962">
      <w:pPr>
        <w:rPr>
          <w:sz w:val="24"/>
          <w:szCs w:val="24"/>
        </w:rPr>
      </w:pPr>
    </w:p>
    <w:p w14:paraId="0CCA6D40" w14:textId="1A960275" w:rsidR="00FC5962" w:rsidRPr="00F46E5D" w:rsidRDefault="00FC5962" w:rsidP="00FC5962">
      <w:pPr>
        <w:rPr>
          <w:sz w:val="24"/>
          <w:szCs w:val="24"/>
        </w:rPr>
      </w:pPr>
      <w:r>
        <w:rPr>
          <w:sz w:val="24"/>
          <w:szCs w:val="24"/>
        </w:rPr>
        <w:t>Q</w:t>
      </w:r>
      <w:r w:rsidR="00163D77">
        <w:rPr>
          <w:sz w:val="24"/>
          <w:szCs w:val="24"/>
        </w:rPr>
        <w:t>8</w:t>
      </w:r>
      <w:r>
        <w:rPr>
          <w:sz w:val="24"/>
          <w:szCs w:val="24"/>
        </w:rPr>
        <w:t xml:space="preserve">: </w:t>
      </w:r>
      <w:r w:rsidRPr="00FC5962">
        <w:rPr>
          <w:sz w:val="24"/>
          <w:szCs w:val="24"/>
        </w:rPr>
        <w:t xml:space="preserve">Is </w:t>
      </w:r>
      <w:r w:rsidRPr="00F46E5D">
        <w:rPr>
          <w:sz w:val="24"/>
          <w:szCs w:val="24"/>
        </w:rPr>
        <w:t xml:space="preserve">there a list of criteria for applicant institution eligibility? </w:t>
      </w:r>
    </w:p>
    <w:p w14:paraId="12C59B50" w14:textId="77777777" w:rsidR="00FC5962" w:rsidRPr="00F46E5D" w:rsidRDefault="00FC5962" w:rsidP="00FC5962">
      <w:pPr>
        <w:rPr>
          <w:sz w:val="24"/>
          <w:szCs w:val="24"/>
        </w:rPr>
      </w:pPr>
    </w:p>
    <w:p w14:paraId="42E1067A" w14:textId="73B26C7F" w:rsidR="00163D77" w:rsidRPr="00F46E5D" w:rsidRDefault="00163D77" w:rsidP="00FC5962">
      <w:pPr>
        <w:rPr>
          <w:sz w:val="24"/>
          <w:szCs w:val="24"/>
        </w:rPr>
      </w:pPr>
      <w:r w:rsidRPr="00F46E5D">
        <w:rPr>
          <w:sz w:val="24"/>
          <w:szCs w:val="24"/>
        </w:rPr>
        <w:t xml:space="preserve">A8: </w:t>
      </w:r>
      <w:r w:rsidR="00697F05" w:rsidRPr="00F46E5D">
        <w:rPr>
          <w:sz w:val="24"/>
          <w:szCs w:val="24"/>
        </w:rPr>
        <w:t>No.</w:t>
      </w:r>
    </w:p>
    <w:p w14:paraId="5A583F97" w14:textId="77777777" w:rsidR="00697F05" w:rsidRDefault="00697F05" w:rsidP="00FC5962">
      <w:pPr>
        <w:rPr>
          <w:sz w:val="24"/>
          <w:szCs w:val="24"/>
        </w:rPr>
      </w:pPr>
    </w:p>
    <w:p w14:paraId="4C0A54F1" w14:textId="77233B86" w:rsidR="00FC5962" w:rsidRPr="00F46E5D" w:rsidRDefault="00FC5962" w:rsidP="00FC5962">
      <w:pPr>
        <w:rPr>
          <w:sz w:val="24"/>
          <w:szCs w:val="24"/>
        </w:rPr>
      </w:pPr>
      <w:r>
        <w:rPr>
          <w:sz w:val="24"/>
          <w:szCs w:val="24"/>
        </w:rPr>
        <w:t>Q</w:t>
      </w:r>
      <w:r w:rsidR="00163D77">
        <w:rPr>
          <w:sz w:val="24"/>
          <w:szCs w:val="24"/>
        </w:rPr>
        <w:t>9</w:t>
      </w:r>
      <w:r>
        <w:rPr>
          <w:sz w:val="24"/>
          <w:szCs w:val="24"/>
        </w:rPr>
        <w:t xml:space="preserve">: </w:t>
      </w:r>
      <w:r w:rsidRPr="00FC5962">
        <w:rPr>
          <w:sz w:val="24"/>
          <w:szCs w:val="24"/>
        </w:rPr>
        <w:t xml:space="preserve">Is there a list of criteria for sub-contracting institution eligibility? </w:t>
      </w:r>
    </w:p>
    <w:p w14:paraId="42532A1E" w14:textId="77777777" w:rsidR="00FC5962" w:rsidRPr="00F46E5D" w:rsidRDefault="00FC5962" w:rsidP="00FC5962">
      <w:pPr>
        <w:rPr>
          <w:sz w:val="24"/>
          <w:szCs w:val="24"/>
        </w:rPr>
      </w:pPr>
    </w:p>
    <w:p w14:paraId="62DFFE00" w14:textId="7139B569" w:rsidR="00163D77" w:rsidRPr="00F46E5D" w:rsidRDefault="00163D77" w:rsidP="00FC5962">
      <w:pPr>
        <w:rPr>
          <w:sz w:val="24"/>
          <w:szCs w:val="24"/>
        </w:rPr>
      </w:pPr>
      <w:r w:rsidRPr="00F46E5D">
        <w:rPr>
          <w:sz w:val="24"/>
          <w:szCs w:val="24"/>
        </w:rPr>
        <w:t xml:space="preserve">A9: </w:t>
      </w:r>
      <w:r w:rsidR="005D3D66" w:rsidRPr="00F46E5D">
        <w:rPr>
          <w:sz w:val="24"/>
          <w:szCs w:val="24"/>
        </w:rPr>
        <w:t xml:space="preserve">Per State </w:t>
      </w:r>
      <w:r w:rsidR="00005D15" w:rsidRPr="00F46E5D">
        <w:rPr>
          <w:sz w:val="24"/>
          <w:szCs w:val="24"/>
        </w:rPr>
        <w:t>C</w:t>
      </w:r>
      <w:r w:rsidR="005D3D66" w:rsidRPr="00F46E5D">
        <w:rPr>
          <w:sz w:val="24"/>
          <w:szCs w:val="24"/>
        </w:rPr>
        <w:t xml:space="preserve">ontracting </w:t>
      </w:r>
      <w:r w:rsidR="00005D15" w:rsidRPr="00F46E5D">
        <w:rPr>
          <w:sz w:val="24"/>
          <w:szCs w:val="24"/>
        </w:rPr>
        <w:t>M</w:t>
      </w:r>
      <w:r w:rsidR="005D3D66" w:rsidRPr="00F46E5D">
        <w:rPr>
          <w:sz w:val="24"/>
          <w:szCs w:val="24"/>
        </w:rPr>
        <w:t xml:space="preserve">anual, if the sub-contractor is a private vendor and the amount allocated is more than $50k or 25% of contract amount, </w:t>
      </w:r>
      <w:r w:rsidR="00697F05" w:rsidRPr="00F46E5D">
        <w:rPr>
          <w:sz w:val="24"/>
          <w:szCs w:val="24"/>
        </w:rPr>
        <w:t>a Caltrans</w:t>
      </w:r>
      <w:r w:rsidR="005D3D66" w:rsidRPr="00F46E5D">
        <w:rPr>
          <w:sz w:val="24"/>
          <w:szCs w:val="24"/>
        </w:rPr>
        <w:t xml:space="preserve"> issue memo </w:t>
      </w:r>
      <w:r w:rsidR="005D554E">
        <w:rPr>
          <w:sz w:val="24"/>
          <w:szCs w:val="24"/>
        </w:rPr>
        <w:t xml:space="preserve">of approval </w:t>
      </w:r>
      <w:r w:rsidR="00F46E5D">
        <w:rPr>
          <w:sz w:val="24"/>
          <w:szCs w:val="24"/>
        </w:rPr>
        <w:t xml:space="preserve">will be </w:t>
      </w:r>
      <w:r w:rsidR="005D3D66" w:rsidRPr="00F46E5D">
        <w:rPr>
          <w:sz w:val="24"/>
          <w:szCs w:val="24"/>
        </w:rPr>
        <w:t xml:space="preserve">required. </w:t>
      </w:r>
    </w:p>
    <w:p w14:paraId="02C87BA0" w14:textId="77777777" w:rsidR="00163D77" w:rsidRDefault="00163D77" w:rsidP="00FC5962">
      <w:pPr>
        <w:rPr>
          <w:sz w:val="24"/>
          <w:szCs w:val="24"/>
        </w:rPr>
      </w:pPr>
    </w:p>
    <w:p w14:paraId="1A3F4967" w14:textId="06AE2C23" w:rsidR="00FC5962" w:rsidRDefault="00FC5962" w:rsidP="00FC5962">
      <w:pPr>
        <w:rPr>
          <w:sz w:val="24"/>
          <w:szCs w:val="24"/>
        </w:rPr>
      </w:pPr>
      <w:r>
        <w:rPr>
          <w:sz w:val="24"/>
          <w:szCs w:val="24"/>
        </w:rPr>
        <w:t>Q1</w:t>
      </w:r>
      <w:r w:rsidR="00163D77">
        <w:rPr>
          <w:sz w:val="24"/>
          <w:szCs w:val="24"/>
        </w:rPr>
        <w:t>0</w:t>
      </w:r>
      <w:r>
        <w:rPr>
          <w:sz w:val="24"/>
          <w:szCs w:val="24"/>
        </w:rPr>
        <w:t xml:space="preserve">: </w:t>
      </w:r>
      <w:r w:rsidRPr="00FC5962">
        <w:rPr>
          <w:sz w:val="24"/>
          <w:szCs w:val="24"/>
        </w:rPr>
        <w:t xml:space="preserve">Is there a list of acceptable expenses for the budget? </w:t>
      </w:r>
    </w:p>
    <w:p w14:paraId="708F6541" w14:textId="77777777" w:rsidR="00FC5962" w:rsidRDefault="00FC5962" w:rsidP="00FC5962">
      <w:pPr>
        <w:rPr>
          <w:sz w:val="24"/>
          <w:szCs w:val="24"/>
        </w:rPr>
      </w:pPr>
    </w:p>
    <w:p w14:paraId="44E19EF0" w14:textId="4DF16286" w:rsidR="00163D77" w:rsidRDefault="00163D77" w:rsidP="00FC5962">
      <w:pPr>
        <w:rPr>
          <w:sz w:val="24"/>
          <w:szCs w:val="24"/>
        </w:rPr>
      </w:pPr>
      <w:r>
        <w:rPr>
          <w:sz w:val="24"/>
          <w:szCs w:val="24"/>
        </w:rPr>
        <w:lastRenderedPageBreak/>
        <w:t xml:space="preserve">A10: </w:t>
      </w:r>
      <w:r w:rsidR="005D3D66" w:rsidRPr="00394AD9">
        <w:rPr>
          <w:sz w:val="24"/>
          <w:szCs w:val="24"/>
        </w:rPr>
        <w:t>The expenses are listed</w:t>
      </w:r>
      <w:r w:rsidR="00005D15" w:rsidRPr="00394AD9">
        <w:rPr>
          <w:sz w:val="24"/>
          <w:szCs w:val="24"/>
        </w:rPr>
        <w:t xml:space="preserve"> in categories</w:t>
      </w:r>
      <w:r w:rsidR="005D3D66" w:rsidRPr="00394AD9">
        <w:rPr>
          <w:sz w:val="24"/>
          <w:szCs w:val="24"/>
        </w:rPr>
        <w:t xml:space="preserve"> </w:t>
      </w:r>
      <w:r w:rsidR="00005D15" w:rsidRPr="00394AD9">
        <w:rPr>
          <w:sz w:val="24"/>
          <w:szCs w:val="24"/>
        </w:rPr>
        <w:t>i</w:t>
      </w:r>
      <w:r w:rsidR="005D3D66" w:rsidRPr="00394AD9">
        <w:rPr>
          <w:sz w:val="24"/>
          <w:szCs w:val="24"/>
        </w:rPr>
        <w:t>n</w:t>
      </w:r>
      <w:r w:rsidR="00F46E5D" w:rsidRPr="00394AD9">
        <w:rPr>
          <w:sz w:val="24"/>
          <w:szCs w:val="24"/>
        </w:rPr>
        <w:t xml:space="preserve"> the </w:t>
      </w:r>
      <w:r w:rsidR="00394AD9" w:rsidRPr="00394AD9">
        <w:rPr>
          <w:sz w:val="24"/>
          <w:szCs w:val="24"/>
        </w:rPr>
        <w:t>California Model Agreement Template,</w:t>
      </w:r>
      <w:r w:rsidR="005D3D66" w:rsidRPr="00394AD9">
        <w:rPr>
          <w:sz w:val="24"/>
          <w:szCs w:val="24"/>
        </w:rPr>
        <w:t xml:space="preserve"> Exhibit B</w:t>
      </w:r>
      <w:r w:rsidR="00005D15" w:rsidRPr="00394AD9">
        <w:rPr>
          <w:sz w:val="24"/>
          <w:szCs w:val="24"/>
        </w:rPr>
        <w:t xml:space="preserve"> – Budget. </w:t>
      </w:r>
    </w:p>
    <w:p w14:paraId="35689DCD" w14:textId="77777777" w:rsidR="00163D77" w:rsidRDefault="00163D77" w:rsidP="00FC5962">
      <w:pPr>
        <w:rPr>
          <w:sz w:val="24"/>
          <w:szCs w:val="24"/>
        </w:rPr>
      </w:pPr>
    </w:p>
    <w:p w14:paraId="3496C981" w14:textId="57A66BC6" w:rsidR="00FC5962" w:rsidRPr="00394AD9" w:rsidRDefault="00FC5962" w:rsidP="00FC5962">
      <w:pPr>
        <w:rPr>
          <w:sz w:val="24"/>
          <w:szCs w:val="24"/>
        </w:rPr>
      </w:pPr>
      <w:r>
        <w:rPr>
          <w:sz w:val="24"/>
          <w:szCs w:val="24"/>
        </w:rPr>
        <w:t>Q1</w:t>
      </w:r>
      <w:r w:rsidR="00163D77">
        <w:rPr>
          <w:sz w:val="24"/>
          <w:szCs w:val="24"/>
        </w:rPr>
        <w:t>1</w:t>
      </w:r>
      <w:r>
        <w:rPr>
          <w:sz w:val="24"/>
          <w:szCs w:val="24"/>
        </w:rPr>
        <w:t xml:space="preserve">: </w:t>
      </w:r>
      <w:r w:rsidRPr="00FC5962">
        <w:rPr>
          <w:sz w:val="24"/>
          <w:szCs w:val="24"/>
        </w:rPr>
        <w:t xml:space="preserve">What technical and project management </w:t>
      </w:r>
      <w:r w:rsidRPr="00394AD9">
        <w:rPr>
          <w:sz w:val="24"/>
          <w:szCs w:val="24"/>
        </w:rPr>
        <w:t>documents are required and are there templates/guidance for these</w:t>
      </w:r>
      <w:r w:rsidR="00F46E5D" w:rsidRPr="00394AD9">
        <w:rPr>
          <w:sz w:val="24"/>
          <w:szCs w:val="24"/>
        </w:rPr>
        <w:t>?</w:t>
      </w:r>
    </w:p>
    <w:bookmarkEnd w:id="11"/>
    <w:p w14:paraId="516C86F1" w14:textId="77777777" w:rsidR="00FC5962" w:rsidRPr="00394AD9" w:rsidRDefault="00FC5962" w:rsidP="00FC5962">
      <w:pPr>
        <w:rPr>
          <w:sz w:val="24"/>
          <w:szCs w:val="24"/>
        </w:rPr>
      </w:pPr>
    </w:p>
    <w:p w14:paraId="2DCF691F" w14:textId="7C5B78FE" w:rsidR="00F46E5D" w:rsidRPr="00394AD9" w:rsidRDefault="00163D77" w:rsidP="00B26CE5">
      <w:pPr>
        <w:rPr>
          <w:sz w:val="24"/>
          <w:szCs w:val="24"/>
        </w:rPr>
      </w:pPr>
      <w:r w:rsidRPr="00394AD9">
        <w:rPr>
          <w:sz w:val="24"/>
          <w:szCs w:val="24"/>
        </w:rPr>
        <w:t>A11:</w:t>
      </w:r>
      <w:r w:rsidR="00B26CE5" w:rsidRPr="00394AD9">
        <w:rPr>
          <w:sz w:val="24"/>
          <w:szCs w:val="24"/>
        </w:rPr>
        <w:t xml:space="preserve"> </w:t>
      </w:r>
      <w:r w:rsidR="004A0324" w:rsidRPr="00394AD9">
        <w:rPr>
          <w:sz w:val="24"/>
          <w:szCs w:val="24"/>
        </w:rPr>
        <w:t xml:space="preserve">The </w:t>
      </w:r>
      <w:r w:rsidR="00394AD9" w:rsidRPr="00394AD9">
        <w:rPr>
          <w:sz w:val="24"/>
          <w:szCs w:val="24"/>
        </w:rPr>
        <w:t xml:space="preserve">California </w:t>
      </w:r>
      <w:r w:rsidR="004A0324" w:rsidRPr="00394AD9">
        <w:rPr>
          <w:sz w:val="24"/>
          <w:szCs w:val="24"/>
        </w:rPr>
        <w:t>Model Agreement Template</w:t>
      </w:r>
      <w:r w:rsidR="00B26CE5" w:rsidRPr="00394AD9">
        <w:rPr>
          <w:sz w:val="24"/>
          <w:szCs w:val="24"/>
        </w:rPr>
        <w:t xml:space="preserve"> with detailed scope </w:t>
      </w:r>
      <w:r w:rsidR="00ED5EA1" w:rsidRPr="00394AD9">
        <w:rPr>
          <w:sz w:val="24"/>
          <w:szCs w:val="24"/>
        </w:rPr>
        <w:t>is required</w:t>
      </w:r>
      <w:r w:rsidR="00394AD9" w:rsidRPr="00394AD9">
        <w:rPr>
          <w:sz w:val="24"/>
          <w:szCs w:val="24"/>
        </w:rPr>
        <w:t>. T</w:t>
      </w:r>
      <w:r w:rsidR="00F46E5D" w:rsidRPr="00394AD9">
        <w:rPr>
          <w:sz w:val="24"/>
          <w:szCs w:val="24"/>
        </w:rPr>
        <w:t>here will be additional documents &amp; forms required of the awarded respondent.</w:t>
      </w:r>
    </w:p>
    <w:p w14:paraId="59BCFCCE" w14:textId="77777777" w:rsidR="00163D77" w:rsidRDefault="00163D77" w:rsidP="00FC5962">
      <w:pPr>
        <w:rPr>
          <w:sz w:val="24"/>
          <w:szCs w:val="24"/>
        </w:rPr>
      </w:pPr>
    </w:p>
    <w:p w14:paraId="2C2A5E44" w14:textId="097A8510" w:rsidR="00FC5962" w:rsidRDefault="00FC5962" w:rsidP="00FC5962">
      <w:pPr>
        <w:rPr>
          <w:sz w:val="24"/>
          <w:szCs w:val="24"/>
        </w:rPr>
      </w:pPr>
      <w:r>
        <w:rPr>
          <w:sz w:val="24"/>
          <w:szCs w:val="24"/>
        </w:rPr>
        <w:t>Q1</w:t>
      </w:r>
      <w:r w:rsidR="00163D77">
        <w:rPr>
          <w:sz w:val="24"/>
          <w:szCs w:val="24"/>
        </w:rPr>
        <w:t>2</w:t>
      </w:r>
      <w:r>
        <w:rPr>
          <w:sz w:val="24"/>
          <w:szCs w:val="24"/>
        </w:rPr>
        <w:t xml:space="preserve">: </w:t>
      </w:r>
      <w:r w:rsidRPr="00FC5962">
        <w:rPr>
          <w:sz w:val="24"/>
          <w:szCs w:val="24"/>
        </w:rPr>
        <w:t xml:space="preserve">Will Caltrans be able to share data with the awardee? </w:t>
      </w:r>
      <w:r w:rsidR="00163D77" w:rsidRPr="00FC5962">
        <w:rPr>
          <w:sz w:val="24"/>
          <w:szCs w:val="24"/>
        </w:rPr>
        <w:t>Specifically,</w:t>
      </w:r>
      <w:r w:rsidRPr="00FC5962">
        <w:rPr>
          <w:sz w:val="24"/>
          <w:szCs w:val="24"/>
        </w:rPr>
        <w:t xml:space="preserve"> </w:t>
      </w:r>
      <w:r w:rsidR="00163D77">
        <w:rPr>
          <w:sz w:val="24"/>
          <w:szCs w:val="24"/>
        </w:rPr>
        <w:t xml:space="preserve">any </w:t>
      </w:r>
      <w:r w:rsidRPr="00FC5962">
        <w:rPr>
          <w:sz w:val="24"/>
          <w:szCs w:val="24"/>
        </w:rPr>
        <w:t xml:space="preserve">information about the utility accounts including locations, loads, and terms, as well as the locations of areas under consideration for right-of-way solar development </w:t>
      </w:r>
      <w:r w:rsidR="00163D77">
        <w:rPr>
          <w:sz w:val="24"/>
          <w:szCs w:val="24"/>
        </w:rPr>
        <w:t xml:space="preserve">and if they </w:t>
      </w:r>
      <w:r w:rsidRPr="00FC5962">
        <w:rPr>
          <w:sz w:val="24"/>
          <w:szCs w:val="24"/>
        </w:rPr>
        <w:t>will be made available?</w:t>
      </w:r>
    </w:p>
    <w:p w14:paraId="79A3718A" w14:textId="77777777" w:rsidR="00163D77" w:rsidRDefault="00163D77" w:rsidP="00FC5962">
      <w:pPr>
        <w:rPr>
          <w:sz w:val="24"/>
          <w:szCs w:val="24"/>
        </w:rPr>
      </w:pPr>
    </w:p>
    <w:p w14:paraId="6E979EAF" w14:textId="3E64F723" w:rsidR="00163D77" w:rsidRPr="00547D02" w:rsidRDefault="00163D77" w:rsidP="00FC5962">
      <w:pPr>
        <w:rPr>
          <w:sz w:val="24"/>
          <w:szCs w:val="24"/>
        </w:rPr>
      </w:pPr>
      <w:r>
        <w:rPr>
          <w:sz w:val="24"/>
          <w:szCs w:val="24"/>
        </w:rPr>
        <w:t xml:space="preserve">A12: </w:t>
      </w:r>
      <w:r w:rsidR="00F46E5D">
        <w:rPr>
          <w:sz w:val="24"/>
          <w:szCs w:val="24"/>
        </w:rPr>
        <w:t xml:space="preserve">Yes, additional information will be shared and discussed with the awarded respondent. </w:t>
      </w:r>
    </w:p>
    <w:bookmarkEnd w:id="10"/>
    <w:p w14:paraId="1C5DE4A6" w14:textId="77777777" w:rsidR="00FC5962" w:rsidRPr="00547D02" w:rsidRDefault="00FC5962" w:rsidP="00361BCE">
      <w:pPr>
        <w:rPr>
          <w:sz w:val="24"/>
          <w:szCs w:val="24"/>
        </w:rPr>
      </w:pPr>
    </w:p>
    <w:p w14:paraId="28A6BAF5" w14:textId="2BF70F5A" w:rsidR="001C709E" w:rsidRPr="00547D02" w:rsidRDefault="001C709E" w:rsidP="001C709E">
      <w:pPr>
        <w:rPr>
          <w:b/>
          <w:sz w:val="24"/>
          <w:szCs w:val="24"/>
        </w:rPr>
      </w:pPr>
    </w:p>
    <w:sectPr w:rsidR="001C709E" w:rsidRPr="00547D02" w:rsidSect="00A76A04">
      <w:headerReference w:type="default" r:id="rId10"/>
      <w:footerReference w:type="default" r:id="rId11"/>
      <w:headerReference w:type="first" r:id="rId12"/>
      <w:footerReference w:type="first" r:id="rId13"/>
      <w:pgSz w:w="12240" w:h="15840"/>
      <w:pgMar w:top="720" w:right="720" w:bottom="720" w:left="720" w:header="21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38583" w14:textId="77777777" w:rsidR="006666B8" w:rsidRDefault="006666B8" w:rsidP="00985313">
      <w:r>
        <w:separator/>
      </w:r>
    </w:p>
  </w:endnote>
  <w:endnote w:type="continuationSeparator" w:id="0">
    <w:p w14:paraId="057ABA73" w14:textId="77777777" w:rsidR="006666B8" w:rsidRDefault="006666B8" w:rsidP="00985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Century Gothic Pro">
    <w:altName w:val="Calibri"/>
    <w:panose1 w:val="00000000000000000000"/>
    <w:charset w:val="00"/>
    <w:family w:val="swiss"/>
    <w:notTrueType/>
    <w:pitch w:val="variable"/>
    <w:sig w:usb0="A00000AF" w:usb1="5000205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4B4F54" w:themeColor="accent4"/>
      </w:rPr>
      <w:id w:val="-252894315"/>
      <w:docPartObj>
        <w:docPartGallery w:val="Page Numbers (Bottom of Page)"/>
        <w:docPartUnique/>
      </w:docPartObj>
    </w:sdtPr>
    <w:sdtEndPr>
      <w:rPr>
        <w:b w:val="0"/>
        <w:bCs w:val="0"/>
        <w:noProof/>
        <w:color w:val="4B4F54"/>
      </w:rPr>
    </w:sdtEndPr>
    <w:sdtContent>
      <w:p w14:paraId="2B9FA509" w14:textId="77777777" w:rsidR="00501166" w:rsidRDefault="00501166" w:rsidP="00501166">
        <w:pPr>
          <w:pStyle w:val="Footer"/>
          <w:jc w:val="both"/>
          <w:rPr>
            <w:b/>
            <w:bCs/>
            <w:color w:val="4B4F54" w:themeColor="accent4"/>
          </w:rPr>
        </w:pPr>
      </w:p>
      <w:p w14:paraId="533228AC" w14:textId="7FD698B6" w:rsidR="00501166" w:rsidRDefault="00501166" w:rsidP="00501166">
        <w:pPr>
          <w:pStyle w:val="Footer"/>
          <w:jc w:val="both"/>
          <w:rPr>
            <w:b/>
            <w:bCs/>
            <w:color w:val="4B4F54" w:themeColor="accent4"/>
          </w:rPr>
        </w:pPr>
        <w:r>
          <w:rPr>
            <w:b/>
            <w:bCs/>
            <w:noProof/>
            <w:color w:val="5E5E5E"/>
          </w:rPr>
          <w:drawing>
            <wp:anchor distT="0" distB="0" distL="114300" distR="114300" simplePos="0" relativeHeight="251670528" behindDoc="1" locked="0" layoutInCell="1" allowOverlap="1" wp14:anchorId="66AD7FD1" wp14:editId="0CE8891C">
              <wp:simplePos x="0" y="0"/>
              <wp:positionH relativeFrom="margin">
                <wp:align>left</wp:align>
              </wp:positionH>
              <wp:positionV relativeFrom="paragraph">
                <wp:posOffset>0</wp:posOffset>
              </wp:positionV>
              <wp:extent cx="6876288" cy="54864"/>
              <wp:effectExtent l="0" t="0" r="0" b="254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76288" cy="54864"/>
                      </a:xfrm>
                      <a:prstGeom prst="rect">
                        <a:avLst/>
                      </a:prstGeom>
                    </pic:spPr>
                  </pic:pic>
                </a:graphicData>
              </a:graphic>
              <wp14:sizeRelH relativeFrom="margin">
                <wp14:pctWidth>0</wp14:pctWidth>
              </wp14:sizeRelH>
              <wp14:sizeRelV relativeFrom="margin">
                <wp14:pctHeight>0</wp14:pctHeight>
              </wp14:sizeRelV>
            </wp:anchor>
          </w:drawing>
        </w:r>
      </w:p>
      <w:p w14:paraId="1640B4F6" w14:textId="77777777" w:rsidR="00501166" w:rsidRPr="00501166" w:rsidRDefault="00501166" w:rsidP="00501166">
        <w:pPr>
          <w:pStyle w:val="Footer"/>
          <w:jc w:val="both"/>
          <w:rPr>
            <w:b/>
            <w:bCs/>
            <w:color w:val="4B4F54" w:themeColor="accent4"/>
            <w:spacing w:val="8"/>
            <w:sz w:val="24"/>
            <w:szCs w:val="24"/>
          </w:rPr>
        </w:pPr>
      </w:p>
      <w:p w14:paraId="771A8435" w14:textId="17F0117D" w:rsidR="00501166" w:rsidRPr="001C709E" w:rsidRDefault="00DD1EC3" w:rsidP="00501166">
        <w:pPr>
          <w:pStyle w:val="Footer"/>
          <w:jc w:val="both"/>
          <w:rPr>
            <w:b/>
            <w:bCs/>
            <w:noProof/>
            <w:spacing w:val="8"/>
          </w:rPr>
        </w:pPr>
        <w:r w:rsidRPr="001A0272">
          <w:rPr>
            <w:rFonts w:cs="Segoe UI"/>
            <w:b/>
            <w:bCs/>
            <w:szCs w:val="16"/>
          </w:rPr>
          <w:t>DIVISION OF RESEARCH, INNOVATION AND SYSTEM INFORMATION</w:t>
        </w:r>
        <w:r w:rsidR="00501166" w:rsidRPr="001C709E">
          <w:rPr>
            <w:b/>
            <w:bCs/>
            <w:spacing w:val="8"/>
          </w:rPr>
          <w:ptab w:relativeTo="margin" w:alignment="right" w:leader="none"/>
        </w:r>
        <w:r w:rsidR="00501166" w:rsidRPr="001C709E">
          <w:rPr>
            <w:spacing w:val="8"/>
          </w:rPr>
          <w:fldChar w:fldCharType="begin"/>
        </w:r>
        <w:r w:rsidR="00501166" w:rsidRPr="001C709E">
          <w:rPr>
            <w:spacing w:val="8"/>
          </w:rPr>
          <w:instrText xml:space="preserve"> PAGE   \* MERGEFORMAT </w:instrText>
        </w:r>
        <w:r w:rsidR="00501166" w:rsidRPr="001C709E">
          <w:rPr>
            <w:spacing w:val="8"/>
          </w:rPr>
          <w:fldChar w:fldCharType="separate"/>
        </w:r>
        <w:r w:rsidR="00501166" w:rsidRPr="001C709E">
          <w:rPr>
            <w:noProof/>
            <w:spacing w:val="8"/>
          </w:rPr>
          <w:t>2</w:t>
        </w:r>
        <w:r w:rsidR="00501166" w:rsidRPr="001C709E">
          <w:rPr>
            <w:noProof/>
            <w:spacing w:val="8"/>
          </w:rPr>
          <w:fldChar w:fldCharType="end"/>
        </w:r>
      </w:p>
      <w:p w14:paraId="1E416B63" w14:textId="2BB151E6" w:rsidR="00985313" w:rsidRPr="00501166" w:rsidRDefault="00501166" w:rsidP="00501166">
        <w:pPr>
          <w:pStyle w:val="Footer"/>
          <w:rPr>
            <w:color w:val="5E5E5E"/>
            <w:spacing w:val="8"/>
          </w:rPr>
        </w:pPr>
        <w:r w:rsidRPr="001C709E">
          <w:rPr>
            <w:spacing w:val="8"/>
          </w:rPr>
          <w:t>CALIFORNIA DEPARTMENT OF TRANSPORTATION</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EE21B" w14:textId="77777777" w:rsidR="002C01B0" w:rsidRDefault="002C01B0" w:rsidP="002C01B0">
    <w:pPr>
      <w:pStyle w:val="Footer"/>
      <w:rPr>
        <w:b/>
        <w:bCs/>
        <w:color w:val="5E5E5E"/>
      </w:rPr>
    </w:pPr>
  </w:p>
  <w:p w14:paraId="0D44E7C0" w14:textId="77777777" w:rsidR="002C01B0" w:rsidRDefault="002C01B0" w:rsidP="002C01B0">
    <w:pPr>
      <w:pStyle w:val="Footer"/>
      <w:rPr>
        <w:b/>
        <w:bCs/>
        <w:color w:val="5E5E5E"/>
      </w:rPr>
    </w:pPr>
    <w:r>
      <w:rPr>
        <w:b/>
        <w:bCs/>
        <w:noProof/>
        <w:color w:val="5E5E5E"/>
      </w:rPr>
      <w:drawing>
        <wp:anchor distT="0" distB="0" distL="114300" distR="114300" simplePos="0" relativeHeight="251664384" behindDoc="1" locked="0" layoutInCell="1" allowOverlap="1" wp14:anchorId="081A87AD" wp14:editId="7CD3BD9B">
          <wp:simplePos x="0" y="0"/>
          <wp:positionH relativeFrom="margin">
            <wp:align>left</wp:align>
          </wp:positionH>
          <wp:positionV relativeFrom="paragraph">
            <wp:posOffset>5080</wp:posOffset>
          </wp:positionV>
          <wp:extent cx="6873158" cy="54864"/>
          <wp:effectExtent l="0" t="0" r="0" b="254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73158" cy="54864"/>
                  </a:xfrm>
                  <a:prstGeom prst="rect">
                    <a:avLst/>
                  </a:prstGeom>
                </pic:spPr>
              </pic:pic>
            </a:graphicData>
          </a:graphic>
          <wp14:sizeRelH relativeFrom="margin">
            <wp14:pctWidth>0</wp14:pctWidth>
          </wp14:sizeRelH>
          <wp14:sizeRelV relativeFrom="margin">
            <wp14:pctHeight>0</wp14:pctHeight>
          </wp14:sizeRelV>
        </wp:anchor>
      </w:drawing>
    </w:r>
  </w:p>
  <w:p w14:paraId="277B69BC" w14:textId="77777777" w:rsidR="002C01B0" w:rsidRPr="00985313" w:rsidRDefault="002C01B0" w:rsidP="002C01B0">
    <w:pPr>
      <w:pStyle w:val="Footer"/>
      <w:rPr>
        <w:b/>
        <w:bCs/>
        <w:color w:val="5E5E5E"/>
        <w:sz w:val="24"/>
        <w:szCs w:val="24"/>
      </w:rPr>
    </w:pPr>
  </w:p>
  <w:p w14:paraId="44941D3D" w14:textId="77777777" w:rsidR="002C01B0" w:rsidRPr="00455756" w:rsidRDefault="002C01B0" w:rsidP="002C01B0">
    <w:pPr>
      <w:pStyle w:val="Footer"/>
      <w:rPr>
        <w:b/>
        <w:bCs/>
        <w:color w:val="5E5E5E"/>
        <w:spacing w:val="8"/>
      </w:rPr>
    </w:pPr>
    <w:r>
      <w:rPr>
        <w:b/>
        <w:bCs/>
        <w:color w:val="5E5E5E"/>
        <w:spacing w:val="8"/>
      </w:rPr>
      <w:t>DIVISION OF RESEARCH, INNOVATION AND SYSTEM INFORMATION</w:t>
    </w:r>
  </w:p>
  <w:p w14:paraId="7995C08E" w14:textId="0187CBDA" w:rsidR="00F41131" w:rsidRPr="002C01B0" w:rsidRDefault="002C01B0" w:rsidP="002C01B0">
    <w:pPr>
      <w:pStyle w:val="Footer"/>
      <w:rPr>
        <w:color w:val="5E5E5E"/>
        <w:spacing w:val="8"/>
      </w:rPr>
    </w:pPr>
    <w:r w:rsidRPr="00455756">
      <w:rPr>
        <w:color w:val="5E5E5E"/>
        <w:spacing w:val="8"/>
      </w:rPr>
      <w:t>CALIFORNIA DEPARTMENT OF TRANSPORTATION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D2908" w14:textId="77777777" w:rsidR="006666B8" w:rsidRDefault="006666B8" w:rsidP="00985313">
      <w:r>
        <w:separator/>
      </w:r>
    </w:p>
  </w:footnote>
  <w:footnote w:type="continuationSeparator" w:id="0">
    <w:p w14:paraId="43809997" w14:textId="77777777" w:rsidR="006666B8" w:rsidRDefault="006666B8" w:rsidP="00985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EC6A3" w14:textId="5F3F19CF" w:rsidR="002C01B0" w:rsidRDefault="001A0272" w:rsidP="008E7AD3">
    <w:pPr>
      <w:pStyle w:val="Header"/>
      <w:jc w:val="right"/>
    </w:pPr>
    <w:r>
      <w:rPr>
        <w:noProof/>
      </w:rPr>
      <w:drawing>
        <wp:anchor distT="0" distB="0" distL="114300" distR="114300" simplePos="0" relativeHeight="251659776" behindDoc="1" locked="0" layoutInCell="1" allowOverlap="1" wp14:anchorId="785D8623" wp14:editId="5C11E176">
          <wp:simplePos x="0" y="0"/>
          <wp:positionH relativeFrom="page">
            <wp:posOffset>-16476</wp:posOffset>
          </wp:positionH>
          <wp:positionV relativeFrom="page">
            <wp:posOffset>0</wp:posOffset>
          </wp:positionV>
          <wp:extent cx="7785692" cy="1029730"/>
          <wp:effectExtent l="0" t="0" r="6350"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904240" cy="1045409"/>
                  </a:xfrm>
                  <a:prstGeom prst="rect">
                    <a:avLst/>
                  </a:prstGeom>
                </pic:spPr>
              </pic:pic>
            </a:graphicData>
          </a:graphic>
          <wp14:sizeRelH relativeFrom="margin">
            <wp14:pctWidth>0</wp14:pctWidth>
          </wp14:sizeRelH>
          <wp14:sizeRelV relativeFrom="margin">
            <wp14:pctHeight>0</wp14:pctHeight>
          </wp14:sizeRelV>
        </wp:anchor>
      </w:drawing>
    </w:r>
    <w:r w:rsidR="008A55F4">
      <w:rPr>
        <w:noProof/>
      </w:rPr>
      <w:drawing>
        <wp:anchor distT="0" distB="0" distL="114300" distR="114300" simplePos="0" relativeHeight="251681280" behindDoc="1" locked="0" layoutInCell="1" allowOverlap="1" wp14:anchorId="497417A8" wp14:editId="76C72390">
          <wp:simplePos x="0" y="0"/>
          <wp:positionH relativeFrom="margin">
            <wp:align>left</wp:align>
          </wp:positionH>
          <wp:positionV relativeFrom="page">
            <wp:posOffset>438785</wp:posOffset>
          </wp:positionV>
          <wp:extent cx="2322576" cy="685800"/>
          <wp:effectExtent l="0" t="0" r="1905" b="0"/>
          <wp:wrapNone/>
          <wp:docPr id="25" name="Picture 25" descr="Caltrans and Division of Research, Innovation and System Inform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altrans and Division of Research, Innovation and System Information logo"/>
                  <pic:cNvPicPr/>
                </pic:nvPicPr>
                <pic:blipFill>
                  <a:blip r:embed="rId2">
                    <a:extLst>
                      <a:ext uri="{28A0092B-C50C-407E-A947-70E740481C1C}">
                        <a14:useLocalDpi xmlns:a14="http://schemas.microsoft.com/office/drawing/2010/main" val="0"/>
                      </a:ext>
                    </a:extLst>
                  </a:blip>
                  <a:stretch>
                    <a:fillRect/>
                  </a:stretch>
                </pic:blipFill>
                <pic:spPr>
                  <a:xfrm>
                    <a:off x="0" y="0"/>
                    <a:ext cx="2322576" cy="685800"/>
                  </a:xfrm>
                  <a:prstGeom prst="rect">
                    <a:avLst/>
                  </a:prstGeom>
                </pic:spPr>
              </pic:pic>
            </a:graphicData>
          </a:graphic>
          <wp14:sizeRelH relativeFrom="margin">
            <wp14:pctWidth>0</wp14:pctWidth>
          </wp14:sizeRelH>
          <wp14:sizeRelV relativeFrom="margin">
            <wp14:pctHeight>0</wp14:pctHeight>
          </wp14:sizeRelV>
        </wp:anchor>
      </w:drawing>
    </w:r>
    <w:r w:rsidR="008E7AD3">
      <w:t xml:space="preserve">May </w:t>
    </w:r>
    <w:r w:rsidR="002621E0">
      <w:t>22</w:t>
    </w:r>
    <w:r w:rsidR="008E7AD3">
      <w:t>,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3D7D5" w14:textId="41C24E68" w:rsidR="001F68D4" w:rsidRDefault="001F68D4">
    <w:pPr>
      <w:pStyle w:val="Header"/>
    </w:pPr>
    <w:r>
      <w:rPr>
        <w:noProof/>
      </w:rPr>
      <w:drawing>
        <wp:anchor distT="0" distB="0" distL="114300" distR="114300" simplePos="0" relativeHeight="251662336" behindDoc="1" locked="0" layoutInCell="1" allowOverlap="1" wp14:anchorId="571C3FE3" wp14:editId="4BE3829B">
          <wp:simplePos x="0" y="0"/>
          <wp:positionH relativeFrom="margin">
            <wp:align>left</wp:align>
          </wp:positionH>
          <wp:positionV relativeFrom="paragraph">
            <wp:posOffset>-502920</wp:posOffset>
          </wp:positionV>
          <wp:extent cx="2816352" cy="219456"/>
          <wp:effectExtent l="0" t="0" r="3175" b="952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16352" cy="21945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0CFF5249" wp14:editId="72165C88">
          <wp:simplePos x="0" y="0"/>
          <wp:positionH relativeFrom="page">
            <wp:align>left</wp:align>
          </wp:positionH>
          <wp:positionV relativeFrom="page">
            <wp:align>top</wp:align>
          </wp:positionV>
          <wp:extent cx="7772400" cy="594360"/>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772400" cy="5943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261F2"/>
    <w:multiLevelType w:val="hybridMultilevel"/>
    <w:tmpl w:val="B22E24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828072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313"/>
    <w:rsid w:val="0000138B"/>
    <w:rsid w:val="00005D15"/>
    <w:rsid w:val="00034505"/>
    <w:rsid w:val="00035630"/>
    <w:rsid w:val="0003790A"/>
    <w:rsid w:val="00052270"/>
    <w:rsid w:val="0005573F"/>
    <w:rsid w:val="000E27E9"/>
    <w:rsid w:val="00132356"/>
    <w:rsid w:val="0014039D"/>
    <w:rsid w:val="00163D77"/>
    <w:rsid w:val="00173EF4"/>
    <w:rsid w:val="001A0272"/>
    <w:rsid w:val="001C709E"/>
    <w:rsid w:val="001D7E57"/>
    <w:rsid w:val="001F68D4"/>
    <w:rsid w:val="002047D0"/>
    <w:rsid w:val="00222EC0"/>
    <w:rsid w:val="002621E0"/>
    <w:rsid w:val="00280C52"/>
    <w:rsid w:val="00284752"/>
    <w:rsid w:val="002C01B0"/>
    <w:rsid w:val="002C730C"/>
    <w:rsid w:val="002D4D87"/>
    <w:rsid w:val="002F13DE"/>
    <w:rsid w:val="002F2482"/>
    <w:rsid w:val="0032227A"/>
    <w:rsid w:val="003332DB"/>
    <w:rsid w:val="003349BF"/>
    <w:rsid w:val="0034381C"/>
    <w:rsid w:val="00353D62"/>
    <w:rsid w:val="00361BCE"/>
    <w:rsid w:val="00394AD9"/>
    <w:rsid w:val="00396390"/>
    <w:rsid w:val="003C0AD9"/>
    <w:rsid w:val="003C5019"/>
    <w:rsid w:val="003C6079"/>
    <w:rsid w:val="003D081D"/>
    <w:rsid w:val="0044400A"/>
    <w:rsid w:val="00455756"/>
    <w:rsid w:val="00471573"/>
    <w:rsid w:val="004843E2"/>
    <w:rsid w:val="00485F7A"/>
    <w:rsid w:val="00486C76"/>
    <w:rsid w:val="004A0324"/>
    <w:rsid w:val="004D50CB"/>
    <w:rsid w:val="004F0C7F"/>
    <w:rsid w:val="00501166"/>
    <w:rsid w:val="00540959"/>
    <w:rsid w:val="005458B7"/>
    <w:rsid w:val="00547D02"/>
    <w:rsid w:val="00592A9C"/>
    <w:rsid w:val="005D3D66"/>
    <w:rsid w:val="005D554E"/>
    <w:rsid w:val="005D6F90"/>
    <w:rsid w:val="005E0835"/>
    <w:rsid w:val="006075DD"/>
    <w:rsid w:val="00615AC3"/>
    <w:rsid w:val="006178D0"/>
    <w:rsid w:val="00630732"/>
    <w:rsid w:val="00651CDB"/>
    <w:rsid w:val="006617CD"/>
    <w:rsid w:val="0066562D"/>
    <w:rsid w:val="006666B8"/>
    <w:rsid w:val="0067440E"/>
    <w:rsid w:val="00675AB0"/>
    <w:rsid w:val="00697F05"/>
    <w:rsid w:val="006A26A7"/>
    <w:rsid w:val="00710596"/>
    <w:rsid w:val="00710848"/>
    <w:rsid w:val="007228E9"/>
    <w:rsid w:val="00723D0C"/>
    <w:rsid w:val="00745663"/>
    <w:rsid w:val="007466E0"/>
    <w:rsid w:val="007B20C0"/>
    <w:rsid w:val="007E4036"/>
    <w:rsid w:val="008245A0"/>
    <w:rsid w:val="00825FE0"/>
    <w:rsid w:val="00842498"/>
    <w:rsid w:val="00876076"/>
    <w:rsid w:val="00880623"/>
    <w:rsid w:val="00896904"/>
    <w:rsid w:val="008A1C3F"/>
    <w:rsid w:val="008A55F4"/>
    <w:rsid w:val="008B06FB"/>
    <w:rsid w:val="008B733C"/>
    <w:rsid w:val="008E7AD3"/>
    <w:rsid w:val="0091644A"/>
    <w:rsid w:val="009322CA"/>
    <w:rsid w:val="00960809"/>
    <w:rsid w:val="00966414"/>
    <w:rsid w:val="00975245"/>
    <w:rsid w:val="00985313"/>
    <w:rsid w:val="009A03D0"/>
    <w:rsid w:val="009A7CCA"/>
    <w:rsid w:val="009B2BC7"/>
    <w:rsid w:val="009D776D"/>
    <w:rsid w:val="009E578A"/>
    <w:rsid w:val="009F0626"/>
    <w:rsid w:val="00A00592"/>
    <w:rsid w:val="00A14015"/>
    <w:rsid w:val="00A1648A"/>
    <w:rsid w:val="00A613AD"/>
    <w:rsid w:val="00A65559"/>
    <w:rsid w:val="00A76A04"/>
    <w:rsid w:val="00AE2742"/>
    <w:rsid w:val="00B156BE"/>
    <w:rsid w:val="00B26CE5"/>
    <w:rsid w:val="00B42EA6"/>
    <w:rsid w:val="00B759AD"/>
    <w:rsid w:val="00B75C31"/>
    <w:rsid w:val="00BA62C4"/>
    <w:rsid w:val="00BE32EB"/>
    <w:rsid w:val="00BF06D9"/>
    <w:rsid w:val="00BF38CA"/>
    <w:rsid w:val="00C007EE"/>
    <w:rsid w:val="00C12B73"/>
    <w:rsid w:val="00C302E2"/>
    <w:rsid w:val="00C36B30"/>
    <w:rsid w:val="00C44BEC"/>
    <w:rsid w:val="00C50840"/>
    <w:rsid w:val="00CD2FB1"/>
    <w:rsid w:val="00CE33C5"/>
    <w:rsid w:val="00D26EB9"/>
    <w:rsid w:val="00D47757"/>
    <w:rsid w:val="00D71E25"/>
    <w:rsid w:val="00DA0916"/>
    <w:rsid w:val="00DC12C3"/>
    <w:rsid w:val="00DC2E85"/>
    <w:rsid w:val="00DD1EC3"/>
    <w:rsid w:val="00DE225D"/>
    <w:rsid w:val="00E00125"/>
    <w:rsid w:val="00E22579"/>
    <w:rsid w:val="00E31ECA"/>
    <w:rsid w:val="00E54B8D"/>
    <w:rsid w:val="00E72C4C"/>
    <w:rsid w:val="00EA3396"/>
    <w:rsid w:val="00EA370C"/>
    <w:rsid w:val="00EC27C4"/>
    <w:rsid w:val="00ED5EA1"/>
    <w:rsid w:val="00F41131"/>
    <w:rsid w:val="00F46E5D"/>
    <w:rsid w:val="00F752FE"/>
    <w:rsid w:val="00F82A0E"/>
    <w:rsid w:val="00F94C86"/>
    <w:rsid w:val="00FC5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A5F6C"/>
  <w15:chartTrackingRefBased/>
  <w15:docId w15:val="{6B969CC0-F947-4809-96DB-40CCA80B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81D"/>
    <w:pPr>
      <w:spacing w:after="0" w:line="240" w:lineRule="auto"/>
    </w:pPr>
    <w:rPr>
      <w:rFonts w:ascii="Century Gothic" w:hAnsi="Century Gothic" w:cs="Times New Roman (Body CS)"/>
    </w:rPr>
  </w:style>
  <w:style w:type="paragraph" w:styleId="Heading1">
    <w:name w:val="heading 1"/>
    <w:basedOn w:val="Normal"/>
    <w:next w:val="Normal"/>
    <w:link w:val="Heading1Char"/>
    <w:uiPriority w:val="9"/>
    <w:qFormat/>
    <w:rsid w:val="00361BCE"/>
    <w:pPr>
      <w:keepNext/>
      <w:keepLines/>
      <w:spacing w:before="240" w:after="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semiHidden/>
    <w:unhideWhenUsed/>
    <w:qFormat/>
    <w:rsid w:val="00361BCE"/>
    <w:pPr>
      <w:keepNext/>
      <w:keepLines/>
      <w:spacing w:before="120" w:after="120"/>
      <w:outlineLvl w:val="1"/>
    </w:pPr>
    <w:rPr>
      <w:rFonts w:eastAsiaTheme="majorEastAsia" w:cstheme="majorBidi"/>
      <w:b/>
      <w:caps/>
      <w:color w:val="000000" w:themeColor="text1"/>
      <w:spacing w:val="20"/>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1BCE"/>
    <w:pPr>
      <w:tabs>
        <w:tab w:val="center" w:pos="4680"/>
        <w:tab w:val="right" w:pos="9360"/>
      </w:tabs>
    </w:pPr>
    <w:rPr>
      <w:color w:val="4B4F54"/>
      <w:sz w:val="16"/>
    </w:rPr>
  </w:style>
  <w:style w:type="character" w:customStyle="1" w:styleId="FooterChar">
    <w:name w:val="Footer Char"/>
    <w:basedOn w:val="DefaultParagraphFont"/>
    <w:link w:val="Footer"/>
    <w:uiPriority w:val="99"/>
    <w:rsid w:val="00361BCE"/>
    <w:rPr>
      <w:rFonts w:ascii="Century Gothic" w:hAnsi="Century Gothic" w:cs="Times New Roman (Body CS)"/>
      <w:color w:val="4B4F54"/>
      <w:sz w:val="16"/>
    </w:rPr>
  </w:style>
  <w:style w:type="paragraph" w:styleId="Header">
    <w:name w:val="header"/>
    <w:basedOn w:val="Normal"/>
    <w:link w:val="HeaderChar"/>
    <w:uiPriority w:val="99"/>
    <w:unhideWhenUsed/>
    <w:rsid w:val="00985313"/>
    <w:pPr>
      <w:tabs>
        <w:tab w:val="center" w:pos="4680"/>
        <w:tab w:val="right" w:pos="9360"/>
      </w:tabs>
    </w:pPr>
  </w:style>
  <w:style w:type="character" w:customStyle="1" w:styleId="HeaderChar">
    <w:name w:val="Header Char"/>
    <w:basedOn w:val="DefaultParagraphFont"/>
    <w:link w:val="Header"/>
    <w:uiPriority w:val="99"/>
    <w:rsid w:val="00985313"/>
  </w:style>
  <w:style w:type="character" w:styleId="Strong">
    <w:name w:val="Strong"/>
    <w:basedOn w:val="DefaultParagraphFont"/>
    <w:uiPriority w:val="22"/>
    <w:qFormat/>
    <w:rsid w:val="00C302E2"/>
    <w:rPr>
      <w:rFonts w:ascii="Century Gothic Pro" w:hAnsi="Century Gothic Pro"/>
      <w:b/>
      <w:bCs/>
    </w:rPr>
  </w:style>
  <w:style w:type="character" w:styleId="SubtleEmphasis">
    <w:name w:val="Subtle Emphasis"/>
    <w:basedOn w:val="DefaultParagraphFont"/>
    <w:uiPriority w:val="19"/>
    <w:qFormat/>
    <w:rsid w:val="00C302E2"/>
    <w:rPr>
      <w:rFonts w:ascii="Century Gothic Pro" w:hAnsi="Century Gothic Pro"/>
      <w:i/>
      <w:iCs/>
      <w:color w:val="404040" w:themeColor="text1" w:themeTint="BF"/>
    </w:rPr>
  </w:style>
  <w:style w:type="character" w:styleId="Hyperlink">
    <w:name w:val="Hyperlink"/>
    <w:basedOn w:val="DefaultParagraphFont"/>
    <w:uiPriority w:val="99"/>
    <w:unhideWhenUsed/>
    <w:rsid w:val="00D71E25"/>
    <w:rPr>
      <w:color w:val="0563C1" w:themeColor="hyperlink"/>
      <w:u w:val="single"/>
    </w:rPr>
  </w:style>
  <w:style w:type="character" w:styleId="IntenseEmphasis">
    <w:name w:val="Intense Emphasis"/>
    <w:basedOn w:val="DefaultParagraphFont"/>
    <w:uiPriority w:val="21"/>
    <w:qFormat/>
    <w:rsid w:val="00C302E2"/>
    <w:rPr>
      <w:rFonts w:ascii="Century Gothic Pro" w:hAnsi="Century Gothic Pro"/>
      <w:i/>
      <w:iCs/>
      <w:color w:val="000000" w:themeColor="text1"/>
    </w:rPr>
  </w:style>
  <w:style w:type="character" w:customStyle="1" w:styleId="Heading2Char">
    <w:name w:val="Heading 2 Char"/>
    <w:basedOn w:val="DefaultParagraphFont"/>
    <w:link w:val="Heading2"/>
    <w:uiPriority w:val="9"/>
    <w:semiHidden/>
    <w:rsid w:val="00361BCE"/>
    <w:rPr>
      <w:rFonts w:ascii="Century Gothic" w:eastAsiaTheme="majorEastAsia" w:hAnsi="Century Gothic" w:cstheme="majorBidi"/>
      <w:b/>
      <w:caps/>
      <w:color w:val="000000" w:themeColor="text1"/>
      <w:spacing w:val="20"/>
      <w:szCs w:val="26"/>
      <w:u w:val="single"/>
    </w:rPr>
  </w:style>
  <w:style w:type="character" w:customStyle="1" w:styleId="Heading1Char">
    <w:name w:val="Heading 1 Char"/>
    <w:basedOn w:val="DefaultParagraphFont"/>
    <w:link w:val="Heading1"/>
    <w:uiPriority w:val="9"/>
    <w:rsid w:val="00361BCE"/>
    <w:rPr>
      <w:rFonts w:ascii="Century Gothic" w:eastAsiaTheme="majorEastAsia" w:hAnsi="Century Gothic" w:cstheme="majorBidi"/>
      <w:b/>
      <w:color w:val="000000" w:themeColor="text1"/>
      <w:sz w:val="32"/>
      <w:szCs w:val="32"/>
    </w:rPr>
  </w:style>
  <w:style w:type="paragraph" w:styleId="Title">
    <w:name w:val="Title"/>
    <w:basedOn w:val="Normal"/>
    <w:next w:val="Normal"/>
    <w:link w:val="TitleChar"/>
    <w:uiPriority w:val="10"/>
    <w:qFormat/>
    <w:rsid w:val="00361BCE"/>
    <w:pPr>
      <w:spacing w:before="240" w:after="240"/>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361BCE"/>
    <w:rPr>
      <w:rFonts w:ascii="Century Gothic" w:eastAsiaTheme="majorEastAsia" w:hAnsi="Century Gothic" w:cstheme="majorBidi"/>
      <w:b/>
      <w:spacing w:val="-10"/>
      <w:kern w:val="28"/>
      <w:sz w:val="32"/>
      <w:szCs w:val="56"/>
    </w:rPr>
  </w:style>
  <w:style w:type="paragraph" w:styleId="Subtitle">
    <w:name w:val="Subtitle"/>
    <w:basedOn w:val="Normal"/>
    <w:next w:val="Normal"/>
    <w:link w:val="SubtitleChar"/>
    <w:uiPriority w:val="11"/>
    <w:qFormat/>
    <w:rsid w:val="00C302E2"/>
    <w:pPr>
      <w:numPr>
        <w:ilvl w:val="1"/>
      </w:numPr>
      <w:spacing w:after="160"/>
    </w:pPr>
    <w:rPr>
      <w:rFonts w:eastAsiaTheme="minorEastAsia"/>
      <w:caps/>
      <w:color w:val="5A5A5A" w:themeColor="text1" w:themeTint="A5"/>
      <w:spacing w:val="30"/>
    </w:rPr>
  </w:style>
  <w:style w:type="character" w:customStyle="1" w:styleId="SubtitleChar">
    <w:name w:val="Subtitle Char"/>
    <w:basedOn w:val="DefaultParagraphFont"/>
    <w:link w:val="Subtitle"/>
    <w:uiPriority w:val="11"/>
    <w:rsid w:val="00C302E2"/>
    <w:rPr>
      <w:rFonts w:ascii="Century Gothic Pro" w:eastAsiaTheme="minorEastAsia" w:hAnsi="Century Gothic Pro" w:cs="Times New Roman (Body CS)"/>
      <w:caps/>
      <w:color w:val="5A5A5A" w:themeColor="text1" w:themeTint="A5"/>
      <w:spacing w:val="30"/>
    </w:rPr>
  </w:style>
  <w:style w:type="character" w:styleId="Emphasis">
    <w:name w:val="Emphasis"/>
    <w:basedOn w:val="DefaultParagraphFont"/>
    <w:uiPriority w:val="20"/>
    <w:qFormat/>
    <w:rsid w:val="00C302E2"/>
    <w:rPr>
      <w:rFonts w:ascii="Century Gothic Pro" w:hAnsi="Century Gothic Pro"/>
      <w:i/>
      <w:iCs/>
    </w:rPr>
  </w:style>
  <w:style w:type="paragraph" w:styleId="Quote">
    <w:name w:val="Quote"/>
    <w:basedOn w:val="Normal"/>
    <w:next w:val="Normal"/>
    <w:link w:val="QuoteChar"/>
    <w:uiPriority w:val="29"/>
    <w:qFormat/>
    <w:rsid w:val="00C302E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02E2"/>
    <w:rPr>
      <w:rFonts w:ascii="Century Gothic Pro" w:hAnsi="Century Gothic Pro" w:cs="Times New Roman (Body CS)"/>
      <w:i/>
      <w:iCs/>
      <w:color w:val="404040" w:themeColor="text1" w:themeTint="BF"/>
    </w:rPr>
  </w:style>
  <w:style w:type="paragraph" w:styleId="IntenseQuote">
    <w:name w:val="Intense Quote"/>
    <w:basedOn w:val="Normal"/>
    <w:next w:val="Normal"/>
    <w:link w:val="IntenseQuoteChar"/>
    <w:uiPriority w:val="30"/>
    <w:qFormat/>
    <w:rsid w:val="00C302E2"/>
    <w:pPr>
      <w:pBdr>
        <w:top w:val="single" w:sz="4" w:space="10" w:color="3EB1C8" w:themeColor="accent1"/>
        <w:bottom w:val="single" w:sz="4" w:space="10" w:color="3EB1C8"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C302E2"/>
    <w:rPr>
      <w:rFonts w:ascii="Century Gothic Pro" w:hAnsi="Century Gothic Pro" w:cs="Times New Roman (Body CS)"/>
      <w:i/>
      <w:iCs/>
      <w:color w:val="000000" w:themeColor="text1"/>
    </w:rPr>
  </w:style>
  <w:style w:type="character" w:styleId="IntenseReference">
    <w:name w:val="Intense Reference"/>
    <w:basedOn w:val="DefaultParagraphFont"/>
    <w:uiPriority w:val="32"/>
    <w:qFormat/>
    <w:rsid w:val="00C302E2"/>
    <w:rPr>
      <w:rFonts w:ascii="Century Gothic Pro" w:hAnsi="Century Gothic Pro"/>
      <w:b/>
      <w:bCs/>
      <w:smallCaps/>
      <w:color w:val="000000" w:themeColor="text1"/>
      <w:spacing w:val="5"/>
    </w:rPr>
  </w:style>
  <w:style w:type="character" w:styleId="BookTitle">
    <w:name w:val="Book Title"/>
    <w:basedOn w:val="DefaultParagraphFont"/>
    <w:uiPriority w:val="33"/>
    <w:qFormat/>
    <w:rsid w:val="00C302E2"/>
    <w:rPr>
      <w:rFonts w:ascii="Century Gothic Pro" w:hAnsi="Century Gothic Pro"/>
      <w:b/>
      <w:bCs/>
      <w:i/>
      <w:iCs/>
      <w:spacing w:val="5"/>
    </w:rPr>
  </w:style>
  <w:style w:type="paragraph" w:styleId="NoSpacing">
    <w:name w:val="No Spacing"/>
    <w:uiPriority w:val="1"/>
    <w:qFormat/>
    <w:rsid w:val="003D081D"/>
    <w:pPr>
      <w:spacing w:after="0" w:line="240" w:lineRule="auto"/>
    </w:pPr>
    <w:rPr>
      <w:rFonts w:ascii="Century Gothic" w:hAnsi="Century Gothic" w:cs="Times New Roman (Body CS)"/>
    </w:rPr>
  </w:style>
  <w:style w:type="character" w:styleId="UnresolvedMention">
    <w:name w:val="Unresolved Mention"/>
    <w:basedOn w:val="DefaultParagraphFont"/>
    <w:uiPriority w:val="99"/>
    <w:semiHidden/>
    <w:unhideWhenUsed/>
    <w:rsid w:val="002621E0"/>
    <w:rPr>
      <w:color w:val="605E5C"/>
      <w:shd w:val="clear" w:color="auto" w:fill="E1DFDD"/>
    </w:rPr>
  </w:style>
  <w:style w:type="paragraph" w:styleId="ListParagraph">
    <w:name w:val="List Paragraph"/>
    <w:basedOn w:val="Normal"/>
    <w:uiPriority w:val="34"/>
    <w:qFormat/>
    <w:rsid w:val="0066562D"/>
    <w:pPr>
      <w:ind w:left="720"/>
    </w:pPr>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192232">
      <w:bodyDiv w:val="1"/>
      <w:marLeft w:val="0"/>
      <w:marRight w:val="0"/>
      <w:marTop w:val="0"/>
      <w:marBottom w:val="0"/>
      <w:divBdr>
        <w:top w:val="none" w:sz="0" w:space="0" w:color="auto"/>
        <w:left w:val="none" w:sz="0" w:space="0" w:color="auto"/>
        <w:bottom w:val="none" w:sz="0" w:space="0" w:color="auto"/>
        <w:right w:val="none" w:sz="0" w:space="0" w:color="auto"/>
      </w:divBdr>
    </w:div>
    <w:div w:id="651564477">
      <w:bodyDiv w:val="1"/>
      <w:marLeft w:val="0"/>
      <w:marRight w:val="0"/>
      <w:marTop w:val="0"/>
      <w:marBottom w:val="0"/>
      <w:divBdr>
        <w:top w:val="none" w:sz="0" w:space="0" w:color="auto"/>
        <w:left w:val="none" w:sz="0" w:space="0" w:color="auto"/>
        <w:bottom w:val="none" w:sz="0" w:space="0" w:color="auto"/>
        <w:right w:val="none" w:sz="0" w:space="0" w:color="auto"/>
      </w:divBdr>
    </w:div>
    <w:div w:id="754859465">
      <w:bodyDiv w:val="1"/>
      <w:marLeft w:val="0"/>
      <w:marRight w:val="0"/>
      <w:marTop w:val="0"/>
      <w:marBottom w:val="0"/>
      <w:divBdr>
        <w:top w:val="none" w:sz="0" w:space="0" w:color="auto"/>
        <w:left w:val="none" w:sz="0" w:space="0" w:color="auto"/>
        <w:bottom w:val="none" w:sz="0" w:space="0" w:color="auto"/>
        <w:right w:val="none" w:sz="0" w:space="0" w:color="auto"/>
      </w:divBdr>
    </w:div>
    <w:div w:id="792792759">
      <w:bodyDiv w:val="1"/>
      <w:marLeft w:val="0"/>
      <w:marRight w:val="0"/>
      <w:marTop w:val="0"/>
      <w:marBottom w:val="0"/>
      <w:divBdr>
        <w:top w:val="none" w:sz="0" w:space="0" w:color="auto"/>
        <w:left w:val="none" w:sz="0" w:space="0" w:color="auto"/>
        <w:bottom w:val="none" w:sz="0" w:space="0" w:color="auto"/>
        <w:right w:val="none" w:sz="0" w:space="0" w:color="auto"/>
      </w:divBdr>
    </w:div>
    <w:div w:id="1293366091">
      <w:bodyDiv w:val="1"/>
      <w:marLeft w:val="0"/>
      <w:marRight w:val="0"/>
      <w:marTop w:val="0"/>
      <w:marBottom w:val="0"/>
      <w:divBdr>
        <w:top w:val="none" w:sz="0" w:space="0" w:color="auto"/>
        <w:left w:val="none" w:sz="0" w:space="0" w:color="auto"/>
        <w:bottom w:val="none" w:sz="0" w:space="0" w:color="auto"/>
        <w:right w:val="none" w:sz="0" w:space="0" w:color="auto"/>
      </w:divBdr>
    </w:div>
    <w:div w:id="1298874097">
      <w:bodyDiv w:val="1"/>
      <w:marLeft w:val="0"/>
      <w:marRight w:val="0"/>
      <w:marTop w:val="0"/>
      <w:marBottom w:val="0"/>
      <w:divBdr>
        <w:top w:val="none" w:sz="0" w:space="0" w:color="auto"/>
        <w:left w:val="none" w:sz="0" w:space="0" w:color="auto"/>
        <w:bottom w:val="none" w:sz="0" w:space="0" w:color="auto"/>
        <w:right w:val="none" w:sz="0" w:space="0" w:color="auto"/>
      </w:divBdr>
    </w:div>
    <w:div w:id="1754277122">
      <w:bodyDiv w:val="1"/>
      <w:marLeft w:val="0"/>
      <w:marRight w:val="0"/>
      <w:marTop w:val="0"/>
      <w:marBottom w:val="0"/>
      <w:divBdr>
        <w:top w:val="none" w:sz="0" w:space="0" w:color="auto"/>
        <w:left w:val="none" w:sz="0" w:space="0" w:color="auto"/>
        <w:bottom w:val="none" w:sz="0" w:space="0" w:color="auto"/>
        <w:right w:val="none" w:sz="0" w:space="0" w:color="auto"/>
      </w:divBdr>
    </w:div>
    <w:div w:id="200697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op.edu/research-policy-analysis-coordination/policies-guidance/state-of-california/cma-templates.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ucop.edu/research-policy-analysis-coordination/policies-guidance/state-of-california/cma-templates.htm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t.ca.gov/programs/research-innovation-system-information/preliminary-investigation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DRISI">
      <a:dk1>
        <a:sysClr val="windowText" lastClr="000000"/>
      </a:dk1>
      <a:lt1>
        <a:sysClr val="window" lastClr="FFFFFF"/>
      </a:lt1>
      <a:dk2>
        <a:srgbClr val="162933"/>
      </a:dk2>
      <a:lt2>
        <a:srgbClr val="E7E6E6"/>
      </a:lt2>
      <a:accent1>
        <a:srgbClr val="3EB1C8"/>
      </a:accent1>
      <a:accent2>
        <a:srgbClr val="67D2DF"/>
      </a:accent2>
      <a:accent3>
        <a:srgbClr val="162933"/>
      </a:accent3>
      <a:accent4>
        <a:srgbClr val="4B4F54"/>
      </a:accent4>
      <a:accent5>
        <a:srgbClr val="D9D9D6"/>
      </a:accent5>
      <a:accent6>
        <a:srgbClr val="FFB81C"/>
      </a:accent6>
      <a:hlink>
        <a:srgbClr val="0563C1"/>
      </a:hlink>
      <a:folHlink>
        <a:srgbClr val="954F72"/>
      </a:folHlink>
    </a:clrScheme>
    <a:fontScheme name="DRISI Fonts">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21b0a64-1740-43cc-8d88-4540d3487556}" enabled="0" method="" siteId="{621b0a64-1740-43cc-8d88-4540d348755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Tichansky, Kaitlin@DOT</dc:creator>
  <cp:keywords/>
  <dc:description/>
  <cp:lastModifiedBy>Lopez, Steven@DOT</cp:lastModifiedBy>
  <cp:revision>2</cp:revision>
  <cp:lastPrinted>2023-08-24T19:55:00Z</cp:lastPrinted>
  <dcterms:created xsi:type="dcterms:W3CDTF">2025-05-21T23:38:00Z</dcterms:created>
  <dcterms:modified xsi:type="dcterms:W3CDTF">2025-05-21T23:38:00Z</dcterms:modified>
</cp:coreProperties>
</file>