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6E152" w14:textId="77777777" w:rsidR="00C9158B" w:rsidRPr="00C9158B" w:rsidRDefault="00C9158B" w:rsidP="00C9158B">
      <w:pPr>
        <w:spacing w:after="378"/>
        <w:jc w:val="center"/>
        <w:rPr>
          <w:rFonts w:ascii="Times New Roman" w:eastAsia="Times New Roman" w:hAnsi="Times New Roman" w:cs="Times New Roman"/>
          <w:color w:val="000000"/>
        </w:rPr>
      </w:pPr>
      <w:bookmarkStart w:id="0" w:name="_GoBack"/>
      <w:bookmarkEnd w:id="0"/>
      <w:r w:rsidRPr="00C9158B">
        <w:rPr>
          <w:rFonts w:ascii="Times New Roman" w:eastAsia="Times New Roman" w:hAnsi="Times New Roman" w:cs="Times New Roman"/>
          <w:noProof/>
          <w:color w:val="000000"/>
        </w:rPr>
        <w:drawing>
          <wp:inline distT="0" distB="0" distL="0" distR="0" wp14:anchorId="569A2F0D" wp14:editId="1CE75F02">
            <wp:extent cx="1702623" cy="1358408"/>
            <wp:effectExtent l="0" t="0" r="0" b="0"/>
            <wp:docPr id="24" name="Picture 24" descr="Caltrans Logo&#10;"/>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8"/>
                    <a:stretch>
                      <a:fillRect/>
                    </a:stretch>
                  </pic:blipFill>
                  <pic:spPr>
                    <a:xfrm>
                      <a:off x="0" y="0"/>
                      <a:ext cx="1702623" cy="1358408"/>
                    </a:xfrm>
                    <a:prstGeom prst="rect">
                      <a:avLst/>
                    </a:prstGeom>
                  </pic:spPr>
                </pic:pic>
              </a:graphicData>
            </a:graphic>
          </wp:inline>
        </w:drawing>
      </w:r>
    </w:p>
    <w:p w14:paraId="3B6EC189" w14:textId="77777777" w:rsidR="00C9158B" w:rsidRPr="00C9158B" w:rsidRDefault="00C9158B" w:rsidP="00C9158B">
      <w:pPr>
        <w:spacing w:after="176"/>
        <w:ind w:left="1277"/>
        <w:jc w:val="center"/>
        <w:rPr>
          <w:rFonts w:ascii="Times New Roman" w:eastAsia="Times New Roman" w:hAnsi="Times New Roman" w:cs="Times New Roman"/>
          <w:color w:val="000000"/>
        </w:rPr>
      </w:pPr>
    </w:p>
    <w:p w14:paraId="230367D5" w14:textId="4613524F" w:rsidR="00C9158B" w:rsidRPr="00C946FF" w:rsidRDefault="00C9158B" w:rsidP="00C9158B">
      <w:pPr>
        <w:spacing w:after="60"/>
        <w:jc w:val="center"/>
        <w:rPr>
          <w:rFonts w:eastAsia="Times New Roman" w:cs="Arial"/>
          <w:color w:val="000000"/>
        </w:rPr>
      </w:pPr>
      <w:r w:rsidRPr="00C946FF">
        <w:rPr>
          <w:rFonts w:eastAsia="Times New Roman" w:cs="Arial"/>
          <w:b/>
          <w:color w:val="000000"/>
          <w:sz w:val="70"/>
        </w:rPr>
        <w:t>State Management Plan</w:t>
      </w:r>
    </w:p>
    <w:p w14:paraId="54B31FA8" w14:textId="77777777" w:rsidR="00C9158B" w:rsidRPr="00C946FF" w:rsidRDefault="00C9158B" w:rsidP="00C9158B">
      <w:pPr>
        <w:spacing w:after="251"/>
        <w:ind w:left="9" w:hanging="9"/>
        <w:jc w:val="center"/>
        <w:rPr>
          <w:rFonts w:eastAsia="Times New Roman" w:cs="Arial"/>
          <w:color w:val="000000"/>
        </w:rPr>
      </w:pPr>
      <w:r w:rsidRPr="00C946FF">
        <w:rPr>
          <w:rFonts w:eastAsia="Times New Roman" w:cs="Arial"/>
          <w:color w:val="000000"/>
          <w:sz w:val="54"/>
        </w:rPr>
        <w:t>Federal Transit Programs</w:t>
      </w:r>
    </w:p>
    <w:p w14:paraId="76D26298" w14:textId="77777777" w:rsidR="00C9158B" w:rsidRPr="00C946FF" w:rsidRDefault="00C9158B" w:rsidP="00C9158B">
      <w:pPr>
        <w:spacing w:after="445"/>
        <w:ind w:left="1191"/>
        <w:jc w:val="center"/>
        <w:rPr>
          <w:rFonts w:eastAsia="Times New Roman" w:cs="Arial"/>
          <w:color w:val="000000"/>
        </w:rPr>
      </w:pPr>
    </w:p>
    <w:p w14:paraId="76D5C444" w14:textId="4F4FC5F7" w:rsidR="00C9158B" w:rsidRPr="00C946FF" w:rsidRDefault="002F2313" w:rsidP="007C0B28">
      <w:pPr>
        <w:spacing w:after="240" w:line="720" w:lineRule="auto"/>
        <w:ind w:left="14" w:hanging="14"/>
        <w:jc w:val="center"/>
        <w:rPr>
          <w:rFonts w:eastAsia="Times New Roman" w:cs="Arial"/>
          <w:color w:val="000000"/>
        </w:rPr>
      </w:pPr>
      <w:r>
        <w:rPr>
          <w:rFonts w:eastAsia="Times New Roman" w:cs="Arial"/>
          <w:color w:val="000000"/>
          <w:sz w:val="36"/>
        </w:rPr>
        <w:t>June 2019</w:t>
      </w:r>
    </w:p>
    <w:p w14:paraId="01D7674F" w14:textId="77777777" w:rsidR="00C9158B" w:rsidRPr="00C946FF" w:rsidRDefault="00C9158B" w:rsidP="007C0B28">
      <w:pPr>
        <w:spacing w:after="240"/>
        <w:ind w:left="14" w:hanging="14"/>
        <w:jc w:val="center"/>
        <w:rPr>
          <w:rFonts w:eastAsia="Times New Roman" w:cs="Arial"/>
          <w:b/>
          <w:color w:val="000000"/>
        </w:rPr>
      </w:pPr>
      <w:r w:rsidRPr="00C946FF">
        <w:rPr>
          <w:rFonts w:eastAsia="Times New Roman" w:cs="Arial"/>
          <w:b/>
          <w:color w:val="000000"/>
        </w:rPr>
        <w:t>California Department of Transportation</w:t>
      </w:r>
    </w:p>
    <w:p w14:paraId="3FA2E5E4" w14:textId="77777777" w:rsidR="00C9158B" w:rsidRPr="00C946FF" w:rsidRDefault="00C9158B" w:rsidP="00C9158B">
      <w:pPr>
        <w:spacing w:after="1590" w:line="265" w:lineRule="auto"/>
        <w:ind w:left="9" w:hanging="9"/>
        <w:jc w:val="center"/>
        <w:rPr>
          <w:rFonts w:eastAsia="Times New Roman" w:cs="Arial"/>
          <w:color w:val="000000"/>
        </w:rPr>
      </w:pPr>
      <w:r w:rsidRPr="00C946FF">
        <w:rPr>
          <w:rFonts w:eastAsia="Times New Roman" w:cs="Arial"/>
          <w:b/>
          <w:color w:val="000000"/>
        </w:rPr>
        <w:t>Division of Rail and Mass Transportation</w:t>
      </w:r>
    </w:p>
    <w:p w14:paraId="675A2B67" w14:textId="77777777" w:rsidR="00C9158B" w:rsidRPr="00C946FF" w:rsidRDefault="00C9158B" w:rsidP="00C9158B">
      <w:pPr>
        <w:spacing w:after="0"/>
        <w:jc w:val="both"/>
        <w:rPr>
          <w:rFonts w:eastAsia="Times New Roman" w:cs="Arial"/>
          <w:color w:val="000000"/>
        </w:rPr>
      </w:pPr>
      <w:r w:rsidRPr="00C946FF">
        <w:rPr>
          <w:rFonts w:eastAsia="Times New Roman" w:cs="Arial"/>
          <w:color w:val="000000"/>
        </w:rPr>
        <w:t xml:space="preserve"> </w:t>
      </w:r>
    </w:p>
    <w:p w14:paraId="093FFB84" w14:textId="77777777" w:rsidR="00C9158B" w:rsidRPr="00C946FF" w:rsidRDefault="00C9158B" w:rsidP="00C9158B">
      <w:pPr>
        <w:spacing w:after="5" w:line="247" w:lineRule="auto"/>
        <w:ind w:left="9" w:hanging="9"/>
        <w:jc w:val="both"/>
        <w:rPr>
          <w:rFonts w:eastAsia="Times New Roman" w:cs="Arial"/>
          <w:color w:val="000000"/>
        </w:rPr>
        <w:sectPr w:rsidR="00C9158B" w:rsidRPr="00C946FF" w:rsidSect="00292D4F">
          <w:headerReference w:type="default" r:id="rId9"/>
          <w:footerReference w:type="default" r:id="rId10"/>
          <w:pgSz w:w="12241" w:h="15840"/>
          <w:pgMar w:top="720" w:right="720" w:bottom="720" w:left="720" w:header="720" w:footer="720" w:gutter="0"/>
          <w:cols w:space="720"/>
          <w:titlePg/>
          <w:docGrid w:linePitch="326"/>
        </w:sectPr>
      </w:pPr>
    </w:p>
    <w:p w14:paraId="76A0BC69" w14:textId="77777777" w:rsidR="00C9158B" w:rsidRPr="00C946FF" w:rsidRDefault="00C9158B">
      <w:pPr>
        <w:spacing w:after="5" w:line="247" w:lineRule="auto"/>
        <w:ind w:left="9" w:hanging="9"/>
        <w:jc w:val="both"/>
        <w:rPr>
          <w:rFonts w:eastAsia="Times New Roman" w:cs="Arial"/>
          <w:b/>
          <w:color w:val="000000"/>
          <w:sz w:val="32"/>
          <w:szCs w:val="32"/>
        </w:rPr>
      </w:pPr>
    </w:p>
    <w:p w14:paraId="0F68F099" w14:textId="77777777" w:rsidR="00C9158B" w:rsidRPr="00C946FF" w:rsidRDefault="00C9158B">
      <w:pPr>
        <w:spacing w:after="5" w:line="247" w:lineRule="auto"/>
        <w:ind w:left="9" w:hanging="9"/>
        <w:jc w:val="both"/>
        <w:rPr>
          <w:rFonts w:eastAsia="Times New Roman" w:cs="Arial"/>
          <w:b/>
          <w:color w:val="000000"/>
          <w:sz w:val="32"/>
          <w:szCs w:val="32"/>
        </w:rPr>
      </w:pPr>
      <w:r w:rsidRPr="00C946FF">
        <w:rPr>
          <w:rFonts w:eastAsia="Times New Roman" w:cs="Arial"/>
          <w:b/>
          <w:color w:val="000000"/>
          <w:sz w:val="32"/>
          <w:szCs w:val="32"/>
        </w:rPr>
        <w:t xml:space="preserve">ACCESSIBLE FORMATS </w:t>
      </w:r>
    </w:p>
    <w:p w14:paraId="062870D9" w14:textId="57363630" w:rsidR="00C9158B" w:rsidRPr="00C946FF" w:rsidRDefault="00C9158B" w:rsidP="00C778F5">
      <w:pPr>
        <w:spacing w:after="600" w:line="247" w:lineRule="auto"/>
        <w:ind w:hanging="14"/>
        <w:jc w:val="both"/>
        <w:rPr>
          <w:rFonts w:eastAsia="Times New Roman" w:cs="Arial"/>
          <w:color w:val="000000"/>
        </w:rPr>
      </w:pPr>
      <w:r w:rsidRPr="00C946FF">
        <w:rPr>
          <w:rFonts w:eastAsia="Times New Roman" w:cs="Arial"/>
          <w:color w:val="000000"/>
        </w:rPr>
        <w:t xml:space="preserve">This document is available in accessible formats upon request.  Paper copies of this document as well as information regarding accessible formats may be obtained by viewing our website or contacting the California Department of Transportation, Division of Rail and Mass Transportation at: </w:t>
      </w:r>
    </w:p>
    <w:p w14:paraId="587DDECA" w14:textId="77777777" w:rsidR="00C9158B" w:rsidRPr="00C946FF" w:rsidRDefault="00C9158B">
      <w:pPr>
        <w:spacing w:after="12" w:line="247" w:lineRule="auto"/>
        <w:ind w:left="159" w:right="144" w:hanging="10"/>
        <w:jc w:val="both"/>
        <w:rPr>
          <w:rFonts w:eastAsia="Times New Roman" w:cs="Arial"/>
          <w:color w:val="000000"/>
        </w:rPr>
      </w:pPr>
      <w:r w:rsidRPr="00C946FF">
        <w:rPr>
          <w:rFonts w:eastAsia="Times New Roman" w:cs="Arial"/>
          <w:color w:val="000000"/>
        </w:rPr>
        <w:t>California Department of Transportation</w:t>
      </w:r>
    </w:p>
    <w:p w14:paraId="6FD8E0CB" w14:textId="77777777" w:rsidR="00C9158B" w:rsidRPr="00C946FF" w:rsidRDefault="00C9158B">
      <w:pPr>
        <w:spacing w:after="12" w:line="247" w:lineRule="auto"/>
        <w:ind w:left="159" w:right="141" w:hanging="10"/>
        <w:jc w:val="both"/>
        <w:rPr>
          <w:rFonts w:eastAsia="Times New Roman" w:cs="Arial"/>
          <w:color w:val="000000"/>
        </w:rPr>
      </w:pPr>
      <w:r w:rsidRPr="00C946FF">
        <w:rPr>
          <w:rFonts w:eastAsia="Times New Roman" w:cs="Arial"/>
          <w:color w:val="000000"/>
        </w:rPr>
        <w:t>Division of Rail and Mass Transportation, MS 39</w:t>
      </w:r>
    </w:p>
    <w:p w14:paraId="6E34BDC9" w14:textId="77777777" w:rsidR="00C9158B" w:rsidRPr="00C946FF" w:rsidRDefault="00C9158B">
      <w:pPr>
        <w:spacing w:after="12" w:line="247" w:lineRule="auto"/>
        <w:ind w:left="159" w:right="141" w:hanging="10"/>
        <w:jc w:val="both"/>
        <w:rPr>
          <w:rFonts w:eastAsia="Times New Roman" w:cs="Arial"/>
          <w:color w:val="000000"/>
        </w:rPr>
      </w:pPr>
      <w:r w:rsidRPr="00C946FF">
        <w:rPr>
          <w:rFonts w:eastAsia="Times New Roman" w:cs="Arial"/>
          <w:color w:val="000000"/>
        </w:rPr>
        <w:t>P.O. Box 942874</w:t>
      </w:r>
    </w:p>
    <w:p w14:paraId="7861B38A" w14:textId="556622AB" w:rsidR="00C9158B" w:rsidRPr="00C946FF" w:rsidRDefault="00203ADD">
      <w:pPr>
        <w:spacing w:after="12" w:line="247" w:lineRule="auto"/>
        <w:ind w:left="9" w:right="2728" w:hanging="9"/>
        <w:jc w:val="both"/>
        <w:rPr>
          <w:rFonts w:eastAsia="Times New Roman" w:cs="Arial"/>
          <w:color w:val="000000"/>
        </w:rPr>
      </w:pPr>
      <w:r w:rsidRPr="00C946FF">
        <w:rPr>
          <w:rFonts w:eastAsia="Times New Roman" w:cs="Arial"/>
          <w:color w:val="000000"/>
        </w:rPr>
        <w:t xml:space="preserve">  </w:t>
      </w:r>
      <w:r w:rsidR="00C9158B" w:rsidRPr="00C946FF">
        <w:rPr>
          <w:rFonts w:eastAsia="Times New Roman" w:cs="Arial"/>
          <w:color w:val="000000"/>
        </w:rPr>
        <w:t>1120 N Street, Room 3300 Sacramento, CA 95814</w:t>
      </w:r>
    </w:p>
    <w:p w14:paraId="5731A826" w14:textId="77777777" w:rsidR="00C9158B" w:rsidRPr="00C946FF" w:rsidRDefault="00C9158B">
      <w:pPr>
        <w:spacing w:after="12" w:line="247" w:lineRule="auto"/>
        <w:ind w:left="159" w:right="141" w:hanging="10"/>
        <w:jc w:val="both"/>
        <w:rPr>
          <w:rFonts w:eastAsia="Times New Roman" w:cs="Arial"/>
          <w:color w:val="000000"/>
        </w:rPr>
      </w:pPr>
      <w:r w:rsidRPr="00C946FF">
        <w:rPr>
          <w:rFonts w:eastAsia="Times New Roman" w:cs="Arial"/>
          <w:color w:val="000000"/>
        </w:rPr>
        <w:t>Phone: (916) 654-8811</w:t>
      </w:r>
    </w:p>
    <w:p w14:paraId="270C8CC1" w14:textId="77777777" w:rsidR="00C9158B" w:rsidRPr="00C946FF" w:rsidRDefault="00C9158B">
      <w:pPr>
        <w:spacing w:after="0"/>
        <w:ind w:left="65"/>
        <w:jc w:val="both"/>
        <w:rPr>
          <w:rFonts w:eastAsia="Times New Roman" w:cs="Arial"/>
          <w:color w:val="000000"/>
        </w:rPr>
      </w:pPr>
    </w:p>
    <w:p w14:paraId="2A57332C" w14:textId="47AFEF7B" w:rsidR="00C778F5" w:rsidRPr="00C946FF" w:rsidRDefault="007F4C9B" w:rsidP="00C778F5">
      <w:pPr>
        <w:spacing w:after="0"/>
        <w:ind w:left="65"/>
        <w:jc w:val="both"/>
        <w:rPr>
          <w:rFonts w:eastAsia="Times New Roman" w:cs="Arial"/>
          <w:color w:val="000000"/>
        </w:rPr>
      </w:pPr>
      <w:hyperlink r:id="rId11" w:history="1">
        <w:r w:rsidR="006225CF" w:rsidRPr="006225CF">
          <w:rPr>
            <w:color w:val="0000FF"/>
            <w:u w:val="single"/>
          </w:rPr>
          <w:t>http://www.dot.ca.gov/drmt/</w:t>
        </w:r>
      </w:hyperlink>
    </w:p>
    <w:p w14:paraId="7AD3C55D" w14:textId="160F868E" w:rsidR="00C9158B" w:rsidRPr="00C946FF" w:rsidRDefault="00C9158B">
      <w:pPr>
        <w:spacing w:after="0"/>
        <w:ind w:left="65"/>
        <w:jc w:val="both"/>
        <w:rPr>
          <w:rFonts w:eastAsia="Times New Roman" w:cs="Arial"/>
          <w:color w:val="000000"/>
        </w:rPr>
      </w:pPr>
      <w:r w:rsidRPr="00C946FF">
        <w:rPr>
          <w:rFonts w:eastAsia="Times New Roman" w:cs="Arial"/>
          <w:color w:val="000000"/>
        </w:rPr>
        <w:br w:type="page"/>
      </w:r>
    </w:p>
    <w:bookmarkStart w:id="1" w:name="_Toc10529452" w:displacedByCustomXml="next"/>
    <w:sdt>
      <w:sdtPr>
        <w:rPr>
          <w:rFonts w:eastAsiaTheme="minorHAnsi" w:cstheme="minorBidi"/>
          <w:b w:val="0"/>
          <w:noProof w:val="0"/>
          <w:color w:val="auto"/>
          <w:spacing w:val="0"/>
          <w:kern w:val="0"/>
          <w:sz w:val="22"/>
          <w:szCs w:val="22"/>
        </w:rPr>
        <w:id w:val="2024818447"/>
        <w:docPartObj>
          <w:docPartGallery w:val="Table of Contents"/>
          <w:docPartUnique/>
        </w:docPartObj>
      </w:sdtPr>
      <w:sdtEndPr>
        <w:rPr>
          <w:bCs/>
          <w:sz w:val="24"/>
        </w:rPr>
      </w:sdtEndPr>
      <w:sdtContent>
        <w:p w14:paraId="2947754D" w14:textId="77777777" w:rsidR="00A36A8E" w:rsidRPr="00B27CCA" w:rsidRDefault="00A36A8E" w:rsidP="002B4FC3">
          <w:pPr>
            <w:pStyle w:val="Heading1"/>
          </w:pPr>
          <w:r w:rsidRPr="00B27CCA">
            <w:t>Table of Contents</w:t>
          </w:r>
          <w:bookmarkEnd w:id="1"/>
        </w:p>
        <w:p w14:paraId="215348DC" w14:textId="786F2850" w:rsidR="006225CF" w:rsidRDefault="00A36A8E" w:rsidP="00C946FF">
          <w:pPr>
            <w:pStyle w:val="TOC1"/>
            <w:jc w:val="left"/>
            <w:rPr>
              <w:rFonts w:asciiTheme="minorHAnsi" w:hAnsiTheme="minorHAnsi" w:cstheme="minorBidi"/>
              <w:b w:val="0"/>
              <w:sz w:val="22"/>
            </w:rPr>
          </w:pPr>
          <w:r w:rsidRPr="002F2313">
            <w:rPr>
              <w:rFonts w:cs="Arial"/>
            </w:rPr>
            <w:fldChar w:fldCharType="begin"/>
          </w:r>
          <w:r w:rsidRPr="002F2313">
            <w:rPr>
              <w:rFonts w:cs="Arial"/>
            </w:rPr>
            <w:instrText xml:space="preserve"> TOC \o "1-3" \h \z \u </w:instrText>
          </w:r>
          <w:r w:rsidRPr="002F2313">
            <w:rPr>
              <w:rFonts w:cs="Arial"/>
            </w:rPr>
            <w:fldChar w:fldCharType="separate"/>
          </w:r>
          <w:hyperlink w:anchor="_Toc10529452" w:history="1">
            <w:r w:rsidR="006225CF" w:rsidRPr="00107106">
              <w:rPr>
                <w:rStyle w:val="Hyperlink"/>
              </w:rPr>
              <w:t>Table of Contents</w:t>
            </w:r>
            <w:r w:rsidR="006225CF">
              <w:rPr>
                <w:webHidden/>
              </w:rPr>
              <w:tab/>
            </w:r>
            <w:r w:rsidR="006225CF">
              <w:rPr>
                <w:webHidden/>
              </w:rPr>
              <w:fldChar w:fldCharType="begin"/>
            </w:r>
            <w:r w:rsidR="006225CF">
              <w:rPr>
                <w:webHidden/>
              </w:rPr>
              <w:instrText xml:space="preserve"> PAGEREF _Toc10529452 \h </w:instrText>
            </w:r>
            <w:r w:rsidR="006225CF">
              <w:rPr>
                <w:webHidden/>
              </w:rPr>
            </w:r>
            <w:r w:rsidR="006225CF">
              <w:rPr>
                <w:webHidden/>
              </w:rPr>
              <w:fldChar w:fldCharType="separate"/>
            </w:r>
            <w:r w:rsidR="00595342">
              <w:rPr>
                <w:webHidden/>
              </w:rPr>
              <w:t>3</w:t>
            </w:r>
            <w:r w:rsidR="006225CF">
              <w:rPr>
                <w:webHidden/>
              </w:rPr>
              <w:fldChar w:fldCharType="end"/>
            </w:r>
          </w:hyperlink>
        </w:p>
        <w:p w14:paraId="131EE562" w14:textId="1600DFC3" w:rsidR="006225CF" w:rsidRDefault="007F4C9B" w:rsidP="00C946FF">
          <w:pPr>
            <w:pStyle w:val="TOC1"/>
            <w:jc w:val="left"/>
            <w:rPr>
              <w:rFonts w:asciiTheme="minorHAnsi" w:hAnsiTheme="minorHAnsi" w:cstheme="minorBidi"/>
              <w:b w:val="0"/>
              <w:sz w:val="22"/>
            </w:rPr>
          </w:pPr>
          <w:hyperlink w:anchor="_Toc10529453" w:history="1">
            <w:r w:rsidR="006225CF" w:rsidRPr="00107106">
              <w:rPr>
                <w:rStyle w:val="Hyperlink"/>
              </w:rPr>
              <w:t>Definitions</w:t>
            </w:r>
            <w:r w:rsidR="006225CF">
              <w:rPr>
                <w:webHidden/>
              </w:rPr>
              <w:tab/>
            </w:r>
            <w:r w:rsidR="006225CF">
              <w:rPr>
                <w:webHidden/>
              </w:rPr>
              <w:fldChar w:fldCharType="begin"/>
            </w:r>
            <w:r w:rsidR="006225CF">
              <w:rPr>
                <w:webHidden/>
              </w:rPr>
              <w:instrText xml:space="preserve"> PAGEREF _Toc10529453 \h </w:instrText>
            </w:r>
            <w:r w:rsidR="006225CF">
              <w:rPr>
                <w:webHidden/>
              </w:rPr>
            </w:r>
            <w:r w:rsidR="006225CF">
              <w:rPr>
                <w:webHidden/>
              </w:rPr>
              <w:fldChar w:fldCharType="separate"/>
            </w:r>
            <w:r w:rsidR="00595342">
              <w:rPr>
                <w:webHidden/>
              </w:rPr>
              <w:t>9</w:t>
            </w:r>
            <w:r w:rsidR="006225CF">
              <w:rPr>
                <w:webHidden/>
              </w:rPr>
              <w:fldChar w:fldCharType="end"/>
            </w:r>
          </w:hyperlink>
        </w:p>
        <w:p w14:paraId="2352A2B1" w14:textId="001AD7AD" w:rsidR="006225CF" w:rsidRDefault="007F4C9B" w:rsidP="00C946FF">
          <w:pPr>
            <w:pStyle w:val="TOC1"/>
            <w:jc w:val="left"/>
            <w:rPr>
              <w:rFonts w:asciiTheme="minorHAnsi" w:hAnsiTheme="minorHAnsi" w:cstheme="minorBidi"/>
              <w:b w:val="0"/>
              <w:sz w:val="22"/>
            </w:rPr>
          </w:pPr>
          <w:hyperlink w:anchor="_Toc10529454" w:history="1">
            <w:r w:rsidR="006225CF" w:rsidRPr="00107106">
              <w:rPr>
                <w:rStyle w:val="Hyperlink"/>
                <w:rFonts w:eastAsia="Calibri"/>
              </w:rPr>
              <w:t>1.  Introduction</w:t>
            </w:r>
            <w:r w:rsidR="006225CF">
              <w:rPr>
                <w:webHidden/>
              </w:rPr>
              <w:tab/>
            </w:r>
            <w:r w:rsidR="006225CF">
              <w:rPr>
                <w:webHidden/>
              </w:rPr>
              <w:fldChar w:fldCharType="begin"/>
            </w:r>
            <w:r w:rsidR="006225CF">
              <w:rPr>
                <w:webHidden/>
              </w:rPr>
              <w:instrText xml:space="preserve"> PAGEREF _Toc10529454 \h </w:instrText>
            </w:r>
            <w:r w:rsidR="006225CF">
              <w:rPr>
                <w:webHidden/>
              </w:rPr>
            </w:r>
            <w:r w:rsidR="006225CF">
              <w:rPr>
                <w:webHidden/>
              </w:rPr>
              <w:fldChar w:fldCharType="separate"/>
            </w:r>
            <w:r w:rsidR="00595342">
              <w:rPr>
                <w:webHidden/>
              </w:rPr>
              <w:t>11</w:t>
            </w:r>
            <w:r w:rsidR="006225CF">
              <w:rPr>
                <w:webHidden/>
              </w:rPr>
              <w:fldChar w:fldCharType="end"/>
            </w:r>
          </w:hyperlink>
        </w:p>
        <w:p w14:paraId="34381BB8" w14:textId="04ABF9F0" w:rsidR="006225CF" w:rsidRDefault="007F4C9B" w:rsidP="00BA45C3">
          <w:pPr>
            <w:pStyle w:val="TOC2"/>
            <w:rPr>
              <w:rFonts w:asciiTheme="minorHAnsi" w:hAnsiTheme="minorHAnsi" w:cstheme="minorBidi"/>
              <w:noProof/>
              <w:sz w:val="22"/>
            </w:rPr>
          </w:pPr>
          <w:hyperlink w:anchor="_Toc10529455" w:history="1">
            <w:r w:rsidR="006225CF" w:rsidRPr="00107106">
              <w:rPr>
                <w:rStyle w:val="Hyperlink"/>
                <w:noProof/>
              </w:rPr>
              <w:t>1.1 Caltrans Mission, Vision, Goals and Values</w:t>
            </w:r>
            <w:r w:rsidR="00130C31">
              <w:rPr>
                <w:rStyle w:val="Hyperlink"/>
                <w:noProof/>
              </w:rPr>
              <w:t>…………………………………………</w:t>
            </w:r>
            <w:r w:rsidR="006225CF">
              <w:rPr>
                <w:noProof/>
                <w:webHidden/>
              </w:rPr>
              <w:fldChar w:fldCharType="begin"/>
            </w:r>
            <w:r w:rsidR="006225CF">
              <w:rPr>
                <w:noProof/>
                <w:webHidden/>
              </w:rPr>
              <w:instrText xml:space="preserve"> PAGEREF _Toc10529455 \h </w:instrText>
            </w:r>
            <w:r w:rsidR="006225CF">
              <w:rPr>
                <w:noProof/>
                <w:webHidden/>
              </w:rPr>
            </w:r>
            <w:r w:rsidR="006225CF">
              <w:rPr>
                <w:noProof/>
                <w:webHidden/>
              </w:rPr>
              <w:fldChar w:fldCharType="separate"/>
            </w:r>
            <w:r w:rsidR="00595342">
              <w:rPr>
                <w:noProof/>
                <w:webHidden/>
              </w:rPr>
              <w:t>11</w:t>
            </w:r>
            <w:r w:rsidR="006225CF">
              <w:rPr>
                <w:noProof/>
                <w:webHidden/>
              </w:rPr>
              <w:fldChar w:fldCharType="end"/>
            </w:r>
          </w:hyperlink>
        </w:p>
        <w:p w14:paraId="678C3D41" w14:textId="1FEE1748" w:rsidR="006225CF" w:rsidRDefault="007F4C9B" w:rsidP="00BA45C3">
          <w:pPr>
            <w:pStyle w:val="TOC2"/>
            <w:rPr>
              <w:rFonts w:asciiTheme="minorHAnsi" w:hAnsiTheme="minorHAnsi" w:cstheme="minorBidi"/>
              <w:noProof/>
              <w:sz w:val="22"/>
            </w:rPr>
          </w:pPr>
          <w:hyperlink w:anchor="_Toc10529456" w:history="1">
            <w:r w:rsidR="006225CF" w:rsidRPr="00107106">
              <w:rPr>
                <w:rStyle w:val="Hyperlink"/>
                <w:noProof/>
              </w:rPr>
              <w:t>1.2 DRMT Mission, Vision and Goals</w:t>
            </w:r>
            <w:r w:rsidR="00130C31">
              <w:rPr>
                <w:rStyle w:val="Hyperlink"/>
                <w:noProof/>
              </w:rPr>
              <w:t>……………………………………………………..</w:t>
            </w:r>
            <w:r w:rsidR="006225CF">
              <w:rPr>
                <w:noProof/>
                <w:webHidden/>
              </w:rPr>
              <w:fldChar w:fldCharType="begin"/>
            </w:r>
            <w:r w:rsidR="006225CF">
              <w:rPr>
                <w:noProof/>
                <w:webHidden/>
              </w:rPr>
              <w:instrText xml:space="preserve"> PAGEREF _Toc10529456 \h </w:instrText>
            </w:r>
            <w:r w:rsidR="006225CF">
              <w:rPr>
                <w:noProof/>
                <w:webHidden/>
              </w:rPr>
            </w:r>
            <w:r w:rsidR="006225CF">
              <w:rPr>
                <w:noProof/>
                <w:webHidden/>
              </w:rPr>
              <w:fldChar w:fldCharType="separate"/>
            </w:r>
            <w:r w:rsidR="00595342">
              <w:rPr>
                <w:noProof/>
                <w:webHidden/>
              </w:rPr>
              <w:t>12</w:t>
            </w:r>
            <w:r w:rsidR="006225CF">
              <w:rPr>
                <w:noProof/>
                <w:webHidden/>
              </w:rPr>
              <w:fldChar w:fldCharType="end"/>
            </w:r>
          </w:hyperlink>
        </w:p>
        <w:p w14:paraId="0A16D789" w14:textId="7584BE36" w:rsidR="006225CF" w:rsidRDefault="007F4C9B" w:rsidP="00BA45C3">
          <w:pPr>
            <w:pStyle w:val="TOC2"/>
            <w:rPr>
              <w:rFonts w:asciiTheme="minorHAnsi" w:hAnsiTheme="minorHAnsi" w:cstheme="minorBidi"/>
              <w:noProof/>
              <w:sz w:val="22"/>
            </w:rPr>
          </w:pPr>
          <w:hyperlink w:anchor="_Toc10529457" w:history="1">
            <w:r w:rsidR="006225CF" w:rsidRPr="00107106">
              <w:rPr>
                <w:rStyle w:val="Hyperlink"/>
                <w:noProof/>
              </w:rPr>
              <w:t>1.3 State Management Plan Requirements</w:t>
            </w:r>
            <w:r w:rsidR="00130C31">
              <w:rPr>
                <w:rStyle w:val="Hyperlink"/>
                <w:noProof/>
              </w:rPr>
              <w:t>………………………………………………</w:t>
            </w:r>
            <w:r w:rsidR="006225CF">
              <w:rPr>
                <w:noProof/>
                <w:webHidden/>
              </w:rPr>
              <w:fldChar w:fldCharType="begin"/>
            </w:r>
            <w:r w:rsidR="006225CF">
              <w:rPr>
                <w:noProof/>
                <w:webHidden/>
              </w:rPr>
              <w:instrText xml:space="preserve"> PAGEREF _Toc10529457 \h </w:instrText>
            </w:r>
            <w:r w:rsidR="006225CF">
              <w:rPr>
                <w:noProof/>
                <w:webHidden/>
              </w:rPr>
            </w:r>
            <w:r w:rsidR="006225CF">
              <w:rPr>
                <w:noProof/>
                <w:webHidden/>
              </w:rPr>
              <w:fldChar w:fldCharType="separate"/>
            </w:r>
            <w:r w:rsidR="00595342">
              <w:rPr>
                <w:noProof/>
                <w:webHidden/>
              </w:rPr>
              <w:t>12</w:t>
            </w:r>
            <w:r w:rsidR="006225CF">
              <w:rPr>
                <w:noProof/>
                <w:webHidden/>
              </w:rPr>
              <w:fldChar w:fldCharType="end"/>
            </w:r>
          </w:hyperlink>
        </w:p>
        <w:p w14:paraId="29574BFB" w14:textId="1BE6E5CB" w:rsidR="006225CF" w:rsidRDefault="007F4C9B" w:rsidP="00C946FF">
          <w:pPr>
            <w:pStyle w:val="TOC1"/>
            <w:jc w:val="left"/>
            <w:rPr>
              <w:rFonts w:asciiTheme="minorHAnsi" w:hAnsiTheme="minorHAnsi" w:cstheme="minorBidi"/>
              <w:b w:val="0"/>
              <w:sz w:val="22"/>
            </w:rPr>
          </w:pPr>
          <w:hyperlink w:anchor="_Toc10529458" w:history="1">
            <w:r w:rsidR="006225CF" w:rsidRPr="00107106">
              <w:rPr>
                <w:rStyle w:val="Hyperlink"/>
              </w:rPr>
              <w:t>2.  Caltrans Program Management</w:t>
            </w:r>
            <w:r w:rsidR="006225CF">
              <w:rPr>
                <w:webHidden/>
              </w:rPr>
              <w:tab/>
            </w:r>
            <w:r w:rsidR="006225CF">
              <w:rPr>
                <w:webHidden/>
              </w:rPr>
              <w:fldChar w:fldCharType="begin"/>
            </w:r>
            <w:r w:rsidR="006225CF">
              <w:rPr>
                <w:webHidden/>
              </w:rPr>
              <w:instrText xml:space="preserve"> PAGEREF _Toc10529458 \h </w:instrText>
            </w:r>
            <w:r w:rsidR="006225CF">
              <w:rPr>
                <w:webHidden/>
              </w:rPr>
            </w:r>
            <w:r w:rsidR="006225CF">
              <w:rPr>
                <w:webHidden/>
              </w:rPr>
              <w:fldChar w:fldCharType="separate"/>
            </w:r>
            <w:r w:rsidR="00595342">
              <w:rPr>
                <w:webHidden/>
              </w:rPr>
              <w:t>12</w:t>
            </w:r>
            <w:r w:rsidR="006225CF">
              <w:rPr>
                <w:webHidden/>
              </w:rPr>
              <w:fldChar w:fldCharType="end"/>
            </w:r>
          </w:hyperlink>
        </w:p>
        <w:p w14:paraId="150AB247" w14:textId="1C5B04DF" w:rsidR="006225CF" w:rsidRDefault="007F4C9B" w:rsidP="00BA45C3">
          <w:pPr>
            <w:pStyle w:val="TOC2"/>
            <w:rPr>
              <w:rFonts w:asciiTheme="minorHAnsi" w:hAnsiTheme="minorHAnsi" w:cstheme="minorBidi"/>
              <w:noProof/>
              <w:sz w:val="22"/>
            </w:rPr>
          </w:pPr>
          <w:hyperlink w:anchor="_Toc10529459" w:history="1">
            <w:r w:rsidR="006225CF" w:rsidRPr="00107106">
              <w:rPr>
                <w:rStyle w:val="Hyperlink"/>
                <w:noProof/>
              </w:rPr>
              <w:t>2.1 Organization and Staffing</w:t>
            </w:r>
            <w:r w:rsidR="00130C31">
              <w:rPr>
                <w:rStyle w:val="Hyperlink"/>
                <w:noProof/>
              </w:rPr>
              <w:t>………………………………………………………………</w:t>
            </w:r>
            <w:r w:rsidR="006225CF">
              <w:rPr>
                <w:noProof/>
                <w:webHidden/>
              </w:rPr>
              <w:fldChar w:fldCharType="begin"/>
            </w:r>
            <w:r w:rsidR="006225CF">
              <w:rPr>
                <w:noProof/>
                <w:webHidden/>
              </w:rPr>
              <w:instrText xml:space="preserve"> PAGEREF _Toc10529459 \h </w:instrText>
            </w:r>
            <w:r w:rsidR="006225CF">
              <w:rPr>
                <w:noProof/>
                <w:webHidden/>
              </w:rPr>
            </w:r>
            <w:r w:rsidR="006225CF">
              <w:rPr>
                <w:noProof/>
                <w:webHidden/>
              </w:rPr>
              <w:fldChar w:fldCharType="separate"/>
            </w:r>
            <w:r w:rsidR="00595342">
              <w:rPr>
                <w:noProof/>
                <w:webHidden/>
              </w:rPr>
              <w:t>13</w:t>
            </w:r>
            <w:r w:rsidR="006225CF">
              <w:rPr>
                <w:noProof/>
                <w:webHidden/>
              </w:rPr>
              <w:fldChar w:fldCharType="end"/>
            </w:r>
          </w:hyperlink>
        </w:p>
        <w:p w14:paraId="56661C51" w14:textId="4812E0BD" w:rsidR="006225CF" w:rsidRDefault="007F4C9B">
          <w:pPr>
            <w:pStyle w:val="TOC3"/>
            <w:tabs>
              <w:tab w:val="right" w:leader="dot" w:pos="9350"/>
            </w:tabs>
            <w:rPr>
              <w:rFonts w:asciiTheme="minorHAnsi" w:hAnsiTheme="minorHAnsi" w:cstheme="minorBidi"/>
              <w:noProof/>
              <w:sz w:val="22"/>
            </w:rPr>
          </w:pPr>
          <w:hyperlink w:anchor="_Toc10529460" w:history="1">
            <w:r w:rsidR="006225CF" w:rsidRPr="00107106">
              <w:rPr>
                <w:rStyle w:val="Hyperlink"/>
                <w:noProof/>
              </w:rPr>
              <w:t>2.1.1 Internal (Caltrans) Roles and Responsibilities</w:t>
            </w:r>
            <w:r w:rsidR="006225CF">
              <w:rPr>
                <w:noProof/>
                <w:webHidden/>
              </w:rPr>
              <w:tab/>
            </w:r>
            <w:r w:rsidR="006225CF">
              <w:rPr>
                <w:noProof/>
                <w:webHidden/>
              </w:rPr>
              <w:fldChar w:fldCharType="begin"/>
            </w:r>
            <w:r w:rsidR="006225CF">
              <w:rPr>
                <w:noProof/>
                <w:webHidden/>
              </w:rPr>
              <w:instrText xml:space="preserve"> PAGEREF _Toc10529460 \h </w:instrText>
            </w:r>
            <w:r w:rsidR="006225CF">
              <w:rPr>
                <w:noProof/>
                <w:webHidden/>
              </w:rPr>
            </w:r>
            <w:r w:rsidR="006225CF">
              <w:rPr>
                <w:noProof/>
                <w:webHidden/>
              </w:rPr>
              <w:fldChar w:fldCharType="separate"/>
            </w:r>
            <w:r w:rsidR="00595342">
              <w:rPr>
                <w:noProof/>
                <w:webHidden/>
              </w:rPr>
              <w:t>13</w:t>
            </w:r>
            <w:r w:rsidR="006225CF">
              <w:rPr>
                <w:noProof/>
                <w:webHidden/>
              </w:rPr>
              <w:fldChar w:fldCharType="end"/>
            </w:r>
          </w:hyperlink>
        </w:p>
        <w:p w14:paraId="2659370E" w14:textId="39BDF3F8" w:rsidR="006225CF" w:rsidRDefault="007F4C9B">
          <w:pPr>
            <w:pStyle w:val="TOC3"/>
            <w:tabs>
              <w:tab w:val="right" w:leader="dot" w:pos="9350"/>
            </w:tabs>
            <w:rPr>
              <w:rFonts w:asciiTheme="minorHAnsi" w:hAnsiTheme="minorHAnsi" w:cstheme="minorBidi"/>
              <w:noProof/>
              <w:sz w:val="22"/>
            </w:rPr>
          </w:pPr>
          <w:hyperlink w:anchor="_Toc10529461" w:history="1">
            <w:r w:rsidR="006225CF" w:rsidRPr="00107106">
              <w:rPr>
                <w:rStyle w:val="Hyperlink"/>
                <w:noProof/>
              </w:rPr>
              <w:t>2.1.2 External Roles and Responsibilities</w:t>
            </w:r>
            <w:r w:rsidR="006225CF">
              <w:rPr>
                <w:noProof/>
                <w:webHidden/>
              </w:rPr>
              <w:tab/>
            </w:r>
            <w:r w:rsidR="006225CF">
              <w:rPr>
                <w:noProof/>
                <w:webHidden/>
              </w:rPr>
              <w:fldChar w:fldCharType="begin"/>
            </w:r>
            <w:r w:rsidR="006225CF">
              <w:rPr>
                <w:noProof/>
                <w:webHidden/>
              </w:rPr>
              <w:instrText xml:space="preserve"> PAGEREF _Toc10529461 \h </w:instrText>
            </w:r>
            <w:r w:rsidR="006225CF">
              <w:rPr>
                <w:noProof/>
                <w:webHidden/>
              </w:rPr>
            </w:r>
            <w:r w:rsidR="006225CF">
              <w:rPr>
                <w:noProof/>
                <w:webHidden/>
              </w:rPr>
              <w:fldChar w:fldCharType="separate"/>
            </w:r>
            <w:r w:rsidR="00595342">
              <w:rPr>
                <w:noProof/>
                <w:webHidden/>
              </w:rPr>
              <w:t>18</w:t>
            </w:r>
            <w:r w:rsidR="006225CF">
              <w:rPr>
                <w:noProof/>
                <w:webHidden/>
              </w:rPr>
              <w:fldChar w:fldCharType="end"/>
            </w:r>
          </w:hyperlink>
        </w:p>
        <w:p w14:paraId="47A1CF94" w14:textId="46EE54CB" w:rsidR="006225CF" w:rsidRDefault="007F4C9B" w:rsidP="00BA45C3">
          <w:pPr>
            <w:pStyle w:val="TOC2"/>
            <w:rPr>
              <w:rFonts w:asciiTheme="minorHAnsi" w:hAnsiTheme="minorHAnsi" w:cstheme="minorBidi"/>
              <w:noProof/>
              <w:sz w:val="22"/>
            </w:rPr>
          </w:pPr>
          <w:hyperlink w:anchor="_Toc10529462" w:history="1">
            <w:r w:rsidR="006225CF" w:rsidRPr="00107106">
              <w:rPr>
                <w:rStyle w:val="Hyperlink"/>
                <w:noProof/>
              </w:rPr>
              <w:t xml:space="preserve">2.2 State Administration and Oversight </w:t>
            </w:r>
            <w:r w:rsidR="00130C31">
              <w:rPr>
                <w:rStyle w:val="Hyperlink"/>
                <w:noProof/>
              </w:rPr>
              <w:t>…………………………………………………..</w:t>
            </w:r>
            <w:r w:rsidR="006225CF">
              <w:rPr>
                <w:noProof/>
                <w:webHidden/>
              </w:rPr>
              <w:fldChar w:fldCharType="begin"/>
            </w:r>
            <w:r w:rsidR="006225CF">
              <w:rPr>
                <w:noProof/>
                <w:webHidden/>
              </w:rPr>
              <w:instrText xml:space="preserve"> PAGEREF _Toc10529462 \h </w:instrText>
            </w:r>
            <w:r w:rsidR="006225CF">
              <w:rPr>
                <w:noProof/>
                <w:webHidden/>
              </w:rPr>
            </w:r>
            <w:r w:rsidR="006225CF">
              <w:rPr>
                <w:noProof/>
                <w:webHidden/>
              </w:rPr>
              <w:fldChar w:fldCharType="separate"/>
            </w:r>
            <w:r w:rsidR="00595342">
              <w:rPr>
                <w:noProof/>
                <w:webHidden/>
              </w:rPr>
              <w:t>20</w:t>
            </w:r>
            <w:r w:rsidR="006225CF">
              <w:rPr>
                <w:noProof/>
                <w:webHidden/>
              </w:rPr>
              <w:fldChar w:fldCharType="end"/>
            </w:r>
          </w:hyperlink>
        </w:p>
        <w:p w14:paraId="25A54326" w14:textId="347FF0B8" w:rsidR="006225CF" w:rsidRDefault="007F4C9B" w:rsidP="00BA45C3">
          <w:pPr>
            <w:pStyle w:val="TOC2"/>
            <w:rPr>
              <w:rFonts w:asciiTheme="minorHAnsi" w:hAnsiTheme="minorHAnsi" w:cstheme="minorBidi"/>
              <w:noProof/>
              <w:sz w:val="22"/>
            </w:rPr>
          </w:pPr>
          <w:hyperlink w:anchor="_Toc10529463" w:history="1">
            <w:r w:rsidR="006225CF" w:rsidRPr="00107106">
              <w:rPr>
                <w:rStyle w:val="Hyperlink"/>
                <w:noProof/>
              </w:rPr>
              <w:t>2.3 Milestone Progress Reports (MPR)</w:t>
            </w:r>
            <w:r w:rsidR="00130C31">
              <w:rPr>
                <w:rStyle w:val="Hyperlink"/>
                <w:noProof/>
              </w:rPr>
              <w:t>…………………………………………………..</w:t>
            </w:r>
            <w:r w:rsidR="006225CF">
              <w:rPr>
                <w:noProof/>
                <w:webHidden/>
              </w:rPr>
              <w:fldChar w:fldCharType="begin"/>
            </w:r>
            <w:r w:rsidR="006225CF">
              <w:rPr>
                <w:noProof/>
                <w:webHidden/>
              </w:rPr>
              <w:instrText xml:space="preserve"> PAGEREF _Toc10529463 \h </w:instrText>
            </w:r>
            <w:r w:rsidR="006225CF">
              <w:rPr>
                <w:noProof/>
                <w:webHidden/>
              </w:rPr>
            </w:r>
            <w:r w:rsidR="006225CF">
              <w:rPr>
                <w:noProof/>
                <w:webHidden/>
              </w:rPr>
              <w:fldChar w:fldCharType="separate"/>
            </w:r>
            <w:r w:rsidR="00595342">
              <w:rPr>
                <w:noProof/>
                <w:webHidden/>
              </w:rPr>
              <w:t>21</w:t>
            </w:r>
            <w:r w:rsidR="006225CF">
              <w:rPr>
                <w:noProof/>
                <w:webHidden/>
              </w:rPr>
              <w:fldChar w:fldCharType="end"/>
            </w:r>
          </w:hyperlink>
        </w:p>
        <w:p w14:paraId="500DCF3D" w14:textId="36A6EA0E" w:rsidR="006225CF" w:rsidRDefault="007F4C9B" w:rsidP="00BA45C3">
          <w:pPr>
            <w:pStyle w:val="TOC2"/>
            <w:rPr>
              <w:rFonts w:asciiTheme="minorHAnsi" w:hAnsiTheme="minorHAnsi" w:cstheme="minorBidi"/>
              <w:noProof/>
              <w:sz w:val="22"/>
            </w:rPr>
          </w:pPr>
          <w:hyperlink w:anchor="_Toc10529464" w:history="1">
            <w:r w:rsidR="006225CF" w:rsidRPr="00107106">
              <w:rPr>
                <w:rStyle w:val="Hyperlink"/>
                <w:noProof/>
              </w:rPr>
              <w:t>2.4 National Transit Database (NTD)</w:t>
            </w:r>
            <w:r w:rsidR="00130C31">
              <w:rPr>
                <w:rStyle w:val="Hyperlink"/>
                <w:noProof/>
              </w:rPr>
              <w:t>……………………………………………………..</w:t>
            </w:r>
            <w:r w:rsidR="006225CF">
              <w:rPr>
                <w:noProof/>
                <w:webHidden/>
              </w:rPr>
              <w:fldChar w:fldCharType="begin"/>
            </w:r>
            <w:r w:rsidR="006225CF">
              <w:rPr>
                <w:noProof/>
                <w:webHidden/>
              </w:rPr>
              <w:instrText xml:space="preserve"> PAGEREF _Toc10529464 \h </w:instrText>
            </w:r>
            <w:r w:rsidR="006225CF">
              <w:rPr>
                <w:noProof/>
                <w:webHidden/>
              </w:rPr>
            </w:r>
            <w:r w:rsidR="006225CF">
              <w:rPr>
                <w:noProof/>
                <w:webHidden/>
              </w:rPr>
              <w:fldChar w:fldCharType="separate"/>
            </w:r>
            <w:r w:rsidR="00595342">
              <w:rPr>
                <w:noProof/>
                <w:webHidden/>
              </w:rPr>
              <w:t>22</w:t>
            </w:r>
            <w:r w:rsidR="006225CF">
              <w:rPr>
                <w:noProof/>
                <w:webHidden/>
              </w:rPr>
              <w:fldChar w:fldCharType="end"/>
            </w:r>
          </w:hyperlink>
        </w:p>
        <w:p w14:paraId="3CD4271C" w14:textId="6187F7B3" w:rsidR="006225CF" w:rsidRDefault="007F4C9B" w:rsidP="00C946FF">
          <w:pPr>
            <w:pStyle w:val="TOC1"/>
            <w:jc w:val="left"/>
            <w:rPr>
              <w:rFonts w:asciiTheme="minorHAnsi" w:hAnsiTheme="minorHAnsi" w:cstheme="minorBidi"/>
              <w:b w:val="0"/>
              <w:sz w:val="22"/>
            </w:rPr>
          </w:pPr>
          <w:hyperlink w:anchor="_Toc10529465" w:history="1">
            <w:r w:rsidR="006225CF" w:rsidRPr="00107106">
              <w:rPr>
                <w:rStyle w:val="Hyperlink"/>
              </w:rPr>
              <w:t>3.  Federal Transit Programs</w:t>
            </w:r>
            <w:r w:rsidR="006225CF">
              <w:rPr>
                <w:webHidden/>
              </w:rPr>
              <w:tab/>
            </w:r>
            <w:r w:rsidR="006225CF">
              <w:rPr>
                <w:webHidden/>
              </w:rPr>
              <w:fldChar w:fldCharType="begin"/>
            </w:r>
            <w:r w:rsidR="006225CF">
              <w:rPr>
                <w:webHidden/>
              </w:rPr>
              <w:instrText xml:space="preserve"> PAGEREF _Toc10529465 \h </w:instrText>
            </w:r>
            <w:r w:rsidR="006225CF">
              <w:rPr>
                <w:webHidden/>
              </w:rPr>
            </w:r>
            <w:r w:rsidR="006225CF">
              <w:rPr>
                <w:webHidden/>
              </w:rPr>
              <w:fldChar w:fldCharType="separate"/>
            </w:r>
            <w:r w:rsidR="00595342">
              <w:rPr>
                <w:webHidden/>
              </w:rPr>
              <w:t>22</w:t>
            </w:r>
            <w:r w:rsidR="006225CF">
              <w:rPr>
                <w:webHidden/>
              </w:rPr>
              <w:fldChar w:fldCharType="end"/>
            </w:r>
          </w:hyperlink>
        </w:p>
        <w:p w14:paraId="31ED2FBE" w14:textId="1BC82F7A" w:rsidR="006225CF" w:rsidRDefault="007F4C9B" w:rsidP="00BA45C3">
          <w:pPr>
            <w:pStyle w:val="TOC2"/>
            <w:rPr>
              <w:rFonts w:asciiTheme="minorHAnsi" w:hAnsiTheme="minorHAnsi" w:cstheme="minorBidi"/>
              <w:noProof/>
              <w:sz w:val="22"/>
            </w:rPr>
          </w:pPr>
          <w:hyperlink w:anchor="_Toc10529466" w:history="1">
            <w:r w:rsidR="006225CF" w:rsidRPr="00107106">
              <w:rPr>
                <w:rStyle w:val="Hyperlink"/>
                <w:noProof/>
              </w:rPr>
              <w:t>3.1 Section 5310 – Enhanced Mobility of Seniors and Individuals with Disabilities Program</w:t>
            </w:r>
            <w:r w:rsidR="00130C31">
              <w:rPr>
                <w:rStyle w:val="Hyperlink"/>
                <w:noProof/>
              </w:rPr>
              <w:t>………………………………………………………………………………………</w:t>
            </w:r>
            <w:r w:rsidR="006225CF">
              <w:rPr>
                <w:noProof/>
                <w:webHidden/>
              </w:rPr>
              <w:fldChar w:fldCharType="begin"/>
            </w:r>
            <w:r w:rsidR="006225CF">
              <w:rPr>
                <w:noProof/>
                <w:webHidden/>
              </w:rPr>
              <w:instrText xml:space="preserve"> PAGEREF _Toc10529466 \h </w:instrText>
            </w:r>
            <w:r w:rsidR="006225CF">
              <w:rPr>
                <w:noProof/>
                <w:webHidden/>
              </w:rPr>
            </w:r>
            <w:r w:rsidR="006225CF">
              <w:rPr>
                <w:noProof/>
                <w:webHidden/>
              </w:rPr>
              <w:fldChar w:fldCharType="separate"/>
            </w:r>
            <w:r w:rsidR="00595342">
              <w:rPr>
                <w:noProof/>
                <w:webHidden/>
              </w:rPr>
              <w:t>23</w:t>
            </w:r>
            <w:r w:rsidR="006225CF">
              <w:rPr>
                <w:noProof/>
                <w:webHidden/>
              </w:rPr>
              <w:fldChar w:fldCharType="end"/>
            </w:r>
          </w:hyperlink>
        </w:p>
        <w:p w14:paraId="734D6C4E" w14:textId="3B7FEEEB" w:rsidR="006225CF" w:rsidRDefault="007F4C9B">
          <w:pPr>
            <w:pStyle w:val="TOC3"/>
            <w:tabs>
              <w:tab w:val="right" w:leader="dot" w:pos="9350"/>
            </w:tabs>
            <w:rPr>
              <w:rFonts w:asciiTheme="minorHAnsi" w:hAnsiTheme="minorHAnsi" w:cstheme="minorBidi"/>
              <w:noProof/>
              <w:sz w:val="22"/>
            </w:rPr>
          </w:pPr>
          <w:hyperlink w:anchor="_Toc10529467" w:history="1">
            <w:r w:rsidR="006225CF" w:rsidRPr="00107106">
              <w:rPr>
                <w:rStyle w:val="Hyperlink"/>
                <w:noProof/>
              </w:rPr>
              <w:t>3.1.1 Program Overview</w:t>
            </w:r>
            <w:r w:rsidR="006225CF">
              <w:rPr>
                <w:noProof/>
                <w:webHidden/>
              </w:rPr>
              <w:tab/>
            </w:r>
            <w:r w:rsidR="006225CF">
              <w:rPr>
                <w:noProof/>
                <w:webHidden/>
              </w:rPr>
              <w:fldChar w:fldCharType="begin"/>
            </w:r>
            <w:r w:rsidR="006225CF">
              <w:rPr>
                <w:noProof/>
                <w:webHidden/>
              </w:rPr>
              <w:instrText xml:space="preserve"> PAGEREF _Toc10529467 \h </w:instrText>
            </w:r>
            <w:r w:rsidR="006225CF">
              <w:rPr>
                <w:noProof/>
                <w:webHidden/>
              </w:rPr>
            </w:r>
            <w:r w:rsidR="006225CF">
              <w:rPr>
                <w:noProof/>
                <w:webHidden/>
              </w:rPr>
              <w:fldChar w:fldCharType="separate"/>
            </w:r>
            <w:r w:rsidR="00595342">
              <w:rPr>
                <w:noProof/>
                <w:webHidden/>
              </w:rPr>
              <w:t>23</w:t>
            </w:r>
            <w:r w:rsidR="006225CF">
              <w:rPr>
                <w:noProof/>
                <w:webHidden/>
              </w:rPr>
              <w:fldChar w:fldCharType="end"/>
            </w:r>
          </w:hyperlink>
        </w:p>
        <w:p w14:paraId="7C40D5D5" w14:textId="5A05369E" w:rsidR="006225CF" w:rsidRDefault="007F4C9B">
          <w:pPr>
            <w:pStyle w:val="TOC3"/>
            <w:tabs>
              <w:tab w:val="right" w:leader="dot" w:pos="9350"/>
            </w:tabs>
            <w:rPr>
              <w:rFonts w:asciiTheme="minorHAnsi" w:hAnsiTheme="minorHAnsi" w:cstheme="minorBidi"/>
              <w:noProof/>
              <w:sz w:val="22"/>
            </w:rPr>
          </w:pPr>
          <w:hyperlink w:anchor="_Toc10529468" w:history="1">
            <w:r w:rsidR="006225CF" w:rsidRPr="00107106">
              <w:rPr>
                <w:rStyle w:val="Hyperlink"/>
                <w:noProof/>
              </w:rPr>
              <w:t>3.1.2 Program Goal</w:t>
            </w:r>
            <w:r w:rsidR="006225CF">
              <w:rPr>
                <w:noProof/>
                <w:webHidden/>
              </w:rPr>
              <w:tab/>
            </w:r>
            <w:r w:rsidR="006225CF">
              <w:rPr>
                <w:noProof/>
                <w:webHidden/>
              </w:rPr>
              <w:fldChar w:fldCharType="begin"/>
            </w:r>
            <w:r w:rsidR="006225CF">
              <w:rPr>
                <w:noProof/>
                <w:webHidden/>
              </w:rPr>
              <w:instrText xml:space="preserve"> PAGEREF _Toc10529468 \h </w:instrText>
            </w:r>
            <w:r w:rsidR="006225CF">
              <w:rPr>
                <w:noProof/>
                <w:webHidden/>
              </w:rPr>
            </w:r>
            <w:r w:rsidR="006225CF">
              <w:rPr>
                <w:noProof/>
                <w:webHidden/>
              </w:rPr>
              <w:fldChar w:fldCharType="separate"/>
            </w:r>
            <w:r w:rsidR="00595342">
              <w:rPr>
                <w:noProof/>
                <w:webHidden/>
              </w:rPr>
              <w:t>24</w:t>
            </w:r>
            <w:r w:rsidR="006225CF">
              <w:rPr>
                <w:noProof/>
                <w:webHidden/>
              </w:rPr>
              <w:fldChar w:fldCharType="end"/>
            </w:r>
          </w:hyperlink>
        </w:p>
        <w:p w14:paraId="5E5842FD" w14:textId="33E76C02" w:rsidR="006225CF" w:rsidRDefault="007F4C9B">
          <w:pPr>
            <w:pStyle w:val="TOC3"/>
            <w:tabs>
              <w:tab w:val="right" w:leader="dot" w:pos="9350"/>
            </w:tabs>
            <w:rPr>
              <w:rFonts w:asciiTheme="minorHAnsi" w:hAnsiTheme="minorHAnsi" w:cstheme="minorBidi"/>
              <w:noProof/>
              <w:sz w:val="22"/>
            </w:rPr>
          </w:pPr>
          <w:hyperlink w:anchor="_Toc10529469" w:history="1">
            <w:r w:rsidR="006225CF" w:rsidRPr="00107106">
              <w:rPr>
                <w:rStyle w:val="Hyperlink"/>
                <w:noProof/>
              </w:rPr>
              <w:t xml:space="preserve">3.1.3 Role of the Designated Recipient </w:t>
            </w:r>
            <w:r w:rsidR="006225CF">
              <w:rPr>
                <w:noProof/>
                <w:webHidden/>
              </w:rPr>
              <w:tab/>
            </w:r>
            <w:r w:rsidR="006225CF">
              <w:rPr>
                <w:noProof/>
                <w:webHidden/>
              </w:rPr>
              <w:fldChar w:fldCharType="begin"/>
            </w:r>
            <w:r w:rsidR="006225CF">
              <w:rPr>
                <w:noProof/>
                <w:webHidden/>
              </w:rPr>
              <w:instrText xml:space="preserve"> PAGEREF _Toc10529469 \h </w:instrText>
            </w:r>
            <w:r w:rsidR="006225CF">
              <w:rPr>
                <w:noProof/>
                <w:webHidden/>
              </w:rPr>
            </w:r>
            <w:r w:rsidR="006225CF">
              <w:rPr>
                <w:noProof/>
                <w:webHidden/>
              </w:rPr>
              <w:fldChar w:fldCharType="separate"/>
            </w:r>
            <w:r w:rsidR="00595342">
              <w:rPr>
                <w:noProof/>
                <w:webHidden/>
              </w:rPr>
              <w:t>24</w:t>
            </w:r>
            <w:r w:rsidR="006225CF">
              <w:rPr>
                <w:noProof/>
                <w:webHidden/>
              </w:rPr>
              <w:fldChar w:fldCharType="end"/>
            </w:r>
          </w:hyperlink>
        </w:p>
        <w:p w14:paraId="7B0ED26D" w14:textId="0DE115AF" w:rsidR="006225CF" w:rsidRDefault="007F4C9B">
          <w:pPr>
            <w:pStyle w:val="TOC3"/>
            <w:tabs>
              <w:tab w:val="right" w:leader="dot" w:pos="9350"/>
            </w:tabs>
            <w:rPr>
              <w:rFonts w:asciiTheme="minorHAnsi" w:hAnsiTheme="minorHAnsi" w:cstheme="minorBidi"/>
              <w:noProof/>
              <w:sz w:val="22"/>
            </w:rPr>
          </w:pPr>
          <w:hyperlink w:anchor="_Toc10529470" w:history="1">
            <w:r w:rsidR="006225CF" w:rsidRPr="00107106">
              <w:rPr>
                <w:rStyle w:val="Hyperlink"/>
                <w:noProof/>
              </w:rPr>
              <w:t>3.1.4 Eligible Subrecipients</w:t>
            </w:r>
            <w:r w:rsidR="006225CF">
              <w:rPr>
                <w:noProof/>
                <w:webHidden/>
              </w:rPr>
              <w:tab/>
            </w:r>
            <w:r w:rsidR="006225CF">
              <w:rPr>
                <w:noProof/>
                <w:webHidden/>
              </w:rPr>
              <w:fldChar w:fldCharType="begin"/>
            </w:r>
            <w:r w:rsidR="006225CF">
              <w:rPr>
                <w:noProof/>
                <w:webHidden/>
              </w:rPr>
              <w:instrText xml:space="preserve"> PAGEREF _Toc10529470 \h </w:instrText>
            </w:r>
            <w:r w:rsidR="006225CF">
              <w:rPr>
                <w:noProof/>
                <w:webHidden/>
              </w:rPr>
            </w:r>
            <w:r w:rsidR="006225CF">
              <w:rPr>
                <w:noProof/>
                <w:webHidden/>
              </w:rPr>
              <w:fldChar w:fldCharType="separate"/>
            </w:r>
            <w:r w:rsidR="00595342">
              <w:rPr>
                <w:noProof/>
                <w:webHidden/>
              </w:rPr>
              <w:t>25</w:t>
            </w:r>
            <w:r w:rsidR="006225CF">
              <w:rPr>
                <w:noProof/>
                <w:webHidden/>
              </w:rPr>
              <w:fldChar w:fldCharType="end"/>
            </w:r>
          </w:hyperlink>
        </w:p>
        <w:p w14:paraId="02AB9CBB" w14:textId="7E5BC637" w:rsidR="006225CF" w:rsidRDefault="007F4C9B">
          <w:pPr>
            <w:pStyle w:val="TOC3"/>
            <w:tabs>
              <w:tab w:val="right" w:leader="dot" w:pos="9350"/>
            </w:tabs>
            <w:rPr>
              <w:rFonts w:asciiTheme="minorHAnsi" w:hAnsiTheme="minorHAnsi" w:cstheme="minorBidi"/>
              <w:noProof/>
              <w:sz w:val="22"/>
            </w:rPr>
          </w:pPr>
          <w:hyperlink w:anchor="_Toc10529471" w:history="1">
            <w:r w:rsidR="006225CF" w:rsidRPr="00107106">
              <w:rPr>
                <w:rStyle w:val="Hyperlink"/>
                <w:noProof/>
              </w:rPr>
              <w:t>3.1.5 Eligible Projects</w:t>
            </w:r>
            <w:r w:rsidR="006225CF">
              <w:rPr>
                <w:noProof/>
                <w:webHidden/>
              </w:rPr>
              <w:tab/>
            </w:r>
            <w:r w:rsidR="006225CF">
              <w:rPr>
                <w:noProof/>
                <w:webHidden/>
              </w:rPr>
              <w:fldChar w:fldCharType="begin"/>
            </w:r>
            <w:r w:rsidR="006225CF">
              <w:rPr>
                <w:noProof/>
                <w:webHidden/>
              </w:rPr>
              <w:instrText xml:space="preserve"> PAGEREF _Toc10529471 \h </w:instrText>
            </w:r>
            <w:r w:rsidR="006225CF">
              <w:rPr>
                <w:noProof/>
                <w:webHidden/>
              </w:rPr>
            </w:r>
            <w:r w:rsidR="006225CF">
              <w:rPr>
                <w:noProof/>
                <w:webHidden/>
              </w:rPr>
              <w:fldChar w:fldCharType="separate"/>
            </w:r>
            <w:r w:rsidR="00595342">
              <w:rPr>
                <w:noProof/>
                <w:webHidden/>
              </w:rPr>
              <w:t>27</w:t>
            </w:r>
            <w:r w:rsidR="006225CF">
              <w:rPr>
                <w:noProof/>
                <w:webHidden/>
              </w:rPr>
              <w:fldChar w:fldCharType="end"/>
            </w:r>
          </w:hyperlink>
        </w:p>
        <w:p w14:paraId="0CA8729A" w14:textId="4B8F098F" w:rsidR="006225CF" w:rsidRDefault="007F4C9B">
          <w:pPr>
            <w:pStyle w:val="TOC3"/>
            <w:tabs>
              <w:tab w:val="right" w:leader="dot" w:pos="9350"/>
            </w:tabs>
            <w:rPr>
              <w:rFonts w:asciiTheme="minorHAnsi" w:hAnsiTheme="minorHAnsi" w:cstheme="minorBidi"/>
              <w:noProof/>
              <w:sz w:val="22"/>
            </w:rPr>
          </w:pPr>
          <w:hyperlink w:anchor="_Toc10529472" w:history="1">
            <w:r w:rsidR="006225CF" w:rsidRPr="00107106">
              <w:rPr>
                <w:rStyle w:val="Hyperlink"/>
                <w:noProof/>
              </w:rPr>
              <w:t>3.1.6. Project Selection Criteria and Method of Distributing Funds</w:t>
            </w:r>
            <w:r w:rsidR="006225CF">
              <w:rPr>
                <w:noProof/>
                <w:webHidden/>
              </w:rPr>
              <w:tab/>
            </w:r>
            <w:r w:rsidR="006225CF">
              <w:rPr>
                <w:noProof/>
                <w:webHidden/>
              </w:rPr>
              <w:fldChar w:fldCharType="begin"/>
            </w:r>
            <w:r w:rsidR="006225CF">
              <w:rPr>
                <w:noProof/>
                <w:webHidden/>
              </w:rPr>
              <w:instrText xml:space="preserve"> PAGEREF _Toc10529472 \h </w:instrText>
            </w:r>
            <w:r w:rsidR="006225CF">
              <w:rPr>
                <w:noProof/>
                <w:webHidden/>
              </w:rPr>
            </w:r>
            <w:r w:rsidR="006225CF">
              <w:rPr>
                <w:noProof/>
                <w:webHidden/>
              </w:rPr>
              <w:fldChar w:fldCharType="separate"/>
            </w:r>
            <w:r w:rsidR="00595342">
              <w:rPr>
                <w:noProof/>
                <w:webHidden/>
              </w:rPr>
              <w:t>32</w:t>
            </w:r>
            <w:r w:rsidR="006225CF">
              <w:rPr>
                <w:noProof/>
                <w:webHidden/>
              </w:rPr>
              <w:fldChar w:fldCharType="end"/>
            </w:r>
          </w:hyperlink>
        </w:p>
        <w:p w14:paraId="3541280F" w14:textId="33F33256" w:rsidR="006225CF" w:rsidRDefault="007F4C9B">
          <w:pPr>
            <w:pStyle w:val="TOC3"/>
            <w:tabs>
              <w:tab w:val="right" w:leader="dot" w:pos="9350"/>
            </w:tabs>
            <w:rPr>
              <w:rFonts w:asciiTheme="minorHAnsi" w:hAnsiTheme="minorHAnsi" w:cstheme="minorBidi"/>
              <w:noProof/>
              <w:sz w:val="22"/>
            </w:rPr>
          </w:pPr>
          <w:hyperlink w:anchor="_Toc10529473" w:history="1">
            <w:r w:rsidR="006225CF" w:rsidRPr="00107106">
              <w:rPr>
                <w:rStyle w:val="Hyperlink"/>
                <w:noProof/>
              </w:rPr>
              <w:t>3.1.7 Local Share and Local Funding Requirements</w:t>
            </w:r>
            <w:r w:rsidR="006225CF">
              <w:rPr>
                <w:noProof/>
                <w:webHidden/>
              </w:rPr>
              <w:tab/>
            </w:r>
            <w:r w:rsidR="006225CF">
              <w:rPr>
                <w:noProof/>
                <w:webHidden/>
              </w:rPr>
              <w:fldChar w:fldCharType="begin"/>
            </w:r>
            <w:r w:rsidR="006225CF">
              <w:rPr>
                <w:noProof/>
                <w:webHidden/>
              </w:rPr>
              <w:instrText xml:space="preserve"> PAGEREF _Toc10529473 \h </w:instrText>
            </w:r>
            <w:r w:rsidR="006225CF">
              <w:rPr>
                <w:noProof/>
                <w:webHidden/>
              </w:rPr>
            </w:r>
            <w:r w:rsidR="006225CF">
              <w:rPr>
                <w:noProof/>
                <w:webHidden/>
              </w:rPr>
              <w:fldChar w:fldCharType="separate"/>
            </w:r>
            <w:r w:rsidR="00595342">
              <w:rPr>
                <w:noProof/>
                <w:webHidden/>
              </w:rPr>
              <w:t>34</w:t>
            </w:r>
            <w:r w:rsidR="006225CF">
              <w:rPr>
                <w:noProof/>
                <w:webHidden/>
              </w:rPr>
              <w:fldChar w:fldCharType="end"/>
            </w:r>
          </w:hyperlink>
        </w:p>
        <w:p w14:paraId="1FAA9511" w14:textId="683D0ED8" w:rsidR="006225CF" w:rsidRDefault="007F4C9B">
          <w:pPr>
            <w:pStyle w:val="TOC3"/>
            <w:tabs>
              <w:tab w:val="right" w:leader="dot" w:pos="9350"/>
            </w:tabs>
            <w:rPr>
              <w:rFonts w:asciiTheme="minorHAnsi" w:hAnsiTheme="minorHAnsi" w:cstheme="minorBidi"/>
              <w:noProof/>
              <w:sz w:val="22"/>
            </w:rPr>
          </w:pPr>
          <w:hyperlink w:anchor="_Toc10529474" w:history="1">
            <w:r w:rsidR="006225CF" w:rsidRPr="00107106">
              <w:rPr>
                <w:rStyle w:val="Hyperlink"/>
                <w:noProof/>
              </w:rPr>
              <w:t>3.1.8 Technical Capacity and Assistance</w:t>
            </w:r>
            <w:r w:rsidR="006225CF">
              <w:rPr>
                <w:noProof/>
                <w:webHidden/>
              </w:rPr>
              <w:tab/>
            </w:r>
            <w:r w:rsidR="006225CF">
              <w:rPr>
                <w:noProof/>
                <w:webHidden/>
              </w:rPr>
              <w:fldChar w:fldCharType="begin"/>
            </w:r>
            <w:r w:rsidR="006225CF">
              <w:rPr>
                <w:noProof/>
                <w:webHidden/>
              </w:rPr>
              <w:instrText xml:space="preserve"> PAGEREF _Toc10529474 \h </w:instrText>
            </w:r>
            <w:r w:rsidR="006225CF">
              <w:rPr>
                <w:noProof/>
                <w:webHidden/>
              </w:rPr>
            </w:r>
            <w:r w:rsidR="006225CF">
              <w:rPr>
                <w:noProof/>
                <w:webHidden/>
              </w:rPr>
              <w:fldChar w:fldCharType="separate"/>
            </w:r>
            <w:r w:rsidR="00595342">
              <w:rPr>
                <w:noProof/>
                <w:webHidden/>
              </w:rPr>
              <w:t>35</w:t>
            </w:r>
            <w:r w:rsidR="006225CF">
              <w:rPr>
                <w:noProof/>
                <w:webHidden/>
              </w:rPr>
              <w:fldChar w:fldCharType="end"/>
            </w:r>
          </w:hyperlink>
        </w:p>
        <w:p w14:paraId="6E257EA8" w14:textId="1074C358" w:rsidR="006225CF" w:rsidRDefault="007F4C9B">
          <w:pPr>
            <w:pStyle w:val="TOC3"/>
            <w:tabs>
              <w:tab w:val="right" w:leader="dot" w:pos="9350"/>
            </w:tabs>
            <w:rPr>
              <w:rFonts w:asciiTheme="minorHAnsi" w:hAnsiTheme="minorHAnsi" w:cstheme="minorBidi"/>
              <w:noProof/>
              <w:sz w:val="22"/>
            </w:rPr>
          </w:pPr>
          <w:hyperlink w:anchor="_Toc10529475" w:history="1">
            <w:r w:rsidR="006225CF" w:rsidRPr="00107106">
              <w:rPr>
                <w:rStyle w:val="Hyperlink"/>
                <w:noProof/>
              </w:rPr>
              <w:t>3.1.9 Project Administration – Standard Agreement and Request for Reimbursements</w:t>
            </w:r>
            <w:r w:rsidR="006225CF">
              <w:rPr>
                <w:noProof/>
                <w:webHidden/>
              </w:rPr>
              <w:tab/>
            </w:r>
            <w:r w:rsidR="006225CF">
              <w:rPr>
                <w:noProof/>
                <w:webHidden/>
              </w:rPr>
              <w:fldChar w:fldCharType="begin"/>
            </w:r>
            <w:r w:rsidR="006225CF">
              <w:rPr>
                <w:noProof/>
                <w:webHidden/>
              </w:rPr>
              <w:instrText xml:space="preserve"> PAGEREF _Toc10529475 \h </w:instrText>
            </w:r>
            <w:r w:rsidR="006225CF">
              <w:rPr>
                <w:noProof/>
                <w:webHidden/>
              </w:rPr>
            </w:r>
            <w:r w:rsidR="006225CF">
              <w:rPr>
                <w:noProof/>
                <w:webHidden/>
              </w:rPr>
              <w:fldChar w:fldCharType="separate"/>
            </w:r>
            <w:r w:rsidR="00595342">
              <w:rPr>
                <w:noProof/>
                <w:webHidden/>
              </w:rPr>
              <w:t>35</w:t>
            </w:r>
            <w:r w:rsidR="006225CF">
              <w:rPr>
                <w:noProof/>
                <w:webHidden/>
              </w:rPr>
              <w:fldChar w:fldCharType="end"/>
            </w:r>
          </w:hyperlink>
        </w:p>
        <w:p w14:paraId="2F78F48C" w14:textId="6AF1F585" w:rsidR="006225CF" w:rsidRDefault="007F4C9B">
          <w:pPr>
            <w:pStyle w:val="TOC3"/>
            <w:tabs>
              <w:tab w:val="right" w:leader="dot" w:pos="9350"/>
            </w:tabs>
            <w:rPr>
              <w:rFonts w:asciiTheme="minorHAnsi" w:hAnsiTheme="minorHAnsi" w:cstheme="minorBidi"/>
              <w:noProof/>
              <w:sz w:val="22"/>
            </w:rPr>
          </w:pPr>
          <w:hyperlink w:anchor="_Toc10529476" w:history="1">
            <w:r w:rsidR="006225CF" w:rsidRPr="00107106">
              <w:rPr>
                <w:rStyle w:val="Hyperlink"/>
                <w:noProof/>
              </w:rPr>
              <w:t>3.1.10 Intermediary Subrecipient Arrangement Policy</w:t>
            </w:r>
            <w:r w:rsidR="006225CF">
              <w:rPr>
                <w:noProof/>
                <w:webHidden/>
              </w:rPr>
              <w:tab/>
            </w:r>
            <w:r w:rsidR="006225CF">
              <w:rPr>
                <w:noProof/>
                <w:webHidden/>
              </w:rPr>
              <w:fldChar w:fldCharType="begin"/>
            </w:r>
            <w:r w:rsidR="006225CF">
              <w:rPr>
                <w:noProof/>
                <w:webHidden/>
              </w:rPr>
              <w:instrText xml:space="preserve"> PAGEREF _Toc10529476 \h </w:instrText>
            </w:r>
            <w:r w:rsidR="006225CF">
              <w:rPr>
                <w:noProof/>
                <w:webHidden/>
              </w:rPr>
            </w:r>
            <w:r w:rsidR="006225CF">
              <w:rPr>
                <w:noProof/>
                <w:webHidden/>
              </w:rPr>
              <w:fldChar w:fldCharType="separate"/>
            </w:r>
            <w:r w:rsidR="00595342">
              <w:rPr>
                <w:noProof/>
                <w:webHidden/>
              </w:rPr>
              <w:t>35</w:t>
            </w:r>
            <w:r w:rsidR="006225CF">
              <w:rPr>
                <w:noProof/>
                <w:webHidden/>
              </w:rPr>
              <w:fldChar w:fldCharType="end"/>
            </w:r>
          </w:hyperlink>
        </w:p>
        <w:p w14:paraId="4E4A6451" w14:textId="3B181797" w:rsidR="006225CF" w:rsidRDefault="007F4C9B">
          <w:pPr>
            <w:pStyle w:val="TOC3"/>
            <w:tabs>
              <w:tab w:val="right" w:leader="dot" w:pos="9350"/>
            </w:tabs>
            <w:rPr>
              <w:rFonts w:asciiTheme="minorHAnsi" w:hAnsiTheme="minorHAnsi" w:cstheme="minorBidi"/>
              <w:noProof/>
              <w:sz w:val="22"/>
            </w:rPr>
          </w:pPr>
          <w:hyperlink w:anchor="_Toc10529477" w:history="1">
            <w:r w:rsidR="006225CF" w:rsidRPr="00107106">
              <w:rPr>
                <w:rStyle w:val="Hyperlink"/>
                <w:noProof/>
              </w:rPr>
              <w:t>3.1.11 Requirements Specific to 5310</w:t>
            </w:r>
            <w:r w:rsidR="006225CF">
              <w:rPr>
                <w:noProof/>
                <w:webHidden/>
              </w:rPr>
              <w:tab/>
            </w:r>
            <w:r w:rsidR="006225CF">
              <w:rPr>
                <w:noProof/>
                <w:webHidden/>
              </w:rPr>
              <w:fldChar w:fldCharType="begin"/>
            </w:r>
            <w:r w:rsidR="006225CF">
              <w:rPr>
                <w:noProof/>
                <w:webHidden/>
              </w:rPr>
              <w:instrText xml:space="preserve"> PAGEREF _Toc10529477 \h </w:instrText>
            </w:r>
            <w:r w:rsidR="006225CF">
              <w:rPr>
                <w:noProof/>
                <w:webHidden/>
              </w:rPr>
            </w:r>
            <w:r w:rsidR="006225CF">
              <w:rPr>
                <w:noProof/>
                <w:webHidden/>
              </w:rPr>
              <w:fldChar w:fldCharType="separate"/>
            </w:r>
            <w:r w:rsidR="00595342">
              <w:rPr>
                <w:noProof/>
                <w:webHidden/>
              </w:rPr>
              <w:t>36</w:t>
            </w:r>
            <w:r w:rsidR="006225CF">
              <w:rPr>
                <w:noProof/>
                <w:webHidden/>
              </w:rPr>
              <w:fldChar w:fldCharType="end"/>
            </w:r>
          </w:hyperlink>
        </w:p>
        <w:p w14:paraId="16F75FE1" w14:textId="0F8827D1" w:rsidR="006225CF" w:rsidRDefault="007F4C9B">
          <w:pPr>
            <w:pStyle w:val="TOC3"/>
            <w:tabs>
              <w:tab w:val="right" w:leader="dot" w:pos="9350"/>
            </w:tabs>
            <w:rPr>
              <w:rFonts w:asciiTheme="minorHAnsi" w:hAnsiTheme="minorHAnsi" w:cstheme="minorBidi"/>
              <w:noProof/>
              <w:sz w:val="22"/>
            </w:rPr>
          </w:pPr>
          <w:hyperlink w:anchor="_Toc10529478" w:history="1">
            <w:r w:rsidR="006225CF" w:rsidRPr="00107106">
              <w:rPr>
                <w:rStyle w:val="Hyperlink"/>
                <w:noProof/>
              </w:rPr>
              <w:t>3.1.12 Program Measures for Section 5310</w:t>
            </w:r>
            <w:r w:rsidR="006225CF">
              <w:rPr>
                <w:noProof/>
                <w:webHidden/>
              </w:rPr>
              <w:tab/>
            </w:r>
            <w:r w:rsidR="006225CF">
              <w:rPr>
                <w:noProof/>
                <w:webHidden/>
              </w:rPr>
              <w:fldChar w:fldCharType="begin"/>
            </w:r>
            <w:r w:rsidR="006225CF">
              <w:rPr>
                <w:noProof/>
                <w:webHidden/>
              </w:rPr>
              <w:instrText xml:space="preserve"> PAGEREF _Toc10529478 \h </w:instrText>
            </w:r>
            <w:r w:rsidR="006225CF">
              <w:rPr>
                <w:noProof/>
                <w:webHidden/>
              </w:rPr>
            </w:r>
            <w:r w:rsidR="006225CF">
              <w:rPr>
                <w:noProof/>
                <w:webHidden/>
              </w:rPr>
              <w:fldChar w:fldCharType="separate"/>
            </w:r>
            <w:r w:rsidR="00595342">
              <w:rPr>
                <w:noProof/>
                <w:webHidden/>
              </w:rPr>
              <w:t>36</w:t>
            </w:r>
            <w:r w:rsidR="006225CF">
              <w:rPr>
                <w:noProof/>
                <w:webHidden/>
              </w:rPr>
              <w:fldChar w:fldCharType="end"/>
            </w:r>
          </w:hyperlink>
        </w:p>
        <w:p w14:paraId="2B25F628" w14:textId="560D689C" w:rsidR="006225CF" w:rsidRDefault="007F4C9B">
          <w:pPr>
            <w:pStyle w:val="TOC3"/>
            <w:tabs>
              <w:tab w:val="right" w:leader="dot" w:pos="9350"/>
            </w:tabs>
            <w:rPr>
              <w:rFonts w:asciiTheme="minorHAnsi" w:hAnsiTheme="minorHAnsi" w:cstheme="minorBidi"/>
              <w:noProof/>
              <w:sz w:val="22"/>
            </w:rPr>
          </w:pPr>
          <w:hyperlink w:anchor="_Toc10529479" w:history="1">
            <w:r w:rsidR="006225CF" w:rsidRPr="00107106">
              <w:rPr>
                <w:rStyle w:val="Hyperlink"/>
                <w:noProof/>
              </w:rPr>
              <w:t>3.1.13 Monitoring</w:t>
            </w:r>
            <w:r w:rsidR="006225CF">
              <w:rPr>
                <w:noProof/>
                <w:webHidden/>
              </w:rPr>
              <w:tab/>
            </w:r>
            <w:r w:rsidR="006225CF">
              <w:rPr>
                <w:noProof/>
                <w:webHidden/>
              </w:rPr>
              <w:fldChar w:fldCharType="begin"/>
            </w:r>
            <w:r w:rsidR="006225CF">
              <w:rPr>
                <w:noProof/>
                <w:webHidden/>
              </w:rPr>
              <w:instrText xml:space="preserve"> PAGEREF _Toc10529479 \h </w:instrText>
            </w:r>
            <w:r w:rsidR="006225CF">
              <w:rPr>
                <w:noProof/>
                <w:webHidden/>
              </w:rPr>
            </w:r>
            <w:r w:rsidR="006225CF">
              <w:rPr>
                <w:noProof/>
                <w:webHidden/>
              </w:rPr>
              <w:fldChar w:fldCharType="separate"/>
            </w:r>
            <w:r w:rsidR="00595342">
              <w:rPr>
                <w:noProof/>
                <w:webHidden/>
              </w:rPr>
              <w:t>36</w:t>
            </w:r>
            <w:r w:rsidR="006225CF">
              <w:rPr>
                <w:noProof/>
                <w:webHidden/>
              </w:rPr>
              <w:fldChar w:fldCharType="end"/>
            </w:r>
          </w:hyperlink>
        </w:p>
        <w:p w14:paraId="6A6137F1" w14:textId="685094F2" w:rsidR="006225CF" w:rsidRDefault="007F4C9B">
          <w:pPr>
            <w:pStyle w:val="TOC3"/>
            <w:tabs>
              <w:tab w:val="right" w:leader="dot" w:pos="9350"/>
            </w:tabs>
            <w:rPr>
              <w:rFonts w:asciiTheme="minorHAnsi" w:hAnsiTheme="minorHAnsi" w:cstheme="minorBidi"/>
              <w:noProof/>
              <w:sz w:val="22"/>
            </w:rPr>
          </w:pPr>
          <w:hyperlink w:anchor="_Toc10529480" w:history="1">
            <w:r w:rsidR="006225CF" w:rsidRPr="00107106">
              <w:rPr>
                <w:rStyle w:val="Hyperlink"/>
                <w:rFonts w:eastAsia="Calibri"/>
                <w:noProof/>
              </w:rPr>
              <w:t>3.1.14 Disposition and Project Close-Out</w:t>
            </w:r>
            <w:r w:rsidR="006225CF">
              <w:rPr>
                <w:noProof/>
                <w:webHidden/>
              </w:rPr>
              <w:tab/>
            </w:r>
            <w:r w:rsidR="006225CF">
              <w:rPr>
                <w:noProof/>
                <w:webHidden/>
              </w:rPr>
              <w:fldChar w:fldCharType="begin"/>
            </w:r>
            <w:r w:rsidR="006225CF">
              <w:rPr>
                <w:noProof/>
                <w:webHidden/>
              </w:rPr>
              <w:instrText xml:space="preserve"> PAGEREF _Toc10529480 \h </w:instrText>
            </w:r>
            <w:r w:rsidR="006225CF">
              <w:rPr>
                <w:noProof/>
                <w:webHidden/>
              </w:rPr>
            </w:r>
            <w:r w:rsidR="006225CF">
              <w:rPr>
                <w:noProof/>
                <w:webHidden/>
              </w:rPr>
              <w:fldChar w:fldCharType="separate"/>
            </w:r>
            <w:r w:rsidR="00595342">
              <w:rPr>
                <w:noProof/>
                <w:webHidden/>
              </w:rPr>
              <w:t>37</w:t>
            </w:r>
            <w:r w:rsidR="006225CF">
              <w:rPr>
                <w:noProof/>
                <w:webHidden/>
              </w:rPr>
              <w:fldChar w:fldCharType="end"/>
            </w:r>
          </w:hyperlink>
        </w:p>
        <w:p w14:paraId="2EAC0978" w14:textId="1B668648" w:rsidR="006225CF" w:rsidRDefault="007F4C9B" w:rsidP="00BA45C3">
          <w:pPr>
            <w:pStyle w:val="TOC2"/>
            <w:rPr>
              <w:rFonts w:asciiTheme="minorHAnsi" w:hAnsiTheme="minorHAnsi" w:cstheme="minorBidi"/>
              <w:noProof/>
              <w:sz w:val="22"/>
            </w:rPr>
          </w:pPr>
          <w:hyperlink w:anchor="_Toc10529481" w:history="1">
            <w:r w:rsidR="006225CF" w:rsidRPr="00107106">
              <w:rPr>
                <w:rStyle w:val="Hyperlink"/>
                <w:noProof/>
              </w:rPr>
              <w:t>3.2 Section 5311 – Non-urbanized Area Formula Program</w:t>
            </w:r>
            <w:r w:rsidR="00130C31">
              <w:rPr>
                <w:rStyle w:val="Hyperlink"/>
                <w:noProof/>
              </w:rPr>
              <w:t>…………………………….</w:t>
            </w:r>
            <w:r w:rsidR="006225CF">
              <w:rPr>
                <w:noProof/>
                <w:webHidden/>
              </w:rPr>
              <w:fldChar w:fldCharType="begin"/>
            </w:r>
            <w:r w:rsidR="006225CF">
              <w:rPr>
                <w:noProof/>
                <w:webHidden/>
              </w:rPr>
              <w:instrText xml:space="preserve"> PAGEREF _Toc10529481 \h </w:instrText>
            </w:r>
            <w:r w:rsidR="006225CF">
              <w:rPr>
                <w:noProof/>
                <w:webHidden/>
              </w:rPr>
            </w:r>
            <w:r w:rsidR="006225CF">
              <w:rPr>
                <w:noProof/>
                <w:webHidden/>
              </w:rPr>
              <w:fldChar w:fldCharType="separate"/>
            </w:r>
            <w:r w:rsidR="00595342">
              <w:rPr>
                <w:noProof/>
                <w:webHidden/>
              </w:rPr>
              <w:t>37</w:t>
            </w:r>
            <w:r w:rsidR="006225CF">
              <w:rPr>
                <w:noProof/>
                <w:webHidden/>
              </w:rPr>
              <w:fldChar w:fldCharType="end"/>
            </w:r>
          </w:hyperlink>
        </w:p>
        <w:p w14:paraId="18F4102C" w14:textId="1FD09EB2" w:rsidR="006225CF" w:rsidRDefault="007F4C9B">
          <w:pPr>
            <w:pStyle w:val="TOC3"/>
            <w:tabs>
              <w:tab w:val="right" w:leader="dot" w:pos="9350"/>
            </w:tabs>
            <w:rPr>
              <w:rFonts w:asciiTheme="minorHAnsi" w:hAnsiTheme="minorHAnsi" w:cstheme="minorBidi"/>
              <w:noProof/>
              <w:sz w:val="22"/>
            </w:rPr>
          </w:pPr>
          <w:hyperlink w:anchor="_Toc10529482" w:history="1">
            <w:r w:rsidR="006225CF" w:rsidRPr="00107106">
              <w:rPr>
                <w:rStyle w:val="Hyperlink"/>
                <w:noProof/>
              </w:rPr>
              <w:t>3.2.1 Program Goals</w:t>
            </w:r>
            <w:r w:rsidR="006225CF">
              <w:rPr>
                <w:noProof/>
                <w:webHidden/>
              </w:rPr>
              <w:tab/>
            </w:r>
            <w:r w:rsidR="006225CF">
              <w:rPr>
                <w:noProof/>
                <w:webHidden/>
              </w:rPr>
              <w:fldChar w:fldCharType="begin"/>
            </w:r>
            <w:r w:rsidR="006225CF">
              <w:rPr>
                <w:noProof/>
                <w:webHidden/>
              </w:rPr>
              <w:instrText xml:space="preserve"> PAGEREF _Toc10529482 \h </w:instrText>
            </w:r>
            <w:r w:rsidR="006225CF">
              <w:rPr>
                <w:noProof/>
                <w:webHidden/>
              </w:rPr>
            </w:r>
            <w:r w:rsidR="006225CF">
              <w:rPr>
                <w:noProof/>
                <w:webHidden/>
              </w:rPr>
              <w:fldChar w:fldCharType="separate"/>
            </w:r>
            <w:r w:rsidR="00595342">
              <w:rPr>
                <w:noProof/>
                <w:webHidden/>
              </w:rPr>
              <w:t>37</w:t>
            </w:r>
            <w:r w:rsidR="006225CF">
              <w:rPr>
                <w:noProof/>
                <w:webHidden/>
              </w:rPr>
              <w:fldChar w:fldCharType="end"/>
            </w:r>
          </w:hyperlink>
        </w:p>
        <w:p w14:paraId="661D17B6" w14:textId="3428CCB2" w:rsidR="006225CF" w:rsidRDefault="007F4C9B">
          <w:pPr>
            <w:pStyle w:val="TOC3"/>
            <w:tabs>
              <w:tab w:val="right" w:leader="dot" w:pos="9350"/>
            </w:tabs>
            <w:rPr>
              <w:rFonts w:asciiTheme="minorHAnsi" w:hAnsiTheme="minorHAnsi" w:cstheme="minorBidi"/>
              <w:noProof/>
              <w:sz w:val="22"/>
            </w:rPr>
          </w:pPr>
          <w:hyperlink w:anchor="_Toc10529483" w:history="1">
            <w:r w:rsidR="006225CF" w:rsidRPr="00107106">
              <w:rPr>
                <w:rStyle w:val="Hyperlink"/>
                <w:noProof/>
              </w:rPr>
              <w:t>3.2.2 Program Objectives</w:t>
            </w:r>
            <w:r w:rsidR="006225CF">
              <w:rPr>
                <w:noProof/>
                <w:webHidden/>
              </w:rPr>
              <w:tab/>
            </w:r>
            <w:r w:rsidR="006225CF">
              <w:rPr>
                <w:noProof/>
                <w:webHidden/>
              </w:rPr>
              <w:fldChar w:fldCharType="begin"/>
            </w:r>
            <w:r w:rsidR="006225CF">
              <w:rPr>
                <w:noProof/>
                <w:webHidden/>
              </w:rPr>
              <w:instrText xml:space="preserve"> PAGEREF _Toc10529483 \h </w:instrText>
            </w:r>
            <w:r w:rsidR="006225CF">
              <w:rPr>
                <w:noProof/>
                <w:webHidden/>
              </w:rPr>
            </w:r>
            <w:r w:rsidR="006225CF">
              <w:rPr>
                <w:noProof/>
                <w:webHidden/>
              </w:rPr>
              <w:fldChar w:fldCharType="separate"/>
            </w:r>
            <w:r w:rsidR="00595342">
              <w:rPr>
                <w:noProof/>
                <w:webHidden/>
              </w:rPr>
              <w:t>38</w:t>
            </w:r>
            <w:r w:rsidR="006225CF">
              <w:rPr>
                <w:noProof/>
                <w:webHidden/>
              </w:rPr>
              <w:fldChar w:fldCharType="end"/>
            </w:r>
          </w:hyperlink>
        </w:p>
        <w:p w14:paraId="05239602" w14:textId="1D0F8005" w:rsidR="006225CF" w:rsidRDefault="007F4C9B" w:rsidP="00BA45C3">
          <w:pPr>
            <w:pStyle w:val="TOC2"/>
            <w:rPr>
              <w:rFonts w:asciiTheme="minorHAnsi" w:hAnsiTheme="minorHAnsi" w:cstheme="minorBidi"/>
              <w:noProof/>
              <w:sz w:val="22"/>
            </w:rPr>
          </w:pPr>
          <w:hyperlink w:anchor="_Toc10529484" w:history="1">
            <w:r w:rsidR="006225CF" w:rsidRPr="00107106">
              <w:rPr>
                <w:rStyle w:val="Hyperlink"/>
                <w:noProof/>
              </w:rPr>
              <w:t>3.3  Planning, Programming, and Coordination for 5311 Projects</w:t>
            </w:r>
            <w:r w:rsidR="00130C31">
              <w:rPr>
                <w:rStyle w:val="Hyperlink"/>
                <w:noProof/>
              </w:rPr>
              <w:t>……………………..</w:t>
            </w:r>
            <w:r w:rsidR="006225CF">
              <w:rPr>
                <w:noProof/>
                <w:webHidden/>
              </w:rPr>
              <w:fldChar w:fldCharType="begin"/>
            </w:r>
            <w:r w:rsidR="006225CF">
              <w:rPr>
                <w:noProof/>
                <w:webHidden/>
              </w:rPr>
              <w:instrText xml:space="preserve"> PAGEREF _Toc10529484 \h </w:instrText>
            </w:r>
            <w:r w:rsidR="006225CF">
              <w:rPr>
                <w:noProof/>
                <w:webHidden/>
              </w:rPr>
            </w:r>
            <w:r w:rsidR="006225CF">
              <w:rPr>
                <w:noProof/>
                <w:webHidden/>
              </w:rPr>
              <w:fldChar w:fldCharType="separate"/>
            </w:r>
            <w:r w:rsidR="00595342">
              <w:rPr>
                <w:noProof/>
                <w:webHidden/>
              </w:rPr>
              <w:t>38</w:t>
            </w:r>
            <w:r w:rsidR="006225CF">
              <w:rPr>
                <w:noProof/>
                <w:webHidden/>
              </w:rPr>
              <w:fldChar w:fldCharType="end"/>
            </w:r>
          </w:hyperlink>
        </w:p>
        <w:p w14:paraId="413E8BFD" w14:textId="33EE70EF" w:rsidR="006225CF" w:rsidRDefault="007F4C9B">
          <w:pPr>
            <w:pStyle w:val="TOC3"/>
            <w:tabs>
              <w:tab w:val="right" w:leader="dot" w:pos="9350"/>
            </w:tabs>
            <w:rPr>
              <w:rFonts w:asciiTheme="minorHAnsi" w:hAnsiTheme="minorHAnsi" w:cstheme="minorBidi"/>
              <w:noProof/>
              <w:sz w:val="22"/>
            </w:rPr>
          </w:pPr>
          <w:hyperlink w:anchor="_Toc10529485" w:history="1">
            <w:r w:rsidR="006225CF" w:rsidRPr="00107106">
              <w:rPr>
                <w:rStyle w:val="Hyperlink"/>
                <w:noProof/>
              </w:rPr>
              <w:t>3.3.1 Private Sector Participation</w:t>
            </w:r>
            <w:r w:rsidR="006225CF">
              <w:rPr>
                <w:noProof/>
                <w:webHidden/>
              </w:rPr>
              <w:tab/>
            </w:r>
            <w:r w:rsidR="006225CF">
              <w:rPr>
                <w:noProof/>
                <w:webHidden/>
              </w:rPr>
              <w:fldChar w:fldCharType="begin"/>
            </w:r>
            <w:r w:rsidR="006225CF">
              <w:rPr>
                <w:noProof/>
                <w:webHidden/>
              </w:rPr>
              <w:instrText xml:space="preserve"> PAGEREF _Toc10529485 \h </w:instrText>
            </w:r>
            <w:r w:rsidR="006225CF">
              <w:rPr>
                <w:noProof/>
                <w:webHidden/>
              </w:rPr>
            </w:r>
            <w:r w:rsidR="006225CF">
              <w:rPr>
                <w:noProof/>
                <w:webHidden/>
              </w:rPr>
              <w:fldChar w:fldCharType="separate"/>
            </w:r>
            <w:r w:rsidR="00595342">
              <w:rPr>
                <w:noProof/>
                <w:webHidden/>
              </w:rPr>
              <w:t>39</w:t>
            </w:r>
            <w:r w:rsidR="006225CF">
              <w:rPr>
                <w:noProof/>
                <w:webHidden/>
              </w:rPr>
              <w:fldChar w:fldCharType="end"/>
            </w:r>
          </w:hyperlink>
        </w:p>
        <w:p w14:paraId="178D4AC5" w14:textId="0FBD2E0F" w:rsidR="006225CF" w:rsidRDefault="007F4C9B">
          <w:pPr>
            <w:pStyle w:val="TOC3"/>
            <w:tabs>
              <w:tab w:val="right" w:leader="dot" w:pos="9350"/>
            </w:tabs>
            <w:rPr>
              <w:rFonts w:asciiTheme="minorHAnsi" w:hAnsiTheme="minorHAnsi" w:cstheme="minorBidi"/>
              <w:noProof/>
              <w:sz w:val="22"/>
            </w:rPr>
          </w:pPr>
          <w:hyperlink w:anchor="_Toc10529486" w:history="1">
            <w:r w:rsidR="006225CF" w:rsidRPr="00107106">
              <w:rPr>
                <w:rStyle w:val="Hyperlink"/>
                <w:noProof/>
              </w:rPr>
              <w:t>3.3.2 Eligible Subrecipients</w:t>
            </w:r>
            <w:r w:rsidR="006225CF">
              <w:rPr>
                <w:noProof/>
                <w:webHidden/>
              </w:rPr>
              <w:tab/>
            </w:r>
            <w:r w:rsidR="006225CF">
              <w:rPr>
                <w:noProof/>
                <w:webHidden/>
              </w:rPr>
              <w:fldChar w:fldCharType="begin"/>
            </w:r>
            <w:r w:rsidR="006225CF">
              <w:rPr>
                <w:noProof/>
                <w:webHidden/>
              </w:rPr>
              <w:instrText xml:space="preserve"> PAGEREF _Toc10529486 \h </w:instrText>
            </w:r>
            <w:r w:rsidR="006225CF">
              <w:rPr>
                <w:noProof/>
                <w:webHidden/>
              </w:rPr>
            </w:r>
            <w:r w:rsidR="006225CF">
              <w:rPr>
                <w:noProof/>
                <w:webHidden/>
              </w:rPr>
              <w:fldChar w:fldCharType="separate"/>
            </w:r>
            <w:r w:rsidR="00595342">
              <w:rPr>
                <w:noProof/>
                <w:webHidden/>
              </w:rPr>
              <w:t>39</w:t>
            </w:r>
            <w:r w:rsidR="006225CF">
              <w:rPr>
                <w:noProof/>
                <w:webHidden/>
              </w:rPr>
              <w:fldChar w:fldCharType="end"/>
            </w:r>
          </w:hyperlink>
        </w:p>
        <w:p w14:paraId="227A2396" w14:textId="023704AF" w:rsidR="006225CF" w:rsidRDefault="007F4C9B">
          <w:pPr>
            <w:pStyle w:val="TOC3"/>
            <w:tabs>
              <w:tab w:val="right" w:leader="dot" w:pos="9350"/>
            </w:tabs>
            <w:rPr>
              <w:rFonts w:asciiTheme="minorHAnsi" w:hAnsiTheme="minorHAnsi" w:cstheme="minorBidi"/>
              <w:noProof/>
              <w:sz w:val="22"/>
            </w:rPr>
          </w:pPr>
          <w:hyperlink w:anchor="_Toc10529487" w:history="1">
            <w:r w:rsidR="006225CF" w:rsidRPr="00107106">
              <w:rPr>
                <w:rStyle w:val="Hyperlink"/>
                <w:noProof/>
              </w:rPr>
              <w:t>3.3.3 Eligible Services and Services Areas</w:t>
            </w:r>
            <w:r w:rsidR="006225CF">
              <w:rPr>
                <w:noProof/>
                <w:webHidden/>
              </w:rPr>
              <w:tab/>
            </w:r>
            <w:r w:rsidR="006225CF">
              <w:rPr>
                <w:noProof/>
                <w:webHidden/>
              </w:rPr>
              <w:fldChar w:fldCharType="begin"/>
            </w:r>
            <w:r w:rsidR="006225CF">
              <w:rPr>
                <w:noProof/>
                <w:webHidden/>
              </w:rPr>
              <w:instrText xml:space="preserve"> PAGEREF _Toc10529487 \h </w:instrText>
            </w:r>
            <w:r w:rsidR="006225CF">
              <w:rPr>
                <w:noProof/>
                <w:webHidden/>
              </w:rPr>
            </w:r>
            <w:r w:rsidR="006225CF">
              <w:rPr>
                <w:noProof/>
                <w:webHidden/>
              </w:rPr>
              <w:fldChar w:fldCharType="separate"/>
            </w:r>
            <w:r w:rsidR="00595342">
              <w:rPr>
                <w:noProof/>
                <w:webHidden/>
              </w:rPr>
              <w:t>40</w:t>
            </w:r>
            <w:r w:rsidR="006225CF">
              <w:rPr>
                <w:noProof/>
                <w:webHidden/>
              </w:rPr>
              <w:fldChar w:fldCharType="end"/>
            </w:r>
          </w:hyperlink>
        </w:p>
        <w:p w14:paraId="42B3F7ED" w14:textId="17617792" w:rsidR="006225CF" w:rsidRDefault="007F4C9B">
          <w:pPr>
            <w:pStyle w:val="TOC3"/>
            <w:tabs>
              <w:tab w:val="right" w:leader="dot" w:pos="9350"/>
            </w:tabs>
            <w:rPr>
              <w:rFonts w:asciiTheme="minorHAnsi" w:hAnsiTheme="minorHAnsi" w:cstheme="minorBidi"/>
              <w:noProof/>
              <w:sz w:val="22"/>
            </w:rPr>
          </w:pPr>
          <w:hyperlink w:anchor="_Toc10529488" w:history="1">
            <w:r w:rsidR="006225CF" w:rsidRPr="00107106">
              <w:rPr>
                <w:rStyle w:val="Hyperlink"/>
                <w:noProof/>
              </w:rPr>
              <w:t>3.3.4  Eligible Projects Categories</w:t>
            </w:r>
            <w:r w:rsidR="006225CF">
              <w:rPr>
                <w:noProof/>
                <w:webHidden/>
              </w:rPr>
              <w:tab/>
            </w:r>
            <w:r w:rsidR="006225CF">
              <w:rPr>
                <w:noProof/>
                <w:webHidden/>
              </w:rPr>
              <w:fldChar w:fldCharType="begin"/>
            </w:r>
            <w:r w:rsidR="006225CF">
              <w:rPr>
                <w:noProof/>
                <w:webHidden/>
              </w:rPr>
              <w:instrText xml:space="preserve"> PAGEREF _Toc10529488 \h </w:instrText>
            </w:r>
            <w:r w:rsidR="006225CF">
              <w:rPr>
                <w:noProof/>
                <w:webHidden/>
              </w:rPr>
            </w:r>
            <w:r w:rsidR="006225CF">
              <w:rPr>
                <w:noProof/>
                <w:webHidden/>
              </w:rPr>
              <w:fldChar w:fldCharType="separate"/>
            </w:r>
            <w:r w:rsidR="00595342">
              <w:rPr>
                <w:noProof/>
                <w:webHidden/>
              </w:rPr>
              <w:t>40</w:t>
            </w:r>
            <w:r w:rsidR="006225CF">
              <w:rPr>
                <w:noProof/>
                <w:webHidden/>
              </w:rPr>
              <w:fldChar w:fldCharType="end"/>
            </w:r>
          </w:hyperlink>
        </w:p>
        <w:p w14:paraId="0D3B0F0D" w14:textId="34799090" w:rsidR="006225CF" w:rsidRDefault="007F4C9B">
          <w:pPr>
            <w:pStyle w:val="TOC3"/>
            <w:tabs>
              <w:tab w:val="right" w:leader="dot" w:pos="9350"/>
            </w:tabs>
            <w:rPr>
              <w:rFonts w:asciiTheme="minorHAnsi" w:hAnsiTheme="minorHAnsi" w:cstheme="minorBidi"/>
              <w:noProof/>
              <w:sz w:val="22"/>
            </w:rPr>
          </w:pPr>
          <w:hyperlink w:anchor="_Toc10529489" w:history="1">
            <w:r w:rsidR="006225CF" w:rsidRPr="00107106">
              <w:rPr>
                <w:rStyle w:val="Hyperlink"/>
                <w:noProof/>
              </w:rPr>
              <w:t>3.3.5 Application Review and Approval Schedule for 5311</w:t>
            </w:r>
            <w:r w:rsidR="006225CF">
              <w:rPr>
                <w:noProof/>
                <w:webHidden/>
              </w:rPr>
              <w:tab/>
            </w:r>
            <w:r w:rsidR="006225CF">
              <w:rPr>
                <w:noProof/>
                <w:webHidden/>
              </w:rPr>
              <w:fldChar w:fldCharType="begin"/>
            </w:r>
            <w:r w:rsidR="006225CF">
              <w:rPr>
                <w:noProof/>
                <w:webHidden/>
              </w:rPr>
              <w:instrText xml:space="preserve"> PAGEREF _Toc10529489 \h </w:instrText>
            </w:r>
            <w:r w:rsidR="006225CF">
              <w:rPr>
                <w:noProof/>
                <w:webHidden/>
              </w:rPr>
            </w:r>
            <w:r w:rsidR="006225CF">
              <w:rPr>
                <w:noProof/>
                <w:webHidden/>
              </w:rPr>
              <w:fldChar w:fldCharType="separate"/>
            </w:r>
            <w:r w:rsidR="00595342">
              <w:rPr>
                <w:noProof/>
                <w:webHidden/>
              </w:rPr>
              <w:t>45</w:t>
            </w:r>
            <w:r w:rsidR="006225CF">
              <w:rPr>
                <w:noProof/>
                <w:webHidden/>
              </w:rPr>
              <w:fldChar w:fldCharType="end"/>
            </w:r>
          </w:hyperlink>
        </w:p>
        <w:p w14:paraId="2DBD11EF" w14:textId="73D0652D" w:rsidR="006225CF" w:rsidRDefault="007F4C9B">
          <w:pPr>
            <w:pStyle w:val="TOC3"/>
            <w:tabs>
              <w:tab w:val="right" w:leader="dot" w:pos="9350"/>
            </w:tabs>
            <w:rPr>
              <w:rFonts w:asciiTheme="minorHAnsi" w:hAnsiTheme="minorHAnsi" w:cstheme="minorBidi"/>
              <w:noProof/>
              <w:sz w:val="22"/>
            </w:rPr>
          </w:pPr>
          <w:hyperlink w:anchor="_Toc10529490" w:history="1">
            <w:r w:rsidR="006225CF" w:rsidRPr="00107106">
              <w:rPr>
                <w:rStyle w:val="Hyperlink"/>
                <w:noProof/>
              </w:rPr>
              <w:t>3.3.6 Method of Distributing Funds</w:t>
            </w:r>
            <w:r w:rsidR="006225CF">
              <w:rPr>
                <w:noProof/>
                <w:webHidden/>
              </w:rPr>
              <w:tab/>
            </w:r>
            <w:r w:rsidR="006225CF">
              <w:rPr>
                <w:noProof/>
                <w:webHidden/>
              </w:rPr>
              <w:fldChar w:fldCharType="begin"/>
            </w:r>
            <w:r w:rsidR="006225CF">
              <w:rPr>
                <w:noProof/>
                <w:webHidden/>
              </w:rPr>
              <w:instrText xml:space="preserve"> PAGEREF _Toc10529490 \h </w:instrText>
            </w:r>
            <w:r w:rsidR="006225CF">
              <w:rPr>
                <w:noProof/>
                <w:webHidden/>
              </w:rPr>
            </w:r>
            <w:r w:rsidR="006225CF">
              <w:rPr>
                <w:noProof/>
                <w:webHidden/>
              </w:rPr>
              <w:fldChar w:fldCharType="separate"/>
            </w:r>
            <w:r w:rsidR="00595342">
              <w:rPr>
                <w:noProof/>
                <w:webHidden/>
              </w:rPr>
              <w:t>45</w:t>
            </w:r>
            <w:r w:rsidR="006225CF">
              <w:rPr>
                <w:noProof/>
                <w:webHidden/>
              </w:rPr>
              <w:fldChar w:fldCharType="end"/>
            </w:r>
          </w:hyperlink>
        </w:p>
        <w:p w14:paraId="4965B7BE" w14:textId="020BB8E9" w:rsidR="006225CF" w:rsidRDefault="007F4C9B">
          <w:pPr>
            <w:pStyle w:val="TOC3"/>
            <w:tabs>
              <w:tab w:val="right" w:leader="dot" w:pos="9350"/>
            </w:tabs>
            <w:rPr>
              <w:rFonts w:asciiTheme="minorHAnsi" w:hAnsiTheme="minorHAnsi" w:cstheme="minorBidi"/>
              <w:noProof/>
              <w:sz w:val="22"/>
            </w:rPr>
          </w:pPr>
          <w:hyperlink w:anchor="_Toc10529491" w:history="1">
            <w:r w:rsidR="006225CF" w:rsidRPr="00107106">
              <w:rPr>
                <w:rStyle w:val="Hyperlink"/>
                <w:noProof/>
              </w:rPr>
              <w:t>3.3.7 Local Share and Local Funding Requirements</w:t>
            </w:r>
            <w:r w:rsidR="006225CF">
              <w:rPr>
                <w:noProof/>
                <w:webHidden/>
              </w:rPr>
              <w:tab/>
            </w:r>
            <w:r w:rsidR="006225CF">
              <w:rPr>
                <w:noProof/>
                <w:webHidden/>
              </w:rPr>
              <w:fldChar w:fldCharType="begin"/>
            </w:r>
            <w:r w:rsidR="006225CF">
              <w:rPr>
                <w:noProof/>
                <w:webHidden/>
              </w:rPr>
              <w:instrText xml:space="preserve"> PAGEREF _Toc10529491 \h </w:instrText>
            </w:r>
            <w:r w:rsidR="006225CF">
              <w:rPr>
                <w:noProof/>
                <w:webHidden/>
              </w:rPr>
            </w:r>
            <w:r w:rsidR="006225CF">
              <w:rPr>
                <w:noProof/>
                <w:webHidden/>
              </w:rPr>
              <w:fldChar w:fldCharType="separate"/>
            </w:r>
            <w:r w:rsidR="00595342">
              <w:rPr>
                <w:noProof/>
                <w:webHidden/>
              </w:rPr>
              <w:t>45</w:t>
            </w:r>
            <w:r w:rsidR="006225CF">
              <w:rPr>
                <w:noProof/>
                <w:webHidden/>
              </w:rPr>
              <w:fldChar w:fldCharType="end"/>
            </w:r>
          </w:hyperlink>
        </w:p>
        <w:p w14:paraId="5E46DD85" w14:textId="1598838D" w:rsidR="006225CF" w:rsidRDefault="007F4C9B">
          <w:pPr>
            <w:pStyle w:val="TOC3"/>
            <w:tabs>
              <w:tab w:val="right" w:leader="dot" w:pos="9350"/>
            </w:tabs>
            <w:rPr>
              <w:rFonts w:asciiTheme="minorHAnsi" w:hAnsiTheme="minorHAnsi" w:cstheme="minorBidi"/>
              <w:noProof/>
              <w:sz w:val="22"/>
            </w:rPr>
          </w:pPr>
          <w:hyperlink w:anchor="_Toc10529492" w:history="1">
            <w:r w:rsidR="006225CF" w:rsidRPr="00107106">
              <w:rPr>
                <w:rStyle w:val="Hyperlink"/>
                <w:noProof/>
              </w:rPr>
              <w:t>3.3.8 Construction/Real Estate Acquisition for Section 5311</w:t>
            </w:r>
            <w:r w:rsidR="006225CF">
              <w:rPr>
                <w:noProof/>
                <w:webHidden/>
              </w:rPr>
              <w:tab/>
            </w:r>
            <w:r w:rsidR="006225CF">
              <w:rPr>
                <w:noProof/>
                <w:webHidden/>
              </w:rPr>
              <w:fldChar w:fldCharType="begin"/>
            </w:r>
            <w:r w:rsidR="006225CF">
              <w:rPr>
                <w:noProof/>
                <w:webHidden/>
              </w:rPr>
              <w:instrText xml:space="preserve"> PAGEREF _Toc10529492 \h </w:instrText>
            </w:r>
            <w:r w:rsidR="006225CF">
              <w:rPr>
                <w:noProof/>
                <w:webHidden/>
              </w:rPr>
            </w:r>
            <w:r w:rsidR="006225CF">
              <w:rPr>
                <w:noProof/>
                <w:webHidden/>
              </w:rPr>
              <w:fldChar w:fldCharType="separate"/>
            </w:r>
            <w:r w:rsidR="00595342">
              <w:rPr>
                <w:noProof/>
                <w:webHidden/>
              </w:rPr>
              <w:t>47</w:t>
            </w:r>
            <w:r w:rsidR="006225CF">
              <w:rPr>
                <w:noProof/>
                <w:webHidden/>
              </w:rPr>
              <w:fldChar w:fldCharType="end"/>
            </w:r>
          </w:hyperlink>
        </w:p>
        <w:p w14:paraId="5FAD2DED" w14:textId="4A8CD397" w:rsidR="006225CF" w:rsidRDefault="007F4C9B">
          <w:pPr>
            <w:pStyle w:val="TOC3"/>
            <w:tabs>
              <w:tab w:val="right" w:leader="dot" w:pos="9350"/>
            </w:tabs>
            <w:rPr>
              <w:rFonts w:asciiTheme="minorHAnsi" w:hAnsiTheme="minorHAnsi" w:cstheme="minorBidi"/>
              <w:noProof/>
              <w:sz w:val="22"/>
            </w:rPr>
          </w:pPr>
          <w:hyperlink w:anchor="_Toc10529493" w:history="1">
            <w:r w:rsidR="006225CF" w:rsidRPr="00107106">
              <w:rPr>
                <w:rStyle w:val="Hyperlink"/>
                <w:noProof/>
              </w:rPr>
              <w:t>3.3.9 Encroachment Permit Process for Section 5311</w:t>
            </w:r>
            <w:r w:rsidR="006225CF">
              <w:rPr>
                <w:noProof/>
                <w:webHidden/>
              </w:rPr>
              <w:tab/>
            </w:r>
            <w:r w:rsidR="006225CF">
              <w:rPr>
                <w:noProof/>
                <w:webHidden/>
              </w:rPr>
              <w:fldChar w:fldCharType="begin"/>
            </w:r>
            <w:r w:rsidR="006225CF">
              <w:rPr>
                <w:noProof/>
                <w:webHidden/>
              </w:rPr>
              <w:instrText xml:space="preserve"> PAGEREF _Toc10529493 \h </w:instrText>
            </w:r>
            <w:r w:rsidR="006225CF">
              <w:rPr>
                <w:noProof/>
                <w:webHidden/>
              </w:rPr>
            </w:r>
            <w:r w:rsidR="006225CF">
              <w:rPr>
                <w:noProof/>
                <w:webHidden/>
              </w:rPr>
              <w:fldChar w:fldCharType="separate"/>
            </w:r>
            <w:r w:rsidR="00595342">
              <w:rPr>
                <w:noProof/>
                <w:webHidden/>
              </w:rPr>
              <w:t>47</w:t>
            </w:r>
            <w:r w:rsidR="006225CF">
              <w:rPr>
                <w:noProof/>
                <w:webHidden/>
              </w:rPr>
              <w:fldChar w:fldCharType="end"/>
            </w:r>
          </w:hyperlink>
        </w:p>
        <w:p w14:paraId="11C7CB8C" w14:textId="28A7B987" w:rsidR="006225CF" w:rsidRDefault="007F4C9B">
          <w:pPr>
            <w:pStyle w:val="TOC3"/>
            <w:tabs>
              <w:tab w:val="right" w:leader="dot" w:pos="9350"/>
            </w:tabs>
            <w:rPr>
              <w:rFonts w:asciiTheme="minorHAnsi" w:hAnsiTheme="minorHAnsi" w:cstheme="minorBidi"/>
              <w:noProof/>
              <w:sz w:val="22"/>
            </w:rPr>
          </w:pPr>
          <w:hyperlink w:anchor="_Toc10529494" w:history="1">
            <w:r w:rsidR="006225CF" w:rsidRPr="00107106">
              <w:rPr>
                <w:rStyle w:val="Hyperlink"/>
                <w:noProof/>
              </w:rPr>
              <w:t>3.3.10 Technical Capacity and Assistance</w:t>
            </w:r>
            <w:r w:rsidR="006225CF">
              <w:rPr>
                <w:noProof/>
                <w:webHidden/>
              </w:rPr>
              <w:tab/>
            </w:r>
            <w:r w:rsidR="006225CF">
              <w:rPr>
                <w:noProof/>
                <w:webHidden/>
              </w:rPr>
              <w:fldChar w:fldCharType="begin"/>
            </w:r>
            <w:r w:rsidR="006225CF">
              <w:rPr>
                <w:noProof/>
                <w:webHidden/>
              </w:rPr>
              <w:instrText xml:space="preserve"> PAGEREF _Toc10529494 \h </w:instrText>
            </w:r>
            <w:r w:rsidR="006225CF">
              <w:rPr>
                <w:noProof/>
                <w:webHidden/>
              </w:rPr>
            </w:r>
            <w:r w:rsidR="006225CF">
              <w:rPr>
                <w:noProof/>
                <w:webHidden/>
              </w:rPr>
              <w:fldChar w:fldCharType="separate"/>
            </w:r>
            <w:r w:rsidR="00595342">
              <w:rPr>
                <w:noProof/>
                <w:webHidden/>
              </w:rPr>
              <w:t>48</w:t>
            </w:r>
            <w:r w:rsidR="006225CF">
              <w:rPr>
                <w:noProof/>
                <w:webHidden/>
              </w:rPr>
              <w:fldChar w:fldCharType="end"/>
            </w:r>
          </w:hyperlink>
        </w:p>
        <w:p w14:paraId="38D8634C" w14:textId="227956EB" w:rsidR="006225CF" w:rsidRDefault="007F4C9B">
          <w:pPr>
            <w:pStyle w:val="TOC3"/>
            <w:tabs>
              <w:tab w:val="right" w:leader="dot" w:pos="9350"/>
            </w:tabs>
            <w:rPr>
              <w:rFonts w:asciiTheme="minorHAnsi" w:hAnsiTheme="minorHAnsi" w:cstheme="minorBidi"/>
              <w:noProof/>
              <w:sz w:val="22"/>
            </w:rPr>
          </w:pPr>
          <w:hyperlink w:anchor="_Toc10529495" w:history="1">
            <w:r w:rsidR="006225CF" w:rsidRPr="00107106">
              <w:rPr>
                <w:rStyle w:val="Hyperlink"/>
                <w:noProof/>
              </w:rPr>
              <w:t>3.3.11 Force Account Activities</w:t>
            </w:r>
            <w:r w:rsidR="006225CF">
              <w:rPr>
                <w:noProof/>
                <w:webHidden/>
              </w:rPr>
              <w:tab/>
            </w:r>
            <w:r w:rsidR="006225CF">
              <w:rPr>
                <w:noProof/>
                <w:webHidden/>
              </w:rPr>
              <w:fldChar w:fldCharType="begin"/>
            </w:r>
            <w:r w:rsidR="006225CF">
              <w:rPr>
                <w:noProof/>
                <w:webHidden/>
              </w:rPr>
              <w:instrText xml:space="preserve"> PAGEREF _Toc10529495 \h </w:instrText>
            </w:r>
            <w:r w:rsidR="006225CF">
              <w:rPr>
                <w:noProof/>
                <w:webHidden/>
              </w:rPr>
            </w:r>
            <w:r w:rsidR="006225CF">
              <w:rPr>
                <w:noProof/>
                <w:webHidden/>
              </w:rPr>
              <w:fldChar w:fldCharType="separate"/>
            </w:r>
            <w:r w:rsidR="00595342">
              <w:rPr>
                <w:noProof/>
                <w:webHidden/>
              </w:rPr>
              <w:t>48</w:t>
            </w:r>
            <w:r w:rsidR="006225CF">
              <w:rPr>
                <w:noProof/>
                <w:webHidden/>
              </w:rPr>
              <w:fldChar w:fldCharType="end"/>
            </w:r>
          </w:hyperlink>
        </w:p>
        <w:p w14:paraId="60661F3E" w14:textId="6A13877B" w:rsidR="006225CF" w:rsidRDefault="007F4C9B" w:rsidP="00BA45C3">
          <w:pPr>
            <w:pStyle w:val="TOC2"/>
            <w:rPr>
              <w:rFonts w:asciiTheme="minorHAnsi" w:hAnsiTheme="minorHAnsi" w:cstheme="minorBidi"/>
              <w:noProof/>
              <w:sz w:val="22"/>
            </w:rPr>
          </w:pPr>
          <w:hyperlink w:anchor="_Toc10529496" w:history="1">
            <w:r w:rsidR="006225CF" w:rsidRPr="00107106">
              <w:rPr>
                <w:rStyle w:val="Hyperlink"/>
                <w:noProof/>
              </w:rPr>
              <w:t>3.4 Section 5311 (b) (3)–Rural Transit Assistance Program</w:t>
            </w:r>
            <w:r w:rsidR="00130C31">
              <w:rPr>
                <w:rStyle w:val="Hyperlink"/>
                <w:noProof/>
              </w:rPr>
              <w:t>…………………………...</w:t>
            </w:r>
            <w:r w:rsidR="006225CF">
              <w:rPr>
                <w:noProof/>
                <w:webHidden/>
              </w:rPr>
              <w:fldChar w:fldCharType="begin"/>
            </w:r>
            <w:r w:rsidR="006225CF">
              <w:rPr>
                <w:noProof/>
                <w:webHidden/>
              </w:rPr>
              <w:instrText xml:space="preserve"> PAGEREF _Toc10529496 \h </w:instrText>
            </w:r>
            <w:r w:rsidR="006225CF">
              <w:rPr>
                <w:noProof/>
                <w:webHidden/>
              </w:rPr>
            </w:r>
            <w:r w:rsidR="006225CF">
              <w:rPr>
                <w:noProof/>
                <w:webHidden/>
              </w:rPr>
              <w:fldChar w:fldCharType="separate"/>
            </w:r>
            <w:r w:rsidR="00595342">
              <w:rPr>
                <w:noProof/>
                <w:webHidden/>
              </w:rPr>
              <w:t>50</w:t>
            </w:r>
            <w:r w:rsidR="006225CF">
              <w:rPr>
                <w:noProof/>
                <w:webHidden/>
              </w:rPr>
              <w:fldChar w:fldCharType="end"/>
            </w:r>
          </w:hyperlink>
        </w:p>
        <w:p w14:paraId="48C9760C" w14:textId="0C2A53EF" w:rsidR="006225CF" w:rsidRDefault="007F4C9B">
          <w:pPr>
            <w:pStyle w:val="TOC3"/>
            <w:tabs>
              <w:tab w:val="right" w:leader="dot" w:pos="9350"/>
            </w:tabs>
            <w:rPr>
              <w:rFonts w:asciiTheme="minorHAnsi" w:hAnsiTheme="minorHAnsi" w:cstheme="minorBidi"/>
              <w:noProof/>
              <w:sz w:val="22"/>
            </w:rPr>
          </w:pPr>
          <w:hyperlink w:anchor="_Toc10529497" w:history="1">
            <w:r w:rsidR="006225CF" w:rsidRPr="00107106">
              <w:rPr>
                <w:rStyle w:val="Hyperlink"/>
                <w:noProof/>
              </w:rPr>
              <w:t>3.4.1 Program Goals</w:t>
            </w:r>
            <w:r w:rsidR="006225CF">
              <w:rPr>
                <w:noProof/>
                <w:webHidden/>
              </w:rPr>
              <w:tab/>
            </w:r>
            <w:r w:rsidR="006225CF">
              <w:rPr>
                <w:noProof/>
                <w:webHidden/>
              </w:rPr>
              <w:fldChar w:fldCharType="begin"/>
            </w:r>
            <w:r w:rsidR="006225CF">
              <w:rPr>
                <w:noProof/>
                <w:webHidden/>
              </w:rPr>
              <w:instrText xml:space="preserve"> PAGEREF _Toc10529497 \h </w:instrText>
            </w:r>
            <w:r w:rsidR="006225CF">
              <w:rPr>
                <w:noProof/>
                <w:webHidden/>
              </w:rPr>
            </w:r>
            <w:r w:rsidR="006225CF">
              <w:rPr>
                <w:noProof/>
                <w:webHidden/>
              </w:rPr>
              <w:fldChar w:fldCharType="separate"/>
            </w:r>
            <w:r w:rsidR="00595342">
              <w:rPr>
                <w:noProof/>
                <w:webHidden/>
              </w:rPr>
              <w:t>51</w:t>
            </w:r>
            <w:r w:rsidR="006225CF">
              <w:rPr>
                <w:noProof/>
                <w:webHidden/>
              </w:rPr>
              <w:fldChar w:fldCharType="end"/>
            </w:r>
          </w:hyperlink>
        </w:p>
        <w:p w14:paraId="73C2931B" w14:textId="6A81A73E" w:rsidR="006225CF" w:rsidRDefault="007F4C9B">
          <w:pPr>
            <w:pStyle w:val="TOC3"/>
            <w:tabs>
              <w:tab w:val="right" w:leader="dot" w:pos="9350"/>
            </w:tabs>
            <w:rPr>
              <w:rFonts w:asciiTheme="minorHAnsi" w:hAnsiTheme="minorHAnsi" w:cstheme="minorBidi"/>
              <w:noProof/>
              <w:sz w:val="22"/>
            </w:rPr>
          </w:pPr>
          <w:hyperlink w:anchor="_Toc10529498" w:history="1">
            <w:r w:rsidR="006225CF" w:rsidRPr="00107106">
              <w:rPr>
                <w:rStyle w:val="Hyperlink"/>
                <w:noProof/>
              </w:rPr>
              <w:t>3.4.2 Program Objectives</w:t>
            </w:r>
            <w:r w:rsidR="006225CF">
              <w:rPr>
                <w:noProof/>
                <w:webHidden/>
              </w:rPr>
              <w:tab/>
            </w:r>
            <w:r w:rsidR="006225CF">
              <w:rPr>
                <w:noProof/>
                <w:webHidden/>
              </w:rPr>
              <w:fldChar w:fldCharType="begin"/>
            </w:r>
            <w:r w:rsidR="006225CF">
              <w:rPr>
                <w:noProof/>
                <w:webHidden/>
              </w:rPr>
              <w:instrText xml:space="preserve"> PAGEREF _Toc10529498 \h </w:instrText>
            </w:r>
            <w:r w:rsidR="006225CF">
              <w:rPr>
                <w:noProof/>
                <w:webHidden/>
              </w:rPr>
            </w:r>
            <w:r w:rsidR="006225CF">
              <w:rPr>
                <w:noProof/>
                <w:webHidden/>
              </w:rPr>
              <w:fldChar w:fldCharType="separate"/>
            </w:r>
            <w:r w:rsidR="00595342">
              <w:rPr>
                <w:noProof/>
                <w:webHidden/>
              </w:rPr>
              <w:t>51</w:t>
            </w:r>
            <w:r w:rsidR="006225CF">
              <w:rPr>
                <w:noProof/>
                <w:webHidden/>
              </w:rPr>
              <w:fldChar w:fldCharType="end"/>
            </w:r>
          </w:hyperlink>
        </w:p>
        <w:p w14:paraId="0A927078" w14:textId="319CBA85" w:rsidR="006225CF" w:rsidRDefault="007F4C9B" w:rsidP="00BA45C3">
          <w:pPr>
            <w:pStyle w:val="TOC2"/>
            <w:rPr>
              <w:rFonts w:asciiTheme="minorHAnsi" w:hAnsiTheme="minorHAnsi" w:cstheme="minorBidi"/>
              <w:noProof/>
              <w:sz w:val="22"/>
            </w:rPr>
          </w:pPr>
          <w:hyperlink w:anchor="_Toc10529499" w:history="1">
            <w:r w:rsidR="006225CF" w:rsidRPr="00107106">
              <w:rPr>
                <w:rStyle w:val="Hyperlink"/>
                <w:noProof/>
              </w:rPr>
              <w:t>3.5 Section 5311(f) – Intercity Bus Program</w:t>
            </w:r>
            <w:r w:rsidR="00130C31">
              <w:rPr>
                <w:rStyle w:val="Hyperlink"/>
                <w:noProof/>
              </w:rPr>
              <w:t>……………………………………………..</w:t>
            </w:r>
            <w:r w:rsidR="006225CF">
              <w:rPr>
                <w:noProof/>
                <w:webHidden/>
              </w:rPr>
              <w:fldChar w:fldCharType="begin"/>
            </w:r>
            <w:r w:rsidR="006225CF">
              <w:rPr>
                <w:noProof/>
                <w:webHidden/>
              </w:rPr>
              <w:instrText xml:space="preserve"> PAGEREF _Toc10529499 \h </w:instrText>
            </w:r>
            <w:r w:rsidR="006225CF">
              <w:rPr>
                <w:noProof/>
                <w:webHidden/>
              </w:rPr>
            </w:r>
            <w:r w:rsidR="006225CF">
              <w:rPr>
                <w:noProof/>
                <w:webHidden/>
              </w:rPr>
              <w:fldChar w:fldCharType="separate"/>
            </w:r>
            <w:r w:rsidR="00595342">
              <w:rPr>
                <w:noProof/>
                <w:webHidden/>
              </w:rPr>
              <w:t>51</w:t>
            </w:r>
            <w:r w:rsidR="006225CF">
              <w:rPr>
                <w:noProof/>
                <w:webHidden/>
              </w:rPr>
              <w:fldChar w:fldCharType="end"/>
            </w:r>
          </w:hyperlink>
        </w:p>
        <w:p w14:paraId="2EF1503C" w14:textId="42424B42" w:rsidR="006225CF" w:rsidRDefault="007F4C9B">
          <w:pPr>
            <w:pStyle w:val="TOC3"/>
            <w:tabs>
              <w:tab w:val="right" w:leader="dot" w:pos="9350"/>
            </w:tabs>
            <w:rPr>
              <w:rFonts w:asciiTheme="minorHAnsi" w:hAnsiTheme="minorHAnsi" w:cstheme="minorBidi"/>
              <w:noProof/>
              <w:sz w:val="22"/>
            </w:rPr>
          </w:pPr>
          <w:hyperlink w:anchor="_Toc10529500" w:history="1">
            <w:r w:rsidR="006225CF" w:rsidRPr="00107106">
              <w:rPr>
                <w:rStyle w:val="Hyperlink"/>
                <w:noProof/>
              </w:rPr>
              <w:t>3.5.1 Program Goals</w:t>
            </w:r>
            <w:r w:rsidR="006225CF">
              <w:rPr>
                <w:noProof/>
                <w:webHidden/>
              </w:rPr>
              <w:tab/>
            </w:r>
            <w:r w:rsidR="006225CF">
              <w:rPr>
                <w:noProof/>
                <w:webHidden/>
              </w:rPr>
              <w:fldChar w:fldCharType="begin"/>
            </w:r>
            <w:r w:rsidR="006225CF">
              <w:rPr>
                <w:noProof/>
                <w:webHidden/>
              </w:rPr>
              <w:instrText xml:space="preserve"> PAGEREF _Toc10529500 \h </w:instrText>
            </w:r>
            <w:r w:rsidR="006225CF">
              <w:rPr>
                <w:noProof/>
                <w:webHidden/>
              </w:rPr>
            </w:r>
            <w:r w:rsidR="006225CF">
              <w:rPr>
                <w:noProof/>
                <w:webHidden/>
              </w:rPr>
              <w:fldChar w:fldCharType="separate"/>
            </w:r>
            <w:r w:rsidR="00595342">
              <w:rPr>
                <w:noProof/>
                <w:webHidden/>
              </w:rPr>
              <w:t>52</w:t>
            </w:r>
            <w:r w:rsidR="006225CF">
              <w:rPr>
                <w:noProof/>
                <w:webHidden/>
              </w:rPr>
              <w:fldChar w:fldCharType="end"/>
            </w:r>
          </w:hyperlink>
        </w:p>
        <w:p w14:paraId="7A9FE0D0" w14:textId="3C145030" w:rsidR="006225CF" w:rsidRDefault="007F4C9B">
          <w:pPr>
            <w:pStyle w:val="TOC3"/>
            <w:tabs>
              <w:tab w:val="right" w:leader="dot" w:pos="9350"/>
            </w:tabs>
            <w:rPr>
              <w:rFonts w:asciiTheme="minorHAnsi" w:hAnsiTheme="minorHAnsi" w:cstheme="minorBidi"/>
              <w:noProof/>
              <w:sz w:val="22"/>
            </w:rPr>
          </w:pPr>
          <w:hyperlink w:anchor="_Toc10529501" w:history="1">
            <w:r w:rsidR="006225CF" w:rsidRPr="00107106">
              <w:rPr>
                <w:rStyle w:val="Hyperlink"/>
                <w:noProof/>
              </w:rPr>
              <w:t>3.5.2 Program Objectives</w:t>
            </w:r>
            <w:r w:rsidR="006225CF">
              <w:rPr>
                <w:noProof/>
                <w:webHidden/>
              </w:rPr>
              <w:tab/>
            </w:r>
            <w:r w:rsidR="006225CF">
              <w:rPr>
                <w:noProof/>
                <w:webHidden/>
              </w:rPr>
              <w:fldChar w:fldCharType="begin"/>
            </w:r>
            <w:r w:rsidR="006225CF">
              <w:rPr>
                <w:noProof/>
                <w:webHidden/>
              </w:rPr>
              <w:instrText xml:space="preserve"> PAGEREF _Toc10529501 \h </w:instrText>
            </w:r>
            <w:r w:rsidR="006225CF">
              <w:rPr>
                <w:noProof/>
                <w:webHidden/>
              </w:rPr>
            </w:r>
            <w:r w:rsidR="006225CF">
              <w:rPr>
                <w:noProof/>
                <w:webHidden/>
              </w:rPr>
              <w:fldChar w:fldCharType="separate"/>
            </w:r>
            <w:r w:rsidR="00595342">
              <w:rPr>
                <w:noProof/>
                <w:webHidden/>
              </w:rPr>
              <w:t>52</w:t>
            </w:r>
            <w:r w:rsidR="006225CF">
              <w:rPr>
                <w:noProof/>
                <w:webHidden/>
              </w:rPr>
              <w:fldChar w:fldCharType="end"/>
            </w:r>
          </w:hyperlink>
        </w:p>
        <w:p w14:paraId="628095A7" w14:textId="465A8096" w:rsidR="006225CF" w:rsidRDefault="007F4C9B">
          <w:pPr>
            <w:pStyle w:val="TOC3"/>
            <w:tabs>
              <w:tab w:val="right" w:leader="dot" w:pos="9350"/>
            </w:tabs>
            <w:rPr>
              <w:rFonts w:asciiTheme="minorHAnsi" w:hAnsiTheme="minorHAnsi" w:cstheme="minorBidi"/>
              <w:noProof/>
              <w:sz w:val="22"/>
            </w:rPr>
          </w:pPr>
          <w:hyperlink w:anchor="_Toc10529502" w:history="1">
            <w:r w:rsidR="006225CF" w:rsidRPr="00107106">
              <w:rPr>
                <w:rStyle w:val="Hyperlink"/>
                <w:noProof/>
              </w:rPr>
              <w:t>3.5.3 Eligible Subrecipients</w:t>
            </w:r>
            <w:r w:rsidR="006225CF">
              <w:rPr>
                <w:noProof/>
                <w:webHidden/>
              </w:rPr>
              <w:tab/>
            </w:r>
            <w:r w:rsidR="006225CF">
              <w:rPr>
                <w:noProof/>
                <w:webHidden/>
              </w:rPr>
              <w:fldChar w:fldCharType="begin"/>
            </w:r>
            <w:r w:rsidR="006225CF">
              <w:rPr>
                <w:noProof/>
                <w:webHidden/>
              </w:rPr>
              <w:instrText xml:space="preserve"> PAGEREF _Toc10529502 \h </w:instrText>
            </w:r>
            <w:r w:rsidR="006225CF">
              <w:rPr>
                <w:noProof/>
                <w:webHidden/>
              </w:rPr>
            </w:r>
            <w:r w:rsidR="006225CF">
              <w:rPr>
                <w:noProof/>
                <w:webHidden/>
              </w:rPr>
              <w:fldChar w:fldCharType="separate"/>
            </w:r>
            <w:r w:rsidR="00595342">
              <w:rPr>
                <w:noProof/>
                <w:webHidden/>
              </w:rPr>
              <w:t>52</w:t>
            </w:r>
            <w:r w:rsidR="006225CF">
              <w:rPr>
                <w:noProof/>
                <w:webHidden/>
              </w:rPr>
              <w:fldChar w:fldCharType="end"/>
            </w:r>
          </w:hyperlink>
        </w:p>
        <w:p w14:paraId="79FA1EE0" w14:textId="419CA212" w:rsidR="006225CF" w:rsidRDefault="007F4C9B">
          <w:pPr>
            <w:pStyle w:val="TOC3"/>
            <w:tabs>
              <w:tab w:val="right" w:leader="dot" w:pos="9350"/>
            </w:tabs>
            <w:rPr>
              <w:rFonts w:asciiTheme="minorHAnsi" w:hAnsiTheme="minorHAnsi" w:cstheme="minorBidi"/>
              <w:noProof/>
              <w:sz w:val="22"/>
            </w:rPr>
          </w:pPr>
          <w:hyperlink w:anchor="_Toc10529503" w:history="1">
            <w:r w:rsidR="006225CF" w:rsidRPr="00107106">
              <w:rPr>
                <w:rStyle w:val="Hyperlink"/>
                <w:noProof/>
              </w:rPr>
              <w:t>3.5.4 Eligible Projects</w:t>
            </w:r>
            <w:r w:rsidR="006225CF">
              <w:rPr>
                <w:noProof/>
                <w:webHidden/>
              </w:rPr>
              <w:tab/>
            </w:r>
            <w:r w:rsidR="006225CF">
              <w:rPr>
                <w:noProof/>
                <w:webHidden/>
              </w:rPr>
              <w:fldChar w:fldCharType="begin"/>
            </w:r>
            <w:r w:rsidR="006225CF">
              <w:rPr>
                <w:noProof/>
                <w:webHidden/>
              </w:rPr>
              <w:instrText xml:space="preserve"> PAGEREF _Toc10529503 \h </w:instrText>
            </w:r>
            <w:r w:rsidR="006225CF">
              <w:rPr>
                <w:noProof/>
                <w:webHidden/>
              </w:rPr>
            </w:r>
            <w:r w:rsidR="006225CF">
              <w:rPr>
                <w:noProof/>
                <w:webHidden/>
              </w:rPr>
              <w:fldChar w:fldCharType="separate"/>
            </w:r>
            <w:r w:rsidR="00595342">
              <w:rPr>
                <w:noProof/>
                <w:webHidden/>
              </w:rPr>
              <w:t>53</w:t>
            </w:r>
            <w:r w:rsidR="006225CF">
              <w:rPr>
                <w:noProof/>
                <w:webHidden/>
              </w:rPr>
              <w:fldChar w:fldCharType="end"/>
            </w:r>
          </w:hyperlink>
        </w:p>
        <w:p w14:paraId="0B7F7735" w14:textId="436C30EE" w:rsidR="006225CF" w:rsidRDefault="007F4C9B">
          <w:pPr>
            <w:pStyle w:val="TOC3"/>
            <w:tabs>
              <w:tab w:val="right" w:leader="dot" w:pos="9350"/>
            </w:tabs>
            <w:rPr>
              <w:rFonts w:asciiTheme="minorHAnsi" w:hAnsiTheme="minorHAnsi" w:cstheme="minorBidi"/>
              <w:noProof/>
              <w:sz w:val="22"/>
            </w:rPr>
          </w:pPr>
          <w:hyperlink w:anchor="_Toc10529504" w:history="1">
            <w:r w:rsidR="006225CF" w:rsidRPr="00107106">
              <w:rPr>
                <w:rStyle w:val="Hyperlink"/>
                <w:noProof/>
              </w:rPr>
              <w:t>3.5.5 Project Selection Process</w:t>
            </w:r>
            <w:r w:rsidR="006225CF">
              <w:rPr>
                <w:noProof/>
                <w:webHidden/>
              </w:rPr>
              <w:tab/>
            </w:r>
            <w:r w:rsidR="006225CF">
              <w:rPr>
                <w:noProof/>
                <w:webHidden/>
              </w:rPr>
              <w:fldChar w:fldCharType="begin"/>
            </w:r>
            <w:r w:rsidR="006225CF">
              <w:rPr>
                <w:noProof/>
                <w:webHidden/>
              </w:rPr>
              <w:instrText xml:space="preserve"> PAGEREF _Toc10529504 \h </w:instrText>
            </w:r>
            <w:r w:rsidR="006225CF">
              <w:rPr>
                <w:noProof/>
                <w:webHidden/>
              </w:rPr>
            </w:r>
            <w:r w:rsidR="006225CF">
              <w:rPr>
                <w:noProof/>
                <w:webHidden/>
              </w:rPr>
              <w:fldChar w:fldCharType="separate"/>
            </w:r>
            <w:r w:rsidR="00595342">
              <w:rPr>
                <w:noProof/>
                <w:webHidden/>
              </w:rPr>
              <w:t>54</w:t>
            </w:r>
            <w:r w:rsidR="006225CF">
              <w:rPr>
                <w:noProof/>
                <w:webHidden/>
              </w:rPr>
              <w:fldChar w:fldCharType="end"/>
            </w:r>
          </w:hyperlink>
        </w:p>
        <w:p w14:paraId="340CDB3C" w14:textId="4CAC96EC" w:rsidR="006225CF" w:rsidRDefault="007F4C9B">
          <w:pPr>
            <w:pStyle w:val="TOC3"/>
            <w:tabs>
              <w:tab w:val="right" w:leader="dot" w:pos="9350"/>
            </w:tabs>
            <w:rPr>
              <w:rFonts w:asciiTheme="minorHAnsi" w:hAnsiTheme="minorHAnsi" w:cstheme="minorBidi"/>
              <w:noProof/>
              <w:sz w:val="22"/>
            </w:rPr>
          </w:pPr>
          <w:hyperlink w:anchor="_Toc10529505" w:history="1">
            <w:r w:rsidR="006225CF" w:rsidRPr="00107106">
              <w:rPr>
                <w:rStyle w:val="Hyperlink"/>
                <w:noProof/>
              </w:rPr>
              <w:t>3.5.6 Construction/Real Estate Acquisition for Section 5311(f)</w:t>
            </w:r>
            <w:r w:rsidR="006225CF">
              <w:rPr>
                <w:noProof/>
                <w:webHidden/>
              </w:rPr>
              <w:tab/>
            </w:r>
            <w:r w:rsidR="006225CF">
              <w:rPr>
                <w:noProof/>
                <w:webHidden/>
              </w:rPr>
              <w:fldChar w:fldCharType="begin"/>
            </w:r>
            <w:r w:rsidR="006225CF">
              <w:rPr>
                <w:noProof/>
                <w:webHidden/>
              </w:rPr>
              <w:instrText xml:space="preserve"> PAGEREF _Toc10529505 \h </w:instrText>
            </w:r>
            <w:r w:rsidR="006225CF">
              <w:rPr>
                <w:noProof/>
                <w:webHidden/>
              </w:rPr>
            </w:r>
            <w:r w:rsidR="006225CF">
              <w:rPr>
                <w:noProof/>
                <w:webHidden/>
              </w:rPr>
              <w:fldChar w:fldCharType="separate"/>
            </w:r>
            <w:r w:rsidR="00595342">
              <w:rPr>
                <w:noProof/>
                <w:webHidden/>
              </w:rPr>
              <w:t>54</w:t>
            </w:r>
            <w:r w:rsidR="006225CF">
              <w:rPr>
                <w:noProof/>
                <w:webHidden/>
              </w:rPr>
              <w:fldChar w:fldCharType="end"/>
            </w:r>
          </w:hyperlink>
        </w:p>
        <w:p w14:paraId="6C43625D" w14:textId="2DEDC49C" w:rsidR="006225CF" w:rsidRDefault="007F4C9B">
          <w:pPr>
            <w:pStyle w:val="TOC3"/>
            <w:tabs>
              <w:tab w:val="right" w:leader="dot" w:pos="9350"/>
            </w:tabs>
            <w:rPr>
              <w:rFonts w:asciiTheme="minorHAnsi" w:hAnsiTheme="minorHAnsi" w:cstheme="minorBidi"/>
              <w:noProof/>
              <w:sz w:val="22"/>
            </w:rPr>
          </w:pPr>
          <w:hyperlink w:anchor="_Toc10529506" w:history="1">
            <w:r w:rsidR="006225CF" w:rsidRPr="00107106">
              <w:rPr>
                <w:rStyle w:val="Hyperlink"/>
                <w:noProof/>
              </w:rPr>
              <w:t>3.5.7 Application Review and Approval Schedule for 5311(f)</w:t>
            </w:r>
            <w:r w:rsidR="006225CF">
              <w:rPr>
                <w:noProof/>
                <w:webHidden/>
              </w:rPr>
              <w:tab/>
            </w:r>
            <w:r w:rsidR="006225CF">
              <w:rPr>
                <w:noProof/>
                <w:webHidden/>
              </w:rPr>
              <w:fldChar w:fldCharType="begin"/>
            </w:r>
            <w:r w:rsidR="006225CF">
              <w:rPr>
                <w:noProof/>
                <w:webHidden/>
              </w:rPr>
              <w:instrText xml:space="preserve"> PAGEREF _Toc10529506 \h </w:instrText>
            </w:r>
            <w:r w:rsidR="006225CF">
              <w:rPr>
                <w:noProof/>
                <w:webHidden/>
              </w:rPr>
            </w:r>
            <w:r w:rsidR="006225CF">
              <w:rPr>
                <w:noProof/>
                <w:webHidden/>
              </w:rPr>
              <w:fldChar w:fldCharType="separate"/>
            </w:r>
            <w:r w:rsidR="00595342">
              <w:rPr>
                <w:noProof/>
                <w:webHidden/>
              </w:rPr>
              <w:t>55</w:t>
            </w:r>
            <w:r w:rsidR="006225CF">
              <w:rPr>
                <w:noProof/>
                <w:webHidden/>
              </w:rPr>
              <w:fldChar w:fldCharType="end"/>
            </w:r>
          </w:hyperlink>
        </w:p>
        <w:p w14:paraId="70217441" w14:textId="286EA122" w:rsidR="006225CF" w:rsidRDefault="007F4C9B" w:rsidP="00BA45C3">
          <w:pPr>
            <w:pStyle w:val="TOC2"/>
            <w:rPr>
              <w:rFonts w:asciiTheme="minorHAnsi" w:hAnsiTheme="minorHAnsi" w:cstheme="minorBidi"/>
              <w:noProof/>
              <w:sz w:val="22"/>
            </w:rPr>
          </w:pPr>
          <w:hyperlink w:anchor="_Toc10529507" w:history="1">
            <w:r w:rsidR="006225CF" w:rsidRPr="00107106">
              <w:rPr>
                <w:rStyle w:val="Hyperlink"/>
                <w:noProof/>
              </w:rPr>
              <w:t>3.6 Section 5339 – Bus and Bus Facilities Program</w:t>
            </w:r>
            <w:r w:rsidR="00130C31">
              <w:rPr>
                <w:rStyle w:val="Hyperlink"/>
                <w:noProof/>
              </w:rPr>
              <w:t>…………………………………….</w:t>
            </w:r>
            <w:r w:rsidR="006225CF">
              <w:rPr>
                <w:noProof/>
                <w:webHidden/>
              </w:rPr>
              <w:fldChar w:fldCharType="begin"/>
            </w:r>
            <w:r w:rsidR="006225CF">
              <w:rPr>
                <w:noProof/>
                <w:webHidden/>
              </w:rPr>
              <w:instrText xml:space="preserve"> PAGEREF _Toc10529507 \h </w:instrText>
            </w:r>
            <w:r w:rsidR="006225CF">
              <w:rPr>
                <w:noProof/>
                <w:webHidden/>
              </w:rPr>
            </w:r>
            <w:r w:rsidR="006225CF">
              <w:rPr>
                <w:noProof/>
                <w:webHidden/>
              </w:rPr>
              <w:fldChar w:fldCharType="separate"/>
            </w:r>
            <w:r w:rsidR="00595342">
              <w:rPr>
                <w:noProof/>
                <w:webHidden/>
              </w:rPr>
              <w:t>55</w:t>
            </w:r>
            <w:r w:rsidR="006225CF">
              <w:rPr>
                <w:noProof/>
                <w:webHidden/>
              </w:rPr>
              <w:fldChar w:fldCharType="end"/>
            </w:r>
          </w:hyperlink>
        </w:p>
        <w:p w14:paraId="4E75E629" w14:textId="21C36491" w:rsidR="006225CF" w:rsidRDefault="007F4C9B">
          <w:pPr>
            <w:pStyle w:val="TOC3"/>
            <w:tabs>
              <w:tab w:val="right" w:leader="dot" w:pos="9350"/>
            </w:tabs>
            <w:rPr>
              <w:rFonts w:asciiTheme="minorHAnsi" w:hAnsiTheme="minorHAnsi" w:cstheme="minorBidi"/>
              <w:noProof/>
              <w:sz w:val="22"/>
            </w:rPr>
          </w:pPr>
          <w:hyperlink w:anchor="_Toc10529508" w:history="1">
            <w:r w:rsidR="006225CF" w:rsidRPr="00107106">
              <w:rPr>
                <w:rStyle w:val="Hyperlink"/>
                <w:noProof/>
              </w:rPr>
              <w:t>5339(a) Grants for Buses and Bus Facilities</w:t>
            </w:r>
            <w:r w:rsidR="006225CF">
              <w:rPr>
                <w:noProof/>
                <w:webHidden/>
              </w:rPr>
              <w:tab/>
            </w:r>
            <w:r w:rsidR="006225CF">
              <w:rPr>
                <w:noProof/>
                <w:webHidden/>
              </w:rPr>
              <w:fldChar w:fldCharType="begin"/>
            </w:r>
            <w:r w:rsidR="006225CF">
              <w:rPr>
                <w:noProof/>
                <w:webHidden/>
              </w:rPr>
              <w:instrText xml:space="preserve"> PAGEREF _Toc10529508 \h </w:instrText>
            </w:r>
            <w:r w:rsidR="006225CF">
              <w:rPr>
                <w:noProof/>
                <w:webHidden/>
              </w:rPr>
            </w:r>
            <w:r w:rsidR="006225CF">
              <w:rPr>
                <w:noProof/>
                <w:webHidden/>
              </w:rPr>
              <w:fldChar w:fldCharType="separate"/>
            </w:r>
            <w:r w:rsidR="00595342">
              <w:rPr>
                <w:noProof/>
                <w:webHidden/>
              </w:rPr>
              <w:t>55</w:t>
            </w:r>
            <w:r w:rsidR="006225CF">
              <w:rPr>
                <w:noProof/>
                <w:webHidden/>
              </w:rPr>
              <w:fldChar w:fldCharType="end"/>
            </w:r>
          </w:hyperlink>
        </w:p>
        <w:p w14:paraId="1C0B992D" w14:textId="73CF90B2" w:rsidR="006225CF" w:rsidRDefault="007F4C9B">
          <w:pPr>
            <w:pStyle w:val="TOC3"/>
            <w:tabs>
              <w:tab w:val="right" w:leader="dot" w:pos="9350"/>
            </w:tabs>
            <w:rPr>
              <w:rFonts w:asciiTheme="minorHAnsi" w:hAnsiTheme="minorHAnsi" w:cstheme="minorBidi"/>
              <w:noProof/>
              <w:sz w:val="22"/>
            </w:rPr>
          </w:pPr>
          <w:hyperlink w:anchor="_Toc10529509" w:history="1">
            <w:r w:rsidR="006225CF" w:rsidRPr="00107106">
              <w:rPr>
                <w:rStyle w:val="Hyperlink"/>
                <w:noProof/>
              </w:rPr>
              <w:t>5339(b) Bus and Bus Facilities Discretionary Program</w:t>
            </w:r>
            <w:r w:rsidR="006225CF">
              <w:rPr>
                <w:noProof/>
                <w:webHidden/>
              </w:rPr>
              <w:tab/>
            </w:r>
            <w:r w:rsidR="006225CF">
              <w:rPr>
                <w:noProof/>
                <w:webHidden/>
              </w:rPr>
              <w:fldChar w:fldCharType="begin"/>
            </w:r>
            <w:r w:rsidR="006225CF">
              <w:rPr>
                <w:noProof/>
                <w:webHidden/>
              </w:rPr>
              <w:instrText xml:space="preserve"> PAGEREF _Toc10529509 \h </w:instrText>
            </w:r>
            <w:r w:rsidR="006225CF">
              <w:rPr>
                <w:noProof/>
                <w:webHidden/>
              </w:rPr>
            </w:r>
            <w:r w:rsidR="006225CF">
              <w:rPr>
                <w:noProof/>
                <w:webHidden/>
              </w:rPr>
              <w:fldChar w:fldCharType="separate"/>
            </w:r>
            <w:r w:rsidR="00595342">
              <w:rPr>
                <w:noProof/>
                <w:webHidden/>
              </w:rPr>
              <w:t>55</w:t>
            </w:r>
            <w:r w:rsidR="006225CF">
              <w:rPr>
                <w:noProof/>
                <w:webHidden/>
              </w:rPr>
              <w:fldChar w:fldCharType="end"/>
            </w:r>
          </w:hyperlink>
        </w:p>
        <w:p w14:paraId="04000481" w14:textId="77EBDC71" w:rsidR="006225CF" w:rsidRDefault="007F4C9B">
          <w:pPr>
            <w:pStyle w:val="TOC3"/>
            <w:tabs>
              <w:tab w:val="right" w:leader="dot" w:pos="9350"/>
            </w:tabs>
            <w:rPr>
              <w:rFonts w:asciiTheme="minorHAnsi" w:hAnsiTheme="minorHAnsi" w:cstheme="minorBidi"/>
              <w:noProof/>
              <w:sz w:val="22"/>
            </w:rPr>
          </w:pPr>
          <w:hyperlink w:anchor="_Toc10529510" w:history="1">
            <w:r w:rsidR="006225CF" w:rsidRPr="00107106">
              <w:rPr>
                <w:rStyle w:val="Hyperlink"/>
                <w:noProof/>
              </w:rPr>
              <w:t>5339(c) Low or No Emissions Bus Discretionary Program</w:t>
            </w:r>
            <w:r w:rsidR="006225CF">
              <w:rPr>
                <w:noProof/>
                <w:webHidden/>
              </w:rPr>
              <w:tab/>
            </w:r>
            <w:r w:rsidR="006225CF">
              <w:rPr>
                <w:noProof/>
                <w:webHidden/>
              </w:rPr>
              <w:fldChar w:fldCharType="begin"/>
            </w:r>
            <w:r w:rsidR="006225CF">
              <w:rPr>
                <w:noProof/>
                <w:webHidden/>
              </w:rPr>
              <w:instrText xml:space="preserve"> PAGEREF _Toc10529510 \h </w:instrText>
            </w:r>
            <w:r w:rsidR="006225CF">
              <w:rPr>
                <w:noProof/>
                <w:webHidden/>
              </w:rPr>
            </w:r>
            <w:r w:rsidR="006225CF">
              <w:rPr>
                <w:noProof/>
                <w:webHidden/>
              </w:rPr>
              <w:fldChar w:fldCharType="separate"/>
            </w:r>
            <w:r w:rsidR="00595342">
              <w:rPr>
                <w:noProof/>
                <w:webHidden/>
              </w:rPr>
              <w:t>56</w:t>
            </w:r>
            <w:r w:rsidR="006225CF">
              <w:rPr>
                <w:noProof/>
                <w:webHidden/>
              </w:rPr>
              <w:fldChar w:fldCharType="end"/>
            </w:r>
          </w:hyperlink>
        </w:p>
        <w:p w14:paraId="0FB98256" w14:textId="555F4F19" w:rsidR="006225CF" w:rsidRDefault="007F4C9B">
          <w:pPr>
            <w:pStyle w:val="TOC3"/>
            <w:tabs>
              <w:tab w:val="right" w:leader="dot" w:pos="9350"/>
            </w:tabs>
            <w:rPr>
              <w:rFonts w:asciiTheme="minorHAnsi" w:hAnsiTheme="minorHAnsi" w:cstheme="minorBidi"/>
              <w:noProof/>
              <w:sz w:val="22"/>
            </w:rPr>
          </w:pPr>
          <w:hyperlink w:anchor="_Toc10529511" w:history="1">
            <w:r w:rsidR="006225CF" w:rsidRPr="00107106">
              <w:rPr>
                <w:rStyle w:val="Hyperlink"/>
                <w:noProof/>
              </w:rPr>
              <w:t>3.6.1 Section 5339(a) Bus and Bus Facilities</w:t>
            </w:r>
            <w:r w:rsidR="006225CF">
              <w:rPr>
                <w:noProof/>
                <w:webHidden/>
              </w:rPr>
              <w:tab/>
            </w:r>
            <w:r w:rsidR="006225CF">
              <w:rPr>
                <w:noProof/>
                <w:webHidden/>
              </w:rPr>
              <w:fldChar w:fldCharType="begin"/>
            </w:r>
            <w:r w:rsidR="006225CF">
              <w:rPr>
                <w:noProof/>
                <w:webHidden/>
              </w:rPr>
              <w:instrText xml:space="preserve"> PAGEREF _Toc10529511 \h </w:instrText>
            </w:r>
            <w:r w:rsidR="006225CF">
              <w:rPr>
                <w:noProof/>
                <w:webHidden/>
              </w:rPr>
            </w:r>
            <w:r w:rsidR="006225CF">
              <w:rPr>
                <w:noProof/>
                <w:webHidden/>
              </w:rPr>
              <w:fldChar w:fldCharType="separate"/>
            </w:r>
            <w:r w:rsidR="00595342">
              <w:rPr>
                <w:noProof/>
                <w:webHidden/>
              </w:rPr>
              <w:t>56</w:t>
            </w:r>
            <w:r w:rsidR="006225CF">
              <w:rPr>
                <w:noProof/>
                <w:webHidden/>
              </w:rPr>
              <w:fldChar w:fldCharType="end"/>
            </w:r>
          </w:hyperlink>
        </w:p>
        <w:p w14:paraId="5AC9DCEE" w14:textId="3FC6ADB0" w:rsidR="006225CF" w:rsidRDefault="007F4C9B">
          <w:pPr>
            <w:pStyle w:val="TOC3"/>
            <w:tabs>
              <w:tab w:val="right" w:leader="dot" w:pos="9350"/>
            </w:tabs>
            <w:rPr>
              <w:rFonts w:asciiTheme="minorHAnsi" w:hAnsiTheme="minorHAnsi" w:cstheme="minorBidi"/>
              <w:noProof/>
              <w:sz w:val="22"/>
            </w:rPr>
          </w:pPr>
          <w:hyperlink w:anchor="_Toc10529512" w:history="1">
            <w:r w:rsidR="006225CF" w:rsidRPr="00107106">
              <w:rPr>
                <w:rStyle w:val="Hyperlink"/>
                <w:noProof/>
              </w:rPr>
              <w:t>3.6.2 P</w:t>
            </w:r>
            <w:r w:rsidR="006225CF" w:rsidRPr="00107106">
              <w:rPr>
                <w:rStyle w:val="Hyperlink"/>
                <w:noProof/>
                <w:spacing w:val="-1"/>
              </w:rPr>
              <w:t>r</w:t>
            </w:r>
            <w:r w:rsidR="006225CF" w:rsidRPr="00107106">
              <w:rPr>
                <w:rStyle w:val="Hyperlink"/>
                <w:noProof/>
                <w:spacing w:val="2"/>
              </w:rPr>
              <w:t>o</w:t>
            </w:r>
            <w:r w:rsidR="006225CF" w:rsidRPr="00107106">
              <w:rPr>
                <w:rStyle w:val="Hyperlink"/>
                <w:noProof/>
              </w:rPr>
              <w:t>g</w:t>
            </w:r>
            <w:r w:rsidR="006225CF" w:rsidRPr="00107106">
              <w:rPr>
                <w:rStyle w:val="Hyperlink"/>
                <w:noProof/>
                <w:spacing w:val="-1"/>
              </w:rPr>
              <w:t>r</w:t>
            </w:r>
            <w:r w:rsidR="006225CF" w:rsidRPr="00107106">
              <w:rPr>
                <w:rStyle w:val="Hyperlink"/>
                <w:noProof/>
                <w:spacing w:val="2"/>
              </w:rPr>
              <w:t>a</w:t>
            </w:r>
            <w:r w:rsidR="006225CF" w:rsidRPr="00107106">
              <w:rPr>
                <w:rStyle w:val="Hyperlink"/>
                <w:noProof/>
              </w:rPr>
              <w:t>m</w:t>
            </w:r>
            <w:r w:rsidR="006225CF" w:rsidRPr="00107106">
              <w:rPr>
                <w:rStyle w:val="Hyperlink"/>
                <w:noProof/>
                <w:spacing w:val="-1"/>
              </w:rPr>
              <w:t xml:space="preserve"> </w:t>
            </w:r>
            <w:r w:rsidR="006225CF" w:rsidRPr="00107106">
              <w:rPr>
                <w:rStyle w:val="Hyperlink"/>
                <w:noProof/>
                <w:spacing w:val="-2"/>
              </w:rPr>
              <w:t>G</w:t>
            </w:r>
            <w:r w:rsidR="006225CF" w:rsidRPr="00107106">
              <w:rPr>
                <w:rStyle w:val="Hyperlink"/>
                <w:noProof/>
              </w:rPr>
              <w:t>oal</w:t>
            </w:r>
            <w:r w:rsidR="006225CF">
              <w:rPr>
                <w:noProof/>
                <w:webHidden/>
              </w:rPr>
              <w:tab/>
            </w:r>
            <w:r w:rsidR="006225CF">
              <w:rPr>
                <w:noProof/>
                <w:webHidden/>
              </w:rPr>
              <w:fldChar w:fldCharType="begin"/>
            </w:r>
            <w:r w:rsidR="006225CF">
              <w:rPr>
                <w:noProof/>
                <w:webHidden/>
              </w:rPr>
              <w:instrText xml:space="preserve"> PAGEREF _Toc10529512 \h </w:instrText>
            </w:r>
            <w:r w:rsidR="006225CF">
              <w:rPr>
                <w:noProof/>
                <w:webHidden/>
              </w:rPr>
            </w:r>
            <w:r w:rsidR="006225CF">
              <w:rPr>
                <w:noProof/>
                <w:webHidden/>
              </w:rPr>
              <w:fldChar w:fldCharType="separate"/>
            </w:r>
            <w:r w:rsidR="00595342">
              <w:rPr>
                <w:noProof/>
                <w:webHidden/>
              </w:rPr>
              <w:t>56</w:t>
            </w:r>
            <w:r w:rsidR="006225CF">
              <w:rPr>
                <w:noProof/>
                <w:webHidden/>
              </w:rPr>
              <w:fldChar w:fldCharType="end"/>
            </w:r>
          </w:hyperlink>
        </w:p>
        <w:p w14:paraId="0D2D7F70" w14:textId="1D805A83" w:rsidR="006225CF" w:rsidRDefault="007F4C9B">
          <w:pPr>
            <w:pStyle w:val="TOC3"/>
            <w:tabs>
              <w:tab w:val="right" w:leader="dot" w:pos="9350"/>
            </w:tabs>
            <w:rPr>
              <w:rFonts w:asciiTheme="minorHAnsi" w:hAnsiTheme="minorHAnsi" w:cstheme="minorBidi"/>
              <w:noProof/>
              <w:sz w:val="22"/>
            </w:rPr>
          </w:pPr>
          <w:hyperlink w:anchor="_Toc10529513" w:history="1">
            <w:r w:rsidR="006225CF" w:rsidRPr="00107106">
              <w:rPr>
                <w:rStyle w:val="Hyperlink"/>
                <w:noProof/>
              </w:rPr>
              <w:t xml:space="preserve">3.6.3 </w:t>
            </w:r>
            <w:r w:rsidR="006225CF" w:rsidRPr="00107106">
              <w:rPr>
                <w:rStyle w:val="Hyperlink"/>
                <w:noProof/>
                <w:spacing w:val="-3"/>
              </w:rPr>
              <w:t>P</w:t>
            </w:r>
            <w:r w:rsidR="006225CF" w:rsidRPr="00107106">
              <w:rPr>
                <w:rStyle w:val="Hyperlink"/>
                <w:noProof/>
                <w:spacing w:val="-1"/>
              </w:rPr>
              <w:t>r</w:t>
            </w:r>
            <w:r w:rsidR="006225CF" w:rsidRPr="00107106">
              <w:rPr>
                <w:rStyle w:val="Hyperlink"/>
                <w:noProof/>
                <w:spacing w:val="2"/>
              </w:rPr>
              <w:t>o</w:t>
            </w:r>
            <w:r w:rsidR="006225CF" w:rsidRPr="00107106">
              <w:rPr>
                <w:rStyle w:val="Hyperlink"/>
                <w:noProof/>
              </w:rPr>
              <w:t>g</w:t>
            </w:r>
            <w:r w:rsidR="006225CF" w:rsidRPr="00107106">
              <w:rPr>
                <w:rStyle w:val="Hyperlink"/>
                <w:noProof/>
                <w:spacing w:val="-1"/>
              </w:rPr>
              <w:t>r</w:t>
            </w:r>
            <w:r w:rsidR="006225CF" w:rsidRPr="00107106">
              <w:rPr>
                <w:rStyle w:val="Hyperlink"/>
                <w:noProof/>
                <w:spacing w:val="2"/>
              </w:rPr>
              <w:t>a</w:t>
            </w:r>
            <w:r w:rsidR="006225CF" w:rsidRPr="00107106">
              <w:rPr>
                <w:rStyle w:val="Hyperlink"/>
                <w:noProof/>
              </w:rPr>
              <w:t>m</w:t>
            </w:r>
            <w:r w:rsidR="006225CF" w:rsidRPr="00107106">
              <w:rPr>
                <w:rStyle w:val="Hyperlink"/>
                <w:noProof/>
                <w:spacing w:val="-3"/>
              </w:rPr>
              <w:t xml:space="preserve"> </w:t>
            </w:r>
            <w:r w:rsidR="006225CF" w:rsidRPr="00107106">
              <w:rPr>
                <w:rStyle w:val="Hyperlink"/>
                <w:noProof/>
              </w:rPr>
              <w:t>O</w:t>
            </w:r>
            <w:r w:rsidR="006225CF" w:rsidRPr="00107106">
              <w:rPr>
                <w:rStyle w:val="Hyperlink"/>
                <w:noProof/>
                <w:spacing w:val="1"/>
              </w:rPr>
              <w:t>b</w:t>
            </w:r>
            <w:r w:rsidR="006225CF" w:rsidRPr="00107106">
              <w:rPr>
                <w:rStyle w:val="Hyperlink"/>
                <w:noProof/>
                <w:spacing w:val="-1"/>
              </w:rPr>
              <w:t>j</w:t>
            </w:r>
            <w:r w:rsidR="006225CF" w:rsidRPr="00107106">
              <w:rPr>
                <w:rStyle w:val="Hyperlink"/>
                <w:noProof/>
                <w:spacing w:val="1"/>
              </w:rPr>
              <w:t>e</w:t>
            </w:r>
            <w:r w:rsidR="006225CF" w:rsidRPr="00107106">
              <w:rPr>
                <w:rStyle w:val="Hyperlink"/>
                <w:noProof/>
                <w:spacing w:val="-1"/>
              </w:rPr>
              <w:t>ct</w:t>
            </w:r>
            <w:r w:rsidR="006225CF" w:rsidRPr="00107106">
              <w:rPr>
                <w:rStyle w:val="Hyperlink"/>
                <w:noProof/>
              </w:rPr>
              <w:t>i</w:t>
            </w:r>
            <w:r w:rsidR="006225CF" w:rsidRPr="00107106">
              <w:rPr>
                <w:rStyle w:val="Hyperlink"/>
                <w:noProof/>
                <w:spacing w:val="2"/>
              </w:rPr>
              <w:t>v</w:t>
            </w:r>
            <w:r w:rsidR="006225CF" w:rsidRPr="00107106">
              <w:rPr>
                <w:rStyle w:val="Hyperlink"/>
                <w:noProof/>
                <w:spacing w:val="-1"/>
              </w:rPr>
              <w:t>e</w:t>
            </w:r>
            <w:r w:rsidR="006225CF" w:rsidRPr="00107106">
              <w:rPr>
                <w:rStyle w:val="Hyperlink"/>
                <w:noProof/>
              </w:rPr>
              <w:t>s</w:t>
            </w:r>
            <w:r w:rsidR="006225CF">
              <w:rPr>
                <w:noProof/>
                <w:webHidden/>
              </w:rPr>
              <w:tab/>
            </w:r>
            <w:r w:rsidR="006225CF">
              <w:rPr>
                <w:noProof/>
                <w:webHidden/>
              </w:rPr>
              <w:fldChar w:fldCharType="begin"/>
            </w:r>
            <w:r w:rsidR="006225CF">
              <w:rPr>
                <w:noProof/>
                <w:webHidden/>
              </w:rPr>
              <w:instrText xml:space="preserve"> PAGEREF _Toc10529513 \h </w:instrText>
            </w:r>
            <w:r w:rsidR="006225CF">
              <w:rPr>
                <w:noProof/>
                <w:webHidden/>
              </w:rPr>
            </w:r>
            <w:r w:rsidR="006225CF">
              <w:rPr>
                <w:noProof/>
                <w:webHidden/>
              </w:rPr>
              <w:fldChar w:fldCharType="separate"/>
            </w:r>
            <w:r w:rsidR="00595342">
              <w:rPr>
                <w:noProof/>
                <w:webHidden/>
              </w:rPr>
              <w:t>56</w:t>
            </w:r>
            <w:r w:rsidR="006225CF">
              <w:rPr>
                <w:noProof/>
                <w:webHidden/>
              </w:rPr>
              <w:fldChar w:fldCharType="end"/>
            </w:r>
          </w:hyperlink>
        </w:p>
        <w:p w14:paraId="257EB186" w14:textId="56FDADD1" w:rsidR="006225CF" w:rsidRDefault="007F4C9B">
          <w:pPr>
            <w:pStyle w:val="TOC3"/>
            <w:tabs>
              <w:tab w:val="right" w:leader="dot" w:pos="9350"/>
            </w:tabs>
            <w:rPr>
              <w:rFonts w:asciiTheme="minorHAnsi" w:hAnsiTheme="minorHAnsi" w:cstheme="minorBidi"/>
              <w:noProof/>
              <w:sz w:val="22"/>
            </w:rPr>
          </w:pPr>
          <w:hyperlink w:anchor="_Toc10529514" w:history="1">
            <w:r w:rsidR="006225CF" w:rsidRPr="00107106">
              <w:rPr>
                <w:rStyle w:val="Hyperlink"/>
                <w:noProof/>
              </w:rPr>
              <w:t>3.6.4 Planning and Coordination</w:t>
            </w:r>
            <w:r w:rsidR="006225CF">
              <w:rPr>
                <w:noProof/>
                <w:webHidden/>
              </w:rPr>
              <w:tab/>
            </w:r>
            <w:r w:rsidR="006225CF">
              <w:rPr>
                <w:noProof/>
                <w:webHidden/>
              </w:rPr>
              <w:fldChar w:fldCharType="begin"/>
            </w:r>
            <w:r w:rsidR="006225CF">
              <w:rPr>
                <w:noProof/>
                <w:webHidden/>
              </w:rPr>
              <w:instrText xml:space="preserve"> PAGEREF _Toc10529514 \h </w:instrText>
            </w:r>
            <w:r w:rsidR="006225CF">
              <w:rPr>
                <w:noProof/>
                <w:webHidden/>
              </w:rPr>
            </w:r>
            <w:r w:rsidR="006225CF">
              <w:rPr>
                <w:noProof/>
                <w:webHidden/>
              </w:rPr>
              <w:fldChar w:fldCharType="separate"/>
            </w:r>
            <w:r w:rsidR="00595342">
              <w:rPr>
                <w:noProof/>
                <w:webHidden/>
              </w:rPr>
              <w:t>56</w:t>
            </w:r>
            <w:r w:rsidR="006225CF">
              <w:rPr>
                <w:noProof/>
                <w:webHidden/>
              </w:rPr>
              <w:fldChar w:fldCharType="end"/>
            </w:r>
          </w:hyperlink>
        </w:p>
        <w:p w14:paraId="086D2040" w14:textId="34942150" w:rsidR="006225CF" w:rsidRDefault="007F4C9B">
          <w:pPr>
            <w:pStyle w:val="TOC3"/>
            <w:tabs>
              <w:tab w:val="right" w:leader="dot" w:pos="9350"/>
            </w:tabs>
            <w:rPr>
              <w:rFonts w:asciiTheme="minorHAnsi" w:hAnsiTheme="minorHAnsi" w:cstheme="minorBidi"/>
              <w:noProof/>
              <w:sz w:val="22"/>
            </w:rPr>
          </w:pPr>
          <w:hyperlink w:anchor="_Toc10529515" w:history="1">
            <w:r w:rsidR="006225CF" w:rsidRPr="00107106">
              <w:rPr>
                <w:rStyle w:val="Hyperlink"/>
                <w:noProof/>
              </w:rPr>
              <w:t xml:space="preserve">3.6.5 </w:t>
            </w:r>
            <w:r w:rsidR="006225CF" w:rsidRPr="00107106">
              <w:rPr>
                <w:rStyle w:val="Hyperlink"/>
                <w:noProof/>
                <w:spacing w:val="-3"/>
              </w:rPr>
              <w:t>P</w:t>
            </w:r>
            <w:r w:rsidR="006225CF" w:rsidRPr="00107106">
              <w:rPr>
                <w:rStyle w:val="Hyperlink"/>
                <w:noProof/>
              </w:rPr>
              <w:t>la</w:t>
            </w:r>
            <w:r w:rsidR="006225CF" w:rsidRPr="00107106">
              <w:rPr>
                <w:rStyle w:val="Hyperlink"/>
                <w:noProof/>
                <w:spacing w:val="1"/>
              </w:rPr>
              <w:t>nn</w:t>
            </w:r>
            <w:r w:rsidR="006225CF" w:rsidRPr="00107106">
              <w:rPr>
                <w:rStyle w:val="Hyperlink"/>
                <w:noProof/>
              </w:rPr>
              <w:t>i</w:t>
            </w:r>
            <w:r w:rsidR="006225CF" w:rsidRPr="00107106">
              <w:rPr>
                <w:rStyle w:val="Hyperlink"/>
                <w:noProof/>
                <w:spacing w:val="1"/>
              </w:rPr>
              <w:t>n</w:t>
            </w:r>
            <w:r w:rsidR="006225CF" w:rsidRPr="00107106">
              <w:rPr>
                <w:rStyle w:val="Hyperlink"/>
                <w:noProof/>
              </w:rPr>
              <w:t xml:space="preserve">g, </w:t>
            </w:r>
            <w:r w:rsidR="006225CF" w:rsidRPr="00107106">
              <w:rPr>
                <w:rStyle w:val="Hyperlink"/>
                <w:noProof/>
                <w:spacing w:val="-3"/>
              </w:rPr>
              <w:t>P</w:t>
            </w:r>
            <w:r w:rsidR="006225CF" w:rsidRPr="00107106">
              <w:rPr>
                <w:rStyle w:val="Hyperlink"/>
                <w:noProof/>
                <w:spacing w:val="-1"/>
              </w:rPr>
              <w:t>r</w:t>
            </w:r>
            <w:r w:rsidR="006225CF" w:rsidRPr="00107106">
              <w:rPr>
                <w:rStyle w:val="Hyperlink"/>
                <w:noProof/>
              </w:rPr>
              <w:t>og</w:t>
            </w:r>
            <w:r w:rsidR="006225CF" w:rsidRPr="00107106">
              <w:rPr>
                <w:rStyle w:val="Hyperlink"/>
                <w:noProof/>
                <w:spacing w:val="-1"/>
              </w:rPr>
              <w:t>r</w:t>
            </w:r>
            <w:r w:rsidR="006225CF" w:rsidRPr="00107106">
              <w:rPr>
                <w:rStyle w:val="Hyperlink"/>
                <w:noProof/>
                <w:spacing w:val="2"/>
              </w:rPr>
              <w:t>am</w:t>
            </w:r>
            <w:r w:rsidR="006225CF" w:rsidRPr="00107106">
              <w:rPr>
                <w:rStyle w:val="Hyperlink"/>
                <w:noProof/>
                <w:spacing w:val="-3"/>
              </w:rPr>
              <w:t>m</w:t>
            </w:r>
            <w:r w:rsidR="006225CF" w:rsidRPr="00107106">
              <w:rPr>
                <w:rStyle w:val="Hyperlink"/>
                <w:noProof/>
              </w:rPr>
              <w:t>i</w:t>
            </w:r>
            <w:r w:rsidR="006225CF" w:rsidRPr="00107106">
              <w:rPr>
                <w:rStyle w:val="Hyperlink"/>
                <w:noProof/>
                <w:spacing w:val="1"/>
              </w:rPr>
              <w:t>n</w:t>
            </w:r>
            <w:r w:rsidR="006225CF" w:rsidRPr="00107106">
              <w:rPr>
                <w:rStyle w:val="Hyperlink"/>
                <w:noProof/>
              </w:rPr>
              <w:t>g, a</w:t>
            </w:r>
            <w:r w:rsidR="006225CF" w:rsidRPr="00107106">
              <w:rPr>
                <w:rStyle w:val="Hyperlink"/>
                <w:noProof/>
                <w:spacing w:val="1"/>
              </w:rPr>
              <w:t>n</w:t>
            </w:r>
            <w:r w:rsidR="006225CF" w:rsidRPr="00107106">
              <w:rPr>
                <w:rStyle w:val="Hyperlink"/>
                <w:noProof/>
              </w:rPr>
              <w:t>d</w:t>
            </w:r>
            <w:r w:rsidR="006225CF" w:rsidRPr="00107106">
              <w:rPr>
                <w:rStyle w:val="Hyperlink"/>
                <w:noProof/>
                <w:spacing w:val="1"/>
              </w:rPr>
              <w:t xml:space="preserve"> </w:t>
            </w:r>
            <w:r w:rsidR="006225CF" w:rsidRPr="00107106">
              <w:rPr>
                <w:rStyle w:val="Hyperlink"/>
                <w:noProof/>
              </w:rPr>
              <w:t>Coo</w:t>
            </w:r>
            <w:r w:rsidR="006225CF" w:rsidRPr="00107106">
              <w:rPr>
                <w:rStyle w:val="Hyperlink"/>
                <w:noProof/>
                <w:spacing w:val="-1"/>
              </w:rPr>
              <w:t>r</w:t>
            </w:r>
            <w:r w:rsidR="006225CF" w:rsidRPr="00107106">
              <w:rPr>
                <w:rStyle w:val="Hyperlink"/>
                <w:noProof/>
                <w:spacing w:val="1"/>
              </w:rPr>
              <w:t>d</w:t>
            </w:r>
            <w:r w:rsidR="006225CF" w:rsidRPr="00107106">
              <w:rPr>
                <w:rStyle w:val="Hyperlink"/>
                <w:noProof/>
              </w:rPr>
              <w:t>i</w:t>
            </w:r>
            <w:r w:rsidR="006225CF" w:rsidRPr="00107106">
              <w:rPr>
                <w:rStyle w:val="Hyperlink"/>
                <w:noProof/>
                <w:spacing w:val="1"/>
              </w:rPr>
              <w:t>n</w:t>
            </w:r>
            <w:r w:rsidR="006225CF" w:rsidRPr="00107106">
              <w:rPr>
                <w:rStyle w:val="Hyperlink"/>
                <w:noProof/>
              </w:rPr>
              <w:t>a</w:t>
            </w:r>
            <w:r w:rsidR="006225CF" w:rsidRPr="00107106">
              <w:rPr>
                <w:rStyle w:val="Hyperlink"/>
                <w:noProof/>
                <w:spacing w:val="-1"/>
              </w:rPr>
              <w:t>t</w:t>
            </w:r>
            <w:r w:rsidR="006225CF" w:rsidRPr="00107106">
              <w:rPr>
                <w:rStyle w:val="Hyperlink"/>
                <w:noProof/>
              </w:rPr>
              <w:t>ion</w:t>
            </w:r>
            <w:r w:rsidR="006225CF" w:rsidRPr="00107106">
              <w:rPr>
                <w:rStyle w:val="Hyperlink"/>
                <w:noProof/>
                <w:spacing w:val="1"/>
              </w:rPr>
              <w:t xml:space="preserve"> </w:t>
            </w:r>
            <w:r w:rsidR="006225CF" w:rsidRPr="00107106">
              <w:rPr>
                <w:rStyle w:val="Hyperlink"/>
                <w:noProof/>
                <w:spacing w:val="2"/>
              </w:rPr>
              <w:t>for 5339</w:t>
            </w:r>
            <w:r w:rsidR="006225CF" w:rsidRPr="00107106">
              <w:rPr>
                <w:rStyle w:val="Hyperlink"/>
                <w:noProof/>
                <w:spacing w:val="-1"/>
              </w:rPr>
              <w:t xml:space="preserve"> </w:t>
            </w:r>
            <w:r w:rsidR="006225CF" w:rsidRPr="00107106">
              <w:rPr>
                <w:rStyle w:val="Hyperlink"/>
                <w:noProof/>
                <w:spacing w:val="-3"/>
              </w:rPr>
              <w:t>P</w:t>
            </w:r>
            <w:r w:rsidR="006225CF" w:rsidRPr="00107106">
              <w:rPr>
                <w:rStyle w:val="Hyperlink"/>
                <w:noProof/>
                <w:spacing w:val="-1"/>
              </w:rPr>
              <w:t>r</w:t>
            </w:r>
            <w:r w:rsidR="006225CF" w:rsidRPr="00107106">
              <w:rPr>
                <w:rStyle w:val="Hyperlink"/>
                <w:noProof/>
                <w:spacing w:val="2"/>
              </w:rPr>
              <w:t>o</w:t>
            </w:r>
            <w:r w:rsidR="006225CF" w:rsidRPr="00107106">
              <w:rPr>
                <w:rStyle w:val="Hyperlink"/>
                <w:noProof/>
                <w:spacing w:val="-1"/>
              </w:rPr>
              <w:t>j</w:t>
            </w:r>
            <w:r w:rsidR="006225CF" w:rsidRPr="00107106">
              <w:rPr>
                <w:rStyle w:val="Hyperlink"/>
                <w:noProof/>
                <w:spacing w:val="1"/>
              </w:rPr>
              <w:t>e</w:t>
            </w:r>
            <w:r w:rsidR="006225CF" w:rsidRPr="00107106">
              <w:rPr>
                <w:rStyle w:val="Hyperlink"/>
                <w:noProof/>
                <w:spacing w:val="-1"/>
              </w:rPr>
              <w:t>ct</w:t>
            </w:r>
            <w:r w:rsidR="006225CF" w:rsidRPr="00107106">
              <w:rPr>
                <w:rStyle w:val="Hyperlink"/>
                <w:noProof/>
              </w:rPr>
              <w:t>s</w:t>
            </w:r>
            <w:r w:rsidR="006225CF">
              <w:rPr>
                <w:noProof/>
                <w:webHidden/>
              </w:rPr>
              <w:tab/>
            </w:r>
            <w:r w:rsidR="006225CF">
              <w:rPr>
                <w:noProof/>
                <w:webHidden/>
              </w:rPr>
              <w:fldChar w:fldCharType="begin"/>
            </w:r>
            <w:r w:rsidR="006225CF">
              <w:rPr>
                <w:noProof/>
                <w:webHidden/>
              </w:rPr>
              <w:instrText xml:space="preserve"> PAGEREF _Toc10529515 \h </w:instrText>
            </w:r>
            <w:r w:rsidR="006225CF">
              <w:rPr>
                <w:noProof/>
                <w:webHidden/>
              </w:rPr>
            </w:r>
            <w:r w:rsidR="006225CF">
              <w:rPr>
                <w:noProof/>
                <w:webHidden/>
              </w:rPr>
              <w:fldChar w:fldCharType="separate"/>
            </w:r>
            <w:r w:rsidR="00595342">
              <w:rPr>
                <w:noProof/>
                <w:webHidden/>
              </w:rPr>
              <w:t>56</w:t>
            </w:r>
            <w:r w:rsidR="006225CF">
              <w:rPr>
                <w:noProof/>
                <w:webHidden/>
              </w:rPr>
              <w:fldChar w:fldCharType="end"/>
            </w:r>
          </w:hyperlink>
        </w:p>
        <w:p w14:paraId="5D7ADE10" w14:textId="63769B30" w:rsidR="006225CF" w:rsidRDefault="007F4C9B">
          <w:pPr>
            <w:pStyle w:val="TOC3"/>
            <w:tabs>
              <w:tab w:val="right" w:leader="dot" w:pos="9350"/>
            </w:tabs>
            <w:rPr>
              <w:rFonts w:asciiTheme="minorHAnsi" w:hAnsiTheme="minorHAnsi" w:cstheme="minorBidi"/>
              <w:noProof/>
              <w:sz w:val="22"/>
            </w:rPr>
          </w:pPr>
          <w:hyperlink w:anchor="_Toc10529516" w:history="1">
            <w:r w:rsidR="006225CF" w:rsidRPr="00107106">
              <w:rPr>
                <w:rStyle w:val="Hyperlink"/>
                <w:noProof/>
              </w:rPr>
              <w:t>3.6.6 Selection and Eligibility</w:t>
            </w:r>
            <w:r w:rsidR="006225CF">
              <w:rPr>
                <w:noProof/>
                <w:webHidden/>
              </w:rPr>
              <w:tab/>
            </w:r>
            <w:r w:rsidR="006225CF">
              <w:rPr>
                <w:noProof/>
                <w:webHidden/>
              </w:rPr>
              <w:fldChar w:fldCharType="begin"/>
            </w:r>
            <w:r w:rsidR="006225CF">
              <w:rPr>
                <w:noProof/>
                <w:webHidden/>
              </w:rPr>
              <w:instrText xml:space="preserve"> PAGEREF _Toc10529516 \h </w:instrText>
            </w:r>
            <w:r w:rsidR="006225CF">
              <w:rPr>
                <w:noProof/>
                <w:webHidden/>
              </w:rPr>
            </w:r>
            <w:r w:rsidR="006225CF">
              <w:rPr>
                <w:noProof/>
                <w:webHidden/>
              </w:rPr>
              <w:fldChar w:fldCharType="separate"/>
            </w:r>
            <w:r w:rsidR="00595342">
              <w:rPr>
                <w:noProof/>
                <w:webHidden/>
              </w:rPr>
              <w:t>57</w:t>
            </w:r>
            <w:r w:rsidR="006225CF">
              <w:rPr>
                <w:noProof/>
                <w:webHidden/>
              </w:rPr>
              <w:fldChar w:fldCharType="end"/>
            </w:r>
          </w:hyperlink>
        </w:p>
        <w:p w14:paraId="4DA5E919" w14:textId="3ACC2DBB" w:rsidR="006225CF" w:rsidRDefault="007F4C9B">
          <w:pPr>
            <w:pStyle w:val="TOC3"/>
            <w:tabs>
              <w:tab w:val="right" w:leader="dot" w:pos="9350"/>
            </w:tabs>
            <w:rPr>
              <w:rFonts w:asciiTheme="minorHAnsi" w:hAnsiTheme="minorHAnsi" w:cstheme="minorBidi"/>
              <w:noProof/>
              <w:sz w:val="22"/>
            </w:rPr>
          </w:pPr>
          <w:hyperlink w:anchor="_Toc10529517" w:history="1">
            <w:r w:rsidR="006225CF" w:rsidRPr="00107106">
              <w:rPr>
                <w:rStyle w:val="Hyperlink"/>
                <w:noProof/>
              </w:rPr>
              <w:t>3.6.8 Eligible Subrecipients and Service Areas</w:t>
            </w:r>
            <w:r w:rsidR="006225CF">
              <w:rPr>
                <w:noProof/>
                <w:webHidden/>
              </w:rPr>
              <w:tab/>
            </w:r>
            <w:r w:rsidR="006225CF">
              <w:rPr>
                <w:noProof/>
                <w:webHidden/>
              </w:rPr>
              <w:fldChar w:fldCharType="begin"/>
            </w:r>
            <w:r w:rsidR="006225CF">
              <w:rPr>
                <w:noProof/>
                <w:webHidden/>
              </w:rPr>
              <w:instrText xml:space="preserve"> PAGEREF _Toc10529517 \h </w:instrText>
            </w:r>
            <w:r w:rsidR="006225CF">
              <w:rPr>
                <w:noProof/>
                <w:webHidden/>
              </w:rPr>
            </w:r>
            <w:r w:rsidR="006225CF">
              <w:rPr>
                <w:noProof/>
                <w:webHidden/>
              </w:rPr>
              <w:fldChar w:fldCharType="separate"/>
            </w:r>
            <w:r w:rsidR="00595342">
              <w:rPr>
                <w:noProof/>
                <w:webHidden/>
              </w:rPr>
              <w:t>57</w:t>
            </w:r>
            <w:r w:rsidR="006225CF">
              <w:rPr>
                <w:noProof/>
                <w:webHidden/>
              </w:rPr>
              <w:fldChar w:fldCharType="end"/>
            </w:r>
          </w:hyperlink>
        </w:p>
        <w:p w14:paraId="70EC4363" w14:textId="0269CF57" w:rsidR="006225CF" w:rsidRDefault="007F4C9B">
          <w:pPr>
            <w:pStyle w:val="TOC3"/>
            <w:tabs>
              <w:tab w:val="right" w:leader="dot" w:pos="9350"/>
            </w:tabs>
            <w:rPr>
              <w:rFonts w:asciiTheme="minorHAnsi" w:hAnsiTheme="minorHAnsi" w:cstheme="minorBidi"/>
              <w:noProof/>
              <w:sz w:val="22"/>
            </w:rPr>
          </w:pPr>
          <w:hyperlink w:anchor="_Toc10529518" w:history="1">
            <w:r w:rsidR="006225CF" w:rsidRPr="00107106">
              <w:rPr>
                <w:rStyle w:val="Hyperlink"/>
                <w:noProof/>
              </w:rPr>
              <w:t>3.6.9 Eligible Project Categories</w:t>
            </w:r>
            <w:r w:rsidR="006225CF">
              <w:rPr>
                <w:noProof/>
                <w:webHidden/>
              </w:rPr>
              <w:tab/>
            </w:r>
            <w:r w:rsidR="006225CF">
              <w:rPr>
                <w:noProof/>
                <w:webHidden/>
              </w:rPr>
              <w:fldChar w:fldCharType="begin"/>
            </w:r>
            <w:r w:rsidR="006225CF">
              <w:rPr>
                <w:noProof/>
                <w:webHidden/>
              </w:rPr>
              <w:instrText xml:space="preserve"> PAGEREF _Toc10529518 \h </w:instrText>
            </w:r>
            <w:r w:rsidR="006225CF">
              <w:rPr>
                <w:noProof/>
                <w:webHidden/>
              </w:rPr>
            </w:r>
            <w:r w:rsidR="006225CF">
              <w:rPr>
                <w:noProof/>
                <w:webHidden/>
              </w:rPr>
              <w:fldChar w:fldCharType="separate"/>
            </w:r>
            <w:r w:rsidR="00595342">
              <w:rPr>
                <w:noProof/>
                <w:webHidden/>
              </w:rPr>
              <w:t>58</w:t>
            </w:r>
            <w:r w:rsidR="006225CF">
              <w:rPr>
                <w:noProof/>
                <w:webHidden/>
              </w:rPr>
              <w:fldChar w:fldCharType="end"/>
            </w:r>
          </w:hyperlink>
        </w:p>
        <w:p w14:paraId="32E22EF7" w14:textId="3B77AF1F" w:rsidR="006225CF" w:rsidRDefault="007F4C9B">
          <w:pPr>
            <w:pStyle w:val="TOC3"/>
            <w:tabs>
              <w:tab w:val="right" w:leader="dot" w:pos="9350"/>
            </w:tabs>
            <w:rPr>
              <w:rFonts w:asciiTheme="minorHAnsi" w:hAnsiTheme="minorHAnsi" w:cstheme="minorBidi"/>
              <w:noProof/>
              <w:sz w:val="22"/>
            </w:rPr>
          </w:pPr>
          <w:hyperlink w:anchor="_Toc10529519" w:history="1">
            <w:r w:rsidR="006225CF" w:rsidRPr="00107106">
              <w:rPr>
                <w:rStyle w:val="Hyperlink"/>
                <w:noProof/>
              </w:rPr>
              <w:t>3.6.10 Project Selection Criteria and Method of Distributing Funds</w:t>
            </w:r>
            <w:r w:rsidR="006225CF">
              <w:rPr>
                <w:noProof/>
                <w:webHidden/>
              </w:rPr>
              <w:tab/>
            </w:r>
            <w:r w:rsidR="006225CF">
              <w:rPr>
                <w:noProof/>
                <w:webHidden/>
              </w:rPr>
              <w:fldChar w:fldCharType="begin"/>
            </w:r>
            <w:r w:rsidR="006225CF">
              <w:rPr>
                <w:noProof/>
                <w:webHidden/>
              </w:rPr>
              <w:instrText xml:space="preserve"> PAGEREF _Toc10529519 \h </w:instrText>
            </w:r>
            <w:r w:rsidR="006225CF">
              <w:rPr>
                <w:noProof/>
                <w:webHidden/>
              </w:rPr>
            </w:r>
            <w:r w:rsidR="006225CF">
              <w:rPr>
                <w:noProof/>
                <w:webHidden/>
              </w:rPr>
              <w:fldChar w:fldCharType="separate"/>
            </w:r>
            <w:r w:rsidR="00595342">
              <w:rPr>
                <w:noProof/>
                <w:webHidden/>
              </w:rPr>
              <w:t>58</w:t>
            </w:r>
            <w:r w:rsidR="006225CF">
              <w:rPr>
                <w:noProof/>
                <w:webHidden/>
              </w:rPr>
              <w:fldChar w:fldCharType="end"/>
            </w:r>
          </w:hyperlink>
        </w:p>
        <w:p w14:paraId="2A309944" w14:textId="2491623A" w:rsidR="006225CF" w:rsidRDefault="007F4C9B">
          <w:pPr>
            <w:pStyle w:val="TOC3"/>
            <w:tabs>
              <w:tab w:val="right" w:leader="dot" w:pos="9350"/>
            </w:tabs>
            <w:rPr>
              <w:rFonts w:asciiTheme="minorHAnsi" w:hAnsiTheme="minorHAnsi" w:cstheme="minorBidi"/>
              <w:noProof/>
              <w:sz w:val="22"/>
            </w:rPr>
          </w:pPr>
          <w:hyperlink w:anchor="_Toc10529520" w:history="1">
            <w:r w:rsidR="006225CF" w:rsidRPr="00107106">
              <w:rPr>
                <w:rStyle w:val="Hyperlink"/>
                <w:noProof/>
              </w:rPr>
              <w:t>3.6.11 Local Match</w:t>
            </w:r>
            <w:r w:rsidR="006225CF">
              <w:rPr>
                <w:noProof/>
                <w:webHidden/>
              </w:rPr>
              <w:tab/>
            </w:r>
            <w:r w:rsidR="006225CF">
              <w:rPr>
                <w:noProof/>
                <w:webHidden/>
              </w:rPr>
              <w:fldChar w:fldCharType="begin"/>
            </w:r>
            <w:r w:rsidR="006225CF">
              <w:rPr>
                <w:noProof/>
                <w:webHidden/>
              </w:rPr>
              <w:instrText xml:space="preserve"> PAGEREF _Toc10529520 \h </w:instrText>
            </w:r>
            <w:r w:rsidR="006225CF">
              <w:rPr>
                <w:noProof/>
                <w:webHidden/>
              </w:rPr>
            </w:r>
            <w:r w:rsidR="006225CF">
              <w:rPr>
                <w:noProof/>
                <w:webHidden/>
              </w:rPr>
              <w:fldChar w:fldCharType="separate"/>
            </w:r>
            <w:r w:rsidR="00595342">
              <w:rPr>
                <w:noProof/>
                <w:webHidden/>
              </w:rPr>
              <w:t>59</w:t>
            </w:r>
            <w:r w:rsidR="006225CF">
              <w:rPr>
                <w:noProof/>
                <w:webHidden/>
              </w:rPr>
              <w:fldChar w:fldCharType="end"/>
            </w:r>
          </w:hyperlink>
        </w:p>
        <w:p w14:paraId="25748FE2" w14:textId="4B1371F1" w:rsidR="006225CF" w:rsidRDefault="007F4C9B">
          <w:pPr>
            <w:pStyle w:val="TOC3"/>
            <w:tabs>
              <w:tab w:val="right" w:leader="dot" w:pos="9350"/>
            </w:tabs>
            <w:rPr>
              <w:rFonts w:asciiTheme="minorHAnsi" w:hAnsiTheme="minorHAnsi" w:cstheme="minorBidi"/>
              <w:noProof/>
              <w:sz w:val="22"/>
            </w:rPr>
          </w:pPr>
          <w:hyperlink w:anchor="_Toc10529521" w:history="1">
            <w:r w:rsidR="006225CF" w:rsidRPr="00107106">
              <w:rPr>
                <w:rStyle w:val="Hyperlink"/>
                <w:noProof/>
              </w:rPr>
              <w:t>3.6.12 Project Requirements</w:t>
            </w:r>
            <w:r w:rsidR="006225CF">
              <w:rPr>
                <w:noProof/>
                <w:webHidden/>
              </w:rPr>
              <w:tab/>
            </w:r>
            <w:r w:rsidR="006225CF">
              <w:rPr>
                <w:noProof/>
                <w:webHidden/>
              </w:rPr>
              <w:fldChar w:fldCharType="begin"/>
            </w:r>
            <w:r w:rsidR="006225CF">
              <w:rPr>
                <w:noProof/>
                <w:webHidden/>
              </w:rPr>
              <w:instrText xml:space="preserve"> PAGEREF _Toc10529521 \h </w:instrText>
            </w:r>
            <w:r w:rsidR="006225CF">
              <w:rPr>
                <w:noProof/>
                <w:webHidden/>
              </w:rPr>
            </w:r>
            <w:r w:rsidR="006225CF">
              <w:rPr>
                <w:noProof/>
                <w:webHidden/>
              </w:rPr>
              <w:fldChar w:fldCharType="separate"/>
            </w:r>
            <w:r w:rsidR="00595342">
              <w:rPr>
                <w:noProof/>
                <w:webHidden/>
              </w:rPr>
              <w:t>59</w:t>
            </w:r>
            <w:r w:rsidR="006225CF">
              <w:rPr>
                <w:noProof/>
                <w:webHidden/>
              </w:rPr>
              <w:fldChar w:fldCharType="end"/>
            </w:r>
          </w:hyperlink>
        </w:p>
        <w:p w14:paraId="03C0A433" w14:textId="5BCD472C" w:rsidR="006225CF" w:rsidRDefault="007F4C9B" w:rsidP="00C946FF">
          <w:pPr>
            <w:pStyle w:val="TOC1"/>
            <w:jc w:val="left"/>
            <w:rPr>
              <w:rFonts w:asciiTheme="minorHAnsi" w:hAnsiTheme="minorHAnsi" w:cstheme="minorBidi"/>
              <w:b w:val="0"/>
              <w:sz w:val="22"/>
            </w:rPr>
          </w:pPr>
          <w:hyperlink w:anchor="_Toc10529522" w:history="1">
            <w:r w:rsidR="006225CF" w:rsidRPr="00107106">
              <w:rPr>
                <w:rStyle w:val="Hyperlink"/>
              </w:rPr>
              <w:t>4. Maintenance</w:t>
            </w:r>
            <w:r w:rsidR="006225CF">
              <w:rPr>
                <w:webHidden/>
              </w:rPr>
              <w:tab/>
            </w:r>
            <w:r w:rsidR="006225CF">
              <w:rPr>
                <w:webHidden/>
              </w:rPr>
              <w:fldChar w:fldCharType="begin"/>
            </w:r>
            <w:r w:rsidR="006225CF">
              <w:rPr>
                <w:webHidden/>
              </w:rPr>
              <w:instrText xml:space="preserve"> PAGEREF _Toc10529522 \h </w:instrText>
            </w:r>
            <w:r w:rsidR="006225CF">
              <w:rPr>
                <w:webHidden/>
              </w:rPr>
            </w:r>
            <w:r w:rsidR="006225CF">
              <w:rPr>
                <w:webHidden/>
              </w:rPr>
              <w:fldChar w:fldCharType="separate"/>
            </w:r>
            <w:r w:rsidR="00595342">
              <w:rPr>
                <w:webHidden/>
              </w:rPr>
              <w:t>59</w:t>
            </w:r>
            <w:r w:rsidR="006225CF">
              <w:rPr>
                <w:webHidden/>
              </w:rPr>
              <w:fldChar w:fldCharType="end"/>
            </w:r>
          </w:hyperlink>
        </w:p>
        <w:p w14:paraId="1067FCDD" w14:textId="703DE971" w:rsidR="006225CF" w:rsidRDefault="007F4C9B" w:rsidP="00BA45C3">
          <w:pPr>
            <w:pStyle w:val="TOC2"/>
            <w:rPr>
              <w:rFonts w:asciiTheme="minorHAnsi" w:hAnsiTheme="minorHAnsi" w:cstheme="minorBidi"/>
              <w:noProof/>
              <w:sz w:val="22"/>
            </w:rPr>
          </w:pPr>
          <w:hyperlink w:anchor="_Toc10529523" w:history="1">
            <w:r w:rsidR="006225CF" w:rsidRPr="00107106">
              <w:rPr>
                <w:rStyle w:val="Hyperlink"/>
                <w:noProof/>
              </w:rPr>
              <w:t>4.1 Requirements</w:t>
            </w:r>
            <w:r w:rsidR="00130C31">
              <w:rPr>
                <w:rStyle w:val="Hyperlink"/>
                <w:noProof/>
              </w:rPr>
              <w:t>……………………………………………………………………………</w:t>
            </w:r>
            <w:r w:rsidR="006225CF">
              <w:rPr>
                <w:noProof/>
                <w:webHidden/>
              </w:rPr>
              <w:fldChar w:fldCharType="begin"/>
            </w:r>
            <w:r w:rsidR="006225CF">
              <w:rPr>
                <w:noProof/>
                <w:webHidden/>
              </w:rPr>
              <w:instrText xml:space="preserve"> PAGEREF _Toc10529523 \h </w:instrText>
            </w:r>
            <w:r w:rsidR="006225CF">
              <w:rPr>
                <w:noProof/>
                <w:webHidden/>
              </w:rPr>
            </w:r>
            <w:r w:rsidR="006225CF">
              <w:rPr>
                <w:noProof/>
                <w:webHidden/>
              </w:rPr>
              <w:fldChar w:fldCharType="separate"/>
            </w:r>
            <w:r w:rsidR="00595342">
              <w:rPr>
                <w:noProof/>
                <w:webHidden/>
              </w:rPr>
              <w:t>59</w:t>
            </w:r>
            <w:r w:rsidR="006225CF">
              <w:rPr>
                <w:noProof/>
                <w:webHidden/>
              </w:rPr>
              <w:fldChar w:fldCharType="end"/>
            </w:r>
          </w:hyperlink>
        </w:p>
        <w:p w14:paraId="005C76F1" w14:textId="0F120167" w:rsidR="006225CF" w:rsidRDefault="007F4C9B" w:rsidP="00BA45C3">
          <w:pPr>
            <w:pStyle w:val="TOC2"/>
            <w:rPr>
              <w:rFonts w:asciiTheme="minorHAnsi" w:hAnsiTheme="minorHAnsi" w:cstheme="minorBidi"/>
              <w:noProof/>
              <w:sz w:val="22"/>
            </w:rPr>
          </w:pPr>
          <w:hyperlink w:anchor="_Toc10529524" w:history="1">
            <w:r w:rsidR="006225CF" w:rsidRPr="00107106">
              <w:rPr>
                <w:rStyle w:val="Hyperlink"/>
                <w:noProof/>
              </w:rPr>
              <w:t>4.2 Maintenance Plan</w:t>
            </w:r>
            <w:r w:rsidR="00130C31">
              <w:rPr>
                <w:rStyle w:val="Hyperlink"/>
                <w:noProof/>
              </w:rPr>
              <w:t>……………………………………………………………………….</w:t>
            </w:r>
            <w:r w:rsidR="006225CF">
              <w:rPr>
                <w:noProof/>
                <w:webHidden/>
              </w:rPr>
              <w:fldChar w:fldCharType="begin"/>
            </w:r>
            <w:r w:rsidR="006225CF">
              <w:rPr>
                <w:noProof/>
                <w:webHidden/>
              </w:rPr>
              <w:instrText xml:space="preserve"> PAGEREF _Toc10529524 \h </w:instrText>
            </w:r>
            <w:r w:rsidR="006225CF">
              <w:rPr>
                <w:noProof/>
                <w:webHidden/>
              </w:rPr>
            </w:r>
            <w:r w:rsidR="006225CF">
              <w:rPr>
                <w:noProof/>
                <w:webHidden/>
              </w:rPr>
              <w:fldChar w:fldCharType="separate"/>
            </w:r>
            <w:r w:rsidR="00595342">
              <w:rPr>
                <w:noProof/>
                <w:webHidden/>
              </w:rPr>
              <w:t>60</w:t>
            </w:r>
            <w:r w:rsidR="006225CF">
              <w:rPr>
                <w:noProof/>
                <w:webHidden/>
              </w:rPr>
              <w:fldChar w:fldCharType="end"/>
            </w:r>
          </w:hyperlink>
        </w:p>
        <w:p w14:paraId="764BA80E" w14:textId="02B1CA94" w:rsidR="006225CF" w:rsidRDefault="007F4C9B" w:rsidP="00BA45C3">
          <w:pPr>
            <w:pStyle w:val="TOC2"/>
            <w:rPr>
              <w:rFonts w:asciiTheme="minorHAnsi" w:hAnsiTheme="minorHAnsi" w:cstheme="minorBidi"/>
              <w:noProof/>
              <w:sz w:val="22"/>
            </w:rPr>
          </w:pPr>
          <w:hyperlink w:anchor="_Toc10529525" w:history="1">
            <w:r w:rsidR="006225CF" w:rsidRPr="00107106">
              <w:rPr>
                <w:rStyle w:val="Hyperlink"/>
                <w:noProof/>
              </w:rPr>
              <w:t>4.3 Vehicle and Equipment Monitoring</w:t>
            </w:r>
            <w:r w:rsidR="00130C31">
              <w:rPr>
                <w:rStyle w:val="Hyperlink"/>
                <w:noProof/>
              </w:rPr>
              <w:t>……………………………………………………</w:t>
            </w:r>
            <w:r w:rsidR="006225CF">
              <w:rPr>
                <w:noProof/>
                <w:webHidden/>
              </w:rPr>
              <w:fldChar w:fldCharType="begin"/>
            </w:r>
            <w:r w:rsidR="006225CF">
              <w:rPr>
                <w:noProof/>
                <w:webHidden/>
              </w:rPr>
              <w:instrText xml:space="preserve"> PAGEREF _Toc10529525 \h </w:instrText>
            </w:r>
            <w:r w:rsidR="006225CF">
              <w:rPr>
                <w:noProof/>
                <w:webHidden/>
              </w:rPr>
            </w:r>
            <w:r w:rsidR="006225CF">
              <w:rPr>
                <w:noProof/>
                <w:webHidden/>
              </w:rPr>
              <w:fldChar w:fldCharType="separate"/>
            </w:r>
            <w:r w:rsidR="00595342">
              <w:rPr>
                <w:noProof/>
                <w:webHidden/>
              </w:rPr>
              <w:t>60</w:t>
            </w:r>
            <w:r w:rsidR="006225CF">
              <w:rPr>
                <w:noProof/>
                <w:webHidden/>
              </w:rPr>
              <w:fldChar w:fldCharType="end"/>
            </w:r>
          </w:hyperlink>
        </w:p>
        <w:p w14:paraId="4F7B1D3E" w14:textId="3BBBBDDC" w:rsidR="006225CF" w:rsidRDefault="007F4C9B">
          <w:pPr>
            <w:pStyle w:val="TOC3"/>
            <w:tabs>
              <w:tab w:val="right" w:leader="dot" w:pos="9350"/>
            </w:tabs>
            <w:rPr>
              <w:rFonts w:asciiTheme="minorHAnsi" w:hAnsiTheme="minorHAnsi" w:cstheme="minorBidi"/>
              <w:noProof/>
              <w:sz w:val="22"/>
            </w:rPr>
          </w:pPr>
          <w:hyperlink w:anchor="_Toc10529526" w:history="1">
            <w:r w:rsidR="006225CF" w:rsidRPr="00107106">
              <w:rPr>
                <w:rStyle w:val="Hyperlink"/>
                <w:noProof/>
              </w:rPr>
              <w:t>4.3.1 Triennial Onsite Monitoring</w:t>
            </w:r>
            <w:r w:rsidR="006225CF">
              <w:rPr>
                <w:noProof/>
                <w:webHidden/>
              </w:rPr>
              <w:tab/>
            </w:r>
            <w:r w:rsidR="006225CF">
              <w:rPr>
                <w:noProof/>
                <w:webHidden/>
              </w:rPr>
              <w:fldChar w:fldCharType="begin"/>
            </w:r>
            <w:r w:rsidR="006225CF">
              <w:rPr>
                <w:noProof/>
                <w:webHidden/>
              </w:rPr>
              <w:instrText xml:space="preserve"> PAGEREF _Toc10529526 \h </w:instrText>
            </w:r>
            <w:r w:rsidR="006225CF">
              <w:rPr>
                <w:noProof/>
                <w:webHidden/>
              </w:rPr>
            </w:r>
            <w:r w:rsidR="006225CF">
              <w:rPr>
                <w:noProof/>
                <w:webHidden/>
              </w:rPr>
              <w:fldChar w:fldCharType="separate"/>
            </w:r>
            <w:r w:rsidR="00595342">
              <w:rPr>
                <w:noProof/>
                <w:webHidden/>
              </w:rPr>
              <w:t>61</w:t>
            </w:r>
            <w:r w:rsidR="006225CF">
              <w:rPr>
                <w:noProof/>
                <w:webHidden/>
              </w:rPr>
              <w:fldChar w:fldCharType="end"/>
            </w:r>
          </w:hyperlink>
        </w:p>
        <w:p w14:paraId="411DBB00" w14:textId="4AFC2590" w:rsidR="006225CF" w:rsidRDefault="007F4C9B">
          <w:pPr>
            <w:pStyle w:val="TOC3"/>
            <w:tabs>
              <w:tab w:val="right" w:leader="dot" w:pos="9350"/>
            </w:tabs>
            <w:rPr>
              <w:rFonts w:asciiTheme="minorHAnsi" w:hAnsiTheme="minorHAnsi" w:cstheme="minorBidi"/>
              <w:noProof/>
              <w:sz w:val="22"/>
            </w:rPr>
          </w:pPr>
          <w:hyperlink w:anchor="_Toc10529527" w:history="1">
            <w:r w:rsidR="006225CF" w:rsidRPr="00107106">
              <w:rPr>
                <w:rStyle w:val="Hyperlink"/>
                <w:noProof/>
              </w:rPr>
              <w:t>4.3.2 Record Keeping</w:t>
            </w:r>
            <w:r w:rsidR="006225CF">
              <w:rPr>
                <w:noProof/>
                <w:webHidden/>
              </w:rPr>
              <w:tab/>
            </w:r>
            <w:r w:rsidR="006225CF">
              <w:rPr>
                <w:noProof/>
                <w:webHidden/>
              </w:rPr>
              <w:fldChar w:fldCharType="begin"/>
            </w:r>
            <w:r w:rsidR="006225CF">
              <w:rPr>
                <w:noProof/>
                <w:webHidden/>
              </w:rPr>
              <w:instrText xml:space="preserve"> PAGEREF _Toc10529527 \h </w:instrText>
            </w:r>
            <w:r w:rsidR="006225CF">
              <w:rPr>
                <w:noProof/>
                <w:webHidden/>
              </w:rPr>
            </w:r>
            <w:r w:rsidR="006225CF">
              <w:rPr>
                <w:noProof/>
                <w:webHidden/>
              </w:rPr>
              <w:fldChar w:fldCharType="separate"/>
            </w:r>
            <w:r w:rsidR="00595342">
              <w:rPr>
                <w:noProof/>
                <w:webHidden/>
              </w:rPr>
              <w:t>61</w:t>
            </w:r>
            <w:r w:rsidR="006225CF">
              <w:rPr>
                <w:noProof/>
                <w:webHidden/>
              </w:rPr>
              <w:fldChar w:fldCharType="end"/>
            </w:r>
          </w:hyperlink>
        </w:p>
        <w:p w14:paraId="2C9BC2EC" w14:textId="381E0B37" w:rsidR="006225CF" w:rsidRDefault="007F4C9B" w:rsidP="00C946FF">
          <w:pPr>
            <w:pStyle w:val="TOC1"/>
            <w:jc w:val="left"/>
            <w:rPr>
              <w:rFonts w:asciiTheme="minorHAnsi" w:hAnsiTheme="minorHAnsi" w:cstheme="minorBidi"/>
              <w:b w:val="0"/>
              <w:sz w:val="22"/>
            </w:rPr>
          </w:pPr>
          <w:hyperlink w:anchor="_Toc10529528" w:history="1">
            <w:r w:rsidR="006225CF" w:rsidRPr="00107106">
              <w:rPr>
                <w:rStyle w:val="Hyperlink"/>
              </w:rPr>
              <w:t>5.  American with Disabilities Act</w:t>
            </w:r>
            <w:r w:rsidR="006225CF">
              <w:rPr>
                <w:webHidden/>
              </w:rPr>
              <w:tab/>
            </w:r>
            <w:r w:rsidR="006225CF">
              <w:rPr>
                <w:webHidden/>
              </w:rPr>
              <w:fldChar w:fldCharType="begin"/>
            </w:r>
            <w:r w:rsidR="006225CF">
              <w:rPr>
                <w:webHidden/>
              </w:rPr>
              <w:instrText xml:space="preserve"> PAGEREF _Toc10529528 \h </w:instrText>
            </w:r>
            <w:r w:rsidR="006225CF">
              <w:rPr>
                <w:webHidden/>
              </w:rPr>
            </w:r>
            <w:r w:rsidR="006225CF">
              <w:rPr>
                <w:webHidden/>
              </w:rPr>
              <w:fldChar w:fldCharType="separate"/>
            </w:r>
            <w:r w:rsidR="00595342">
              <w:rPr>
                <w:webHidden/>
              </w:rPr>
              <w:t>62</w:t>
            </w:r>
            <w:r w:rsidR="006225CF">
              <w:rPr>
                <w:webHidden/>
              </w:rPr>
              <w:fldChar w:fldCharType="end"/>
            </w:r>
          </w:hyperlink>
        </w:p>
        <w:p w14:paraId="6E919BFE" w14:textId="064B8416" w:rsidR="006225CF" w:rsidRDefault="007F4C9B" w:rsidP="00BA45C3">
          <w:pPr>
            <w:pStyle w:val="TOC2"/>
            <w:rPr>
              <w:rFonts w:asciiTheme="minorHAnsi" w:hAnsiTheme="minorHAnsi" w:cstheme="minorBidi"/>
              <w:noProof/>
              <w:sz w:val="22"/>
            </w:rPr>
          </w:pPr>
          <w:hyperlink w:anchor="_Toc10529529" w:history="1">
            <w:r w:rsidR="006225CF" w:rsidRPr="00107106">
              <w:rPr>
                <w:rStyle w:val="Hyperlink"/>
                <w:noProof/>
              </w:rPr>
              <w:t>5.1 ADA Service Requirements and Service Options</w:t>
            </w:r>
            <w:r w:rsidR="000E7D1D">
              <w:rPr>
                <w:rStyle w:val="Hyperlink"/>
                <w:noProof/>
              </w:rPr>
              <w:t>…………………………………...</w:t>
            </w:r>
            <w:r w:rsidR="006225CF">
              <w:rPr>
                <w:noProof/>
                <w:webHidden/>
              </w:rPr>
              <w:fldChar w:fldCharType="begin"/>
            </w:r>
            <w:r w:rsidR="006225CF">
              <w:rPr>
                <w:noProof/>
                <w:webHidden/>
              </w:rPr>
              <w:instrText xml:space="preserve"> PAGEREF _Toc10529529 \h </w:instrText>
            </w:r>
            <w:r w:rsidR="006225CF">
              <w:rPr>
                <w:noProof/>
                <w:webHidden/>
              </w:rPr>
            </w:r>
            <w:r w:rsidR="006225CF">
              <w:rPr>
                <w:noProof/>
                <w:webHidden/>
              </w:rPr>
              <w:fldChar w:fldCharType="separate"/>
            </w:r>
            <w:r w:rsidR="00595342">
              <w:rPr>
                <w:noProof/>
                <w:webHidden/>
              </w:rPr>
              <w:t>63</w:t>
            </w:r>
            <w:r w:rsidR="006225CF">
              <w:rPr>
                <w:noProof/>
                <w:webHidden/>
              </w:rPr>
              <w:fldChar w:fldCharType="end"/>
            </w:r>
          </w:hyperlink>
        </w:p>
        <w:p w14:paraId="631A4B51" w14:textId="7C2E23C8" w:rsidR="006225CF" w:rsidRDefault="007F4C9B">
          <w:pPr>
            <w:pStyle w:val="TOC3"/>
            <w:tabs>
              <w:tab w:val="right" w:leader="dot" w:pos="9350"/>
            </w:tabs>
            <w:rPr>
              <w:rFonts w:asciiTheme="minorHAnsi" w:hAnsiTheme="minorHAnsi" w:cstheme="minorBidi"/>
              <w:noProof/>
              <w:sz w:val="22"/>
            </w:rPr>
          </w:pPr>
          <w:hyperlink w:anchor="_Toc10529530" w:history="1">
            <w:r w:rsidR="006225CF" w:rsidRPr="00107106">
              <w:rPr>
                <w:rStyle w:val="Hyperlink"/>
                <w:rFonts w:eastAsia="Calibri"/>
                <w:noProof/>
              </w:rPr>
              <w:t>5.1.1 Option1—Fixed Route Service with Separate ADA Complimentary Paratransit</w:t>
            </w:r>
            <w:r w:rsidR="006225CF">
              <w:rPr>
                <w:noProof/>
                <w:webHidden/>
              </w:rPr>
              <w:tab/>
            </w:r>
            <w:r w:rsidR="006225CF">
              <w:rPr>
                <w:noProof/>
                <w:webHidden/>
              </w:rPr>
              <w:fldChar w:fldCharType="begin"/>
            </w:r>
            <w:r w:rsidR="006225CF">
              <w:rPr>
                <w:noProof/>
                <w:webHidden/>
              </w:rPr>
              <w:instrText xml:space="preserve"> PAGEREF _Toc10529530 \h </w:instrText>
            </w:r>
            <w:r w:rsidR="006225CF">
              <w:rPr>
                <w:noProof/>
                <w:webHidden/>
              </w:rPr>
            </w:r>
            <w:r w:rsidR="006225CF">
              <w:rPr>
                <w:noProof/>
                <w:webHidden/>
              </w:rPr>
              <w:fldChar w:fldCharType="separate"/>
            </w:r>
            <w:r w:rsidR="00595342">
              <w:rPr>
                <w:noProof/>
                <w:webHidden/>
              </w:rPr>
              <w:t>64</w:t>
            </w:r>
            <w:r w:rsidR="006225CF">
              <w:rPr>
                <w:noProof/>
                <w:webHidden/>
              </w:rPr>
              <w:fldChar w:fldCharType="end"/>
            </w:r>
          </w:hyperlink>
        </w:p>
        <w:p w14:paraId="02C85FEF" w14:textId="06F824B1" w:rsidR="006225CF" w:rsidRDefault="007F4C9B">
          <w:pPr>
            <w:pStyle w:val="TOC3"/>
            <w:tabs>
              <w:tab w:val="right" w:leader="dot" w:pos="9350"/>
            </w:tabs>
            <w:rPr>
              <w:rFonts w:asciiTheme="minorHAnsi" w:hAnsiTheme="minorHAnsi" w:cstheme="minorBidi"/>
              <w:noProof/>
              <w:sz w:val="22"/>
            </w:rPr>
          </w:pPr>
          <w:hyperlink w:anchor="_Toc10529531" w:history="1">
            <w:r w:rsidR="006225CF" w:rsidRPr="00107106">
              <w:rPr>
                <w:rStyle w:val="Hyperlink"/>
                <w:rFonts w:eastAsia="Calibri"/>
                <w:noProof/>
              </w:rPr>
              <w:t>5.1.2 Option 2—Demand Response Route Deviation Service that is Open to the General Public</w:t>
            </w:r>
            <w:r w:rsidR="006225CF">
              <w:rPr>
                <w:noProof/>
                <w:webHidden/>
              </w:rPr>
              <w:tab/>
            </w:r>
            <w:r w:rsidR="006225CF">
              <w:rPr>
                <w:noProof/>
                <w:webHidden/>
              </w:rPr>
              <w:fldChar w:fldCharType="begin"/>
            </w:r>
            <w:r w:rsidR="006225CF">
              <w:rPr>
                <w:noProof/>
                <w:webHidden/>
              </w:rPr>
              <w:instrText xml:space="preserve"> PAGEREF _Toc10529531 \h </w:instrText>
            </w:r>
            <w:r w:rsidR="006225CF">
              <w:rPr>
                <w:noProof/>
                <w:webHidden/>
              </w:rPr>
            </w:r>
            <w:r w:rsidR="006225CF">
              <w:rPr>
                <w:noProof/>
                <w:webHidden/>
              </w:rPr>
              <w:fldChar w:fldCharType="separate"/>
            </w:r>
            <w:r w:rsidR="00595342">
              <w:rPr>
                <w:noProof/>
                <w:webHidden/>
              </w:rPr>
              <w:t>65</w:t>
            </w:r>
            <w:r w:rsidR="006225CF">
              <w:rPr>
                <w:noProof/>
                <w:webHidden/>
              </w:rPr>
              <w:fldChar w:fldCharType="end"/>
            </w:r>
          </w:hyperlink>
        </w:p>
        <w:p w14:paraId="5C1510D1" w14:textId="514E8837" w:rsidR="006225CF" w:rsidRDefault="007F4C9B">
          <w:pPr>
            <w:pStyle w:val="TOC3"/>
            <w:tabs>
              <w:tab w:val="right" w:leader="dot" w:pos="9350"/>
            </w:tabs>
            <w:rPr>
              <w:rFonts w:asciiTheme="minorHAnsi" w:hAnsiTheme="minorHAnsi" w:cstheme="minorBidi"/>
              <w:noProof/>
              <w:sz w:val="22"/>
            </w:rPr>
          </w:pPr>
          <w:hyperlink w:anchor="_Toc10529532" w:history="1">
            <w:r w:rsidR="006225CF" w:rsidRPr="00107106">
              <w:rPr>
                <w:rStyle w:val="Hyperlink"/>
                <w:rFonts w:eastAsia="Calibri"/>
                <w:noProof/>
              </w:rPr>
              <w:t>5.1.3 Option 3—</w:t>
            </w:r>
            <w:r w:rsidR="006225CF" w:rsidRPr="00107106">
              <w:rPr>
                <w:rStyle w:val="Hyperlink"/>
                <w:noProof/>
              </w:rPr>
              <w:t xml:space="preserve"> ADA Complementary Paratransit Provided on the Same Vehicle as the Fixed Route Service</w:t>
            </w:r>
            <w:r w:rsidR="006225CF">
              <w:rPr>
                <w:noProof/>
                <w:webHidden/>
              </w:rPr>
              <w:tab/>
            </w:r>
            <w:r w:rsidR="006225CF">
              <w:rPr>
                <w:noProof/>
                <w:webHidden/>
              </w:rPr>
              <w:fldChar w:fldCharType="begin"/>
            </w:r>
            <w:r w:rsidR="006225CF">
              <w:rPr>
                <w:noProof/>
                <w:webHidden/>
              </w:rPr>
              <w:instrText xml:space="preserve"> PAGEREF _Toc10529532 \h </w:instrText>
            </w:r>
            <w:r w:rsidR="006225CF">
              <w:rPr>
                <w:noProof/>
                <w:webHidden/>
              </w:rPr>
            </w:r>
            <w:r w:rsidR="006225CF">
              <w:rPr>
                <w:noProof/>
                <w:webHidden/>
              </w:rPr>
              <w:fldChar w:fldCharType="separate"/>
            </w:r>
            <w:r w:rsidR="00595342">
              <w:rPr>
                <w:noProof/>
                <w:webHidden/>
              </w:rPr>
              <w:t>65</w:t>
            </w:r>
            <w:r w:rsidR="006225CF">
              <w:rPr>
                <w:noProof/>
                <w:webHidden/>
              </w:rPr>
              <w:fldChar w:fldCharType="end"/>
            </w:r>
          </w:hyperlink>
        </w:p>
        <w:p w14:paraId="2F32F639" w14:textId="5E3ED6B7" w:rsidR="006225CF" w:rsidRDefault="007F4C9B" w:rsidP="00C946FF">
          <w:pPr>
            <w:pStyle w:val="TOC1"/>
            <w:jc w:val="left"/>
            <w:rPr>
              <w:rFonts w:asciiTheme="minorHAnsi" w:hAnsiTheme="minorHAnsi" w:cstheme="minorBidi"/>
              <w:b w:val="0"/>
              <w:sz w:val="22"/>
            </w:rPr>
          </w:pPr>
          <w:hyperlink w:anchor="_Toc10529533" w:history="1">
            <w:r w:rsidR="006225CF" w:rsidRPr="00107106">
              <w:rPr>
                <w:rStyle w:val="Hyperlink"/>
              </w:rPr>
              <w:t>6.  Title VI Civil Rights</w:t>
            </w:r>
            <w:r w:rsidR="006225CF">
              <w:rPr>
                <w:webHidden/>
              </w:rPr>
              <w:tab/>
            </w:r>
            <w:r w:rsidR="006225CF">
              <w:rPr>
                <w:webHidden/>
              </w:rPr>
              <w:fldChar w:fldCharType="begin"/>
            </w:r>
            <w:r w:rsidR="006225CF">
              <w:rPr>
                <w:webHidden/>
              </w:rPr>
              <w:instrText xml:space="preserve"> PAGEREF _Toc10529533 \h </w:instrText>
            </w:r>
            <w:r w:rsidR="006225CF">
              <w:rPr>
                <w:webHidden/>
              </w:rPr>
            </w:r>
            <w:r w:rsidR="006225CF">
              <w:rPr>
                <w:webHidden/>
              </w:rPr>
              <w:fldChar w:fldCharType="separate"/>
            </w:r>
            <w:r w:rsidR="00595342">
              <w:rPr>
                <w:webHidden/>
              </w:rPr>
              <w:t>66</w:t>
            </w:r>
            <w:r w:rsidR="006225CF">
              <w:rPr>
                <w:webHidden/>
              </w:rPr>
              <w:fldChar w:fldCharType="end"/>
            </w:r>
          </w:hyperlink>
        </w:p>
        <w:p w14:paraId="511CC073" w14:textId="0363AD95" w:rsidR="006225CF" w:rsidRDefault="007F4C9B" w:rsidP="00BA45C3">
          <w:pPr>
            <w:pStyle w:val="TOC2"/>
            <w:rPr>
              <w:rFonts w:asciiTheme="minorHAnsi" w:hAnsiTheme="minorHAnsi" w:cstheme="minorBidi"/>
              <w:noProof/>
              <w:sz w:val="22"/>
            </w:rPr>
          </w:pPr>
          <w:hyperlink w:anchor="_Toc10529534" w:history="1">
            <w:r w:rsidR="006225CF" w:rsidRPr="00107106">
              <w:rPr>
                <w:rStyle w:val="Hyperlink"/>
                <w:noProof/>
              </w:rPr>
              <w:t>6.1 Annual Title VI Certification and Assurance</w:t>
            </w:r>
            <w:r w:rsidR="00130C31">
              <w:rPr>
                <w:rStyle w:val="Hyperlink"/>
                <w:noProof/>
              </w:rPr>
              <w:t>………………………………………….</w:t>
            </w:r>
            <w:r w:rsidR="006225CF">
              <w:rPr>
                <w:noProof/>
                <w:webHidden/>
              </w:rPr>
              <w:fldChar w:fldCharType="begin"/>
            </w:r>
            <w:r w:rsidR="006225CF">
              <w:rPr>
                <w:noProof/>
                <w:webHidden/>
              </w:rPr>
              <w:instrText xml:space="preserve"> PAGEREF _Toc10529534 \h </w:instrText>
            </w:r>
            <w:r w:rsidR="006225CF">
              <w:rPr>
                <w:noProof/>
                <w:webHidden/>
              </w:rPr>
            </w:r>
            <w:r w:rsidR="006225CF">
              <w:rPr>
                <w:noProof/>
                <w:webHidden/>
              </w:rPr>
              <w:fldChar w:fldCharType="separate"/>
            </w:r>
            <w:r w:rsidR="00595342">
              <w:rPr>
                <w:noProof/>
                <w:webHidden/>
              </w:rPr>
              <w:t>67</w:t>
            </w:r>
            <w:r w:rsidR="006225CF">
              <w:rPr>
                <w:noProof/>
                <w:webHidden/>
              </w:rPr>
              <w:fldChar w:fldCharType="end"/>
            </w:r>
          </w:hyperlink>
        </w:p>
        <w:p w14:paraId="570FCA27" w14:textId="7BFD7653" w:rsidR="006225CF" w:rsidRDefault="007F4C9B" w:rsidP="00BA45C3">
          <w:pPr>
            <w:pStyle w:val="TOC2"/>
            <w:rPr>
              <w:rFonts w:asciiTheme="minorHAnsi" w:hAnsiTheme="minorHAnsi" w:cstheme="minorBidi"/>
              <w:noProof/>
              <w:sz w:val="22"/>
            </w:rPr>
          </w:pPr>
          <w:hyperlink w:anchor="_Toc10529535" w:history="1">
            <w:r w:rsidR="006225CF" w:rsidRPr="00107106">
              <w:rPr>
                <w:rStyle w:val="Hyperlink"/>
                <w:noProof/>
              </w:rPr>
              <w:t>6.2 Complaint Procedures</w:t>
            </w:r>
            <w:r w:rsidR="00130C31">
              <w:rPr>
                <w:rStyle w:val="Hyperlink"/>
                <w:noProof/>
              </w:rPr>
              <w:t>………………………………………………………………….</w:t>
            </w:r>
            <w:r w:rsidR="006225CF">
              <w:rPr>
                <w:noProof/>
                <w:webHidden/>
              </w:rPr>
              <w:fldChar w:fldCharType="begin"/>
            </w:r>
            <w:r w:rsidR="006225CF">
              <w:rPr>
                <w:noProof/>
                <w:webHidden/>
              </w:rPr>
              <w:instrText xml:space="preserve"> PAGEREF _Toc10529535 \h </w:instrText>
            </w:r>
            <w:r w:rsidR="006225CF">
              <w:rPr>
                <w:noProof/>
                <w:webHidden/>
              </w:rPr>
            </w:r>
            <w:r w:rsidR="006225CF">
              <w:rPr>
                <w:noProof/>
                <w:webHidden/>
              </w:rPr>
              <w:fldChar w:fldCharType="separate"/>
            </w:r>
            <w:r w:rsidR="00595342">
              <w:rPr>
                <w:noProof/>
                <w:webHidden/>
              </w:rPr>
              <w:t>67</w:t>
            </w:r>
            <w:r w:rsidR="006225CF">
              <w:rPr>
                <w:noProof/>
                <w:webHidden/>
              </w:rPr>
              <w:fldChar w:fldCharType="end"/>
            </w:r>
          </w:hyperlink>
        </w:p>
        <w:p w14:paraId="13CB13DC" w14:textId="53B7C608" w:rsidR="006225CF" w:rsidRDefault="007F4C9B" w:rsidP="00BA45C3">
          <w:pPr>
            <w:pStyle w:val="TOC2"/>
            <w:rPr>
              <w:rFonts w:asciiTheme="minorHAnsi" w:hAnsiTheme="minorHAnsi" w:cstheme="minorBidi"/>
              <w:noProof/>
              <w:sz w:val="22"/>
            </w:rPr>
          </w:pPr>
          <w:hyperlink w:anchor="_Toc10529536" w:history="1">
            <w:r w:rsidR="006225CF" w:rsidRPr="00107106">
              <w:rPr>
                <w:rStyle w:val="Hyperlink"/>
                <w:noProof/>
              </w:rPr>
              <w:t>6.3 Requirement to Record Title VI Investigations, Complaints, and Lawsuits</w:t>
            </w:r>
            <w:r w:rsidR="00130C31">
              <w:rPr>
                <w:noProof/>
                <w:webHidden/>
              </w:rPr>
              <w:t>………68</w:t>
            </w:r>
          </w:hyperlink>
        </w:p>
        <w:p w14:paraId="70C5A2A8" w14:textId="3BB0A67B" w:rsidR="006225CF" w:rsidRDefault="007F4C9B" w:rsidP="00BA45C3">
          <w:pPr>
            <w:pStyle w:val="TOC2"/>
            <w:rPr>
              <w:rFonts w:asciiTheme="minorHAnsi" w:hAnsiTheme="minorHAnsi" w:cstheme="minorBidi"/>
              <w:noProof/>
              <w:sz w:val="22"/>
            </w:rPr>
          </w:pPr>
          <w:hyperlink w:anchor="_Toc10529537" w:history="1">
            <w:r w:rsidR="006225CF" w:rsidRPr="00107106">
              <w:rPr>
                <w:rStyle w:val="Hyperlink"/>
                <w:noProof/>
              </w:rPr>
              <w:t>6.4 Limited English Proficiency</w:t>
            </w:r>
            <w:r w:rsidR="00130C31">
              <w:rPr>
                <w:rStyle w:val="Hyperlink"/>
                <w:noProof/>
              </w:rPr>
              <w:t>…………………………………………………………….</w:t>
            </w:r>
            <w:r w:rsidR="006225CF">
              <w:rPr>
                <w:noProof/>
                <w:webHidden/>
              </w:rPr>
              <w:fldChar w:fldCharType="begin"/>
            </w:r>
            <w:r w:rsidR="006225CF">
              <w:rPr>
                <w:noProof/>
                <w:webHidden/>
              </w:rPr>
              <w:instrText xml:space="preserve"> PAGEREF _Toc10529537 \h </w:instrText>
            </w:r>
            <w:r w:rsidR="006225CF">
              <w:rPr>
                <w:noProof/>
                <w:webHidden/>
              </w:rPr>
            </w:r>
            <w:r w:rsidR="006225CF">
              <w:rPr>
                <w:noProof/>
                <w:webHidden/>
              </w:rPr>
              <w:fldChar w:fldCharType="separate"/>
            </w:r>
            <w:r w:rsidR="00595342">
              <w:rPr>
                <w:noProof/>
                <w:webHidden/>
              </w:rPr>
              <w:t>68</w:t>
            </w:r>
            <w:r w:rsidR="006225CF">
              <w:rPr>
                <w:noProof/>
                <w:webHidden/>
              </w:rPr>
              <w:fldChar w:fldCharType="end"/>
            </w:r>
          </w:hyperlink>
        </w:p>
        <w:p w14:paraId="68FDE8A9" w14:textId="3D5739E0" w:rsidR="006225CF" w:rsidRDefault="007F4C9B">
          <w:pPr>
            <w:pStyle w:val="TOC3"/>
            <w:tabs>
              <w:tab w:val="right" w:leader="dot" w:pos="9350"/>
            </w:tabs>
            <w:rPr>
              <w:rFonts w:asciiTheme="minorHAnsi" w:hAnsiTheme="minorHAnsi" w:cstheme="minorBidi"/>
              <w:noProof/>
              <w:sz w:val="22"/>
            </w:rPr>
          </w:pPr>
          <w:hyperlink w:anchor="_Toc10529538" w:history="1">
            <w:r w:rsidR="006225CF" w:rsidRPr="00107106">
              <w:rPr>
                <w:rStyle w:val="Hyperlink"/>
                <w:noProof/>
              </w:rPr>
              <w:t>6.4.1 Developing a Language Implementation Plan</w:t>
            </w:r>
            <w:r w:rsidR="006225CF">
              <w:rPr>
                <w:noProof/>
                <w:webHidden/>
              </w:rPr>
              <w:tab/>
            </w:r>
            <w:r w:rsidR="006225CF">
              <w:rPr>
                <w:noProof/>
                <w:webHidden/>
              </w:rPr>
              <w:fldChar w:fldCharType="begin"/>
            </w:r>
            <w:r w:rsidR="006225CF">
              <w:rPr>
                <w:noProof/>
                <w:webHidden/>
              </w:rPr>
              <w:instrText xml:space="preserve"> PAGEREF _Toc10529538 \h </w:instrText>
            </w:r>
            <w:r w:rsidR="006225CF">
              <w:rPr>
                <w:noProof/>
                <w:webHidden/>
              </w:rPr>
            </w:r>
            <w:r w:rsidR="006225CF">
              <w:rPr>
                <w:noProof/>
                <w:webHidden/>
              </w:rPr>
              <w:fldChar w:fldCharType="separate"/>
            </w:r>
            <w:r w:rsidR="00595342">
              <w:rPr>
                <w:noProof/>
                <w:webHidden/>
              </w:rPr>
              <w:t>68</w:t>
            </w:r>
            <w:r w:rsidR="006225CF">
              <w:rPr>
                <w:noProof/>
                <w:webHidden/>
              </w:rPr>
              <w:fldChar w:fldCharType="end"/>
            </w:r>
          </w:hyperlink>
        </w:p>
        <w:p w14:paraId="6FD38F4E" w14:textId="760B53A4" w:rsidR="006225CF" w:rsidRDefault="007F4C9B" w:rsidP="00BA45C3">
          <w:pPr>
            <w:pStyle w:val="TOC2"/>
            <w:rPr>
              <w:rFonts w:asciiTheme="minorHAnsi" w:hAnsiTheme="minorHAnsi" w:cstheme="minorBidi"/>
              <w:noProof/>
              <w:sz w:val="22"/>
            </w:rPr>
          </w:pPr>
          <w:hyperlink w:anchor="_Toc10529539" w:history="1">
            <w:r w:rsidR="006225CF" w:rsidRPr="00107106">
              <w:rPr>
                <w:rStyle w:val="Hyperlink"/>
                <w:noProof/>
              </w:rPr>
              <w:t>6.5 Requirement to Notify Beneficiaries of Protection under Title VI</w:t>
            </w:r>
            <w:r w:rsidR="00130C31">
              <w:rPr>
                <w:rStyle w:val="Hyperlink"/>
                <w:noProof/>
              </w:rPr>
              <w:t>………………….</w:t>
            </w:r>
            <w:r w:rsidR="006225CF">
              <w:rPr>
                <w:noProof/>
                <w:webHidden/>
              </w:rPr>
              <w:fldChar w:fldCharType="begin"/>
            </w:r>
            <w:r w:rsidR="006225CF">
              <w:rPr>
                <w:noProof/>
                <w:webHidden/>
              </w:rPr>
              <w:instrText xml:space="preserve"> PAGEREF _Toc10529539 \h </w:instrText>
            </w:r>
            <w:r w:rsidR="006225CF">
              <w:rPr>
                <w:noProof/>
                <w:webHidden/>
              </w:rPr>
            </w:r>
            <w:r w:rsidR="006225CF">
              <w:rPr>
                <w:noProof/>
                <w:webHidden/>
              </w:rPr>
              <w:fldChar w:fldCharType="separate"/>
            </w:r>
            <w:r w:rsidR="00595342">
              <w:rPr>
                <w:noProof/>
                <w:webHidden/>
              </w:rPr>
              <w:t>69</w:t>
            </w:r>
            <w:r w:rsidR="006225CF">
              <w:rPr>
                <w:noProof/>
                <w:webHidden/>
              </w:rPr>
              <w:fldChar w:fldCharType="end"/>
            </w:r>
          </w:hyperlink>
        </w:p>
        <w:p w14:paraId="222DA377" w14:textId="0394DEFE" w:rsidR="006225CF" w:rsidRDefault="007F4C9B">
          <w:pPr>
            <w:pStyle w:val="TOC3"/>
            <w:tabs>
              <w:tab w:val="right" w:leader="dot" w:pos="9350"/>
            </w:tabs>
            <w:rPr>
              <w:rFonts w:asciiTheme="minorHAnsi" w:hAnsiTheme="minorHAnsi" w:cstheme="minorBidi"/>
              <w:noProof/>
              <w:sz w:val="22"/>
            </w:rPr>
          </w:pPr>
          <w:hyperlink w:anchor="_Toc10529540" w:history="1">
            <w:r w:rsidR="006225CF" w:rsidRPr="00107106">
              <w:rPr>
                <w:rStyle w:val="Hyperlink"/>
                <w:noProof/>
              </w:rPr>
              <w:t>6.5.1 Contents of the required Public Notice</w:t>
            </w:r>
            <w:r w:rsidR="006225CF">
              <w:rPr>
                <w:noProof/>
                <w:webHidden/>
              </w:rPr>
              <w:tab/>
            </w:r>
            <w:r w:rsidR="006225CF">
              <w:rPr>
                <w:noProof/>
                <w:webHidden/>
              </w:rPr>
              <w:fldChar w:fldCharType="begin"/>
            </w:r>
            <w:r w:rsidR="006225CF">
              <w:rPr>
                <w:noProof/>
                <w:webHidden/>
              </w:rPr>
              <w:instrText xml:space="preserve"> PAGEREF _Toc10529540 \h </w:instrText>
            </w:r>
            <w:r w:rsidR="006225CF">
              <w:rPr>
                <w:noProof/>
                <w:webHidden/>
              </w:rPr>
            </w:r>
            <w:r w:rsidR="006225CF">
              <w:rPr>
                <w:noProof/>
                <w:webHidden/>
              </w:rPr>
              <w:fldChar w:fldCharType="separate"/>
            </w:r>
            <w:r w:rsidR="00595342">
              <w:rPr>
                <w:noProof/>
                <w:webHidden/>
              </w:rPr>
              <w:t>69</w:t>
            </w:r>
            <w:r w:rsidR="006225CF">
              <w:rPr>
                <w:noProof/>
                <w:webHidden/>
              </w:rPr>
              <w:fldChar w:fldCharType="end"/>
            </w:r>
          </w:hyperlink>
        </w:p>
        <w:p w14:paraId="4BE4D715" w14:textId="61294757" w:rsidR="006225CF" w:rsidRDefault="007F4C9B">
          <w:pPr>
            <w:pStyle w:val="TOC3"/>
            <w:tabs>
              <w:tab w:val="right" w:leader="dot" w:pos="9350"/>
            </w:tabs>
            <w:rPr>
              <w:rFonts w:asciiTheme="minorHAnsi" w:hAnsiTheme="minorHAnsi" w:cstheme="minorBidi"/>
              <w:noProof/>
              <w:sz w:val="22"/>
            </w:rPr>
          </w:pPr>
          <w:hyperlink w:anchor="_Toc10529541" w:history="1">
            <w:r w:rsidR="006225CF" w:rsidRPr="00107106">
              <w:rPr>
                <w:rStyle w:val="Hyperlink"/>
                <w:noProof/>
              </w:rPr>
              <w:t>6.5.2 Effective Practices for Fulfilling the Notification Requirement</w:t>
            </w:r>
            <w:r w:rsidR="006225CF">
              <w:rPr>
                <w:noProof/>
                <w:webHidden/>
              </w:rPr>
              <w:tab/>
            </w:r>
            <w:r w:rsidR="006225CF">
              <w:rPr>
                <w:noProof/>
                <w:webHidden/>
              </w:rPr>
              <w:fldChar w:fldCharType="begin"/>
            </w:r>
            <w:r w:rsidR="006225CF">
              <w:rPr>
                <w:noProof/>
                <w:webHidden/>
              </w:rPr>
              <w:instrText xml:space="preserve"> PAGEREF _Toc10529541 \h </w:instrText>
            </w:r>
            <w:r w:rsidR="006225CF">
              <w:rPr>
                <w:noProof/>
                <w:webHidden/>
              </w:rPr>
            </w:r>
            <w:r w:rsidR="006225CF">
              <w:rPr>
                <w:noProof/>
                <w:webHidden/>
              </w:rPr>
              <w:fldChar w:fldCharType="separate"/>
            </w:r>
            <w:r w:rsidR="00595342">
              <w:rPr>
                <w:noProof/>
                <w:webHidden/>
              </w:rPr>
              <w:t>69</w:t>
            </w:r>
            <w:r w:rsidR="006225CF">
              <w:rPr>
                <w:noProof/>
                <w:webHidden/>
              </w:rPr>
              <w:fldChar w:fldCharType="end"/>
            </w:r>
          </w:hyperlink>
        </w:p>
        <w:p w14:paraId="251C2C14" w14:textId="09CB68DE" w:rsidR="006225CF" w:rsidRDefault="007F4C9B" w:rsidP="00BA45C3">
          <w:pPr>
            <w:pStyle w:val="TOC2"/>
            <w:rPr>
              <w:rFonts w:asciiTheme="minorHAnsi" w:hAnsiTheme="minorHAnsi" w:cstheme="minorBidi"/>
              <w:noProof/>
              <w:sz w:val="22"/>
            </w:rPr>
          </w:pPr>
          <w:hyperlink w:anchor="_Toc10529542" w:history="1">
            <w:r w:rsidR="006225CF" w:rsidRPr="00107106">
              <w:rPr>
                <w:rStyle w:val="Hyperlink"/>
                <w:noProof/>
              </w:rPr>
              <w:t>6.6 Requirement to Provide Additional Information upon Request</w:t>
            </w:r>
            <w:r w:rsidR="00130C31">
              <w:rPr>
                <w:rStyle w:val="Hyperlink"/>
                <w:noProof/>
              </w:rPr>
              <w:t>…………………….</w:t>
            </w:r>
            <w:r w:rsidR="006225CF">
              <w:rPr>
                <w:noProof/>
                <w:webHidden/>
              </w:rPr>
              <w:fldChar w:fldCharType="begin"/>
            </w:r>
            <w:r w:rsidR="006225CF">
              <w:rPr>
                <w:noProof/>
                <w:webHidden/>
              </w:rPr>
              <w:instrText xml:space="preserve"> PAGEREF _Toc10529542 \h </w:instrText>
            </w:r>
            <w:r w:rsidR="006225CF">
              <w:rPr>
                <w:noProof/>
                <w:webHidden/>
              </w:rPr>
            </w:r>
            <w:r w:rsidR="006225CF">
              <w:rPr>
                <w:noProof/>
                <w:webHidden/>
              </w:rPr>
              <w:fldChar w:fldCharType="separate"/>
            </w:r>
            <w:r w:rsidR="00595342">
              <w:rPr>
                <w:noProof/>
                <w:webHidden/>
              </w:rPr>
              <w:t>69</w:t>
            </w:r>
            <w:r w:rsidR="006225CF">
              <w:rPr>
                <w:noProof/>
                <w:webHidden/>
              </w:rPr>
              <w:fldChar w:fldCharType="end"/>
            </w:r>
          </w:hyperlink>
        </w:p>
        <w:p w14:paraId="44D3C0E0" w14:textId="44B7BEC7" w:rsidR="006225CF" w:rsidRDefault="007F4C9B" w:rsidP="00BA45C3">
          <w:pPr>
            <w:pStyle w:val="TOC2"/>
            <w:rPr>
              <w:rFonts w:asciiTheme="minorHAnsi" w:hAnsiTheme="minorHAnsi" w:cstheme="minorBidi"/>
              <w:noProof/>
              <w:sz w:val="22"/>
            </w:rPr>
          </w:pPr>
          <w:hyperlink w:anchor="_Toc10529543" w:history="1">
            <w:r w:rsidR="006225CF" w:rsidRPr="00107106">
              <w:rPr>
                <w:rStyle w:val="Hyperlink"/>
                <w:noProof/>
              </w:rPr>
              <w:t>6.7 Requirement to Prepare and Submit a Title VI Program</w:t>
            </w:r>
            <w:r w:rsidR="00130C31">
              <w:rPr>
                <w:rStyle w:val="Hyperlink"/>
                <w:noProof/>
              </w:rPr>
              <w:t>…………………………...</w:t>
            </w:r>
            <w:r w:rsidR="006225CF">
              <w:rPr>
                <w:noProof/>
                <w:webHidden/>
              </w:rPr>
              <w:fldChar w:fldCharType="begin"/>
            </w:r>
            <w:r w:rsidR="006225CF">
              <w:rPr>
                <w:noProof/>
                <w:webHidden/>
              </w:rPr>
              <w:instrText xml:space="preserve"> PAGEREF _Toc10529543 \h </w:instrText>
            </w:r>
            <w:r w:rsidR="006225CF">
              <w:rPr>
                <w:noProof/>
                <w:webHidden/>
              </w:rPr>
            </w:r>
            <w:r w:rsidR="006225CF">
              <w:rPr>
                <w:noProof/>
                <w:webHidden/>
              </w:rPr>
              <w:fldChar w:fldCharType="separate"/>
            </w:r>
            <w:r w:rsidR="00595342">
              <w:rPr>
                <w:noProof/>
                <w:webHidden/>
              </w:rPr>
              <w:t>70</w:t>
            </w:r>
            <w:r w:rsidR="006225CF">
              <w:rPr>
                <w:noProof/>
                <w:webHidden/>
              </w:rPr>
              <w:fldChar w:fldCharType="end"/>
            </w:r>
          </w:hyperlink>
        </w:p>
        <w:p w14:paraId="0A9B2167" w14:textId="2A8DEC14" w:rsidR="006225CF" w:rsidRDefault="007F4C9B">
          <w:pPr>
            <w:pStyle w:val="TOC3"/>
            <w:tabs>
              <w:tab w:val="right" w:leader="dot" w:pos="9350"/>
            </w:tabs>
            <w:rPr>
              <w:rFonts w:asciiTheme="minorHAnsi" w:hAnsiTheme="minorHAnsi" w:cstheme="minorBidi"/>
              <w:noProof/>
              <w:sz w:val="22"/>
            </w:rPr>
          </w:pPr>
          <w:hyperlink w:anchor="_Toc10529544" w:history="1">
            <w:r w:rsidR="006225CF" w:rsidRPr="00107106">
              <w:rPr>
                <w:rStyle w:val="Hyperlink"/>
                <w:noProof/>
              </w:rPr>
              <w:t>6.7.1 Contents of the Title VI Program</w:t>
            </w:r>
            <w:r w:rsidR="006225CF">
              <w:rPr>
                <w:noProof/>
                <w:webHidden/>
              </w:rPr>
              <w:tab/>
            </w:r>
            <w:r w:rsidR="006225CF">
              <w:rPr>
                <w:noProof/>
                <w:webHidden/>
              </w:rPr>
              <w:fldChar w:fldCharType="begin"/>
            </w:r>
            <w:r w:rsidR="006225CF">
              <w:rPr>
                <w:noProof/>
                <w:webHidden/>
              </w:rPr>
              <w:instrText xml:space="preserve"> PAGEREF _Toc10529544 \h </w:instrText>
            </w:r>
            <w:r w:rsidR="006225CF">
              <w:rPr>
                <w:noProof/>
                <w:webHidden/>
              </w:rPr>
            </w:r>
            <w:r w:rsidR="006225CF">
              <w:rPr>
                <w:noProof/>
                <w:webHidden/>
              </w:rPr>
              <w:fldChar w:fldCharType="separate"/>
            </w:r>
            <w:r w:rsidR="00595342">
              <w:rPr>
                <w:noProof/>
                <w:webHidden/>
              </w:rPr>
              <w:t>70</w:t>
            </w:r>
            <w:r w:rsidR="006225CF">
              <w:rPr>
                <w:noProof/>
                <w:webHidden/>
              </w:rPr>
              <w:fldChar w:fldCharType="end"/>
            </w:r>
          </w:hyperlink>
        </w:p>
        <w:p w14:paraId="7C5D1F97" w14:textId="0E85008E" w:rsidR="006225CF" w:rsidRDefault="007F4C9B">
          <w:pPr>
            <w:pStyle w:val="TOC3"/>
            <w:tabs>
              <w:tab w:val="right" w:leader="dot" w:pos="9350"/>
            </w:tabs>
            <w:rPr>
              <w:rFonts w:asciiTheme="minorHAnsi" w:hAnsiTheme="minorHAnsi" w:cstheme="minorBidi"/>
              <w:noProof/>
              <w:sz w:val="22"/>
            </w:rPr>
          </w:pPr>
          <w:hyperlink w:anchor="_Toc10529545" w:history="1">
            <w:r w:rsidR="006225CF" w:rsidRPr="00107106">
              <w:rPr>
                <w:rStyle w:val="Hyperlink"/>
                <w:noProof/>
              </w:rPr>
              <w:t>6.7.2 Eliminating Redundancy</w:t>
            </w:r>
            <w:r w:rsidR="006225CF">
              <w:rPr>
                <w:noProof/>
                <w:webHidden/>
              </w:rPr>
              <w:tab/>
            </w:r>
            <w:r w:rsidR="006225CF">
              <w:rPr>
                <w:noProof/>
                <w:webHidden/>
              </w:rPr>
              <w:fldChar w:fldCharType="begin"/>
            </w:r>
            <w:r w:rsidR="006225CF">
              <w:rPr>
                <w:noProof/>
                <w:webHidden/>
              </w:rPr>
              <w:instrText xml:space="preserve"> PAGEREF _Toc10529545 \h </w:instrText>
            </w:r>
            <w:r w:rsidR="006225CF">
              <w:rPr>
                <w:noProof/>
                <w:webHidden/>
              </w:rPr>
            </w:r>
            <w:r w:rsidR="006225CF">
              <w:rPr>
                <w:noProof/>
                <w:webHidden/>
              </w:rPr>
              <w:fldChar w:fldCharType="separate"/>
            </w:r>
            <w:r w:rsidR="00595342">
              <w:rPr>
                <w:noProof/>
                <w:webHidden/>
              </w:rPr>
              <w:t>70</w:t>
            </w:r>
            <w:r w:rsidR="006225CF">
              <w:rPr>
                <w:noProof/>
                <w:webHidden/>
              </w:rPr>
              <w:fldChar w:fldCharType="end"/>
            </w:r>
          </w:hyperlink>
        </w:p>
        <w:p w14:paraId="1B91E662" w14:textId="649F3E38" w:rsidR="006225CF" w:rsidRDefault="007F4C9B" w:rsidP="00BA45C3">
          <w:pPr>
            <w:pStyle w:val="TOC2"/>
            <w:rPr>
              <w:rFonts w:asciiTheme="minorHAnsi" w:hAnsiTheme="minorHAnsi" w:cstheme="minorBidi"/>
              <w:noProof/>
              <w:sz w:val="22"/>
            </w:rPr>
          </w:pPr>
          <w:hyperlink w:anchor="_Toc10529546" w:history="1">
            <w:r w:rsidR="006225CF" w:rsidRPr="00107106">
              <w:rPr>
                <w:rStyle w:val="Hyperlink"/>
                <w:noProof/>
              </w:rPr>
              <w:t>6.8 Guidance on Conducting an Analysis of Construction Projects</w:t>
            </w:r>
            <w:r w:rsidR="00130C31">
              <w:rPr>
                <w:noProof/>
                <w:webHidden/>
              </w:rPr>
              <w:t>……………………70</w:t>
            </w:r>
          </w:hyperlink>
        </w:p>
        <w:p w14:paraId="47400143" w14:textId="176739E3" w:rsidR="006225CF" w:rsidRDefault="007F4C9B" w:rsidP="00BA45C3">
          <w:pPr>
            <w:pStyle w:val="TOC2"/>
            <w:rPr>
              <w:rFonts w:asciiTheme="minorHAnsi" w:hAnsiTheme="minorHAnsi" w:cstheme="minorBidi"/>
              <w:noProof/>
              <w:sz w:val="22"/>
            </w:rPr>
          </w:pPr>
          <w:hyperlink w:anchor="_Toc10529547" w:history="1">
            <w:r w:rsidR="006225CF" w:rsidRPr="00107106">
              <w:rPr>
                <w:rStyle w:val="Hyperlink"/>
                <w:noProof/>
              </w:rPr>
              <w:t>6.9 Guidance on Promoting Inclusive Public Participation</w:t>
            </w:r>
            <w:r w:rsidR="00FC652E">
              <w:rPr>
                <w:rStyle w:val="Hyperlink"/>
                <w:noProof/>
              </w:rPr>
              <w:t>……………………………...</w:t>
            </w:r>
            <w:r w:rsidR="006225CF">
              <w:rPr>
                <w:noProof/>
                <w:webHidden/>
              </w:rPr>
              <w:fldChar w:fldCharType="begin"/>
            </w:r>
            <w:r w:rsidR="006225CF">
              <w:rPr>
                <w:noProof/>
                <w:webHidden/>
              </w:rPr>
              <w:instrText xml:space="preserve"> PAGEREF _Toc10529547 \h </w:instrText>
            </w:r>
            <w:r w:rsidR="006225CF">
              <w:rPr>
                <w:noProof/>
                <w:webHidden/>
              </w:rPr>
            </w:r>
            <w:r w:rsidR="006225CF">
              <w:rPr>
                <w:noProof/>
                <w:webHidden/>
              </w:rPr>
              <w:fldChar w:fldCharType="separate"/>
            </w:r>
            <w:r w:rsidR="00595342">
              <w:rPr>
                <w:noProof/>
                <w:webHidden/>
              </w:rPr>
              <w:t>71</w:t>
            </w:r>
            <w:r w:rsidR="006225CF">
              <w:rPr>
                <w:noProof/>
                <w:webHidden/>
              </w:rPr>
              <w:fldChar w:fldCharType="end"/>
            </w:r>
          </w:hyperlink>
        </w:p>
        <w:p w14:paraId="7D7D4200" w14:textId="0709A480" w:rsidR="006225CF" w:rsidRDefault="007F4C9B">
          <w:pPr>
            <w:pStyle w:val="TOC3"/>
            <w:tabs>
              <w:tab w:val="right" w:leader="dot" w:pos="9350"/>
            </w:tabs>
            <w:rPr>
              <w:rFonts w:asciiTheme="minorHAnsi" w:hAnsiTheme="minorHAnsi" w:cstheme="minorBidi"/>
              <w:noProof/>
              <w:sz w:val="22"/>
            </w:rPr>
          </w:pPr>
          <w:hyperlink w:anchor="_Toc10529548" w:history="1">
            <w:r w:rsidR="006225CF" w:rsidRPr="00107106">
              <w:rPr>
                <w:rStyle w:val="Hyperlink"/>
                <w:noProof/>
              </w:rPr>
              <w:t>6.9.1 Effective Practices for Fulfilling the Inclusive Public Participation Requirement</w:t>
            </w:r>
            <w:r w:rsidR="006225CF">
              <w:rPr>
                <w:noProof/>
                <w:webHidden/>
              </w:rPr>
              <w:tab/>
            </w:r>
            <w:r w:rsidR="006225CF">
              <w:rPr>
                <w:noProof/>
                <w:webHidden/>
              </w:rPr>
              <w:fldChar w:fldCharType="begin"/>
            </w:r>
            <w:r w:rsidR="006225CF">
              <w:rPr>
                <w:noProof/>
                <w:webHidden/>
              </w:rPr>
              <w:instrText xml:space="preserve"> PAGEREF _Toc10529548 \h </w:instrText>
            </w:r>
            <w:r w:rsidR="006225CF">
              <w:rPr>
                <w:noProof/>
                <w:webHidden/>
              </w:rPr>
            </w:r>
            <w:r w:rsidR="006225CF">
              <w:rPr>
                <w:noProof/>
                <w:webHidden/>
              </w:rPr>
              <w:fldChar w:fldCharType="separate"/>
            </w:r>
            <w:r w:rsidR="00595342">
              <w:rPr>
                <w:noProof/>
                <w:webHidden/>
              </w:rPr>
              <w:t>71</w:t>
            </w:r>
            <w:r w:rsidR="006225CF">
              <w:rPr>
                <w:noProof/>
                <w:webHidden/>
              </w:rPr>
              <w:fldChar w:fldCharType="end"/>
            </w:r>
          </w:hyperlink>
        </w:p>
        <w:p w14:paraId="4959F1F6" w14:textId="3428AE98" w:rsidR="006225CF" w:rsidRDefault="007F4C9B">
          <w:pPr>
            <w:pStyle w:val="TOC3"/>
            <w:tabs>
              <w:tab w:val="right" w:leader="dot" w:pos="9350"/>
            </w:tabs>
            <w:rPr>
              <w:rFonts w:asciiTheme="minorHAnsi" w:hAnsiTheme="minorHAnsi" w:cstheme="minorBidi"/>
              <w:noProof/>
              <w:sz w:val="22"/>
            </w:rPr>
          </w:pPr>
          <w:hyperlink w:anchor="_Toc10529549" w:history="1">
            <w:r w:rsidR="006225CF" w:rsidRPr="00107106">
              <w:rPr>
                <w:rStyle w:val="Hyperlink"/>
                <w:noProof/>
              </w:rPr>
              <w:t>6.9.2 Minority and Low-Income Assistance</w:t>
            </w:r>
            <w:r w:rsidR="006225CF">
              <w:rPr>
                <w:noProof/>
                <w:webHidden/>
              </w:rPr>
              <w:tab/>
            </w:r>
            <w:r w:rsidR="006225CF">
              <w:rPr>
                <w:noProof/>
                <w:webHidden/>
              </w:rPr>
              <w:fldChar w:fldCharType="begin"/>
            </w:r>
            <w:r w:rsidR="006225CF">
              <w:rPr>
                <w:noProof/>
                <w:webHidden/>
              </w:rPr>
              <w:instrText xml:space="preserve"> PAGEREF _Toc10529549 \h </w:instrText>
            </w:r>
            <w:r w:rsidR="006225CF">
              <w:rPr>
                <w:noProof/>
                <w:webHidden/>
              </w:rPr>
            </w:r>
            <w:r w:rsidR="006225CF">
              <w:rPr>
                <w:noProof/>
                <w:webHidden/>
              </w:rPr>
              <w:fldChar w:fldCharType="separate"/>
            </w:r>
            <w:r w:rsidR="00595342">
              <w:rPr>
                <w:noProof/>
                <w:webHidden/>
              </w:rPr>
              <w:t>72</w:t>
            </w:r>
            <w:r w:rsidR="006225CF">
              <w:rPr>
                <w:noProof/>
                <w:webHidden/>
              </w:rPr>
              <w:fldChar w:fldCharType="end"/>
            </w:r>
          </w:hyperlink>
        </w:p>
        <w:p w14:paraId="1AA43CDE" w14:textId="0D4203A9" w:rsidR="006225CF" w:rsidRDefault="007F4C9B" w:rsidP="00BA45C3">
          <w:pPr>
            <w:pStyle w:val="TOC2"/>
            <w:rPr>
              <w:rFonts w:asciiTheme="minorHAnsi" w:hAnsiTheme="minorHAnsi" w:cstheme="minorBidi"/>
              <w:noProof/>
              <w:sz w:val="22"/>
            </w:rPr>
          </w:pPr>
          <w:hyperlink w:anchor="_Toc10529550" w:history="1">
            <w:r w:rsidR="006225CF" w:rsidRPr="00107106">
              <w:rPr>
                <w:rStyle w:val="Hyperlink"/>
                <w:noProof/>
              </w:rPr>
              <w:t>6.10 Public Notification</w:t>
            </w:r>
            <w:r w:rsidR="00FC652E">
              <w:rPr>
                <w:rStyle w:val="Hyperlink"/>
                <w:noProof/>
              </w:rPr>
              <w:t>……………………………………………………………………..</w:t>
            </w:r>
            <w:r w:rsidR="006225CF">
              <w:rPr>
                <w:noProof/>
                <w:webHidden/>
              </w:rPr>
              <w:fldChar w:fldCharType="begin"/>
            </w:r>
            <w:r w:rsidR="006225CF">
              <w:rPr>
                <w:noProof/>
                <w:webHidden/>
              </w:rPr>
              <w:instrText xml:space="preserve"> PAGEREF _Toc10529550 \h </w:instrText>
            </w:r>
            <w:r w:rsidR="006225CF">
              <w:rPr>
                <w:noProof/>
                <w:webHidden/>
              </w:rPr>
            </w:r>
            <w:r w:rsidR="006225CF">
              <w:rPr>
                <w:noProof/>
                <w:webHidden/>
              </w:rPr>
              <w:fldChar w:fldCharType="separate"/>
            </w:r>
            <w:r w:rsidR="00595342">
              <w:rPr>
                <w:noProof/>
                <w:webHidden/>
              </w:rPr>
              <w:t>72</w:t>
            </w:r>
            <w:r w:rsidR="006225CF">
              <w:rPr>
                <w:noProof/>
                <w:webHidden/>
              </w:rPr>
              <w:fldChar w:fldCharType="end"/>
            </w:r>
          </w:hyperlink>
        </w:p>
        <w:p w14:paraId="29BFC39A" w14:textId="020721FE" w:rsidR="006225CF" w:rsidRDefault="007F4C9B" w:rsidP="00BA45C3">
          <w:pPr>
            <w:pStyle w:val="TOC2"/>
            <w:rPr>
              <w:rFonts w:asciiTheme="minorHAnsi" w:hAnsiTheme="minorHAnsi" w:cstheme="minorBidi"/>
              <w:noProof/>
              <w:sz w:val="22"/>
            </w:rPr>
          </w:pPr>
          <w:hyperlink w:anchor="_Toc10529551" w:history="1">
            <w:r w:rsidR="006225CF" w:rsidRPr="00107106">
              <w:rPr>
                <w:rStyle w:val="Hyperlink"/>
                <w:noProof/>
              </w:rPr>
              <w:t>6.11 Annual Reviews</w:t>
            </w:r>
            <w:r w:rsidR="00FC652E">
              <w:rPr>
                <w:rStyle w:val="Hyperlink"/>
                <w:noProof/>
              </w:rPr>
              <w:t>……………………………………………………………………….</w:t>
            </w:r>
            <w:r w:rsidR="006225CF">
              <w:rPr>
                <w:noProof/>
                <w:webHidden/>
              </w:rPr>
              <w:fldChar w:fldCharType="begin"/>
            </w:r>
            <w:r w:rsidR="006225CF">
              <w:rPr>
                <w:noProof/>
                <w:webHidden/>
              </w:rPr>
              <w:instrText xml:space="preserve"> PAGEREF _Toc10529551 \h </w:instrText>
            </w:r>
            <w:r w:rsidR="006225CF">
              <w:rPr>
                <w:noProof/>
                <w:webHidden/>
              </w:rPr>
            </w:r>
            <w:r w:rsidR="006225CF">
              <w:rPr>
                <w:noProof/>
                <w:webHidden/>
              </w:rPr>
              <w:fldChar w:fldCharType="separate"/>
            </w:r>
            <w:r w:rsidR="00595342">
              <w:rPr>
                <w:noProof/>
                <w:webHidden/>
              </w:rPr>
              <w:t>72</w:t>
            </w:r>
            <w:r w:rsidR="006225CF">
              <w:rPr>
                <w:noProof/>
                <w:webHidden/>
              </w:rPr>
              <w:fldChar w:fldCharType="end"/>
            </w:r>
          </w:hyperlink>
        </w:p>
        <w:p w14:paraId="3CBFB234" w14:textId="017680ED" w:rsidR="006225CF" w:rsidRDefault="007F4C9B" w:rsidP="00C946FF">
          <w:pPr>
            <w:pStyle w:val="TOC1"/>
            <w:jc w:val="left"/>
            <w:rPr>
              <w:rFonts w:asciiTheme="minorHAnsi" w:hAnsiTheme="minorHAnsi" w:cstheme="minorBidi"/>
              <w:b w:val="0"/>
              <w:sz w:val="22"/>
            </w:rPr>
          </w:pPr>
          <w:hyperlink w:anchor="_Toc10529552" w:history="1">
            <w:r w:rsidR="006225CF" w:rsidRPr="00107106">
              <w:rPr>
                <w:rStyle w:val="Hyperlink"/>
              </w:rPr>
              <w:t>7. Procurement</w:t>
            </w:r>
            <w:r w:rsidR="006225CF">
              <w:rPr>
                <w:webHidden/>
              </w:rPr>
              <w:tab/>
            </w:r>
            <w:r w:rsidR="006225CF">
              <w:rPr>
                <w:webHidden/>
              </w:rPr>
              <w:fldChar w:fldCharType="begin"/>
            </w:r>
            <w:r w:rsidR="006225CF">
              <w:rPr>
                <w:webHidden/>
              </w:rPr>
              <w:instrText xml:space="preserve"> PAGEREF _Toc10529552 \h </w:instrText>
            </w:r>
            <w:r w:rsidR="006225CF">
              <w:rPr>
                <w:webHidden/>
              </w:rPr>
            </w:r>
            <w:r w:rsidR="006225CF">
              <w:rPr>
                <w:webHidden/>
              </w:rPr>
              <w:fldChar w:fldCharType="separate"/>
            </w:r>
            <w:r w:rsidR="00595342">
              <w:rPr>
                <w:webHidden/>
              </w:rPr>
              <w:t>72</w:t>
            </w:r>
            <w:r w:rsidR="006225CF">
              <w:rPr>
                <w:webHidden/>
              </w:rPr>
              <w:fldChar w:fldCharType="end"/>
            </w:r>
          </w:hyperlink>
        </w:p>
        <w:p w14:paraId="212444C4" w14:textId="45C2FAEE" w:rsidR="006225CF" w:rsidRDefault="007F4C9B" w:rsidP="00BA45C3">
          <w:pPr>
            <w:pStyle w:val="TOC2"/>
            <w:rPr>
              <w:rFonts w:asciiTheme="minorHAnsi" w:hAnsiTheme="minorHAnsi" w:cstheme="minorBidi"/>
              <w:noProof/>
              <w:sz w:val="22"/>
            </w:rPr>
          </w:pPr>
          <w:hyperlink w:anchor="_Toc10529553" w:history="1">
            <w:r w:rsidR="006225CF" w:rsidRPr="00107106">
              <w:rPr>
                <w:rStyle w:val="Hyperlink"/>
                <w:noProof/>
              </w:rPr>
              <w:t>7.1 Pr</w:t>
            </w:r>
            <w:r w:rsidR="006225CF" w:rsidRPr="00107106">
              <w:rPr>
                <w:rStyle w:val="Hyperlink"/>
                <w:noProof/>
                <w:spacing w:val="-2"/>
              </w:rPr>
              <w:t>o</w:t>
            </w:r>
            <w:r w:rsidR="006225CF" w:rsidRPr="00107106">
              <w:rPr>
                <w:rStyle w:val="Hyperlink"/>
                <w:noProof/>
              </w:rPr>
              <w:t>c</w:t>
            </w:r>
            <w:r w:rsidR="006225CF" w:rsidRPr="00107106">
              <w:rPr>
                <w:rStyle w:val="Hyperlink"/>
                <w:noProof/>
                <w:spacing w:val="-1"/>
              </w:rPr>
              <w:t>u</w:t>
            </w:r>
            <w:r w:rsidR="006225CF" w:rsidRPr="00107106">
              <w:rPr>
                <w:rStyle w:val="Hyperlink"/>
                <w:noProof/>
              </w:rPr>
              <w:t>re</w:t>
            </w:r>
            <w:r w:rsidR="006225CF" w:rsidRPr="00107106">
              <w:rPr>
                <w:rStyle w:val="Hyperlink"/>
                <w:noProof/>
                <w:spacing w:val="-2"/>
              </w:rPr>
              <w:t>m</w:t>
            </w:r>
            <w:r w:rsidR="006225CF" w:rsidRPr="00107106">
              <w:rPr>
                <w:rStyle w:val="Hyperlink"/>
                <w:noProof/>
              </w:rPr>
              <w:t>e</w:t>
            </w:r>
            <w:r w:rsidR="006225CF" w:rsidRPr="00107106">
              <w:rPr>
                <w:rStyle w:val="Hyperlink"/>
                <w:noProof/>
                <w:spacing w:val="-1"/>
              </w:rPr>
              <w:t>n</w:t>
            </w:r>
            <w:r w:rsidR="006225CF" w:rsidRPr="00107106">
              <w:rPr>
                <w:rStyle w:val="Hyperlink"/>
                <w:noProof/>
              </w:rPr>
              <w:t xml:space="preserve">t </w:t>
            </w:r>
            <w:r w:rsidR="006225CF" w:rsidRPr="00107106">
              <w:rPr>
                <w:rStyle w:val="Hyperlink"/>
                <w:noProof/>
                <w:spacing w:val="-2"/>
              </w:rPr>
              <w:t>P</w:t>
            </w:r>
            <w:r w:rsidR="006225CF" w:rsidRPr="00107106">
              <w:rPr>
                <w:rStyle w:val="Hyperlink"/>
                <w:noProof/>
              </w:rPr>
              <w:t>ro</w:t>
            </w:r>
            <w:r w:rsidR="006225CF" w:rsidRPr="00107106">
              <w:rPr>
                <w:rStyle w:val="Hyperlink"/>
                <w:noProof/>
                <w:spacing w:val="-2"/>
              </w:rPr>
              <w:t>c</w:t>
            </w:r>
            <w:r w:rsidR="006225CF" w:rsidRPr="00107106">
              <w:rPr>
                <w:rStyle w:val="Hyperlink"/>
                <w:noProof/>
              </w:rPr>
              <w:t>e</w:t>
            </w:r>
            <w:r w:rsidR="006225CF" w:rsidRPr="00107106">
              <w:rPr>
                <w:rStyle w:val="Hyperlink"/>
                <w:noProof/>
                <w:spacing w:val="-1"/>
              </w:rPr>
              <w:t>s</w:t>
            </w:r>
            <w:r w:rsidR="006225CF" w:rsidRPr="00107106">
              <w:rPr>
                <w:rStyle w:val="Hyperlink"/>
                <w:noProof/>
              </w:rPr>
              <w:t>s</w:t>
            </w:r>
            <w:r w:rsidR="006225CF" w:rsidRPr="00107106">
              <w:rPr>
                <w:rStyle w:val="Hyperlink"/>
                <w:noProof/>
                <w:spacing w:val="-1"/>
              </w:rPr>
              <w:t xml:space="preserve"> </w:t>
            </w:r>
            <w:r w:rsidR="006225CF" w:rsidRPr="00107106">
              <w:rPr>
                <w:rStyle w:val="Hyperlink"/>
                <w:noProof/>
              </w:rPr>
              <w:t>a</w:t>
            </w:r>
            <w:r w:rsidR="006225CF" w:rsidRPr="00107106">
              <w:rPr>
                <w:rStyle w:val="Hyperlink"/>
                <w:noProof/>
                <w:spacing w:val="-1"/>
              </w:rPr>
              <w:t>n</w:t>
            </w:r>
            <w:r w:rsidR="006225CF" w:rsidRPr="00107106">
              <w:rPr>
                <w:rStyle w:val="Hyperlink"/>
                <w:noProof/>
              </w:rPr>
              <w:t>d</w:t>
            </w:r>
            <w:r w:rsidR="006225CF" w:rsidRPr="00107106">
              <w:rPr>
                <w:rStyle w:val="Hyperlink"/>
                <w:noProof/>
                <w:spacing w:val="-1"/>
              </w:rPr>
              <w:t xml:space="preserve"> </w:t>
            </w:r>
            <w:r w:rsidR="006225CF" w:rsidRPr="00107106">
              <w:rPr>
                <w:rStyle w:val="Hyperlink"/>
                <w:noProof/>
              </w:rPr>
              <w:t>G</w:t>
            </w:r>
            <w:r w:rsidR="006225CF" w:rsidRPr="00107106">
              <w:rPr>
                <w:rStyle w:val="Hyperlink"/>
                <w:noProof/>
                <w:spacing w:val="-1"/>
              </w:rPr>
              <w:t>u</w:t>
            </w:r>
            <w:r w:rsidR="006225CF" w:rsidRPr="00107106">
              <w:rPr>
                <w:rStyle w:val="Hyperlink"/>
                <w:noProof/>
              </w:rPr>
              <w:t>i</w:t>
            </w:r>
            <w:r w:rsidR="006225CF" w:rsidRPr="00107106">
              <w:rPr>
                <w:rStyle w:val="Hyperlink"/>
                <w:noProof/>
                <w:spacing w:val="-1"/>
              </w:rPr>
              <w:t>d</w:t>
            </w:r>
            <w:r w:rsidR="006225CF" w:rsidRPr="00107106">
              <w:rPr>
                <w:rStyle w:val="Hyperlink"/>
                <w:noProof/>
              </w:rPr>
              <w:t>eli</w:t>
            </w:r>
            <w:r w:rsidR="006225CF" w:rsidRPr="00107106">
              <w:rPr>
                <w:rStyle w:val="Hyperlink"/>
                <w:noProof/>
                <w:spacing w:val="-1"/>
              </w:rPr>
              <w:t>n</w:t>
            </w:r>
            <w:r w:rsidR="006225CF" w:rsidRPr="00107106">
              <w:rPr>
                <w:rStyle w:val="Hyperlink"/>
                <w:noProof/>
              </w:rPr>
              <w:t>es</w:t>
            </w:r>
            <w:r w:rsidR="00FC652E">
              <w:rPr>
                <w:rStyle w:val="Hyperlink"/>
                <w:noProof/>
              </w:rPr>
              <w:t>………………………………………………..</w:t>
            </w:r>
            <w:r w:rsidR="006225CF">
              <w:rPr>
                <w:noProof/>
                <w:webHidden/>
              </w:rPr>
              <w:fldChar w:fldCharType="begin"/>
            </w:r>
            <w:r w:rsidR="006225CF">
              <w:rPr>
                <w:noProof/>
                <w:webHidden/>
              </w:rPr>
              <w:instrText xml:space="preserve"> PAGEREF _Toc10529553 \h </w:instrText>
            </w:r>
            <w:r w:rsidR="006225CF">
              <w:rPr>
                <w:noProof/>
                <w:webHidden/>
              </w:rPr>
            </w:r>
            <w:r w:rsidR="006225CF">
              <w:rPr>
                <w:noProof/>
                <w:webHidden/>
              </w:rPr>
              <w:fldChar w:fldCharType="separate"/>
            </w:r>
            <w:r w:rsidR="00595342">
              <w:rPr>
                <w:noProof/>
                <w:webHidden/>
              </w:rPr>
              <w:t>73</w:t>
            </w:r>
            <w:r w:rsidR="006225CF">
              <w:rPr>
                <w:noProof/>
                <w:webHidden/>
              </w:rPr>
              <w:fldChar w:fldCharType="end"/>
            </w:r>
          </w:hyperlink>
        </w:p>
        <w:p w14:paraId="076EDECF" w14:textId="6DDBDAEF" w:rsidR="006225CF" w:rsidRDefault="007F4C9B">
          <w:pPr>
            <w:pStyle w:val="TOC3"/>
            <w:tabs>
              <w:tab w:val="right" w:leader="dot" w:pos="9350"/>
            </w:tabs>
            <w:rPr>
              <w:rFonts w:asciiTheme="minorHAnsi" w:hAnsiTheme="minorHAnsi" w:cstheme="minorBidi"/>
              <w:noProof/>
              <w:sz w:val="22"/>
            </w:rPr>
          </w:pPr>
          <w:hyperlink w:anchor="_Toc10529554" w:history="1">
            <w:r w:rsidR="006225CF" w:rsidRPr="00107106">
              <w:rPr>
                <w:rStyle w:val="Hyperlink"/>
                <w:noProof/>
              </w:rPr>
              <w:t>7.1.1 Full and Open Competition</w:t>
            </w:r>
            <w:r w:rsidR="006225CF">
              <w:rPr>
                <w:noProof/>
                <w:webHidden/>
              </w:rPr>
              <w:tab/>
            </w:r>
            <w:r w:rsidR="006225CF">
              <w:rPr>
                <w:noProof/>
                <w:webHidden/>
              </w:rPr>
              <w:fldChar w:fldCharType="begin"/>
            </w:r>
            <w:r w:rsidR="006225CF">
              <w:rPr>
                <w:noProof/>
                <w:webHidden/>
              </w:rPr>
              <w:instrText xml:space="preserve"> PAGEREF _Toc10529554 \h </w:instrText>
            </w:r>
            <w:r w:rsidR="006225CF">
              <w:rPr>
                <w:noProof/>
                <w:webHidden/>
              </w:rPr>
            </w:r>
            <w:r w:rsidR="006225CF">
              <w:rPr>
                <w:noProof/>
                <w:webHidden/>
              </w:rPr>
              <w:fldChar w:fldCharType="separate"/>
            </w:r>
            <w:r w:rsidR="00595342">
              <w:rPr>
                <w:noProof/>
                <w:webHidden/>
              </w:rPr>
              <w:t>74</w:t>
            </w:r>
            <w:r w:rsidR="006225CF">
              <w:rPr>
                <w:noProof/>
                <w:webHidden/>
              </w:rPr>
              <w:fldChar w:fldCharType="end"/>
            </w:r>
          </w:hyperlink>
        </w:p>
        <w:p w14:paraId="4366693D" w14:textId="72BBF126" w:rsidR="006225CF" w:rsidRDefault="007F4C9B">
          <w:pPr>
            <w:pStyle w:val="TOC3"/>
            <w:tabs>
              <w:tab w:val="right" w:leader="dot" w:pos="9350"/>
            </w:tabs>
            <w:rPr>
              <w:rFonts w:asciiTheme="minorHAnsi" w:hAnsiTheme="minorHAnsi" w:cstheme="minorBidi"/>
              <w:noProof/>
              <w:sz w:val="22"/>
            </w:rPr>
          </w:pPr>
          <w:hyperlink w:anchor="_Toc10529555" w:history="1">
            <w:r w:rsidR="006225CF" w:rsidRPr="00107106">
              <w:rPr>
                <w:rStyle w:val="Hyperlink"/>
                <w:noProof/>
              </w:rPr>
              <w:t>7.1.2 Prohibition against Geographic Preferences</w:t>
            </w:r>
            <w:r w:rsidR="006225CF">
              <w:rPr>
                <w:noProof/>
                <w:webHidden/>
              </w:rPr>
              <w:tab/>
            </w:r>
            <w:r w:rsidR="006225CF">
              <w:rPr>
                <w:noProof/>
                <w:webHidden/>
              </w:rPr>
              <w:fldChar w:fldCharType="begin"/>
            </w:r>
            <w:r w:rsidR="006225CF">
              <w:rPr>
                <w:noProof/>
                <w:webHidden/>
              </w:rPr>
              <w:instrText xml:space="preserve"> PAGEREF _Toc10529555 \h </w:instrText>
            </w:r>
            <w:r w:rsidR="006225CF">
              <w:rPr>
                <w:noProof/>
                <w:webHidden/>
              </w:rPr>
            </w:r>
            <w:r w:rsidR="006225CF">
              <w:rPr>
                <w:noProof/>
                <w:webHidden/>
              </w:rPr>
              <w:fldChar w:fldCharType="separate"/>
            </w:r>
            <w:r w:rsidR="00595342">
              <w:rPr>
                <w:noProof/>
                <w:webHidden/>
              </w:rPr>
              <w:t>74</w:t>
            </w:r>
            <w:r w:rsidR="006225CF">
              <w:rPr>
                <w:noProof/>
                <w:webHidden/>
              </w:rPr>
              <w:fldChar w:fldCharType="end"/>
            </w:r>
          </w:hyperlink>
        </w:p>
        <w:p w14:paraId="4AE03249" w14:textId="5B373344" w:rsidR="006225CF" w:rsidRDefault="007F4C9B">
          <w:pPr>
            <w:pStyle w:val="TOC3"/>
            <w:tabs>
              <w:tab w:val="right" w:leader="dot" w:pos="9350"/>
            </w:tabs>
            <w:rPr>
              <w:rFonts w:asciiTheme="minorHAnsi" w:hAnsiTheme="minorHAnsi" w:cstheme="minorBidi"/>
              <w:noProof/>
              <w:sz w:val="22"/>
            </w:rPr>
          </w:pPr>
          <w:hyperlink w:anchor="_Toc10529556" w:history="1">
            <w:r w:rsidR="006225CF" w:rsidRPr="00107106">
              <w:rPr>
                <w:rStyle w:val="Hyperlink"/>
                <w:noProof/>
              </w:rPr>
              <w:t>7.1.3 Awards to Only Responsible Contractors</w:t>
            </w:r>
            <w:r w:rsidR="006225CF">
              <w:rPr>
                <w:noProof/>
                <w:webHidden/>
              </w:rPr>
              <w:tab/>
            </w:r>
            <w:r w:rsidR="006225CF">
              <w:rPr>
                <w:noProof/>
                <w:webHidden/>
              </w:rPr>
              <w:fldChar w:fldCharType="begin"/>
            </w:r>
            <w:r w:rsidR="006225CF">
              <w:rPr>
                <w:noProof/>
                <w:webHidden/>
              </w:rPr>
              <w:instrText xml:space="preserve"> PAGEREF _Toc10529556 \h </w:instrText>
            </w:r>
            <w:r w:rsidR="006225CF">
              <w:rPr>
                <w:noProof/>
                <w:webHidden/>
              </w:rPr>
            </w:r>
            <w:r w:rsidR="006225CF">
              <w:rPr>
                <w:noProof/>
                <w:webHidden/>
              </w:rPr>
              <w:fldChar w:fldCharType="separate"/>
            </w:r>
            <w:r w:rsidR="00595342">
              <w:rPr>
                <w:noProof/>
                <w:webHidden/>
              </w:rPr>
              <w:t>75</w:t>
            </w:r>
            <w:r w:rsidR="006225CF">
              <w:rPr>
                <w:noProof/>
                <w:webHidden/>
              </w:rPr>
              <w:fldChar w:fldCharType="end"/>
            </w:r>
          </w:hyperlink>
        </w:p>
        <w:p w14:paraId="15F5EE4B" w14:textId="4A5EEEA4" w:rsidR="006225CF" w:rsidRDefault="007F4C9B">
          <w:pPr>
            <w:pStyle w:val="TOC3"/>
            <w:tabs>
              <w:tab w:val="right" w:leader="dot" w:pos="9350"/>
            </w:tabs>
            <w:rPr>
              <w:rFonts w:asciiTheme="minorHAnsi" w:hAnsiTheme="minorHAnsi" w:cstheme="minorBidi"/>
              <w:noProof/>
              <w:sz w:val="22"/>
            </w:rPr>
          </w:pPr>
          <w:hyperlink w:anchor="_Toc10529557" w:history="1">
            <w:r w:rsidR="006225CF" w:rsidRPr="00107106">
              <w:rPr>
                <w:rStyle w:val="Hyperlink"/>
                <w:noProof/>
              </w:rPr>
              <w:t>7.1.4 Federally required clauses and requirements</w:t>
            </w:r>
            <w:r w:rsidR="006225CF">
              <w:rPr>
                <w:noProof/>
                <w:webHidden/>
              </w:rPr>
              <w:tab/>
            </w:r>
            <w:r w:rsidR="006225CF">
              <w:rPr>
                <w:noProof/>
                <w:webHidden/>
              </w:rPr>
              <w:fldChar w:fldCharType="begin"/>
            </w:r>
            <w:r w:rsidR="006225CF">
              <w:rPr>
                <w:noProof/>
                <w:webHidden/>
              </w:rPr>
              <w:instrText xml:space="preserve"> PAGEREF _Toc10529557 \h </w:instrText>
            </w:r>
            <w:r w:rsidR="006225CF">
              <w:rPr>
                <w:noProof/>
                <w:webHidden/>
              </w:rPr>
            </w:r>
            <w:r w:rsidR="006225CF">
              <w:rPr>
                <w:noProof/>
                <w:webHidden/>
              </w:rPr>
              <w:fldChar w:fldCharType="separate"/>
            </w:r>
            <w:r w:rsidR="00595342">
              <w:rPr>
                <w:noProof/>
                <w:webHidden/>
              </w:rPr>
              <w:t>75</w:t>
            </w:r>
            <w:r w:rsidR="006225CF">
              <w:rPr>
                <w:noProof/>
                <w:webHidden/>
              </w:rPr>
              <w:fldChar w:fldCharType="end"/>
            </w:r>
          </w:hyperlink>
        </w:p>
        <w:p w14:paraId="16C36992" w14:textId="13758249" w:rsidR="006225CF" w:rsidRDefault="007F4C9B">
          <w:pPr>
            <w:pStyle w:val="TOC3"/>
            <w:tabs>
              <w:tab w:val="right" w:leader="dot" w:pos="9350"/>
            </w:tabs>
            <w:rPr>
              <w:rFonts w:asciiTheme="minorHAnsi" w:hAnsiTheme="minorHAnsi" w:cstheme="minorBidi"/>
              <w:noProof/>
              <w:sz w:val="22"/>
            </w:rPr>
          </w:pPr>
          <w:hyperlink w:anchor="_Toc10529558" w:history="1">
            <w:r w:rsidR="006225CF" w:rsidRPr="00107106">
              <w:rPr>
                <w:rStyle w:val="Hyperlink"/>
                <w:noProof/>
              </w:rPr>
              <w:t>7.1.5 Inclusion of Federal Requirements when Receiving Federal Assistance</w:t>
            </w:r>
            <w:r w:rsidR="006225CF">
              <w:rPr>
                <w:noProof/>
                <w:webHidden/>
              </w:rPr>
              <w:tab/>
            </w:r>
            <w:r w:rsidR="006225CF">
              <w:rPr>
                <w:noProof/>
                <w:webHidden/>
              </w:rPr>
              <w:fldChar w:fldCharType="begin"/>
            </w:r>
            <w:r w:rsidR="006225CF">
              <w:rPr>
                <w:noProof/>
                <w:webHidden/>
              </w:rPr>
              <w:instrText xml:space="preserve"> PAGEREF _Toc10529558 \h </w:instrText>
            </w:r>
            <w:r w:rsidR="006225CF">
              <w:rPr>
                <w:noProof/>
                <w:webHidden/>
              </w:rPr>
            </w:r>
            <w:r w:rsidR="006225CF">
              <w:rPr>
                <w:noProof/>
                <w:webHidden/>
              </w:rPr>
              <w:fldChar w:fldCharType="separate"/>
            </w:r>
            <w:r w:rsidR="00595342">
              <w:rPr>
                <w:noProof/>
                <w:webHidden/>
              </w:rPr>
              <w:t>75</w:t>
            </w:r>
            <w:r w:rsidR="006225CF">
              <w:rPr>
                <w:noProof/>
                <w:webHidden/>
              </w:rPr>
              <w:fldChar w:fldCharType="end"/>
            </w:r>
          </w:hyperlink>
        </w:p>
        <w:p w14:paraId="61B5D3F6" w14:textId="7D043C9D" w:rsidR="006225CF" w:rsidRDefault="007F4C9B">
          <w:pPr>
            <w:pStyle w:val="TOC3"/>
            <w:tabs>
              <w:tab w:val="right" w:leader="dot" w:pos="9350"/>
            </w:tabs>
            <w:rPr>
              <w:rFonts w:asciiTheme="minorHAnsi" w:hAnsiTheme="minorHAnsi" w:cstheme="minorBidi"/>
              <w:noProof/>
              <w:sz w:val="22"/>
            </w:rPr>
          </w:pPr>
          <w:hyperlink w:anchor="_Toc10529559" w:history="1">
            <w:r w:rsidR="006225CF" w:rsidRPr="00107106">
              <w:rPr>
                <w:rStyle w:val="Hyperlink"/>
                <w:noProof/>
              </w:rPr>
              <w:t>7.1.6 Contract Period of Performance Limitation</w:t>
            </w:r>
            <w:r w:rsidR="006225CF">
              <w:rPr>
                <w:noProof/>
                <w:webHidden/>
              </w:rPr>
              <w:tab/>
            </w:r>
            <w:r w:rsidR="006225CF">
              <w:rPr>
                <w:noProof/>
                <w:webHidden/>
              </w:rPr>
              <w:fldChar w:fldCharType="begin"/>
            </w:r>
            <w:r w:rsidR="006225CF">
              <w:rPr>
                <w:noProof/>
                <w:webHidden/>
              </w:rPr>
              <w:instrText xml:space="preserve"> PAGEREF _Toc10529559 \h </w:instrText>
            </w:r>
            <w:r w:rsidR="006225CF">
              <w:rPr>
                <w:noProof/>
                <w:webHidden/>
              </w:rPr>
            </w:r>
            <w:r w:rsidR="006225CF">
              <w:rPr>
                <w:noProof/>
                <w:webHidden/>
              </w:rPr>
              <w:fldChar w:fldCharType="separate"/>
            </w:r>
            <w:r w:rsidR="00595342">
              <w:rPr>
                <w:noProof/>
                <w:webHidden/>
              </w:rPr>
              <w:t>75</w:t>
            </w:r>
            <w:r w:rsidR="006225CF">
              <w:rPr>
                <w:noProof/>
                <w:webHidden/>
              </w:rPr>
              <w:fldChar w:fldCharType="end"/>
            </w:r>
          </w:hyperlink>
        </w:p>
        <w:p w14:paraId="179180FA" w14:textId="6EDEEA18" w:rsidR="006225CF" w:rsidRDefault="007F4C9B">
          <w:pPr>
            <w:pStyle w:val="TOC3"/>
            <w:tabs>
              <w:tab w:val="right" w:leader="dot" w:pos="9350"/>
            </w:tabs>
            <w:rPr>
              <w:rFonts w:asciiTheme="minorHAnsi" w:hAnsiTheme="minorHAnsi" w:cstheme="minorBidi"/>
              <w:noProof/>
              <w:sz w:val="22"/>
            </w:rPr>
          </w:pPr>
          <w:hyperlink w:anchor="_Toc10529560" w:history="1">
            <w:r w:rsidR="006225CF" w:rsidRPr="00107106">
              <w:rPr>
                <w:rStyle w:val="Hyperlink"/>
                <w:noProof/>
              </w:rPr>
              <w:t>7.1.7 Monitoring Procurements of Private Contractors and Subrecipients</w:t>
            </w:r>
            <w:r w:rsidR="006225CF">
              <w:rPr>
                <w:noProof/>
                <w:webHidden/>
              </w:rPr>
              <w:tab/>
            </w:r>
            <w:r w:rsidR="006225CF">
              <w:rPr>
                <w:noProof/>
                <w:webHidden/>
              </w:rPr>
              <w:fldChar w:fldCharType="begin"/>
            </w:r>
            <w:r w:rsidR="006225CF">
              <w:rPr>
                <w:noProof/>
                <w:webHidden/>
              </w:rPr>
              <w:instrText xml:space="preserve"> PAGEREF _Toc10529560 \h </w:instrText>
            </w:r>
            <w:r w:rsidR="006225CF">
              <w:rPr>
                <w:noProof/>
                <w:webHidden/>
              </w:rPr>
            </w:r>
            <w:r w:rsidR="006225CF">
              <w:rPr>
                <w:noProof/>
                <w:webHidden/>
              </w:rPr>
              <w:fldChar w:fldCharType="separate"/>
            </w:r>
            <w:r w:rsidR="00595342">
              <w:rPr>
                <w:noProof/>
                <w:webHidden/>
              </w:rPr>
              <w:t>75</w:t>
            </w:r>
            <w:r w:rsidR="006225CF">
              <w:rPr>
                <w:noProof/>
                <w:webHidden/>
              </w:rPr>
              <w:fldChar w:fldCharType="end"/>
            </w:r>
          </w:hyperlink>
        </w:p>
        <w:p w14:paraId="440DACEB" w14:textId="1D49F901" w:rsidR="006225CF" w:rsidRDefault="007F4C9B">
          <w:pPr>
            <w:pStyle w:val="TOC3"/>
            <w:tabs>
              <w:tab w:val="right" w:leader="dot" w:pos="9350"/>
            </w:tabs>
            <w:rPr>
              <w:rFonts w:asciiTheme="minorHAnsi" w:hAnsiTheme="minorHAnsi" w:cstheme="minorBidi"/>
              <w:noProof/>
              <w:sz w:val="22"/>
            </w:rPr>
          </w:pPr>
          <w:hyperlink w:anchor="_Toc10529561" w:history="1">
            <w:r w:rsidR="006225CF" w:rsidRPr="00107106">
              <w:rPr>
                <w:rStyle w:val="Hyperlink"/>
                <w:noProof/>
              </w:rPr>
              <w:t>7.1.8 Pre-award and Post-delivery Audits</w:t>
            </w:r>
            <w:r w:rsidR="006225CF">
              <w:rPr>
                <w:noProof/>
                <w:webHidden/>
              </w:rPr>
              <w:tab/>
            </w:r>
            <w:r w:rsidR="006225CF">
              <w:rPr>
                <w:noProof/>
                <w:webHidden/>
              </w:rPr>
              <w:fldChar w:fldCharType="begin"/>
            </w:r>
            <w:r w:rsidR="006225CF">
              <w:rPr>
                <w:noProof/>
                <w:webHidden/>
              </w:rPr>
              <w:instrText xml:space="preserve"> PAGEREF _Toc10529561 \h </w:instrText>
            </w:r>
            <w:r w:rsidR="006225CF">
              <w:rPr>
                <w:noProof/>
                <w:webHidden/>
              </w:rPr>
            </w:r>
            <w:r w:rsidR="006225CF">
              <w:rPr>
                <w:noProof/>
                <w:webHidden/>
              </w:rPr>
              <w:fldChar w:fldCharType="separate"/>
            </w:r>
            <w:r w:rsidR="00595342">
              <w:rPr>
                <w:noProof/>
                <w:webHidden/>
              </w:rPr>
              <w:t>76</w:t>
            </w:r>
            <w:r w:rsidR="006225CF">
              <w:rPr>
                <w:noProof/>
                <w:webHidden/>
              </w:rPr>
              <w:fldChar w:fldCharType="end"/>
            </w:r>
          </w:hyperlink>
        </w:p>
        <w:p w14:paraId="5BAF92C1" w14:textId="3A02DF43" w:rsidR="006225CF" w:rsidRDefault="007F4C9B">
          <w:pPr>
            <w:pStyle w:val="TOC3"/>
            <w:tabs>
              <w:tab w:val="right" w:leader="dot" w:pos="9350"/>
            </w:tabs>
            <w:rPr>
              <w:rFonts w:asciiTheme="minorHAnsi" w:hAnsiTheme="minorHAnsi" w:cstheme="minorBidi"/>
              <w:noProof/>
              <w:sz w:val="22"/>
            </w:rPr>
          </w:pPr>
          <w:hyperlink w:anchor="_Toc10529562" w:history="1">
            <w:r w:rsidR="006225CF" w:rsidRPr="00107106">
              <w:rPr>
                <w:rStyle w:val="Hyperlink"/>
                <w:noProof/>
              </w:rPr>
              <w:t>7.1.9 State Approval of All Third-Party Contracts</w:t>
            </w:r>
            <w:r w:rsidR="006225CF">
              <w:rPr>
                <w:noProof/>
                <w:webHidden/>
              </w:rPr>
              <w:tab/>
            </w:r>
            <w:r w:rsidR="006225CF">
              <w:rPr>
                <w:noProof/>
                <w:webHidden/>
              </w:rPr>
              <w:fldChar w:fldCharType="begin"/>
            </w:r>
            <w:r w:rsidR="006225CF">
              <w:rPr>
                <w:noProof/>
                <w:webHidden/>
              </w:rPr>
              <w:instrText xml:space="preserve"> PAGEREF _Toc10529562 \h </w:instrText>
            </w:r>
            <w:r w:rsidR="006225CF">
              <w:rPr>
                <w:noProof/>
                <w:webHidden/>
              </w:rPr>
            </w:r>
            <w:r w:rsidR="006225CF">
              <w:rPr>
                <w:noProof/>
                <w:webHidden/>
              </w:rPr>
              <w:fldChar w:fldCharType="separate"/>
            </w:r>
            <w:r w:rsidR="00595342">
              <w:rPr>
                <w:noProof/>
                <w:webHidden/>
              </w:rPr>
              <w:t>76</w:t>
            </w:r>
            <w:r w:rsidR="006225CF">
              <w:rPr>
                <w:noProof/>
                <w:webHidden/>
              </w:rPr>
              <w:fldChar w:fldCharType="end"/>
            </w:r>
          </w:hyperlink>
        </w:p>
        <w:p w14:paraId="799DD8B7" w14:textId="6196FE9C" w:rsidR="006225CF" w:rsidRDefault="007F4C9B" w:rsidP="00BA45C3">
          <w:pPr>
            <w:pStyle w:val="TOC2"/>
            <w:rPr>
              <w:rFonts w:asciiTheme="minorHAnsi" w:hAnsiTheme="minorHAnsi" w:cstheme="minorBidi"/>
              <w:noProof/>
              <w:sz w:val="22"/>
            </w:rPr>
          </w:pPr>
          <w:hyperlink w:anchor="_Toc10529563" w:history="1">
            <w:r w:rsidR="006225CF" w:rsidRPr="00107106">
              <w:rPr>
                <w:rStyle w:val="Hyperlink"/>
                <w:noProof/>
              </w:rPr>
              <w:t>7.2 Third-Party Contracting</w:t>
            </w:r>
            <w:r w:rsidR="00FC652E">
              <w:rPr>
                <w:rStyle w:val="Hyperlink"/>
                <w:noProof/>
              </w:rPr>
              <w:t>………………………………………………………………...</w:t>
            </w:r>
            <w:r w:rsidR="006225CF">
              <w:rPr>
                <w:noProof/>
                <w:webHidden/>
              </w:rPr>
              <w:fldChar w:fldCharType="begin"/>
            </w:r>
            <w:r w:rsidR="006225CF">
              <w:rPr>
                <w:noProof/>
                <w:webHidden/>
              </w:rPr>
              <w:instrText xml:space="preserve"> PAGEREF _Toc10529563 \h </w:instrText>
            </w:r>
            <w:r w:rsidR="006225CF">
              <w:rPr>
                <w:noProof/>
                <w:webHidden/>
              </w:rPr>
            </w:r>
            <w:r w:rsidR="006225CF">
              <w:rPr>
                <w:noProof/>
                <w:webHidden/>
              </w:rPr>
              <w:fldChar w:fldCharType="separate"/>
            </w:r>
            <w:r w:rsidR="00595342">
              <w:rPr>
                <w:noProof/>
                <w:webHidden/>
              </w:rPr>
              <w:t>76</w:t>
            </w:r>
            <w:r w:rsidR="006225CF">
              <w:rPr>
                <w:noProof/>
                <w:webHidden/>
              </w:rPr>
              <w:fldChar w:fldCharType="end"/>
            </w:r>
          </w:hyperlink>
        </w:p>
        <w:p w14:paraId="378FE62F" w14:textId="747FE1AC" w:rsidR="006225CF" w:rsidRDefault="007F4C9B" w:rsidP="00BA45C3">
          <w:pPr>
            <w:pStyle w:val="TOC2"/>
            <w:rPr>
              <w:rFonts w:asciiTheme="minorHAnsi" w:hAnsiTheme="minorHAnsi" w:cstheme="minorBidi"/>
              <w:noProof/>
              <w:sz w:val="22"/>
            </w:rPr>
          </w:pPr>
          <w:hyperlink w:anchor="_Toc10529564" w:history="1">
            <w:r w:rsidR="006225CF" w:rsidRPr="00107106">
              <w:rPr>
                <w:rStyle w:val="Hyperlink"/>
                <w:noProof/>
              </w:rPr>
              <w:t>7.3 Written Procurement Procedures</w:t>
            </w:r>
            <w:r w:rsidR="00FC652E">
              <w:rPr>
                <w:rStyle w:val="Hyperlink"/>
                <w:noProof/>
              </w:rPr>
              <w:t>……………………………………………………..</w:t>
            </w:r>
            <w:r w:rsidR="006225CF">
              <w:rPr>
                <w:noProof/>
                <w:webHidden/>
              </w:rPr>
              <w:fldChar w:fldCharType="begin"/>
            </w:r>
            <w:r w:rsidR="006225CF">
              <w:rPr>
                <w:noProof/>
                <w:webHidden/>
              </w:rPr>
              <w:instrText xml:space="preserve"> PAGEREF _Toc10529564 \h </w:instrText>
            </w:r>
            <w:r w:rsidR="006225CF">
              <w:rPr>
                <w:noProof/>
                <w:webHidden/>
              </w:rPr>
            </w:r>
            <w:r w:rsidR="006225CF">
              <w:rPr>
                <w:noProof/>
                <w:webHidden/>
              </w:rPr>
              <w:fldChar w:fldCharType="separate"/>
            </w:r>
            <w:r w:rsidR="00595342">
              <w:rPr>
                <w:noProof/>
                <w:webHidden/>
              </w:rPr>
              <w:t>76</w:t>
            </w:r>
            <w:r w:rsidR="006225CF">
              <w:rPr>
                <w:noProof/>
                <w:webHidden/>
              </w:rPr>
              <w:fldChar w:fldCharType="end"/>
            </w:r>
          </w:hyperlink>
        </w:p>
        <w:p w14:paraId="267E5CBD" w14:textId="7699718C" w:rsidR="006225CF" w:rsidRDefault="007F4C9B" w:rsidP="00BA45C3">
          <w:pPr>
            <w:pStyle w:val="TOC2"/>
            <w:rPr>
              <w:rFonts w:asciiTheme="minorHAnsi" w:hAnsiTheme="minorHAnsi" w:cstheme="minorBidi"/>
              <w:noProof/>
              <w:sz w:val="22"/>
            </w:rPr>
          </w:pPr>
          <w:hyperlink w:anchor="_Toc10529565" w:history="1">
            <w:r w:rsidR="006225CF" w:rsidRPr="00107106">
              <w:rPr>
                <w:rStyle w:val="Hyperlink"/>
                <w:noProof/>
              </w:rPr>
              <w:t>7.4 Awards Other Than Full and Open Competition</w:t>
            </w:r>
            <w:r w:rsidR="00FC652E">
              <w:rPr>
                <w:rStyle w:val="Hyperlink"/>
                <w:noProof/>
              </w:rPr>
              <w:t>…………………………………….</w:t>
            </w:r>
            <w:r w:rsidR="006225CF">
              <w:rPr>
                <w:noProof/>
                <w:webHidden/>
              </w:rPr>
              <w:fldChar w:fldCharType="begin"/>
            </w:r>
            <w:r w:rsidR="006225CF">
              <w:rPr>
                <w:noProof/>
                <w:webHidden/>
              </w:rPr>
              <w:instrText xml:space="preserve"> PAGEREF _Toc10529565 \h </w:instrText>
            </w:r>
            <w:r w:rsidR="006225CF">
              <w:rPr>
                <w:noProof/>
                <w:webHidden/>
              </w:rPr>
            </w:r>
            <w:r w:rsidR="006225CF">
              <w:rPr>
                <w:noProof/>
                <w:webHidden/>
              </w:rPr>
              <w:fldChar w:fldCharType="separate"/>
            </w:r>
            <w:r w:rsidR="00595342">
              <w:rPr>
                <w:noProof/>
                <w:webHidden/>
              </w:rPr>
              <w:t>77</w:t>
            </w:r>
            <w:r w:rsidR="006225CF">
              <w:rPr>
                <w:noProof/>
                <w:webHidden/>
              </w:rPr>
              <w:fldChar w:fldCharType="end"/>
            </w:r>
          </w:hyperlink>
        </w:p>
        <w:p w14:paraId="58B872F5" w14:textId="3839B801" w:rsidR="006225CF" w:rsidRDefault="007F4C9B" w:rsidP="00BA45C3">
          <w:pPr>
            <w:pStyle w:val="TOC2"/>
            <w:rPr>
              <w:rFonts w:asciiTheme="minorHAnsi" w:hAnsiTheme="minorHAnsi" w:cstheme="minorBidi"/>
              <w:noProof/>
              <w:sz w:val="22"/>
            </w:rPr>
          </w:pPr>
          <w:hyperlink w:anchor="_Toc10529566" w:history="1">
            <w:r w:rsidR="006225CF" w:rsidRPr="00107106">
              <w:rPr>
                <w:rStyle w:val="Hyperlink"/>
                <w:noProof/>
              </w:rPr>
              <w:t>7.5 Procurements by Purchase Order (see 7.1.4 above and 7.7 below)</w:t>
            </w:r>
            <w:r w:rsidR="00FC652E">
              <w:rPr>
                <w:rStyle w:val="Hyperlink"/>
                <w:noProof/>
              </w:rPr>
              <w:t>……………..</w:t>
            </w:r>
            <w:r w:rsidR="006225CF">
              <w:rPr>
                <w:noProof/>
                <w:webHidden/>
              </w:rPr>
              <w:fldChar w:fldCharType="begin"/>
            </w:r>
            <w:r w:rsidR="006225CF">
              <w:rPr>
                <w:noProof/>
                <w:webHidden/>
              </w:rPr>
              <w:instrText xml:space="preserve"> PAGEREF _Toc10529566 \h </w:instrText>
            </w:r>
            <w:r w:rsidR="006225CF">
              <w:rPr>
                <w:noProof/>
                <w:webHidden/>
              </w:rPr>
            </w:r>
            <w:r w:rsidR="006225CF">
              <w:rPr>
                <w:noProof/>
                <w:webHidden/>
              </w:rPr>
              <w:fldChar w:fldCharType="separate"/>
            </w:r>
            <w:r w:rsidR="00595342">
              <w:rPr>
                <w:noProof/>
                <w:webHidden/>
              </w:rPr>
              <w:t>77</w:t>
            </w:r>
            <w:r w:rsidR="006225CF">
              <w:rPr>
                <w:noProof/>
                <w:webHidden/>
              </w:rPr>
              <w:fldChar w:fldCharType="end"/>
            </w:r>
          </w:hyperlink>
        </w:p>
        <w:p w14:paraId="371F18F7" w14:textId="670E1387" w:rsidR="006225CF" w:rsidRDefault="007F4C9B" w:rsidP="00BA45C3">
          <w:pPr>
            <w:pStyle w:val="TOC2"/>
            <w:rPr>
              <w:rFonts w:asciiTheme="minorHAnsi" w:hAnsiTheme="minorHAnsi" w:cstheme="minorBidi"/>
              <w:noProof/>
              <w:sz w:val="22"/>
            </w:rPr>
          </w:pPr>
          <w:hyperlink w:anchor="_Toc10529567" w:history="1">
            <w:r w:rsidR="006225CF" w:rsidRPr="00107106">
              <w:rPr>
                <w:rStyle w:val="Hyperlink"/>
                <w:noProof/>
              </w:rPr>
              <w:t>7.6 Protest Procedures</w:t>
            </w:r>
            <w:r w:rsidR="00FC652E">
              <w:rPr>
                <w:rStyle w:val="Hyperlink"/>
                <w:noProof/>
              </w:rPr>
              <w:t>…………………………………………………………………….</w:t>
            </w:r>
            <w:r w:rsidR="006225CF">
              <w:rPr>
                <w:noProof/>
                <w:webHidden/>
              </w:rPr>
              <w:fldChar w:fldCharType="begin"/>
            </w:r>
            <w:r w:rsidR="006225CF">
              <w:rPr>
                <w:noProof/>
                <w:webHidden/>
              </w:rPr>
              <w:instrText xml:space="preserve"> PAGEREF _Toc10529567 \h </w:instrText>
            </w:r>
            <w:r w:rsidR="006225CF">
              <w:rPr>
                <w:noProof/>
                <w:webHidden/>
              </w:rPr>
            </w:r>
            <w:r w:rsidR="006225CF">
              <w:rPr>
                <w:noProof/>
                <w:webHidden/>
              </w:rPr>
              <w:fldChar w:fldCharType="separate"/>
            </w:r>
            <w:r w:rsidR="00595342">
              <w:rPr>
                <w:noProof/>
                <w:webHidden/>
              </w:rPr>
              <w:t>77</w:t>
            </w:r>
            <w:r w:rsidR="006225CF">
              <w:rPr>
                <w:noProof/>
                <w:webHidden/>
              </w:rPr>
              <w:fldChar w:fldCharType="end"/>
            </w:r>
          </w:hyperlink>
        </w:p>
        <w:p w14:paraId="3F0D8E27" w14:textId="5AFC963D" w:rsidR="006225CF" w:rsidRDefault="007F4C9B" w:rsidP="00BA45C3">
          <w:pPr>
            <w:pStyle w:val="TOC2"/>
            <w:rPr>
              <w:rFonts w:asciiTheme="minorHAnsi" w:hAnsiTheme="minorHAnsi" w:cstheme="minorBidi"/>
              <w:noProof/>
              <w:sz w:val="22"/>
            </w:rPr>
          </w:pPr>
          <w:hyperlink w:anchor="_Toc10529568" w:history="1">
            <w:r w:rsidR="006225CF" w:rsidRPr="00107106">
              <w:rPr>
                <w:rStyle w:val="Hyperlink"/>
                <w:noProof/>
              </w:rPr>
              <w:t>7.7 Piggybacking and Joint Procurements</w:t>
            </w:r>
            <w:r w:rsidR="00FC652E">
              <w:rPr>
                <w:rStyle w:val="Hyperlink"/>
                <w:noProof/>
              </w:rPr>
              <w:t>……………………………………………….</w:t>
            </w:r>
            <w:r w:rsidR="006225CF">
              <w:rPr>
                <w:noProof/>
                <w:webHidden/>
              </w:rPr>
              <w:fldChar w:fldCharType="begin"/>
            </w:r>
            <w:r w:rsidR="006225CF">
              <w:rPr>
                <w:noProof/>
                <w:webHidden/>
              </w:rPr>
              <w:instrText xml:space="preserve"> PAGEREF _Toc10529568 \h </w:instrText>
            </w:r>
            <w:r w:rsidR="006225CF">
              <w:rPr>
                <w:noProof/>
                <w:webHidden/>
              </w:rPr>
            </w:r>
            <w:r w:rsidR="006225CF">
              <w:rPr>
                <w:noProof/>
                <w:webHidden/>
              </w:rPr>
              <w:fldChar w:fldCharType="separate"/>
            </w:r>
            <w:r w:rsidR="00595342">
              <w:rPr>
                <w:noProof/>
                <w:webHidden/>
              </w:rPr>
              <w:t>78</w:t>
            </w:r>
            <w:r w:rsidR="006225CF">
              <w:rPr>
                <w:noProof/>
                <w:webHidden/>
              </w:rPr>
              <w:fldChar w:fldCharType="end"/>
            </w:r>
          </w:hyperlink>
        </w:p>
        <w:p w14:paraId="06134085" w14:textId="0A386467" w:rsidR="006225CF" w:rsidRDefault="007F4C9B">
          <w:pPr>
            <w:pStyle w:val="TOC3"/>
            <w:tabs>
              <w:tab w:val="right" w:leader="dot" w:pos="9350"/>
            </w:tabs>
            <w:rPr>
              <w:rFonts w:asciiTheme="minorHAnsi" w:hAnsiTheme="minorHAnsi" w:cstheme="minorBidi"/>
              <w:noProof/>
              <w:sz w:val="22"/>
            </w:rPr>
          </w:pPr>
          <w:hyperlink w:anchor="_Toc10529569" w:history="1">
            <w:r w:rsidR="006225CF" w:rsidRPr="00107106">
              <w:rPr>
                <w:rStyle w:val="Hyperlink"/>
                <w:noProof/>
              </w:rPr>
              <w:t>7.7.1 Piggybacking</w:t>
            </w:r>
            <w:r w:rsidR="006225CF">
              <w:rPr>
                <w:noProof/>
                <w:webHidden/>
              </w:rPr>
              <w:tab/>
            </w:r>
            <w:r w:rsidR="006225CF">
              <w:rPr>
                <w:noProof/>
                <w:webHidden/>
              </w:rPr>
              <w:fldChar w:fldCharType="begin"/>
            </w:r>
            <w:r w:rsidR="006225CF">
              <w:rPr>
                <w:noProof/>
                <w:webHidden/>
              </w:rPr>
              <w:instrText xml:space="preserve"> PAGEREF _Toc10529569 \h </w:instrText>
            </w:r>
            <w:r w:rsidR="006225CF">
              <w:rPr>
                <w:noProof/>
                <w:webHidden/>
              </w:rPr>
            </w:r>
            <w:r w:rsidR="006225CF">
              <w:rPr>
                <w:noProof/>
                <w:webHidden/>
              </w:rPr>
              <w:fldChar w:fldCharType="separate"/>
            </w:r>
            <w:r w:rsidR="00595342">
              <w:rPr>
                <w:noProof/>
                <w:webHidden/>
              </w:rPr>
              <w:t>78</w:t>
            </w:r>
            <w:r w:rsidR="006225CF">
              <w:rPr>
                <w:noProof/>
                <w:webHidden/>
              </w:rPr>
              <w:fldChar w:fldCharType="end"/>
            </w:r>
          </w:hyperlink>
        </w:p>
        <w:p w14:paraId="2B9ED355" w14:textId="631B5D0E" w:rsidR="006225CF" w:rsidRDefault="007F4C9B">
          <w:pPr>
            <w:pStyle w:val="TOC3"/>
            <w:tabs>
              <w:tab w:val="right" w:leader="dot" w:pos="9350"/>
            </w:tabs>
            <w:rPr>
              <w:rFonts w:asciiTheme="minorHAnsi" w:hAnsiTheme="minorHAnsi" w:cstheme="minorBidi"/>
              <w:noProof/>
              <w:sz w:val="22"/>
            </w:rPr>
          </w:pPr>
          <w:hyperlink w:anchor="_Toc10529570" w:history="1">
            <w:r w:rsidR="006225CF" w:rsidRPr="00107106">
              <w:rPr>
                <w:rStyle w:val="Hyperlink"/>
                <w:noProof/>
              </w:rPr>
              <w:t>7.7.2 Joint Procurement</w:t>
            </w:r>
            <w:r w:rsidR="006225CF">
              <w:rPr>
                <w:noProof/>
                <w:webHidden/>
              </w:rPr>
              <w:tab/>
            </w:r>
            <w:r w:rsidR="006225CF">
              <w:rPr>
                <w:noProof/>
                <w:webHidden/>
              </w:rPr>
              <w:fldChar w:fldCharType="begin"/>
            </w:r>
            <w:r w:rsidR="006225CF">
              <w:rPr>
                <w:noProof/>
                <w:webHidden/>
              </w:rPr>
              <w:instrText xml:space="preserve"> PAGEREF _Toc10529570 \h </w:instrText>
            </w:r>
            <w:r w:rsidR="006225CF">
              <w:rPr>
                <w:noProof/>
                <w:webHidden/>
              </w:rPr>
            </w:r>
            <w:r w:rsidR="006225CF">
              <w:rPr>
                <w:noProof/>
                <w:webHidden/>
              </w:rPr>
              <w:fldChar w:fldCharType="separate"/>
            </w:r>
            <w:r w:rsidR="00595342">
              <w:rPr>
                <w:noProof/>
                <w:webHidden/>
              </w:rPr>
              <w:t>78</w:t>
            </w:r>
            <w:r w:rsidR="006225CF">
              <w:rPr>
                <w:noProof/>
                <w:webHidden/>
              </w:rPr>
              <w:fldChar w:fldCharType="end"/>
            </w:r>
          </w:hyperlink>
        </w:p>
        <w:p w14:paraId="071E3362" w14:textId="110529DF" w:rsidR="006225CF" w:rsidRDefault="007F4C9B" w:rsidP="00BA45C3">
          <w:pPr>
            <w:pStyle w:val="TOC2"/>
            <w:rPr>
              <w:rFonts w:asciiTheme="minorHAnsi" w:hAnsiTheme="minorHAnsi" w:cstheme="minorBidi"/>
              <w:noProof/>
              <w:sz w:val="22"/>
            </w:rPr>
          </w:pPr>
          <w:hyperlink w:anchor="_Toc10529571" w:history="1">
            <w:r w:rsidR="006225CF" w:rsidRPr="00107106">
              <w:rPr>
                <w:rStyle w:val="Hyperlink"/>
                <w:noProof/>
              </w:rPr>
              <w:t>7.8 State Contract</w:t>
            </w:r>
            <w:r w:rsidR="00FC652E">
              <w:rPr>
                <w:rStyle w:val="Hyperlink"/>
                <w:noProof/>
              </w:rPr>
              <w:t>…………………………………………………………………………...</w:t>
            </w:r>
            <w:r w:rsidR="006225CF">
              <w:rPr>
                <w:noProof/>
                <w:webHidden/>
              </w:rPr>
              <w:fldChar w:fldCharType="begin"/>
            </w:r>
            <w:r w:rsidR="006225CF">
              <w:rPr>
                <w:noProof/>
                <w:webHidden/>
              </w:rPr>
              <w:instrText xml:space="preserve"> PAGEREF _Toc10529571 \h </w:instrText>
            </w:r>
            <w:r w:rsidR="006225CF">
              <w:rPr>
                <w:noProof/>
                <w:webHidden/>
              </w:rPr>
            </w:r>
            <w:r w:rsidR="006225CF">
              <w:rPr>
                <w:noProof/>
                <w:webHidden/>
              </w:rPr>
              <w:fldChar w:fldCharType="separate"/>
            </w:r>
            <w:r w:rsidR="00595342">
              <w:rPr>
                <w:noProof/>
                <w:webHidden/>
              </w:rPr>
              <w:t>78</w:t>
            </w:r>
            <w:r w:rsidR="006225CF">
              <w:rPr>
                <w:noProof/>
                <w:webHidden/>
              </w:rPr>
              <w:fldChar w:fldCharType="end"/>
            </w:r>
          </w:hyperlink>
        </w:p>
        <w:p w14:paraId="2CA5DF5D" w14:textId="1A5B3968" w:rsidR="006225CF" w:rsidRDefault="007F4C9B" w:rsidP="00BA45C3">
          <w:pPr>
            <w:pStyle w:val="TOC2"/>
            <w:rPr>
              <w:rFonts w:asciiTheme="minorHAnsi" w:hAnsiTheme="minorHAnsi" w:cstheme="minorBidi"/>
              <w:noProof/>
              <w:sz w:val="22"/>
            </w:rPr>
          </w:pPr>
          <w:hyperlink w:anchor="_Toc10529572" w:history="1">
            <w:r w:rsidR="006225CF" w:rsidRPr="00107106">
              <w:rPr>
                <w:rStyle w:val="Hyperlink"/>
                <w:noProof/>
              </w:rPr>
              <w:t>7.9 Bus Testing</w:t>
            </w:r>
            <w:r w:rsidR="00FC652E">
              <w:rPr>
                <w:rStyle w:val="Hyperlink"/>
                <w:noProof/>
              </w:rPr>
              <w:t>………………………………………………………………………………</w:t>
            </w:r>
            <w:r w:rsidR="006225CF">
              <w:rPr>
                <w:noProof/>
                <w:webHidden/>
              </w:rPr>
              <w:fldChar w:fldCharType="begin"/>
            </w:r>
            <w:r w:rsidR="006225CF">
              <w:rPr>
                <w:noProof/>
                <w:webHidden/>
              </w:rPr>
              <w:instrText xml:space="preserve"> PAGEREF _Toc10529572 \h </w:instrText>
            </w:r>
            <w:r w:rsidR="006225CF">
              <w:rPr>
                <w:noProof/>
                <w:webHidden/>
              </w:rPr>
            </w:r>
            <w:r w:rsidR="006225CF">
              <w:rPr>
                <w:noProof/>
                <w:webHidden/>
              </w:rPr>
              <w:fldChar w:fldCharType="separate"/>
            </w:r>
            <w:r w:rsidR="00595342">
              <w:rPr>
                <w:noProof/>
                <w:webHidden/>
              </w:rPr>
              <w:t>79</w:t>
            </w:r>
            <w:r w:rsidR="006225CF">
              <w:rPr>
                <w:noProof/>
                <w:webHidden/>
              </w:rPr>
              <w:fldChar w:fldCharType="end"/>
            </w:r>
          </w:hyperlink>
        </w:p>
        <w:p w14:paraId="7276C56E" w14:textId="3C0157F4" w:rsidR="006225CF" w:rsidRDefault="007F4C9B" w:rsidP="00C946FF">
          <w:pPr>
            <w:pStyle w:val="TOC1"/>
            <w:jc w:val="left"/>
            <w:rPr>
              <w:rFonts w:asciiTheme="minorHAnsi" w:hAnsiTheme="minorHAnsi" w:cstheme="minorBidi"/>
              <w:b w:val="0"/>
              <w:sz w:val="22"/>
            </w:rPr>
          </w:pPr>
          <w:hyperlink w:anchor="_Toc10529573" w:history="1">
            <w:r w:rsidR="006225CF" w:rsidRPr="00107106">
              <w:rPr>
                <w:rStyle w:val="Hyperlink"/>
              </w:rPr>
              <w:t>8. Disadvantaged Business Enterprise</w:t>
            </w:r>
            <w:r w:rsidR="006225CF">
              <w:rPr>
                <w:webHidden/>
              </w:rPr>
              <w:tab/>
            </w:r>
            <w:r w:rsidR="006225CF">
              <w:rPr>
                <w:webHidden/>
              </w:rPr>
              <w:fldChar w:fldCharType="begin"/>
            </w:r>
            <w:r w:rsidR="006225CF">
              <w:rPr>
                <w:webHidden/>
              </w:rPr>
              <w:instrText xml:space="preserve"> PAGEREF _Toc10529573 \h </w:instrText>
            </w:r>
            <w:r w:rsidR="006225CF">
              <w:rPr>
                <w:webHidden/>
              </w:rPr>
            </w:r>
            <w:r w:rsidR="006225CF">
              <w:rPr>
                <w:webHidden/>
              </w:rPr>
              <w:fldChar w:fldCharType="separate"/>
            </w:r>
            <w:r w:rsidR="00595342">
              <w:rPr>
                <w:webHidden/>
              </w:rPr>
              <w:t>79</w:t>
            </w:r>
            <w:r w:rsidR="006225CF">
              <w:rPr>
                <w:webHidden/>
              </w:rPr>
              <w:fldChar w:fldCharType="end"/>
            </w:r>
          </w:hyperlink>
        </w:p>
        <w:p w14:paraId="5180F436" w14:textId="570B3ADA" w:rsidR="006225CF" w:rsidRDefault="007F4C9B" w:rsidP="00BA45C3">
          <w:pPr>
            <w:pStyle w:val="TOC2"/>
            <w:rPr>
              <w:rFonts w:asciiTheme="minorHAnsi" w:hAnsiTheme="minorHAnsi" w:cstheme="minorBidi"/>
              <w:noProof/>
              <w:sz w:val="22"/>
            </w:rPr>
          </w:pPr>
          <w:hyperlink w:anchor="_Toc10529574" w:history="1">
            <w:r w:rsidR="006225CF" w:rsidRPr="00107106">
              <w:rPr>
                <w:rStyle w:val="Hyperlink"/>
                <w:noProof/>
              </w:rPr>
              <w:t>8.1 DBE Goal</w:t>
            </w:r>
            <w:r w:rsidR="00453B8C">
              <w:rPr>
                <w:rStyle w:val="Hyperlink"/>
                <w:noProof/>
              </w:rPr>
              <w:t>………………………………………………………………………………...</w:t>
            </w:r>
            <w:r w:rsidR="006225CF">
              <w:rPr>
                <w:noProof/>
                <w:webHidden/>
              </w:rPr>
              <w:fldChar w:fldCharType="begin"/>
            </w:r>
            <w:r w:rsidR="006225CF">
              <w:rPr>
                <w:noProof/>
                <w:webHidden/>
              </w:rPr>
              <w:instrText xml:space="preserve"> PAGEREF _Toc10529574 \h </w:instrText>
            </w:r>
            <w:r w:rsidR="006225CF">
              <w:rPr>
                <w:noProof/>
                <w:webHidden/>
              </w:rPr>
            </w:r>
            <w:r w:rsidR="006225CF">
              <w:rPr>
                <w:noProof/>
                <w:webHidden/>
              </w:rPr>
              <w:fldChar w:fldCharType="separate"/>
            </w:r>
            <w:r w:rsidR="00595342">
              <w:rPr>
                <w:noProof/>
                <w:webHidden/>
              </w:rPr>
              <w:t>80</w:t>
            </w:r>
            <w:r w:rsidR="006225CF">
              <w:rPr>
                <w:noProof/>
                <w:webHidden/>
              </w:rPr>
              <w:fldChar w:fldCharType="end"/>
            </w:r>
          </w:hyperlink>
        </w:p>
        <w:p w14:paraId="5B25A125" w14:textId="25ACF249" w:rsidR="006225CF" w:rsidRDefault="007F4C9B" w:rsidP="00BA45C3">
          <w:pPr>
            <w:pStyle w:val="TOC2"/>
            <w:rPr>
              <w:rFonts w:asciiTheme="minorHAnsi" w:hAnsiTheme="minorHAnsi" w:cstheme="minorBidi"/>
              <w:noProof/>
              <w:sz w:val="22"/>
            </w:rPr>
          </w:pPr>
          <w:hyperlink w:anchor="_Toc10529575" w:history="1">
            <w:r w:rsidR="006225CF" w:rsidRPr="00107106">
              <w:rPr>
                <w:rStyle w:val="Hyperlink"/>
                <w:noProof/>
              </w:rPr>
              <w:t>8.2 DBE Methodology</w:t>
            </w:r>
            <w:r w:rsidR="00453B8C">
              <w:rPr>
                <w:rStyle w:val="Hyperlink"/>
                <w:noProof/>
              </w:rPr>
              <w:t>………………………………………………………………………</w:t>
            </w:r>
            <w:r w:rsidR="006225CF">
              <w:rPr>
                <w:noProof/>
                <w:webHidden/>
              </w:rPr>
              <w:fldChar w:fldCharType="begin"/>
            </w:r>
            <w:r w:rsidR="006225CF">
              <w:rPr>
                <w:noProof/>
                <w:webHidden/>
              </w:rPr>
              <w:instrText xml:space="preserve"> PAGEREF _Toc10529575 \h </w:instrText>
            </w:r>
            <w:r w:rsidR="006225CF">
              <w:rPr>
                <w:noProof/>
                <w:webHidden/>
              </w:rPr>
            </w:r>
            <w:r w:rsidR="006225CF">
              <w:rPr>
                <w:noProof/>
                <w:webHidden/>
              </w:rPr>
              <w:fldChar w:fldCharType="separate"/>
            </w:r>
            <w:r w:rsidR="00595342">
              <w:rPr>
                <w:noProof/>
                <w:webHidden/>
              </w:rPr>
              <w:t>80</w:t>
            </w:r>
            <w:r w:rsidR="006225CF">
              <w:rPr>
                <w:noProof/>
                <w:webHidden/>
              </w:rPr>
              <w:fldChar w:fldCharType="end"/>
            </w:r>
          </w:hyperlink>
        </w:p>
        <w:p w14:paraId="4DA3E700" w14:textId="4A3AD599" w:rsidR="006225CF" w:rsidRDefault="007F4C9B" w:rsidP="00BA45C3">
          <w:pPr>
            <w:pStyle w:val="TOC2"/>
            <w:rPr>
              <w:rFonts w:asciiTheme="minorHAnsi" w:hAnsiTheme="minorHAnsi" w:cstheme="minorBidi"/>
              <w:noProof/>
              <w:sz w:val="22"/>
            </w:rPr>
          </w:pPr>
          <w:hyperlink w:anchor="_Toc10529576" w:history="1">
            <w:r w:rsidR="006225CF" w:rsidRPr="00107106">
              <w:rPr>
                <w:rStyle w:val="Hyperlink"/>
                <w:noProof/>
              </w:rPr>
              <w:t>8.3 Transit Vehicle Manufacturer (TVM) DBE Program</w:t>
            </w:r>
            <w:r w:rsidR="00453B8C">
              <w:rPr>
                <w:rStyle w:val="Hyperlink"/>
                <w:noProof/>
              </w:rPr>
              <w:t>…………………………………</w:t>
            </w:r>
            <w:r w:rsidR="006225CF">
              <w:rPr>
                <w:noProof/>
                <w:webHidden/>
              </w:rPr>
              <w:fldChar w:fldCharType="begin"/>
            </w:r>
            <w:r w:rsidR="006225CF">
              <w:rPr>
                <w:noProof/>
                <w:webHidden/>
              </w:rPr>
              <w:instrText xml:space="preserve"> PAGEREF _Toc10529576 \h </w:instrText>
            </w:r>
            <w:r w:rsidR="006225CF">
              <w:rPr>
                <w:noProof/>
                <w:webHidden/>
              </w:rPr>
            </w:r>
            <w:r w:rsidR="006225CF">
              <w:rPr>
                <w:noProof/>
                <w:webHidden/>
              </w:rPr>
              <w:fldChar w:fldCharType="separate"/>
            </w:r>
            <w:r w:rsidR="00595342">
              <w:rPr>
                <w:noProof/>
                <w:webHidden/>
              </w:rPr>
              <w:t>81</w:t>
            </w:r>
            <w:r w:rsidR="006225CF">
              <w:rPr>
                <w:noProof/>
                <w:webHidden/>
              </w:rPr>
              <w:fldChar w:fldCharType="end"/>
            </w:r>
          </w:hyperlink>
        </w:p>
        <w:p w14:paraId="23E1CDAF" w14:textId="67411E1D" w:rsidR="006225CF" w:rsidRDefault="007F4C9B" w:rsidP="00C946FF">
          <w:pPr>
            <w:pStyle w:val="TOC1"/>
            <w:jc w:val="left"/>
            <w:rPr>
              <w:rFonts w:asciiTheme="minorHAnsi" w:hAnsiTheme="minorHAnsi" w:cstheme="minorBidi"/>
              <w:b w:val="0"/>
              <w:sz w:val="22"/>
            </w:rPr>
          </w:pPr>
          <w:hyperlink w:anchor="_Toc10529577" w:history="1">
            <w:r w:rsidR="006225CF" w:rsidRPr="00107106">
              <w:rPr>
                <w:rStyle w:val="Hyperlink"/>
              </w:rPr>
              <w:t>9. Satisfactory Continuing Control</w:t>
            </w:r>
            <w:r w:rsidR="006225CF">
              <w:rPr>
                <w:webHidden/>
              </w:rPr>
              <w:tab/>
            </w:r>
            <w:r w:rsidR="006225CF">
              <w:rPr>
                <w:webHidden/>
              </w:rPr>
              <w:fldChar w:fldCharType="begin"/>
            </w:r>
            <w:r w:rsidR="006225CF">
              <w:rPr>
                <w:webHidden/>
              </w:rPr>
              <w:instrText xml:space="preserve"> PAGEREF _Toc10529577 \h </w:instrText>
            </w:r>
            <w:r w:rsidR="006225CF">
              <w:rPr>
                <w:webHidden/>
              </w:rPr>
            </w:r>
            <w:r w:rsidR="006225CF">
              <w:rPr>
                <w:webHidden/>
              </w:rPr>
              <w:fldChar w:fldCharType="separate"/>
            </w:r>
            <w:r w:rsidR="00595342">
              <w:rPr>
                <w:webHidden/>
              </w:rPr>
              <w:t>82</w:t>
            </w:r>
            <w:r w:rsidR="006225CF">
              <w:rPr>
                <w:webHidden/>
              </w:rPr>
              <w:fldChar w:fldCharType="end"/>
            </w:r>
          </w:hyperlink>
        </w:p>
        <w:p w14:paraId="289C6E85" w14:textId="08880476" w:rsidR="006225CF" w:rsidRDefault="007F4C9B" w:rsidP="00BA45C3">
          <w:pPr>
            <w:pStyle w:val="TOC2"/>
            <w:rPr>
              <w:rFonts w:asciiTheme="minorHAnsi" w:hAnsiTheme="minorHAnsi" w:cstheme="minorBidi"/>
              <w:noProof/>
              <w:sz w:val="22"/>
            </w:rPr>
          </w:pPr>
          <w:hyperlink w:anchor="_Toc10529578" w:history="1">
            <w:r w:rsidR="006225CF" w:rsidRPr="00107106">
              <w:rPr>
                <w:rStyle w:val="Hyperlink"/>
                <w:noProof/>
              </w:rPr>
              <w:t>9.1 FTA Funded Assets Management (Caltrans as a Lien holder)</w:t>
            </w:r>
            <w:r w:rsidR="00453B8C">
              <w:rPr>
                <w:rStyle w:val="Hyperlink"/>
                <w:noProof/>
              </w:rPr>
              <w:t>…………………….</w:t>
            </w:r>
            <w:r w:rsidR="006225CF">
              <w:rPr>
                <w:noProof/>
                <w:webHidden/>
              </w:rPr>
              <w:fldChar w:fldCharType="begin"/>
            </w:r>
            <w:r w:rsidR="006225CF">
              <w:rPr>
                <w:noProof/>
                <w:webHidden/>
              </w:rPr>
              <w:instrText xml:space="preserve"> PAGEREF _Toc10529578 \h </w:instrText>
            </w:r>
            <w:r w:rsidR="006225CF">
              <w:rPr>
                <w:noProof/>
                <w:webHidden/>
              </w:rPr>
            </w:r>
            <w:r w:rsidR="006225CF">
              <w:rPr>
                <w:noProof/>
                <w:webHidden/>
              </w:rPr>
              <w:fldChar w:fldCharType="separate"/>
            </w:r>
            <w:r w:rsidR="00595342">
              <w:rPr>
                <w:noProof/>
                <w:webHidden/>
              </w:rPr>
              <w:t>82</w:t>
            </w:r>
            <w:r w:rsidR="006225CF">
              <w:rPr>
                <w:noProof/>
                <w:webHidden/>
              </w:rPr>
              <w:fldChar w:fldCharType="end"/>
            </w:r>
          </w:hyperlink>
        </w:p>
        <w:p w14:paraId="1448A3C9" w14:textId="0FA2D456" w:rsidR="006225CF" w:rsidRDefault="007F4C9B" w:rsidP="00BA45C3">
          <w:pPr>
            <w:pStyle w:val="TOC2"/>
            <w:rPr>
              <w:rFonts w:asciiTheme="minorHAnsi" w:hAnsiTheme="minorHAnsi" w:cstheme="minorBidi"/>
              <w:noProof/>
              <w:sz w:val="22"/>
            </w:rPr>
          </w:pPr>
          <w:hyperlink w:anchor="_Toc10529579" w:history="1">
            <w:r w:rsidR="006225CF" w:rsidRPr="00107106">
              <w:rPr>
                <w:rStyle w:val="Hyperlink"/>
                <w:noProof/>
              </w:rPr>
              <w:t>9.2 Real Property</w:t>
            </w:r>
            <w:r w:rsidR="00453B8C">
              <w:rPr>
                <w:rStyle w:val="Hyperlink"/>
                <w:noProof/>
              </w:rPr>
              <w:t>……………………………………………………………………………</w:t>
            </w:r>
            <w:r w:rsidR="006225CF">
              <w:rPr>
                <w:noProof/>
                <w:webHidden/>
              </w:rPr>
              <w:fldChar w:fldCharType="begin"/>
            </w:r>
            <w:r w:rsidR="006225CF">
              <w:rPr>
                <w:noProof/>
                <w:webHidden/>
              </w:rPr>
              <w:instrText xml:space="preserve"> PAGEREF _Toc10529579 \h </w:instrText>
            </w:r>
            <w:r w:rsidR="006225CF">
              <w:rPr>
                <w:noProof/>
                <w:webHidden/>
              </w:rPr>
            </w:r>
            <w:r w:rsidR="006225CF">
              <w:rPr>
                <w:noProof/>
                <w:webHidden/>
              </w:rPr>
              <w:fldChar w:fldCharType="separate"/>
            </w:r>
            <w:r w:rsidR="00595342">
              <w:rPr>
                <w:noProof/>
                <w:webHidden/>
              </w:rPr>
              <w:t>82</w:t>
            </w:r>
            <w:r w:rsidR="006225CF">
              <w:rPr>
                <w:noProof/>
                <w:webHidden/>
              </w:rPr>
              <w:fldChar w:fldCharType="end"/>
            </w:r>
          </w:hyperlink>
        </w:p>
        <w:p w14:paraId="41C003BA" w14:textId="6A170AE0" w:rsidR="006225CF" w:rsidRDefault="007F4C9B">
          <w:pPr>
            <w:pStyle w:val="TOC3"/>
            <w:tabs>
              <w:tab w:val="right" w:leader="dot" w:pos="9350"/>
            </w:tabs>
            <w:rPr>
              <w:rFonts w:asciiTheme="minorHAnsi" w:hAnsiTheme="minorHAnsi" w:cstheme="minorBidi"/>
              <w:noProof/>
              <w:sz w:val="22"/>
            </w:rPr>
          </w:pPr>
          <w:hyperlink w:anchor="_Toc10529580" w:history="1">
            <w:r w:rsidR="006225CF" w:rsidRPr="00107106">
              <w:rPr>
                <w:rStyle w:val="Hyperlink"/>
                <w:noProof/>
              </w:rPr>
              <w:t>9.2.1 Roles and Responsibilities</w:t>
            </w:r>
            <w:r w:rsidR="006225CF">
              <w:rPr>
                <w:noProof/>
                <w:webHidden/>
              </w:rPr>
              <w:tab/>
            </w:r>
            <w:r w:rsidR="006225CF">
              <w:rPr>
                <w:noProof/>
                <w:webHidden/>
              </w:rPr>
              <w:fldChar w:fldCharType="begin"/>
            </w:r>
            <w:r w:rsidR="006225CF">
              <w:rPr>
                <w:noProof/>
                <w:webHidden/>
              </w:rPr>
              <w:instrText xml:space="preserve"> PAGEREF _Toc10529580 \h </w:instrText>
            </w:r>
            <w:r w:rsidR="006225CF">
              <w:rPr>
                <w:noProof/>
                <w:webHidden/>
              </w:rPr>
            </w:r>
            <w:r w:rsidR="006225CF">
              <w:rPr>
                <w:noProof/>
                <w:webHidden/>
              </w:rPr>
              <w:fldChar w:fldCharType="separate"/>
            </w:r>
            <w:r w:rsidR="00595342">
              <w:rPr>
                <w:noProof/>
                <w:webHidden/>
              </w:rPr>
              <w:t>82</w:t>
            </w:r>
            <w:r w:rsidR="006225CF">
              <w:rPr>
                <w:noProof/>
                <w:webHidden/>
              </w:rPr>
              <w:fldChar w:fldCharType="end"/>
            </w:r>
          </w:hyperlink>
        </w:p>
        <w:p w14:paraId="7E5BC8C3" w14:textId="25243372" w:rsidR="006225CF" w:rsidRDefault="007F4C9B">
          <w:pPr>
            <w:pStyle w:val="TOC3"/>
            <w:tabs>
              <w:tab w:val="right" w:leader="dot" w:pos="9350"/>
            </w:tabs>
            <w:rPr>
              <w:rFonts w:asciiTheme="minorHAnsi" w:hAnsiTheme="minorHAnsi" w:cstheme="minorBidi"/>
              <w:noProof/>
              <w:sz w:val="22"/>
            </w:rPr>
          </w:pPr>
          <w:hyperlink w:anchor="_Toc10529581" w:history="1">
            <w:r w:rsidR="006225CF" w:rsidRPr="00107106">
              <w:rPr>
                <w:rStyle w:val="Hyperlink"/>
                <w:noProof/>
              </w:rPr>
              <w:t>9.2.2 Appraisal</w:t>
            </w:r>
            <w:r w:rsidR="006225CF">
              <w:rPr>
                <w:noProof/>
                <w:webHidden/>
              </w:rPr>
              <w:tab/>
            </w:r>
            <w:r w:rsidR="006225CF">
              <w:rPr>
                <w:noProof/>
                <w:webHidden/>
              </w:rPr>
              <w:fldChar w:fldCharType="begin"/>
            </w:r>
            <w:r w:rsidR="006225CF">
              <w:rPr>
                <w:noProof/>
                <w:webHidden/>
              </w:rPr>
              <w:instrText xml:space="preserve"> PAGEREF _Toc10529581 \h </w:instrText>
            </w:r>
            <w:r w:rsidR="006225CF">
              <w:rPr>
                <w:noProof/>
                <w:webHidden/>
              </w:rPr>
            </w:r>
            <w:r w:rsidR="006225CF">
              <w:rPr>
                <w:noProof/>
                <w:webHidden/>
              </w:rPr>
              <w:fldChar w:fldCharType="separate"/>
            </w:r>
            <w:r w:rsidR="00595342">
              <w:rPr>
                <w:noProof/>
                <w:webHidden/>
              </w:rPr>
              <w:t>83</w:t>
            </w:r>
            <w:r w:rsidR="006225CF">
              <w:rPr>
                <w:noProof/>
                <w:webHidden/>
              </w:rPr>
              <w:fldChar w:fldCharType="end"/>
            </w:r>
          </w:hyperlink>
        </w:p>
        <w:p w14:paraId="2231EB02" w14:textId="52E5D6ED" w:rsidR="006225CF" w:rsidRDefault="007F4C9B">
          <w:pPr>
            <w:pStyle w:val="TOC3"/>
            <w:tabs>
              <w:tab w:val="right" w:leader="dot" w:pos="9350"/>
            </w:tabs>
            <w:rPr>
              <w:rFonts w:asciiTheme="minorHAnsi" w:hAnsiTheme="minorHAnsi" w:cstheme="minorBidi"/>
              <w:noProof/>
              <w:sz w:val="22"/>
            </w:rPr>
          </w:pPr>
          <w:hyperlink w:anchor="_Toc10529582" w:history="1">
            <w:r w:rsidR="006225CF" w:rsidRPr="00107106">
              <w:rPr>
                <w:rStyle w:val="Hyperlink"/>
                <w:noProof/>
              </w:rPr>
              <w:t>9.2.3 Assurances, Evaluation and Compliance</w:t>
            </w:r>
            <w:r w:rsidR="006225CF">
              <w:rPr>
                <w:noProof/>
                <w:webHidden/>
              </w:rPr>
              <w:tab/>
            </w:r>
            <w:r w:rsidR="006225CF">
              <w:rPr>
                <w:noProof/>
                <w:webHidden/>
              </w:rPr>
              <w:fldChar w:fldCharType="begin"/>
            </w:r>
            <w:r w:rsidR="006225CF">
              <w:rPr>
                <w:noProof/>
                <w:webHidden/>
              </w:rPr>
              <w:instrText xml:space="preserve"> PAGEREF _Toc10529582 \h </w:instrText>
            </w:r>
            <w:r w:rsidR="006225CF">
              <w:rPr>
                <w:noProof/>
                <w:webHidden/>
              </w:rPr>
            </w:r>
            <w:r w:rsidR="006225CF">
              <w:rPr>
                <w:noProof/>
                <w:webHidden/>
              </w:rPr>
              <w:fldChar w:fldCharType="separate"/>
            </w:r>
            <w:r w:rsidR="00595342">
              <w:rPr>
                <w:noProof/>
                <w:webHidden/>
              </w:rPr>
              <w:t>84</w:t>
            </w:r>
            <w:r w:rsidR="006225CF">
              <w:rPr>
                <w:noProof/>
                <w:webHidden/>
              </w:rPr>
              <w:fldChar w:fldCharType="end"/>
            </w:r>
          </w:hyperlink>
        </w:p>
        <w:p w14:paraId="70118377" w14:textId="1C567195" w:rsidR="006225CF" w:rsidRDefault="007F4C9B">
          <w:pPr>
            <w:pStyle w:val="TOC3"/>
            <w:tabs>
              <w:tab w:val="right" w:leader="dot" w:pos="9350"/>
            </w:tabs>
            <w:rPr>
              <w:rFonts w:asciiTheme="minorHAnsi" w:hAnsiTheme="minorHAnsi" w:cstheme="minorBidi"/>
              <w:noProof/>
              <w:sz w:val="22"/>
            </w:rPr>
          </w:pPr>
          <w:hyperlink w:anchor="_Toc10529583" w:history="1">
            <w:r w:rsidR="006225CF" w:rsidRPr="00107106">
              <w:rPr>
                <w:rStyle w:val="Hyperlink"/>
                <w:noProof/>
              </w:rPr>
              <w:t>9.2.4 Negotiation</w:t>
            </w:r>
            <w:r w:rsidR="006225CF">
              <w:rPr>
                <w:noProof/>
                <w:webHidden/>
              </w:rPr>
              <w:tab/>
            </w:r>
            <w:r w:rsidR="006225CF">
              <w:rPr>
                <w:noProof/>
                <w:webHidden/>
              </w:rPr>
              <w:fldChar w:fldCharType="begin"/>
            </w:r>
            <w:r w:rsidR="006225CF">
              <w:rPr>
                <w:noProof/>
                <w:webHidden/>
              </w:rPr>
              <w:instrText xml:space="preserve"> PAGEREF _Toc10529583 \h </w:instrText>
            </w:r>
            <w:r w:rsidR="006225CF">
              <w:rPr>
                <w:noProof/>
                <w:webHidden/>
              </w:rPr>
            </w:r>
            <w:r w:rsidR="006225CF">
              <w:rPr>
                <w:noProof/>
                <w:webHidden/>
              </w:rPr>
              <w:fldChar w:fldCharType="separate"/>
            </w:r>
            <w:r w:rsidR="00595342">
              <w:rPr>
                <w:noProof/>
                <w:webHidden/>
              </w:rPr>
              <w:t>84</w:t>
            </w:r>
            <w:r w:rsidR="006225CF">
              <w:rPr>
                <w:noProof/>
                <w:webHidden/>
              </w:rPr>
              <w:fldChar w:fldCharType="end"/>
            </w:r>
          </w:hyperlink>
        </w:p>
        <w:p w14:paraId="6AED60F7" w14:textId="0B4D034F" w:rsidR="006225CF" w:rsidRDefault="007F4C9B" w:rsidP="00BA45C3">
          <w:pPr>
            <w:pStyle w:val="TOC2"/>
            <w:rPr>
              <w:rFonts w:asciiTheme="minorHAnsi" w:hAnsiTheme="minorHAnsi" w:cstheme="minorBidi"/>
              <w:noProof/>
              <w:sz w:val="22"/>
            </w:rPr>
          </w:pPr>
          <w:hyperlink w:anchor="_Toc10529584" w:history="1">
            <w:r w:rsidR="006225CF" w:rsidRPr="00107106">
              <w:rPr>
                <w:rStyle w:val="Hyperlink"/>
                <w:noProof/>
              </w:rPr>
              <w:t>9.3 Vehicles and Equipment</w:t>
            </w:r>
            <w:r w:rsidR="00453B8C">
              <w:rPr>
                <w:rStyle w:val="Hyperlink"/>
                <w:noProof/>
              </w:rPr>
              <w:t>……………………………………………………………….</w:t>
            </w:r>
            <w:r w:rsidR="006225CF">
              <w:rPr>
                <w:noProof/>
                <w:webHidden/>
              </w:rPr>
              <w:fldChar w:fldCharType="begin"/>
            </w:r>
            <w:r w:rsidR="006225CF">
              <w:rPr>
                <w:noProof/>
                <w:webHidden/>
              </w:rPr>
              <w:instrText xml:space="preserve"> PAGEREF _Toc10529584 \h </w:instrText>
            </w:r>
            <w:r w:rsidR="006225CF">
              <w:rPr>
                <w:noProof/>
                <w:webHidden/>
              </w:rPr>
            </w:r>
            <w:r w:rsidR="006225CF">
              <w:rPr>
                <w:noProof/>
                <w:webHidden/>
              </w:rPr>
              <w:fldChar w:fldCharType="separate"/>
            </w:r>
            <w:r w:rsidR="00595342">
              <w:rPr>
                <w:noProof/>
                <w:webHidden/>
              </w:rPr>
              <w:t>84</w:t>
            </w:r>
            <w:r w:rsidR="006225CF">
              <w:rPr>
                <w:noProof/>
                <w:webHidden/>
              </w:rPr>
              <w:fldChar w:fldCharType="end"/>
            </w:r>
          </w:hyperlink>
        </w:p>
        <w:p w14:paraId="2FADE3EF" w14:textId="11CE6E80" w:rsidR="006225CF" w:rsidRDefault="007F4C9B">
          <w:pPr>
            <w:pStyle w:val="TOC3"/>
            <w:tabs>
              <w:tab w:val="right" w:leader="dot" w:pos="9350"/>
            </w:tabs>
            <w:rPr>
              <w:rFonts w:asciiTheme="minorHAnsi" w:hAnsiTheme="minorHAnsi" w:cstheme="minorBidi"/>
              <w:noProof/>
              <w:sz w:val="22"/>
            </w:rPr>
          </w:pPr>
          <w:hyperlink w:anchor="_Toc10529585" w:history="1">
            <w:r w:rsidR="006225CF" w:rsidRPr="00107106">
              <w:rPr>
                <w:rStyle w:val="Hyperlink"/>
                <w:noProof/>
              </w:rPr>
              <w:t>9.3.1 Contracted Useful Life</w:t>
            </w:r>
            <w:r w:rsidR="006225CF">
              <w:rPr>
                <w:noProof/>
                <w:webHidden/>
              </w:rPr>
              <w:tab/>
            </w:r>
            <w:r w:rsidR="006225CF">
              <w:rPr>
                <w:noProof/>
                <w:webHidden/>
              </w:rPr>
              <w:fldChar w:fldCharType="begin"/>
            </w:r>
            <w:r w:rsidR="006225CF">
              <w:rPr>
                <w:noProof/>
                <w:webHidden/>
              </w:rPr>
              <w:instrText xml:space="preserve"> PAGEREF _Toc10529585 \h </w:instrText>
            </w:r>
            <w:r w:rsidR="006225CF">
              <w:rPr>
                <w:noProof/>
                <w:webHidden/>
              </w:rPr>
            </w:r>
            <w:r w:rsidR="006225CF">
              <w:rPr>
                <w:noProof/>
                <w:webHidden/>
              </w:rPr>
              <w:fldChar w:fldCharType="separate"/>
            </w:r>
            <w:r w:rsidR="00595342">
              <w:rPr>
                <w:noProof/>
                <w:webHidden/>
              </w:rPr>
              <w:t>84</w:t>
            </w:r>
            <w:r w:rsidR="006225CF">
              <w:rPr>
                <w:noProof/>
                <w:webHidden/>
              </w:rPr>
              <w:fldChar w:fldCharType="end"/>
            </w:r>
          </w:hyperlink>
        </w:p>
        <w:p w14:paraId="3D0E1992" w14:textId="29207955" w:rsidR="006225CF" w:rsidRDefault="007F4C9B">
          <w:pPr>
            <w:pStyle w:val="TOC3"/>
            <w:tabs>
              <w:tab w:val="right" w:leader="dot" w:pos="9350"/>
            </w:tabs>
            <w:rPr>
              <w:rFonts w:asciiTheme="minorHAnsi" w:hAnsiTheme="minorHAnsi" w:cstheme="minorBidi"/>
              <w:noProof/>
              <w:sz w:val="22"/>
            </w:rPr>
          </w:pPr>
          <w:hyperlink w:anchor="_Toc10529586" w:history="1">
            <w:r w:rsidR="006225CF" w:rsidRPr="00107106">
              <w:rPr>
                <w:rStyle w:val="Hyperlink"/>
                <w:noProof/>
              </w:rPr>
              <w:t>9.3.2 Like-Kind Replacement and Exchange</w:t>
            </w:r>
            <w:r w:rsidR="006225CF">
              <w:rPr>
                <w:noProof/>
                <w:webHidden/>
              </w:rPr>
              <w:tab/>
            </w:r>
            <w:r w:rsidR="006225CF">
              <w:rPr>
                <w:noProof/>
                <w:webHidden/>
              </w:rPr>
              <w:fldChar w:fldCharType="begin"/>
            </w:r>
            <w:r w:rsidR="006225CF">
              <w:rPr>
                <w:noProof/>
                <w:webHidden/>
              </w:rPr>
              <w:instrText xml:space="preserve"> PAGEREF _Toc10529586 \h </w:instrText>
            </w:r>
            <w:r w:rsidR="006225CF">
              <w:rPr>
                <w:noProof/>
                <w:webHidden/>
              </w:rPr>
            </w:r>
            <w:r w:rsidR="006225CF">
              <w:rPr>
                <w:noProof/>
                <w:webHidden/>
              </w:rPr>
              <w:fldChar w:fldCharType="separate"/>
            </w:r>
            <w:r w:rsidR="00595342">
              <w:rPr>
                <w:noProof/>
                <w:webHidden/>
              </w:rPr>
              <w:t>85</w:t>
            </w:r>
            <w:r w:rsidR="006225CF">
              <w:rPr>
                <w:noProof/>
                <w:webHidden/>
              </w:rPr>
              <w:fldChar w:fldCharType="end"/>
            </w:r>
          </w:hyperlink>
        </w:p>
        <w:p w14:paraId="60F7D665" w14:textId="4A5DE596" w:rsidR="006225CF" w:rsidRDefault="007F4C9B">
          <w:pPr>
            <w:pStyle w:val="TOC3"/>
            <w:tabs>
              <w:tab w:val="right" w:leader="dot" w:pos="9350"/>
            </w:tabs>
            <w:rPr>
              <w:rFonts w:asciiTheme="minorHAnsi" w:hAnsiTheme="minorHAnsi" w:cstheme="minorBidi"/>
              <w:noProof/>
              <w:sz w:val="22"/>
            </w:rPr>
          </w:pPr>
          <w:hyperlink w:anchor="_Toc10529587" w:history="1">
            <w:r w:rsidR="006225CF" w:rsidRPr="00107106">
              <w:rPr>
                <w:rStyle w:val="Hyperlink"/>
                <w:noProof/>
              </w:rPr>
              <w:t>9.3.3 Asset Management Systems</w:t>
            </w:r>
            <w:r w:rsidR="006225CF">
              <w:rPr>
                <w:noProof/>
                <w:webHidden/>
              </w:rPr>
              <w:tab/>
            </w:r>
            <w:r w:rsidR="006225CF">
              <w:rPr>
                <w:noProof/>
                <w:webHidden/>
              </w:rPr>
              <w:fldChar w:fldCharType="begin"/>
            </w:r>
            <w:r w:rsidR="006225CF">
              <w:rPr>
                <w:noProof/>
                <w:webHidden/>
              </w:rPr>
              <w:instrText xml:space="preserve"> PAGEREF _Toc10529587 \h </w:instrText>
            </w:r>
            <w:r w:rsidR="006225CF">
              <w:rPr>
                <w:noProof/>
                <w:webHidden/>
              </w:rPr>
            </w:r>
            <w:r w:rsidR="006225CF">
              <w:rPr>
                <w:noProof/>
                <w:webHidden/>
              </w:rPr>
              <w:fldChar w:fldCharType="separate"/>
            </w:r>
            <w:r w:rsidR="00595342">
              <w:rPr>
                <w:noProof/>
                <w:webHidden/>
              </w:rPr>
              <w:t>85</w:t>
            </w:r>
            <w:r w:rsidR="006225CF">
              <w:rPr>
                <w:noProof/>
                <w:webHidden/>
              </w:rPr>
              <w:fldChar w:fldCharType="end"/>
            </w:r>
          </w:hyperlink>
        </w:p>
        <w:p w14:paraId="1EE8D129" w14:textId="4481B2F3" w:rsidR="006225CF" w:rsidRDefault="007F4C9B">
          <w:pPr>
            <w:pStyle w:val="TOC3"/>
            <w:tabs>
              <w:tab w:val="right" w:leader="dot" w:pos="9350"/>
            </w:tabs>
            <w:rPr>
              <w:rFonts w:asciiTheme="minorHAnsi" w:hAnsiTheme="minorHAnsi" w:cstheme="minorBidi"/>
              <w:noProof/>
              <w:sz w:val="22"/>
            </w:rPr>
          </w:pPr>
          <w:hyperlink w:anchor="_Toc10529588" w:history="1">
            <w:r w:rsidR="006225CF" w:rsidRPr="00107106">
              <w:rPr>
                <w:rStyle w:val="Hyperlink"/>
                <w:noProof/>
              </w:rPr>
              <w:t>9.3.4 Transit Asset Management Plans</w:t>
            </w:r>
            <w:r w:rsidR="006225CF">
              <w:rPr>
                <w:noProof/>
                <w:webHidden/>
              </w:rPr>
              <w:tab/>
            </w:r>
            <w:r w:rsidR="006225CF">
              <w:rPr>
                <w:noProof/>
                <w:webHidden/>
              </w:rPr>
              <w:fldChar w:fldCharType="begin"/>
            </w:r>
            <w:r w:rsidR="006225CF">
              <w:rPr>
                <w:noProof/>
                <w:webHidden/>
              </w:rPr>
              <w:instrText xml:space="preserve"> PAGEREF _Toc10529588 \h </w:instrText>
            </w:r>
            <w:r w:rsidR="006225CF">
              <w:rPr>
                <w:noProof/>
                <w:webHidden/>
              </w:rPr>
            </w:r>
            <w:r w:rsidR="006225CF">
              <w:rPr>
                <w:noProof/>
                <w:webHidden/>
              </w:rPr>
              <w:fldChar w:fldCharType="separate"/>
            </w:r>
            <w:r w:rsidR="00595342">
              <w:rPr>
                <w:noProof/>
                <w:webHidden/>
              </w:rPr>
              <w:t>86</w:t>
            </w:r>
            <w:r w:rsidR="006225CF">
              <w:rPr>
                <w:noProof/>
                <w:webHidden/>
              </w:rPr>
              <w:fldChar w:fldCharType="end"/>
            </w:r>
          </w:hyperlink>
        </w:p>
        <w:p w14:paraId="64ACDE05" w14:textId="24E33FD9" w:rsidR="006225CF" w:rsidRDefault="007F4C9B">
          <w:pPr>
            <w:pStyle w:val="TOC3"/>
            <w:tabs>
              <w:tab w:val="right" w:leader="dot" w:pos="9350"/>
            </w:tabs>
            <w:rPr>
              <w:rFonts w:asciiTheme="minorHAnsi" w:hAnsiTheme="minorHAnsi" w:cstheme="minorBidi"/>
              <w:noProof/>
              <w:sz w:val="22"/>
            </w:rPr>
          </w:pPr>
          <w:hyperlink w:anchor="_Toc10529589" w:history="1">
            <w:r w:rsidR="006225CF" w:rsidRPr="00107106">
              <w:rPr>
                <w:rStyle w:val="Hyperlink"/>
                <w:noProof/>
              </w:rPr>
              <w:t>9.3.5 Vehicle Certifications</w:t>
            </w:r>
            <w:r w:rsidR="006225CF">
              <w:rPr>
                <w:noProof/>
                <w:webHidden/>
              </w:rPr>
              <w:tab/>
            </w:r>
            <w:r w:rsidR="006225CF">
              <w:rPr>
                <w:noProof/>
                <w:webHidden/>
              </w:rPr>
              <w:fldChar w:fldCharType="begin"/>
            </w:r>
            <w:r w:rsidR="006225CF">
              <w:rPr>
                <w:noProof/>
                <w:webHidden/>
              </w:rPr>
              <w:instrText xml:space="preserve"> PAGEREF _Toc10529589 \h </w:instrText>
            </w:r>
            <w:r w:rsidR="006225CF">
              <w:rPr>
                <w:noProof/>
                <w:webHidden/>
              </w:rPr>
            </w:r>
            <w:r w:rsidR="006225CF">
              <w:rPr>
                <w:noProof/>
                <w:webHidden/>
              </w:rPr>
              <w:fldChar w:fldCharType="separate"/>
            </w:r>
            <w:r w:rsidR="00595342">
              <w:rPr>
                <w:noProof/>
                <w:webHidden/>
              </w:rPr>
              <w:t>88</w:t>
            </w:r>
            <w:r w:rsidR="006225CF">
              <w:rPr>
                <w:noProof/>
                <w:webHidden/>
              </w:rPr>
              <w:fldChar w:fldCharType="end"/>
            </w:r>
          </w:hyperlink>
        </w:p>
        <w:p w14:paraId="56CE54A2" w14:textId="70159CBA" w:rsidR="006225CF" w:rsidRDefault="007F4C9B">
          <w:pPr>
            <w:pStyle w:val="TOC3"/>
            <w:tabs>
              <w:tab w:val="right" w:leader="dot" w:pos="9350"/>
            </w:tabs>
            <w:rPr>
              <w:rFonts w:asciiTheme="minorHAnsi" w:hAnsiTheme="minorHAnsi" w:cstheme="minorBidi"/>
              <w:noProof/>
              <w:sz w:val="22"/>
            </w:rPr>
          </w:pPr>
          <w:hyperlink w:anchor="_Toc10529590" w:history="1">
            <w:r w:rsidR="006225CF" w:rsidRPr="00107106">
              <w:rPr>
                <w:rStyle w:val="Hyperlink"/>
                <w:noProof/>
              </w:rPr>
              <w:t>9.3.6 Insurance Requirements</w:t>
            </w:r>
            <w:r w:rsidR="006225CF">
              <w:rPr>
                <w:noProof/>
                <w:webHidden/>
              </w:rPr>
              <w:tab/>
            </w:r>
            <w:r w:rsidR="006225CF">
              <w:rPr>
                <w:noProof/>
                <w:webHidden/>
              </w:rPr>
              <w:fldChar w:fldCharType="begin"/>
            </w:r>
            <w:r w:rsidR="006225CF">
              <w:rPr>
                <w:noProof/>
                <w:webHidden/>
              </w:rPr>
              <w:instrText xml:space="preserve"> PAGEREF _Toc10529590 \h </w:instrText>
            </w:r>
            <w:r w:rsidR="006225CF">
              <w:rPr>
                <w:noProof/>
                <w:webHidden/>
              </w:rPr>
            </w:r>
            <w:r w:rsidR="006225CF">
              <w:rPr>
                <w:noProof/>
                <w:webHidden/>
              </w:rPr>
              <w:fldChar w:fldCharType="separate"/>
            </w:r>
            <w:r w:rsidR="00595342">
              <w:rPr>
                <w:noProof/>
                <w:webHidden/>
              </w:rPr>
              <w:t>89</w:t>
            </w:r>
            <w:r w:rsidR="006225CF">
              <w:rPr>
                <w:noProof/>
                <w:webHidden/>
              </w:rPr>
              <w:fldChar w:fldCharType="end"/>
            </w:r>
          </w:hyperlink>
        </w:p>
        <w:p w14:paraId="4491BD7E" w14:textId="627205FC" w:rsidR="006225CF" w:rsidRDefault="007F4C9B">
          <w:pPr>
            <w:pStyle w:val="TOC3"/>
            <w:tabs>
              <w:tab w:val="right" w:leader="dot" w:pos="9350"/>
            </w:tabs>
            <w:rPr>
              <w:rFonts w:asciiTheme="minorHAnsi" w:hAnsiTheme="minorHAnsi" w:cstheme="minorBidi"/>
              <w:noProof/>
              <w:sz w:val="22"/>
            </w:rPr>
          </w:pPr>
          <w:hyperlink w:anchor="_Toc10529591" w:history="1">
            <w:r w:rsidR="006225CF" w:rsidRPr="00107106">
              <w:rPr>
                <w:rStyle w:val="Hyperlink"/>
                <w:noProof/>
              </w:rPr>
              <w:t>9.3.7 Use of Project Vehicles/Equipment and Property Management</w:t>
            </w:r>
            <w:r w:rsidR="006225CF">
              <w:rPr>
                <w:noProof/>
                <w:webHidden/>
              </w:rPr>
              <w:tab/>
            </w:r>
            <w:r w:rsidR="006225CF">
              <w:rPr>
                <w:noProof/>
                <w:webHidden/>
              </w:rPr>
              <w:fldChar w:fldCharType="begin"/>
            </w:r>
            <w:r w:rsidR="006225CF">
              <w:rPr>
                <w:noProof/>
                <w:webHidden/>
              </w:rPr>
              <w:instrText xml:space="preserve"> PAGEREF _Toc10529591 \h </w:instrText>
            </w:r>
            <w:r w:rsidR="006225CF">
              <w:rPr>
                <w:noProof/>
                <w:webHidden/>
              </w:rPr>
            </w:r>
            <w:r w:rsidR="006225CF">
              <w:rPr>
                <w:noProof/>
                <w:webHidden/>
              </w:rPr>
              <w:fldChar w:fldCharType="separate"/>
            </w:r>
            <w:r w:rsidR="00595342">
              <w:rPr>
                <w:noProof/>
                <w:webHidden/>
              </w:rPr>
              <w:t>90</w:t>
            </w:r>
            <w:r w:rsidR="006225CF">
              <w:rPr>
                <w:noProof/>
                <w:webHidden/>
              </w:rPr>
              <w:fldChar w:fldCharType="end"/>
            </w:r>
          </w:hyperlink>
        </w:p>
        <w:p w14:paraId="261F612B" w14:textId="393681C2" w:rsidR="006225CF" w:rsidRDefault="007F4C9B">
          <w:pPr>
            <w:pStyle w:val="TOC3"/>
            <w:tabs>
              <w:tab w:val="right" w:leader="dot" w:pos="9350"/>
            </w:tabs>
            <w:rPr>
              <w:rFonts w:asciiTheme="minorHAnsi" w:hAnsiTheme="minorHAnsi" w:cstheme="minorBidi"/>
              <w:noProof/>
              <w:sz w:val="22"/>
            </w:rPr>
          </w:pPr>
          <w:hyperlink w:anchor="_Toc10529592" w:history="1">
            <w:r w:rsidR="006225CF" w:rsidRPr="00107106">
              <w:rPr>
                <w:rStyle w:val="Hyperlink"/>
                <w:noProof/>
              </w:rPr>
              <w:t>9.3.8 Transfer of Vehicles/Equipment</w:t>
            </w:r>
            <w:r w:rsidR="006225CF">
              <w:rPr>
                <w:noProof/>
                <w:webHidden/>
              </w:rPr>
              <w:tab/>
            </w:r>
            <w:r w:rsidR="006225CF">
              <w:rPr>
                <w:noProof/>
                <w:webHidden/>
              </w:rPr>
              <w:fldChar w:fldCharType="begin"/>
            </w:r>
            <w:r w:rsidR="006225CF">
              <w:rPr>
                <w:noProof/>
                <w:webHidden/>
              </w:rPr>
              <w:instrText xml:space="preserve"> PAGEREF _Toc10529592 \h </w:instrText>
            </w:r>
            <w:r w:rsidR="006225CF">
              <w:rPr>
                <w:noProof/>
                <w:webHidden/>
              </w:rPr>
            </w:r>
            <w:r w:rsidR="006225CF">
              <w:rPr>
                <w:noProof/>
                <w:webHidden/>
              </w:rPr>
              <w:fldChar w:fldCharType="separate"/>
            </w:r>
            <w:r w:rsidR="00595342">
              <w:rPr>
                <w:noProof/>
                <w:webHidden/>
              </w:rPr>
              <w:t>90</w:t>
            </w:r>
            <w:r w:rsidR="006225CF">
              <w:rPr>
                <w:noProof/>
                <w:webHidden/>
              </w:rPr>
              <w:fldChar w:fldCharType="end"/>
            </w:r>
          </w:hyperlink>
        </w:p>
        <w:p w14:paraId="1CDF72A9" w14:textId="1BD6C96B" w:rsidR="006225CF" w:rsidRDefault="007F4C9B">
          <w:pPr>
            <w:pStyle w:val="TOC3"/>
            <w:tabs>
              <w:tab w:val="right" w:leader="dot" w:pos="9350"/>
            </w:tabs>
            <w:rPr>
              <w:rFonts w:asciiTheme="minorHAnsi" w:hAnsiTheme="minorHAnsi" w:cstheme="minorBidi"/>
              <w:noProof/>
              <w:sz w:val="22"/>
            </w:rPr>
          </w:pPr>
          <w:hyperlink w:anchor="_Toc10529593" w:history="1">
            <w:r w:rsidR="006225CF" w:rsidRPr="00107106">
              <w:rPr>
                <w:rStyle w:val="Hyperlink"/>
                <w:noProof/>
              </w:rPr>
              <w:t xml:space="preserve">9.3.9 Disposition of Equipment </w:t>
            </w:r>
            <w:r w:rsidR="006225CF">
              <w:rPr>
                <w:noProof/>
                <w:webHidden/>
              </w:rPr>
              <w:tab/>
            </w:r>
            <w:r w:rsidR="006225CF">
              <w:rPr>
                <w:noProof/>
                <w:webHidden/>
              </w:rPr>
              <w:fldChar w:fldCharType="begin"/>
            </w:r>
            <w:r w:rsidR="006225CF">
              <w:rPr>
                <w:noProof/>
                <w:webHidden/>
              </w:rPr>
              <w:instrText xml:space="preserve"> PAGEREF _Toc10529593 \h </w:instrText>
            </w:r>
            <w:r w:rsidR="006225CF">
              <w:rPr>
                <w:noProof/>
                <w:webHidden/>
              </w:rPr>
            </w:r>
            <w:r w:rsidR="006225CF">
              <w:rPr>
                <w:noProof/>
                <w:webHidden/>
              </w:rPr>
              <w:fldChar w:fldCharType="separate"/>
            </w:r>
            <w:r w:rsidR="00595342">
              <w:rPr>
                <w:noProof/>
                <w:webHidden/>
              </w:rPr>
              <w:t>92</w:t>
            </w:r>
            <w:r w:rsidR="006225CF">
              <w:rPr>
                <w:noProof/>
                <w:webHidden/>
              </w:rPr>
              <w:fldChar w:fldCharType="end"/>
            </w:r>
          </w:hyperlink>
        </w:p>
        <w:p w14:paraId="433E6E2C" w14:textId="1E3EBC36" w:rsidR="006225CF" w:rsidRDefault="007F4C9B">
          <w:pPr>
            <w:pStyle w:val="TOC3"/>
            <w:tabs>
              <w:tab w:val="right" w:leader="dot" w:pos="9350"/>
            </w:tabs>
            <w:rPr>
              <w:rFonts w:asciiTheme="minorHAnsi" w:hAnsiTheme="minorHAnsi" w:cstheme="minorBidi"/>
              <w:noProof/>
              <w:sz w:val="22"/>
            </w:rPr>
          </w:pPr>
          <w:hyperlink w:anchor="_Toc10529594" w:history="1">
            <w:r w:rsidR="006225CF" w:rsidRPr="00107106">
              <w:rPr>
                <w:rStyle w:val="Hyperlink"/>
                <w:noProof/>
              </w:rPr>
              <w:t>9.3.10 Mobile Radio Narrow banding Mandate</w:t>
            </w:r>
            <w:r w:rsidR="006225CF">
              <w:rPr>
                <w:noProof/>
                <w:webHidden/>
              </w:rPr>
              <w:tab/>
            </w:r>
            <w:r w:rsidR="006225CF">
              <w:rPr>
                <w:noProof/>
                <w:webHidden/>
              </w:rPr>
              <w:fldChar w:fldCharType="begin"/>
            </w:r>
            <w:r w:rsidR="006225CF">
              <w:rPr>
                <w:noProof/>
                <w:webHidden/>
              </w:rPr>
              <w:instrText xml:space="preserve"> PAGEREF _Toc10529594 \h </w:instrText>
            </w:r>
            <w:r w:rsidR="006225CF">
              <w:rPr>
                <w:noProof/>
                <w:webHidden/>
              </w:rPr>
            </w:r>
            <w:r w:rsidR="006225CF">
              <w:rPr>
                <w:noProof/>
                <w:webHidden/>
              </w:rPr>
              <w:fldChar w:fldCharType="separate"/>
            </w:r>
            <w:r w:rsidR="00595342">
              <w:rPr>
                <w:noProof/>
                <w:webHidden/>
              </w:rPr>
              <w:t>94</w:t>
            </w:r>
            <w:r w:rsidR="006225CF">
              <w:rPr>
                <w:noProof/>
                <w:webHidden/>
              </w:rPr>
              <w:fldChar w:fldCharType="end"/>
            </w:r>
          </w:hyperlink>
        </w:p>
        <w:p w14:paraId="4D157157" w14:textId="5FBBD820" w:rsidR="006225CF" w:rsidRDefault="007F4C9B">
          <w:pPr>
            <w:pStyle w:val="TOC3"/>
            <w:tabs>
              <w:tab w:val="right" w:leader="dot" w:pos="9350"/>
            </w:tabs>
            <w:rPr>
              <w:rFonts w:asciiTheme="minorHAnsi" w:hAnsiTheme="minorHAnsi" w:cstheme="minorBidi"/>
              <w:noProof/>
              <w:sz w:val="22"/>
            </w:rPr>
          </w:pPr>
          <w:hyperlink w:anchor="_Toc10529595" w:history="1">
            <w:r w:rsidR="006225CF" w:rsidRPr="00107106">
              <w:rPr>
                <w:rStyle w:val="Hyperlink"/>
                <w:noProof/>
              </w:rPr>
              <w:t>9.3.11 Lease Restrictions</w:t>
            </w:r>
            <w:r w:rsidR="006225CF">
              <w:rPr>
                <w:noProof/>
                <w:webHidden/>
              </w:rPr>
              <w:tab/>
            </w:r>
            <w:r w:rsidR="006225CF">
              <w:rPr>
                <w:noProof/>
                <w:webHidden/>
              </w:rPr>
              <w:fldChar w:fldCharType="begin"/>
            </w:r>
            <w:r w:rsidR="006225CF">
              <w:rPr>
                <w:noProof/>
                <w:webHidden/>
              </w:rPr>
              <w:instrText xml:space="preserve"> PAGEREF _Toc10529595 \h </w:instrText>
            </w:r>
            <w:r w:rsidR="006225CF">
              <w:rPr>
                <w:noProof/>
                <w:webHidden/>
              </w:rPr>
            </w:r>
            <w:r w:rsidR="006225CF">
              <w:rPr>
                <w:noProof/>
                <w:webHidden/>
              </w:rPr>
              <w:fldChar w:fldCharType="separate"/>
            </w:r>
            <w:r w:rsidR="00595342">
              <w:rPr>
                <w:noProof/>
                <w:webHidden/>
              </w:rPr>
              <w:t>94</w:t>
            </w:r>
            <w:r w:rsidR="006225CF">
              <w:rPr>
                <w:noProof/>
                <w:webHidden/>
              </w:rPr>
              <w:fldChar w:fldCharType="end"/>
            </w:r>
          </w:hyperlink>
        </w:p>
        <w:p w14:paraId="4AA9EAE6" w14:textId="1239160A" w:rsidR="006225CF" w:rsidRDefault="007F4C9B" w:rsidP="00C946FF">
          <w:pPr>
            <w:pStyle w:val="TOC1"/>
            <w:jc w:val="left"/>
            <w:rPr>
              <w:rFonts w:asciiTheme="minorHAnsi" w:hAnsiTheme="minorHAnsi" w:cstheme="minorBidi"/>
              <w:b w:val="0"/>
              <w:sz w:val="22"/>
            </w:rPr>
          </w:pPr>
          <w:hyperlink w:anchor="_Toc10529596" w:history="1">
            <w:r w:rsidR="006225CF" w:rsidRPr="00107106">
              <w:rPr>
                <w:rStyle w:val="Hyperlink"/>
              </w:rPr>
              <w:t>10 Section 5307 – Urbanized Area Formula Grants</w:t>
            </w:r>
            <w:r w:rsidR="006225CF">
              <w:rPr>
                <w:webHidden/>
              </w:rPr>
              <w:tab/>
            </w:r>
            <w:r w:rsidR="006225CF">
              <w:rPr>
                <w:webHidden/>
              </w:rPr>
              <w:fldChar w:fldCharType="begin"/>
            </w:r>
            <w:r w:rsidR="006225CF">
              <w:rPr>
                <w:webHidden/>
              </w:rPr>
              <w:instrText xml:space="preserve"> PAGEREF _Toc10529596 \h </w:instrText>
            </w:r>
            <w:r w:rsidR="006225CF">
              <w:rPr>
                <w:webHidden/>
              </w:rPr>
            </w:r>
            <w:r w:rsidR="006225CF">
              <w:rPr>
                <w:webHidden/>
              </w:rPr>
              <w:fldChar w:fldCharType="separate"/>
            </w:r>
            <w:r w:rsidR="00595342">
              <w:rPr>
                <w:webHidden/>
              </w:rPr>
              <w:t>94</w:t>
            </w:r>
            <w:r w:rsidR="006225CF">
              <w:rPr>
                <w:webHidden/>
              </w:rPr>
              <w:fldChar w:fldCharType="end"/>
            </w:r>
          </w:hyperlink>
        </w:p>
        <w:p w14:paraId="73A560A7" w14:textId="6BC16F7A" w:rsidR="006225CF" w:rsidRDefault="007F4C9B" w:rsidP="00C946FF">
          <w:pPr>
            <w:pStyle w:val="TOC1"/>
            <w:jc w:val="left"/>
            <w:rPr>
              <w:rFonts w:asciiTheme="minorHAnsi" w:hAnsiTheme="minorHAnsi" w:cstheme="minorBidi"/>
              <w:b w:val="0"/>
              <w:sz w:val="22"/>
            </w:rPr>
          </w:pPr>
          <w:hyperlink w:anchor="_Toc10529597" w:history="1">
            <w:r w:rsidR="006225CF" w:rsidRPr="00107106">
              <w:rPr>
                <w:rStyle w:val="Hyperlink"/>
              </w:rPr>
              <w:t>11.  Charter Bus</w:t>
            </w:r>
            <w:r w:rsidR="006225CF">
              <w:rPr>
                <w:webHidden/>
              </w:rPr>
              <w:tab/>
            </w:r>
            <w:r w:rsidR="006225CF">
              <w:rPr>
                <w:webHidden/>
              </w:rPr>
              <w:fldChar w:fldCharType="begin"/>
            </w:r>
            <w:r w:rsidR="006225CF">
              <w:rPr>
                <w:webHidden/>
              </w:rPr>
              <w:instrText xml:space="preserve"> PAGEREF _Toc10529597 \h </w:instrText>
            </w:r>
            <w:r w:rsidR="006225CF">
              <w:rPr>
                <w:webHidden/>
              </w:rPr>
            </w:r>
            <w:r w:rsidR="006225CF">
              <w:rPr>
                <w:webHidden/>
              </w:rPr>
              <w:fldChar w:fldCharType="separate"/>
            </w:r>
            <w:r w:rsidR="00595342">
              <w:rPr>
                <w:webHidden/>
              </w:rPr>
              <w:t>95</w:t>
            </w:r>
            <w:r w:rsidR="006225CF">
              <w:rPr>
                <w:webHidden/>
              </w:rPr>
              <w:fldChar w:fldCharType="end"/>
            </w:r>
          </w:hyperlink>
        </w:p>
        <w:p w14:paraId="2A79E479" w14:textId="50D3E589" w:rsidR="006225CF" w:rsidRDefault="007F4C9B" w:rsidP="00C946FF">
          <w:pPr>
            <w:pStyle w:val="TOC1"/>
            <w:jc w:val="left"/>
            <w:rPr>
              <w:rFonts w:asciiTheme="minorHAnsi" w:hAnsiTheme="minorHAnsi" w:cstheme="minorBidi"/>
              <w:b w:val="0"/>
              <w:sz w:val="22"/>
            </w:rPr>
          </w:pPr>
          <w:hyperlink w:anchor="_Toc10529598" w:history="1">
            <w:r w:rsidR="006225CF" w:rsidRPr="00107106">
              <w:rPr>
                <w:rStyle w:val="Hyperlink"/>
              </w:rPr>
              <w:t>12.  School Bus</w:t>
            </w:r>
            <w:r w:rsidR="006225CF">
              <w:rPr>
                <w:webHidden/>
              </w:rPr>
              <w:tab/>
            </w:r>
            <w:r w:rsidR="006225CF">
              <w:rPr>
                <w:webHidden/>
              </w:rPr>
              <w:fldChar w:fldCharType="begin"/>
            </w:r>
            <w:r w:rsidR="006225CF">
              <w:rPr>
                <w:webHidden/>
              </w:rPr>
              <w:instrText xml:space="preserve"> PAGEREF _Toc10529598 \h </w:instrText>
            </w:r>
            <w:r w:rsidR="006225CF">
              <w:rPr>
                <w:webHidden/>
              </w:rPr>
            </w:r>
            <w:r w:rsidR="006225CF">
              <w:rPr>
                <w:webHidden/>
              </w:rPr>
              <w:fldChar w:fldCharType="separate"/>
            </w:r>
            <w:r w:rsidR="00595342">
              <w:rPr>
                <w:webHidden/>
              </w:rPr>
              <w:t>95</w:t>
            </w:r>
            <w:r w:rsidR="006225CF">
              <w:rPr>
                <w:webHidden/>
              </w:rPr>
              <w:fldChar w:fldCharType="end"/>
            </w:r>
          </w:hyperlink>
        </w:p>
        <w:p w14:paraId="213ECEE6" w14:textId="2CDDB38D" w:rsidR="006225CF" w:rsidRDefault="007F4C9B" w:rsidP="00C946FF">
          <w:pPr>
            <w:pStyle w:val="TOC1"/>
            <w:jc w:val="left"/>
            <w:rPr>
              <w:rFonts w:asciiTheme="minorHAnsi" w:hAnsiTheme="minorHAnsi" w:cstheme="minorBidi"/>
              <w:b w:val="0"/>
              <w:sz w:val="22"/>
            </w:rPr>
          </w:pPr>
          <w:hyperlink w:anchor="_Toc10529599" w:history="1">
            <w:r w:rsidR="006225CF" w:rsidRPr="00107106">
              <w:rPr>
                <w:rStyle w:val="Hyperlink"/>
                <w:rFonts w:eastAsia="Calibri" w:cs="Arial"/>
                <w:spacing w:val="-10"/>
                <w:kern w:val="28"/>
              </w:rPr>
              <w:t>13.  Buy-America</w:t>
            </w:r>
            <w:r w:rsidR="006225CF">
              <w:rPr>
                <w:webHidden/>
              </w:rPr>
              <w:tab/>
            </w:r>
            <w:r w:rsidR="006225CF">
              <w:rPr>
                <w:webHidden/>
              </w:rPr>
              <w:fldChar w:fldCharType="begin"/>
            </w:r>
            <w:r w:rsidR="006225CF">
              <w:rPr>
                <w:webHidden/>
              </w:rPr>
              <w:instrText xml:space="preserve"> PAGEREF _Toc10529599 \h </w:instrText>
            </w:r>
            <w:r w:rsidR="006225CF">
              <w:rPr>
                <w:webHidden/>
              </w:rPr>
            </w:r>
            <w:r w:rsidR="006225CF">
              <w:rPr>
                <w:webHidden/>
              </w:rPr>
              <w:fldChar w:fldCharType="separate"/>
            </w:r>
            <w:r w:rsidR="00595342">
              <w:rPr>
                <w:webHidden/>
              </w:rPr>
              <w:t>95</w:t>
            </w:r>
            <w:r w:rsidR="006225CF">
              <w:rPr>
                <w:webHidden/>
              </w:rPr>
              <w:fldChar w:fldCharType="end"/>
            </w:r>
          </w:hyperlink>
        </w:p>
        <w:p w14:paraId="01941856" w14:textId="7416062C" w:rsidR="006225CF" w:rsidRDefault="007F4C9B" w:rsidP="00C946FF">
          <w:pPr>
            <w:pStyle w:val="TOC1"/>
            <w:jc w:val="left"/>
            <w:rPr>
              <w:rFonts w:asciiTheme="minorHAnsi" w:hAnsiTheme="minorHAnsi" w:cstheme="minorBidi"/>
              <w:b w:val="0"/>
              <w:sz w:val="22"/>
            </w:rPr>
          </w:pPr>
          <w:hyperlink w:anchor="_Toc10529600" w:history="1">
            <w:r w:rsidR="006225CF" w:rsidRPr="00107106">
              <w:rPr>
                <w:rStyle w:val="Hyperlink"/>
                <w:rFonts w:eastAsia="Calibri" w:cs="Arial"/>
                <w:spacing w:val="-10"/>
                <w:kern w:val="28"/>
              </w:rPr>
              <w:t>14.  Debarment and Suspension</w:t>
            </w:r>
            <w:r w:rsidR="006225CF">
              <w:rPr>
                <w:webHidden/>
              </w:rPr>
              <w:tab/>
            </w:r>
            <w:r w:rsidR="006225CF">
              <w:rPr>
                <w:webHidden/>
              </w:rPr>
              <w:fldChar w:fldCharType="begin"/>
            </w:r>
            <w:r w:rsidR="006225CF">
              <w:rPr>
                <w:webHidden/>
              </w:rPr>
              <w:instrText xml:space="preserve"> PAGEREF _Toc10529600 \h </w:instrText>
            </w:r>
            <w:r w:rsidR="006225CF">
              <w:rPr>
                <w:webHidden/>
              </w:rPr>
            </w:r>
            <w:r w:rsidR="006225CF">
              <w:rPr>
                <w:webHidden/>
              </w:rPr>
              <w:fldChar w:fldCharType="separate"/>
            </w:r>
            <w:r w:rsidR="00595342">
              <w:rPr>
                <w:webHidden/>
              </w:rPr>
              <w:t>96</w:t>
            </w:r>
            <w:r w:rsidR="006225CF">
              <w:rPr>
                <w:webHidden/>
              </w:rPr>
              <w:fldChar w:fldCharType="end"/>
            </w:r>
          </w:hyperlink>
        </w:p>
        <w:p w14:paraId="2976595C" w14:textId="3C7DA58C" w:rsidR="006225CF" w:rsidRDefault="007F4C9B" w:rsidP="00C946FF">
          <w:pPr>
            <w:pStyle w:val="TOC1"/>
            <w:jc w:val="left"/>
            <w:rPr>
              <w:rFonts w:asciiTheme="minorHAnsi" w:hAnsiTheme="minorHAnsi" w:cstheme="minorBidi"/>
              <w:b w:val="0"/>
              <w:sz w:val="22"/>
            </w:rPr>
          </w:pPr>
          <w:hyperlink w:anchor="_Toc10529601" w:history="1">
            <w:r w:rsidR="006225CF" w:rsidRPr="00107106">
              <w:rPr>
                <w:rStyle w:val="Hyperlink"/>
                <w:rFonts w:eastAsia="Calibri" w:cs="Arial"/>
                <w:spacing w:val="-10"/>
                <w:kern w:val="28"/>
              </w:rPr>
              <w:t>15.  Lobbying</w:t>
            </w:r>
            <w:r w:rsidR="006225CF">
              <w:rPr>
                <w:webHidden/>
              </w:rPr>
              <w:tab/>
            </w:r>
            <w:r w:rsidR="006225CF">
              <w:rPr>
                <w:webHidden/>
              </w:rPr>
              <w:fldChar w:fldCharType="begin"/>
            </w:r>
            <w:r w:rsidR="006225CF">
              <w:rPr>
                <w:webHidden/>
              </w:rPr>
              <w:instrText xml:space="preserve"> PAGEREF _Toc10529601 \h </w:instrText>
            </w:r>
            <w:r w:rsidR="006225CF">
              <w:rPr>
                <w:webHidden/>
              </w:rPr>
            </w:r>
            <w:r w:rsidR="006225CF">
              <w:rPr>
                <w:webHidden/>
              </w:rPr>
              <w:fldChar w:fldCharType="separate"/>
            </w:r>
            <w:r w:rsidR="00595342">
              <w:rPr>
                <w:webHidden/>
              </w:rPr>
              <w:t>97</w:t>
            </w:r>
            <w:r w:rsidR="006225CF">
              <w:rPr>
                <w:webHidden/>
              </w:rPr>
              <w:fldChar w:fldCharType="end"/>
            </w:r>
          </w:hyperlink>
        </w:p>
        <w:p w14:paraId="3C4EE827" w14:textId="558436AD" w:rsidR="006225CF" w:rsidRDefault="007F4C9B" w:rsidP="00C946FF">
          <w:pPr>
            <w:pStyle w:val="TOC1"/>
            <w:jc w:val="left"/>
            <w:rPr>
              <w:rFonts w:asciiTheme="minorHAnsi" w:hAnsiTheme="minorHAnsi" w:cstheme="minorBidi"/>
              <w:b w:val="0"/>
              <w:sz w:val="22"/>
            </w:rPr>
          </w:pPr>
          <w:hyperlink w:anchor="_Toc10529602" w:history="1">
            <w:r w:rsidR="006225CF" w:rsidRPr="00107106">
              <w:rPr>
                <w:rStyle w:val="Hyperlink"/>
                <w:rFonts w:eastAsia="Calibri" w:cs="Arial"/>
                <w:spacing w:val="-10"/>
                <w:kern w:val="28"/>
              </w:rPr>
              <w:t>16.  Drug and Alcohol Program</w:t>
            </w:r>
            <w:r w:rsidR="006225CF">
              <w:rPr>
                <w:webHidden/>
              </w:rPr>
              <w:tab/>
            </w:r>
            <w:r w:rsidR="006225CF">
              <w:rPr>
                <w:webHidden/>
              </w:rPr>
              <w:fldChar w:fldCharType="begin"/>
            </w:r>
            <w:r w:rsidR="006225CF">
              <w:rPr>
                <w:webHidden/>
              </w:rPr>
              <w:instrText xml:space="preserve"> PAGEREF _Toc10529602 \h </w:instrText>
            </w:r>
            <w:r w:rsidR="006225CF">
              <w:rPr>
                <w:webHidden/>
              </w:rPr>
            </w:r>
            <w:r w:rsidR="006225CF">
              <w:rPr>
                <w:webHidden/>
              </w:rPr>
              <w:fldChar w:fldCharType="separate"/>
            </w:r>
            <w:r w:rsidR="00595342">
              <w:rPr>
                <w:webHidden/>
              </w:rPr>
              <w:t>97</w:t>
            </w:r>
            <w:r w:rsidR="006225CF">
              <w:rPr>
                <w:webHidden/>
              </w:rPr>
              <w:fldChar w:fldCharType="end"/>
            </w:r>
          </w:hyperlink>
        </w:p>
        <w:p w14:paraId="3A2CFB52" w14:textId="467E0C64" w:rsidR="006225CF" w:rsidRDefault="007F4C9B" w:rsidP="00C946FF">
          <w:pPr>
            <w:pStyle w:val="TOC1"/>
            <w:jc w:val="left"/>
            <w:rPr>
              <w:rFonts w:asciiTheme="minorHAnsi" w:hAnsiTheme="minorHAnsi" w:cstheme="minorBidi"/>
              <w:b w:val="0"/>
              <w:sz w:val="22"/>
            </w:rPr>
          </w:pPr>
          <w:hyperlink w:anchor="_Toc10529603" w:history="1">
            <w:r w:rsidR="006225CF" w:rsidRPr="00107106">
              <w:rPr>
                <w:rStyle w:val="Hyperlink"/>
                <w:rFonts w:eastAsia="Calibri" w:cs="Arial"/>
                <w:spacing w:val="-10"/>
                <w:kern w:val="28"/>
              </w:rPr>
              <w:t>17.  Drug-Free Workplace</w:t>
            </w:r>
            <w:r w:rsidR="006225CF">
              <w:rPr>
                <w:webHidden/>
              </w:rPr>
              <w:tab/>
            </w:r>
            <w:r w:rsidR="006225CF">
              <w:rPr>
                <w:webHidden/>
              </w:rPr>
              <w:fldChar w:fldCharType="begin"/>
            </w:r>
            <w:r w:rsidR="006225CF">
              <w:rPr>
                <w:webHidden/>
              </w:rPr>
              <w:instrText xml:space="preserve"> PAGEREF _Toc10529603 \h </w:instrText>
            </w:r>
            <w:r w:rsidR="006225CF">
              <w:rPr>
                <w:webHidden/>
              </w:rPr>
            </w:r>
            <w:r w:rsidR="006225CF">
              <w:rPr>
                <w:webHidden/>
              </w:rPr>
              <w:fldChar w:fldCharType="separate"/>
            </w:r>
            <w:r w:rsidR="00595342">
              <w:rPr>
                <w:webHidden/>
              </w:rPr>
              <w:t>97</w:t>
            </w:r>
            <w:r w:rsidR="006225CF">
              <w:rPr>
                <w:webHidden/>
              </w:rPr>
              <w:fldChar w:fldCharType="end"/>
            </w:r>
          </w:hyperlink>
        </w:p>
        <w:p w14:paraId="6AB23E2C" w14:textId="7203CA93" w:rsidR="006225CF" w:rsidRDefault="007F4C9B" w:rsidP="00C946FF">
          <w:pPr>
            <w:pStyle w:val="TOC1"/>
            <w:jc w:val="left"/>
            <w:rPr>
              <w:rFonts w:asciiTheme="minorHAnsi" w:hAnsiTheme="minorHAnsi" w:cstheme="minorBidi"/>
              <w:b w:val="0"/>
              <w:sz w:val="22"/>
            </w:rPr>
          </w:pPr>
          <w:hyperlink w:anchor="_Toc10529604" w:history="1">
            <w:r w:rsidR="006225CF" w:rsidRPr="00107106">
              <w:rPr>
                <w:rStyle w:val="Hyperlink"/>
                <w:rFonts w:eastAsia="Calibri" w:cs="Arial"/>
                <w:spacing w:val="-10"/>
                <w:kern w:val="28"/>
              </w:rPr>
              <w:t>18.  Equal Employment Opportunity</w:t>
            </w:r>
            <w:r w:rsidR="006225CF">
              <w:rPr>
                <w:webHidden/>
              </w:rPr>
              <w:tab/>
            </w:r>
            <w:r w:rsidR="006225CF">
              <w:rPr>
                <w:webHidden/>
              </w:rPr>
              <w:fldChar w:fldCharType="begin"/>
            </w:r>
            <w:r w:rsidR="006225CF">
              <w:rPr>
                <w:webHidden/>
              </w:rPr>
              <w:instrText xml:space="preserve"> PAGEREF _Toc10529604 \h </w:instrText>
            </w:r>
            <w:r w:rsidR="006225CF">
              <w:rPr>
                <w:webHidden/>
              </w:rPr>
            </w:r>
            <w:r w:rsidR="006225CF">
              <w:rPr>
                <w:webHidden/>
              </w:rPr>
              <w:fldChar w:fldCharType="separate"/>
            </w:r>
            <w:r w:rsidR="00595342">
              <w:rPr>
                <w:webHidden/>
              </w:rPr>
              <w:t>98</w:t>
            </w:r>
            <w:r w:rsidR="006225CF">
              <w:rPr>
                <w:webHidden/>
              </w:rPr>
              <w:fldChar w:fldCharType="end"/>
            </w:r>
          </w:hyperlink>
        </w:p>
        <w:p w14:paraId="5307FF77" w14:textId="2F7C42A5" w:rsidR="006225CF" w:rsidRDefault="007F4C9B" w:rsidP="00C946FF">
          <w:pPr>
            <w:pStyle w:val="TOC1"/>
            <w:jc w:val="left"/>
            <w:rPr>
              <w:rFonts w:asciiTheme="minorHAnsi" w:hAnsiTheme="minorHAnsi" w:cstheme="minorBidi"/>
              <w:b w:val="0"/>
              <w:sz w:val="22"/>
            </w:rPr>
          </w:pPr>
          <w:hyperlink w:anchor="_Toc10529605" w:history="1">
            <w:r w:rsidR="006225CF" w:rsidRPr="00107106">
              <w:rPr>
                <w:rStyle w:val="Hyperlink"/>
                <w:rFonts w:eastAsia="Calibri" w:cs="Arial"/>
                <w:spacing w:val="-10"/>
                <w:kern w:val="28"/>
              </w:rPr>
              <w:t>19.  Safety and Security</w:t>
            </w:r>
            <w:r w:rsidR="006225CF">
              <w:rPr>
                <w:webHidden/>
              </w:rPr>
              <w:tab/>
            </w:r>
            <w:r w:rsidR="006225CF">
              <w:rPr>
                <w:webHidden/>
              </w:rPr>
              <w:fldChar w:fldCharType="begin"/>
            </w:r>
            <w:r w:rsidR="006225CF">
              <w:rPr>
                <w:webHidden/>
              </w:rPr>
              <w:instrText xml:space="preserve"> PAGEREF _Toc10529605 \h </w:instrText>
            </w:r>
            <w:r w:rsidR="006225CF">
              <w:rPr>
                <w:webHidden/>
              </w:rPr>
            </w:r>
            <w:r w:rsidR="006225CF">
              <w:rPr>
                <w:webHidden/>
              </w:rPr>
              <w:fldChar w:fldCharType="separate"/>
            </w:r>
            <w:r w:rsidR="00595342">
              <w:rPr>
                <w:webHidden/>
              </w:rPr>
              <w:t>99</w:t>
            </w:r>
            <w:r w:rsidR="006225CF">
              <w:rPr>
                <w:webHidden/>
              </w:rPr>
              <w:fldChar w:fldCharType="end"/>
            </w:r>
          </w:hyperlink>
        </w:p>
        <w:p w14:paraId="74E05E21" w14:textId="4DA831F1" w:rsidR="006225CF" w:rsidRDefault="007F4C9B" w:rsidP="00C946FF">
          <w:pPr>
            <w:pStyle w:val="TOC1"/>
            <w:jc w:val="left"/>
            <w:rPr>
              <w:rFonts w:asciiTheme="minorHAnsi" w:hAnsiTheme="minorHAnsi" w:cstheme="minorBidi"/>
              <w:b w:val="0"/>
              <w:sz w:val="22"/>
            </w:rPr>
          </w:pPr>
          <w:hyperlink w:anchor="_Toc10529606" w:history="1">
            <w:r w:rsidR="006225CF" w:rsidRPr="00107106">
              <w:rPr>
                <w:rStyle w:val="Hyperlink"/>
              </w:rPr>
              <w:t xml:space="preserve">20.  </w:t>
            </w:r>
            <w:r w:rsidR="006225CF" w:rsidRPr="00107106">
              <w:rPr>
                <w:rStyle w:val="Hyperlink"/>
                <w:rFonts w:eastAsia="Calibri"/>
              </w:rPr>
              <w:t>Other Provisions</w:t>
            </w:r>
            <w:r w:rsidR="006225CF">
              <w:rPr>
                <w:webHidden/>
              </w:rPr>
              <w:tab/>
            </w:r>
            <w:r w:rsidR="006225CF">
              <w:rPr>
                <w:webHidden/>
              </w:rPr>
              <w:fldChar w:fldCharType="begin"/>
            </w:r>
            <w:r w:rsidR="006225CF">
              <w:rPr>
                <w:webHidden/>
              </w:rPr>
              <w:instrText xml:space="preserve"> PAGEREF _Toc10529606 \h </w:instrText>
            </w:r>
            <w:r w:rsidR="006225CF">
              <w:rPr>
                <w:webHidden/>
              </w:rPr>
            </w:r>
            <w:r w:rsidR="006225CF">
              <w:rPr>
                <w:webHidden/>
              </w:rPr>
              <w:fldChar w:fldCharType="separate"/>
            </w:r>
            <w:r w:rsidR="00595342">
              <w:rPr>
                <w:webHidden/>
              </w:rPr>
              <w:t>99</w:t>
            </w:r>
            <w:r w:rsidR="006225CF">
              <w:rPr>
                <w:webHidden/>
              </w:rPr>
              <w:fldChar w:fldCharType="end"/>
            </w:r>
          </w:hyperlink>
        </w:p>
        <w:p w14:paraId="5E881963" w14:textId="7585D997" w:rsidR="006225CF" w:rsidRDefault="007F4C9B" w:rsidP="00BA45C3">
          <w:pPr>
            <w:pStyle w:val="TOC2"/>
            <w:rPr>
              <w:rFonts w:asciiTheme="minorHAnsi" w:hAnsiTheme="minorHAnsi" w:cstheme="minorBidi"/>
              <w:noProof/>
              <w:sz w:val="22"/>
            </w:rPr>
          </w:pPr>
          <w:hyperlink w:anchor="_Toc10529607" w:history="1">
            <w:r w:rsidR="006225CF" w:rsidRPr="00107106">
              <w:rPr>
                <w:rStyle w:val="Hyperlink"/>
                <w:noProof/>
              </w:rPr>
              <w:t>20.1 Commercial Driver’s</w:t>
            </w:r>
            <w:r w:rsidR="006225CF" w:rsidRPr="00107106">
              <w:rPr>
                <w:rStyle w:val="Hyperlink"/>
                <w:noProof/>
                <w:spacing w:val="-2"/>
              </w:rPr>
              <w:t xml:space="preserve"> </w:t>
            </w:r>
            <w:r w:rsidR="006225CF" w:rsidRPr="00107106">
              <w:rPr>
                <w:rStyle w:val="Hyperlink"/>
                <w:noProof/>
              </w:rPr>
              <w:t>License</w:t>
            </w:r>
            <w:r w:rsidR="00453B8C">
              <w:rPr>
                <w:rStyle w:val="Hyperlink"/>
                <w:noProof/>
              </w:rPr>
              <w:t>……………………………………………………….</w:t>
            </w:r>
            <w:r w:rsidR="006225CF">
              <w:rPr>
                <w:noProof/>
                <w:webHidden/>
              </w:rPr>
              <w:fldChar w:fldCharType="begin"/>
            </w:r>
            <w:r w:rsidR="006225CF">
              <w:rPr>
                <w:noProof/>
                <w:webHidden/>
              </w:rPr>
              <w:instrText xml:space="preserve"> PAGEREF _Toc10529607 \h </w:instrText>
            </w:r>
            <w:r w:rsidR="006225CF">
              <w:rPr>
                <w:noProof/>
                <w:webHidden/>
              </w:rPr>
            </w:r>
            <w:r w:rsidR="006225CF">
              <w:rPr>
                <w:noProof/>
                <w:webHidden/>
              </w:rPr>
              <w:fldChar w:fldCharType="separate"/>
            </w:r>
            <w:r w:rsidR="00595342">
              <w:rPr>
                <w:noProof/>
                <w:webHidden/>
              </w:rPr>
              <w:t>99</w:t>
            </w:r>
            <w:r w:rsidR="006225CF">
              <w:rPr>
                <w:noProof/>
                <w:webHidden/>
              </w:rPr>
              <w:fldChar w:fldCharType="end"/>
            </w:r>
          </w:hyperlink>
        </w:p>
        <w:p w14:paraId="2642DF7B" w14:textId="3F3B8EE2" w:rsidR="006225CF" w:rsidRDefault="007F4C9B" w:rsidP="00BA45C3">
          <w:pPr>
            <w:pStyle w:val="TOC2"/>
            <w:rPr>
              <w:rFonts w:asciiTheme="minorHAnsi" w:hAnsiTheme="minorHAnsi" w:cstheme="minorBidi"/>
              <w:noProof/>
              <w:sz w:val="22"/>
            </w:rPr>
          </w:pPr>
          <w:hyperlink w:anchor="_Toc10529608" w:history="1">
            <w:r w:rsidR="006225CF" w:rsidRPr="00107106">
              <w:rPr>
                <w:rStyle w:val="Hyperlink"/>
                <w:noProof/>
              </w:rPr>
              <w:t>20.2 Environmental</w:t>
            </w:r>
            <w:r w:rsidR="006225CF" w:rsidRPr="00107106">
              <w:rPr>
                <w:rStyle w:val="Hyperlink"/>
                <w:noProof/>
                <w:spacing w:val="-1"/>
              </w:rPr>
              <w:t xml:space="preserve"> </w:t>
            </w:r>
            <w:r w:rsidR="006225CF" w:rsidRPr="00107106">
              <w:rPr>
                <w:rStyle w:val="Hyperlink"/>
                <w:noProof/>
              </w:rPr>
              <w:t>Protection</w:t>
            </w:r>
            <w:r w:rsidR="00453B8C">
              <w:rPr>
                <w:rStyle w:val="Hyperlink"/>
                <w:noProof/>
              </w:rPr>
              <w:t>……………………………………………………………</w:t>
            </w:r>
            <w:r w:rsidR="006225CF">
              <w:rPr>
                <w:noProof/>
                <w:webHidden/>
              </w:rPr>
              <w:fldChar w:fldCharType="begin"/>
            </w:r>
            <w:r w:rsidR="006225CF">
              <w:rPr>
                <w:noProof/>
                <w:webHidden/>
              </w:rPr>
              <w:instrText xml:space="preserve"> PAGEREF _Toc10529608 \h </w:instrText>
            </w:r>
            <w:r w:rsidR="006225CF">
              <w:rPr>
                <w:noProof/>
                <w:webHidden/>
              </w:rPr>
            </w:r>
            <w:r w:rsidR="006225CF">
              <w:rPr>
                <w:noProof/>
                <w:webHidden/>
              </w:rPr>
              <w:fldChar w:fldCharType="separate"/>
            </w:r>
            <w:r w:rsidR="00595342">
              <w:rPr>
                <w:noProof/>
                <w:webHidden/>
              </w:rPr>
              <w:t>100</w:t>
            </w:r>
            <w:r w:rsidR="006225CF">
              <w:rPr>
                <w:noProof/>
                <w:webHidden/>
              </w:rPr>
              <w:fldChar w:fldCharType="end"/>
            </w:r>
          </w:hyperlink>
        </w:p>
        <w:p w14:paraId="6E843677" w14:textId="7A170648" w:rsidR="006225CF" w:rsidRDefault="007F4C9B" w:rsidP="00BA45C3">
          <w:pPr>
            <w:pStyle w:val="TOC2"/>
            <w:rPr>
              <w:rFonts w:asciiTheme="minorHAnsi" w:hAnsiTheme="minorHAnsi" w:cstheme="minorBidi"/>
              <w:noProof/>
              <w:sz w:val="22"/>
            </w:rPr>
          </w:pPr>
          <w:hyperlink w:anchor="_Toc10529609" w:history="1">
            <w:r w:rsidR="006225CF" w:rsidRPr="00107106">
              <w:rPr>
                <w:rStyle w:val="Hyperlink"/>
                <w:noProof/>
              </w:rPr>
              <w:t>20.3 Clean Air</w:t>
            </w:r>
            <w:r w:rsidR="006225CF" w:rsidRPr="00107106">
              <w:rPr>
                <w:rStyle w:val="Hyperlink"/>
                <w:noProof/>
                <w:spacing w:val="-2"/>
              </w:rPr>
              <w:t xml:space="preserve"> </w:t>
            </w:r>
            <w:r w:rsidR="006225CF" w:rsidRPr="00107106">
              <w:rPr>
                <w:rStyle w:val="Hyperlink"/>
                <w:noProof/>
              </w:rPr>
              <w:t>Act</w:t>
            </w:r>
            <w:r w:rsidR="00453B8C">
              <w:rPr>
                <w:rStyle w:val="Hyperlink"/>
                <w:noProof/>
              </w:rPr>
              <w:t>………………………………………………………………………….</w:t>
            </w:r>
            <w:r w:rsidR="006225CF">
              <w:rPr>
                <w:noProof/>
                <w:webHidden/>
              </w:rPr>
              <w:fldChar w:fldCharType="begin"/>
            </w:r>
            <w:r w:rsidR="006225CF">
              <w:rPr>
                <w:noProof/>
                <w:webHidden/>
              </w:rPr>
              <w:instrText xml:space="preserve"> PAGEREF _Toc10529609 \h </w:instrText>
            </w:r>
            <w:r w:rsidR="006225CF">
              <w:rPr>
                <w:noProof/>
                <w:webHidden/>
              </w:rPr>
            </w:r>
            <w:r w:rsidR="006225CF">
              <w:rPr>
                <w:noProof/>
                <w:webHidden/>
              </w:rPr>
              <w:fldChar w:fldCharType="separate"/>
            </w:r>
            <w:r w:rsidR="00595342">
              <w:rPr>
                <w:noProof/>
                <w:webHidden/>
              </w:rPr>
              <w:t>100</w:t>
            </w:r>
            <w:r w:rsidR="006225CF">
              <w:rPr>
                <w:noProof/>
                <w:webHidden/>
              </w:rPr>
              <w:fldChar w:fldCharType="end"/>
            </w:r>
          </w:hyperlink>
        </w:p>
        <w:p w14:paraId="612A69B1" w14:textId="4CAA9C4B" w:rsidR="006225CF" w:rsidRDefault="007F4C9B" w:rsidP="00BA45C3">
          <w:pPr>
            <w:pStyle w:val="TOC2"/>
            <w:rPr>
              <w:rFonts w:asciiTheme="minorHAnsi" w:hAnsiTheme="minorHAnsi" w:cstheme="minorBidi"/>
              <w:noProof/>
              <w:sz w:val="22"/>
            </w:rPr>
          </w:pPr>
          <w:hyperlink w:anchor="_Toc10529610" w:history="1">
            <w:r w:rsidR="006225CF" w:rsidRPr="00107106">
              <w:rPr>
                <w:rStyle w:val="Hyperlink"/>
                <w:noProof/>
              </w:rPr>
              <w:t>20.4 Labor</w:t>
            </w:r>
            <w:r w:rsidR="006225CF" w:rsidRPr="00107106">
              <w:rPr>
                <w:rStyle w:val="Hyperlink"/>
                <w:noProof/>
                <w:spacing w:val="-2"/>
              </w:rPr>
              <w:t xml:space="preserve"> </w:t>
            </w:r>
            <w:r w:rsidR="006225CF" w:rsidRPr="00107106">
              <w:rPr>
                <w:rStyle w:val="Hyperlink"/>
                <w:noProof/>
              </w:rPr>
              <w:t>Protection</w:t>
            </w:r>
            <w:r w:rsidR="00453B8C">
              <w:rPr>
                <w:rStyle w:val="Hyperlink"/>
                <w:noProof/>
              </w:rPr>
              <w:t>……………………………………………………………………...</w:t>
            </w:r>
            <w:r w:rsidR="006225CF">
              <w:rPr>
                <w:noProof/>
                <w:webHidden/>
              </w:rPr>
              <w:fldChar w:fldCharType="begin"/>
            </w:r>
            <w:r w:rsidR="006225CF">
              <w:rPr>
                <w:noProof/>
                <w:webHidden/>
              </w:rPr>
              <w:instrText xml:space="preserve"> PAGEREF _Toc10529610 \h </w:instrText>
            </w:r>
            <w:r w:rsidR="006225CF">
              <w:rPr>
                <w:noProof/>
                <w:webHidden/>
              </w:rPr>
            </w:r>
            <w:r w:rsidR="006225CF">
              <w:rPr>
                <w:noProof/>
                <w:webHidden/>
              </w:rPr>
              <w:fldChar w:fldCharType="separate"/>
            </w:r>
            <w:r w:rsidR="00595342">
              <w:rPr>
                <w:noProof/>
                <w:webHidden/>
              </w:rPr>
              <w:t>101</w:t>
            </w:r>
            <w:r w:rsidR="006225CF">
              <w:rPr>
                <w:noProof/>
                <w:webHidden/>
              </w:rPr>
              <w:fldChar w:fldCharType="end"/>
            </w:r>
          </w:hyperlink>
        </w:p>
        <w:p w14:paraId="33258BE2" w14:textId="1340BED0" w:rsidR="006225CF" w:rsidRDefault="007F4C9B" w:rsidP="00C946FF">
          <w:pPr>
            <w:pStyle w:val="TOC1"/>
            <w:jc w:val="left"/>
            <w:rPr>
              <w:rFonts w:asciiTheme="minorHAnsi" w:hAnsiTheme="minorHAnsi" w:cstheme="minorBidi"/>
              <w:b w:val="0"/>
              <w:sz w:val="22"/>
            </w:rPr>
          </w:pPr>
          <w:hyperlink w:anchor="_Toc10529611" w:history="1">
            <w:r w:rsidR="006225CF" w:rsidRPr="00107106">
              <w:rPr>
                <w:rStyle w:val="Hyperlink"/>
              </w:rPr>
              <w:t>21. Appendices</w:t>
            </w:r>
            <w:r w:rsidR="006225CF">
              <w:rPr>
                <w:webHidden/>
              </w:rPr>
              <w:tab/>
            </w:r>
            <w:r w:rsidR="006225CF">
              <w:rPr>
                <w:webHidden/>
              </w:rPr>
              <w:fldChar w:fldCharType="begin"/>
            </w:r>
            <w:r w:rsidR="006225CF">
              <w:rPr>
                <w:webHidden/>
              </w:rPr>
              <w:instrText xml:space="preserve"> PAGEREF _Toc10529611 \h </w:instrText>
            </w:r>
            <w:r w:rsidR="006225CF">
              <w:rPr>
                <w:webHidden/>
              </w:rPr>
            </w:r>
            <w:r w:rsidR="006225CF">
              <w:rPr>
                <w:webHidden/>
              </w:rPr>
              <w:fldChar w:fldCharType="separate"/>
            </w:r>
            <w:r w:rsidR="00595342">
              <w:rPr>
                <w:webHidden/>
              </w:rPr>
              <w:t>102</w:t>
            </w:r>
            <w:r w:rsidR="006225CF">
              <w:rPr>
                <w:webHidden/>
              </w:rPr>
              <w:fldChar w:fldCharType="end"/>
            </w:r>
          </w:hyperlink>
        </w:p>
        <w:p w14:paraId="26004D28" w14:textId="4A62807A" w:rsidR="00A36A8E" w:rsidRPr="002F2313" w:rsidRDefault="00A36A8E">
          <w:pPr>
            <w:rPr>
              <w:rFonts w:cs="Arial"/>
            </w:rPr>
          </w:pPr>
          <w:r w:rsidRPr="002F2313">
            <w:rPr>
              <w:rFonts w:cs="Arial"/>
              <w:b/>
              <w:bCs/>
              <w:noProof/>
            </w:rPr>
            <w:fldChar w:fldCharType="end"/>
          </w:r>
        </w:p>
      </w:sdtContent>
    </w:sdt>
    <w:p w14:paraId="0D0AE794" w14:textId="65ED8A2E" w:rsidR="00D02599" w:rsidRPr="002F2313" w:rsidRDefault="00C9158B" w:rsidP="002B4FC3">
      <w:pPr>
        <w:pStyle w:val="Heading1"/>
        <w:rPr>
          <w:sz w:val="2"/>
        </w:rPr>
      </w:pPr>
      <w:r w:rsidRPr="002F2313">
        <w:br w:type="page"/>
      </w:r>
      <w:bookmarkStart w:id="2" w:name="_Toc10529453"/>
      <w:r w:rsidR="00D02599" w:rsidRPr="002F2313">
        <w:lastRenderedPageBreak/>
        <w:t>Definitions</w:t>
      </w:r>
      <w:r w:rsidR="00D02599" w:rsidRPr="002F2313">
        <w:rPr>
          <w:sz w:val="2"/>
        </w:rPr>
        <mc:AlternateContent>
          <mc:Choice Requires="wpg">
            <w:drawing>
              <wp:inline distT="0" distB="0" distL="0" distR="0" wp14:anchorId="5EE5CEE9" wp14:editId="325BFD93">
                <wp:extent cx="6184265" cy="57150"/>
                <wp:effectExtent l="0" t="0" r="0" b="0"/>
                <wp:docPr id="20" name="Group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265" cy="57150"/>
                          <a:chOff x="0" y="0"/>
                          <a:chExt cx="9419" cy="10"/>
                        </a:xfrm>
                      </wpg:grpSpPr>
                      <wps:wsp>
                        <wps:cNvPr id="21" name="Line 3"/>
                        <wps:cNvCnPr>
                          <a:cxnSpLocks noChangeShapeType="1"/>
                        </wps:cNvCnPr>
                        <wps:spPr bwMode="auto">
                          <a:xfrm>
                            <a:off x="0" y="5"/>
                            <a:ext cx="94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E6072D" id="Group 20" o:spid="_x0000_s1026" style="width:486.95pt;height:4.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oKzQIAAFMGAAAOAAAAZHJzL2Uyb0RvYy54bWycVdtuozAQfV9p/8HinQIJIQQ1qRpI+tLd&#10;rdTuBzjGXLRgI9sNiVb77zu2IWnaPkSNFLA9nvHMOWfM7d2hbdCeCllztnSCG99BlBGe16xcOr9f&#10;tm7sIKkwy3HDGV06Ryqdu9X3b7d9l9AJr3iTU4EgCJNJ3y2dSqku8TxJKtpiecM7ysBYcNFiBVNR&#10;ernAPURvG2/i+5HXc5F3ghMqJaxm1uisTPyioET9KgpJFWqWDuSmzFOY504/vdUtTkqBu6omQxr4&#10;C1m0uGZw6ClUhhVGr6L+EKqtieCSF+qG8NbjRVETamqAagL/XTUPgr92ppYy6cvuBBNA+w6nL4cl&#10;P/dPAtX50pkAPAy3wJE5FsFcF0QP6lGqYWRL+psG8TSbbyN3HS5iN5yup+4ijNduMJ/E69nk/j7a&#10;hP+0d05JAn8usKr3dMQXVq4rYKBaQzP3znEctMdAZ6DJ80yG49tk6vVdmZi6tArM8EF0z92TsATB&#10;8JGTP1J7v7freWk3o13/g+cAB35V3EBxKESrQwBr6GAkdDxJCGBCBBajIA4n0cxBBGyzeTAbJEYq&#10;0OEHL1JtBr9FGCysU2A8oC57nElxSEnXA20iz0qQ1wGpm+QzgT1XuKNQmw77RgnBqITHmlE01TgP&#10;O1JmUSQHNqCIGE8rzEpqYr0cO0DMMnPhoicSKLgS1ZltzBHVMzqX4OCkE1I9UN4iPVg6DSRsuMJ7&#10;0ILVx7hFU8f4tm4aWMdJw1APfPmLyDhI3tS5NmqbFOUubYTVmW9+g9gutunIGZaV3WdMNm/oW5ab&#10;UyqK880wVrhu7BjYbZg+6LPuWviLTbyJQxeEtHFDP8vc+20autE2mM+yaZamWWC6KwiTqs5zynTa&#10;Y3MF4XWSeNNbvne6vk74ePgi+thg43tsNEuqlceO58cnoTHXZINKh/6Cm8u4Dbesvhrfzs2u87dg&#10;9R8AAP//AwBQSwMEFAAGAAgAAAAhALHXAo7bAAAAAwEAAA8AAABkcnMvZG93bnJldi54bWxMj09L&#10;w0AQxe+C32EZwZvdxOKfxmxKKeqpCLaCeJtmp0lodjZkt0n67R296GV4wxve+02+nFyrBupD49lA&#10;OktAEZfeNlwZ+Ni93DyCChHZYuuZDJwpwLK4vMgxs37kdxq2sVISwiFDA3WMXaZ1KGtyGGa+Ixbv&#10;4HuHUda+0rbHUcJdq2+T5F47bFgaauxoXVN53J6cgdcRx9U8fR42x8P6/LW7e/vcpGTM9dW0egIV&#10;aYp/x/CDL+hQCNPen9gG1RqQR+LvFG/xMF+A2otIQBe5/s9efAMAAP//AwBQSwECLQAUAAYACAAA&#10;ACEAtoM4kv4AAADhAQAAEwAAAAAAAAAAAAAAAAAAAAAAW0NvbnRlbnRfVHlwZXNdLnhtbFBLAQIt&#10;ABQABgAIAAAAIQA4/SH/1gAAAJQBAAALAAAAAAAAAAAAAAAAAC8BAABfcmVscy8ucmVsc1BLAQIt&#10;ABQABgAIAAAAIQDmrfoKzQIAAFMGAAAOAAAAAAAAAAAAAAAAAC4CAABkcnMvZTJvRG9jLnhtbFBL&#10;AQItABQABgAIAAAAIQCx1wKO2wAAAAMBAAAPAAAAAAAAAAAAAAAAACcFAABkcnMvZG93bnJldi54&#10;bWxQSwUGAAAAAAQABADzAAAALwYAAAAA&#10;">
                <v:line id="Line 3" o:spid="_x0000_s1027" style="position:absolute;visibility:visible;mso-wrap-style:square" from="0,5" to="9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w10:anchorlock/>
              </v:group>
            </w:pict>
          </mc:Fallback>
        </mc:AlternateContent>
      </w:r>
      <w:bookmarkEnd w:id="2"/>
    </w:p>
    <w:p w14:paraId="7662DF6C" w14:textId="77777777" w:rsidR="00D02599" w:rsidRPr="00C946FF" w:rsidRDefault="00D02599">
      <w:pPr>
        <w:pStyle w:val="BodyText"/>
        <w:spacing w:before="5"/>
        <w:jc w:val="both"/>
        <w:rPr>
          <w:rFonts w:ascii="Arial" w:hAnsi="Arial" w:cs="Arial"/>
          <w:b/>
          <w:sz w:val="11"/>
        </w:rPr>
      </w:pPr>
    </w:p>
    <w:p w14:paraId="4A221716" w14:textId="77777777" w:rsidR="00D02599" w:rsidRPr="00C946FF" w:rsidRDefault="00D02599" w:rsidP="00C946FF">
      <w:pPr>
        <w:pStyle w:val="ListParagraph"/>
        <w:widowControl w:val="0"/>
        <w:numPr>
          <w:ilvl w:val="0"/>
          <w:numId w:val="160"/>
        </w:numPr>
        <w:tabs>
          <w:tab w:val="left" w:pos="501"/>
        </w:tabs>
        <w:autoSpaceDE w:val="0"/>
        <w:autoSpaceDN w:val="0"/>
        <w:spacing w:before="90" w:after="0" w:line="240" w:lineRule="auto"/>
        <w:contextualSpacing w:val="0"/>
        <w:jc w:val="both"/>
        <w:rPr>
          <w:rFonts w:ascii="Arial" w:hAnsi="Arial" w:cs="Arial"/>
        </w:rPr>
      </w:pPr>
      <w:r w:rsidRPr="00C946FF">
        <w:rPr>
          <w:rFonts w:ascii="Arial" w:hAnsi="Arial" w:cs="Arial"/>
          <w:u w:val="single"/>
        </w:rPr>
        <w:t>Chief Executive Officer of a State</w:t>
      </w:r>
      <w:r w:rsidRPr="00C946FF">
        <w:rPr>
          <w:rFonts w:ascii="Arial" w:hAnsi="Arial" w:cs="Arial"/>
        </w:rPr>
        <w:t xml:space="preserve"> means the Governor of any of the 50 states or Puerto Rico, the Northern Mariana Islands, Guam, American Samoa, and the U.S. Virgin Islands, the Mayor of the District of Columbia, or his/her</w:t>
      </w:r>
      <w:r w:rsidRPr="00C946FF">
        <w:rPr>
          <w:rFonts w:ascii="Arial" w:hAnsi="Arial" w:cs="Arial"/>
          <w:spacing w:val="-5"/>
        </w:rPr>
        <w:t xml:space="preserve"> </w:t>
      </w:r>
      <w:r w:rsidRPr="00C946FF">
        <w:rPr>
          <w:rFonts w:ascii="Arial" w:hAnsi="Arial" w:cs="Arial"/>
        </w:rPr>
        <w:t>designee.</w:t>
      </w:r>
    </w:p>
    <w:p w14:paraId="18DC93B7" w14:textId="77777777" w:rsidR="00D02599" w:rsidRPr="00C946FF" w:rsidRDefault="00D02599" w:rsidP="00C946FF">
      <w:pPr>
        <w:pStyle w:val="ListParagraph"/>
        <w:widowControl w:val="0"/>
        <w:numPr>
          <w:ilvl w:val="0"/>
          <w:numId w:val="160"/>
        </w:numPr>
        <w:tabs>
          <w:tab w:val="left" w:pos="501"/>
        </w:tabs>
        <w:autoSpaceDE w:val="0"/>
        <w:autoSpaceDN w:val="0"/>
        <w:spacing w:before="120" w:after="0" w:line="240" w:lineRule="auto"/>
        <w:contextualSpacing w:val="0"/>
        <w:jc w:val="both"/>
        <w:rPr>
          <w:rFonts w:ascii="Arial" w:hAnsi="Arial" w:cs="Arial"/>
        </w:rPr>
      </w:pPr>
      <w:r w:rsidRPr="00C946FF">
        <w:rPr>
          <w:rFonts w:ascii="Arial" w:hAnsi="Arial" w:cs="Arial"/>
          <w:u w:val="single"/>
        </w:rPr>
        <w:t>Consultation</w:t>
      </w:r>
      <w:r w:rsidRPr="00C946FF">
        <w:rPr>
          <w:rFonts w:ascii="Arial" w:hAnsi="Arial" w:cs="Arial"/>
        </w:rPr>
        <w:t xml:space="preserve"> means one party confers with another identified party in accordance with an established process and, before </w:t>
      </w:r>
      <w:proofErr w:type="gramStart"/>
      <w:r w:rsidRPr="00C946FF">
        <w:rPr>
          <w:rFonts w:ascii="Arial" w:hAnsi="Arial" w:cs="Arial"/>
        </w:rPr>
        <w:t>taking action(s)</w:t>
      </w:r>
      <w:proofErr w:type="gramEnd"/>
      <w:r w:rsidRPr="00C946FF">
        <w:rPr>
          <w:rFonts w:ascii="Arial" w:hAnsi="Arial" w:cs="Arial"/>
        </w:rPr>
        <w:t>, considers that party’s views and periodically informs that party about action(s)</w:t>
      </w:r>
      <w:r w:rsidRPr="00C946FF">
        <w:rPr>
          <w:rFonts w:ascii="Arial" w:hAnsi="Arial" w:cs="Arial"/>
          <w:spacing w:val="-6"/>
        </w:rPr>
        <w:t xml:space="preserve"> </w:t>
      </w:r>
      <w:r w:rsidRPr="00C946FF">
        <w:rPr>
          <w:rFonts w:ascii="Arial" w:hAnsi="Arial" w:cs="Arial"/>
        </w:rPr>
        <w:t>taken.</w:t>
      </w:r>
    </w:p>
    <w:p w14:paraId="611B9C75" w14:textId="77777777" w:rsidR="00D02599" w:rsidRPr="00C946FF" w:rsidRDefault="00D02599" w:rsidP="00C946FF">
      <w:pPr>
        <w:pStyle w:val="ListParagraph"/>
        <w:widowControl w:val="0"/>
        <w:numPr>
          <w:ilvl w:val="0"/>
          <w:numId w:val="160"/>
        </w:numPr>
        <w:tabs>
          <w:tab w:val="left" w:pos="501"/>
        </w:tabs>
        <w:autoSpaceDE w:val="0"/>
        <w:autoSpaceDN w:val="0"/>
        <w:spacing w:before="120" w:after="0" w:line="240" w:lineRule="auto"/>
        <w:contextualSpacing w:val="0"/>
        <w:jc w:val="both"/>
        <w:rPr>
          <w:rFonts w:ascii="Arial" w:hAnsi="Arial" w:cs="Arial"/>
        </w:rPr>
      </w:pPr>
      <w:r w:rsidRPr="00C946FF">
        <w:rPr>
          <w:rFonts w:ascii="Arial" w:hAnsi="Arial" w:cs="Arial"/>
          <w:u w:val="single"/>
        </w:rPr>
        <w:t>Federally Recognized Indian Tribal Government</w:t>
      </w:r>
      <w:r w:rsidRPr="00C946FF">
        <w:rPr>
          <w:rFonts w:ascii="Arial" w:hAnsi="Arial" w:cs="Arial"/>
        </w:rPr>
        <w:t xml:space="preserve"> means the governing body or a governmental agency of any Indian tribe, band, nation, or other organized group or community, (including any native village as defined in Section 3 of the Alaska Native</w:t>
      </w:r>
      <w:r w:rsidRPr="00C946FF">
        <w:rPr>
          <w:rFonts w:ascii="Arial" w:hAnsi="Arial" w:cs="Arial"/>
          <w:spacing w:val="-19"/>
        </w:rPr>
        <w:t xml:space="preserve"> </w:t>
      </w:r>
      <w:r w:rsidRPr="00C946FF">
        <w:rPr>
          <w:rFonts w:ascii="Arial" w:hAnsi="Arial" w:cs="Arial"/>
        </w:rPr>
        <w:t>Claims Settlement Act, (43 U.S.C. 1601 et seq.) certified by the Secretary of the Interior as eligible for the special programs and service provided through the Bureau of Indian</w:t>
      </w:r>
      <w:r w:rsidRPr="00C946FF">
        <w:rPr>
          <w:rFonts w:ascii="Arial" w:hAnsi="Arial" w:cs="Arial"/>
          <w:spacing w:val="-6"/>
        </w:rPr>
        <w:t xml:space="preserve"> </w:t>
      </w:r>
      <w:r w:rsidRPr="00C946FF">
        <w:rPr>
          <w:rFonts w:ascii="Arial" w:hAnsi="Arial" w:cs="Arial"/>
        </w:rPr>
        <w:t>Affairs.</w:t>
      </w:r>
    </w:p>
    <w:p w14:paraId="7B4E318E" w14:textId="77777777" w:rsidR="00D02599" w:rsidRPr="00C946FF" w:rsidRDefault="00D02599" w:rsidP="00C946FF">
      <w:pPr>
        <w:pStyle w:val="ListParagraph"/>
        <w:widowControl w:val="0"/>
        <w:numPr>
          <w:ilvl w:val="0"/>
          <w:numId w:val="160"/>
        </w:numPr>
        <w:tabs>
          <w:tab w:val="left" w:pos="501"/>
        </w:tabs>
        <w:autoSpaceDE w:val="0"/>
        <w:autoSpaceDN w:val="0"/>
        <w:spacing w:before="121" w:after="0" w:line="240" w:lineRule="auto"/>
        <w:contextualSpacing w:val="0"/>
        <w:jc w:val="both"/>
        <w:rPr>
          <w:rFonts w:ascii="Arial" w:hAnsi="Arial" w:cs="Arial"/>
        </w:rPr>
      </w:pPr>
      <w:r w:rsidRPr="00C946FF">
        <w:rPr>
          <w:rFonts w:ascii="Arial" w:hAnsi="Arial" w:cs="Arial"/>
          <w:u w:val="single"/>
        </w:rPr>
        <w:t>Intercity Bus Service</w:t>
      </w:r>
      <w:r w:rsidRPr="00C946FF">
        <w:rPr>
          <w:rFonts w:ascii="Arial" w:hAnsi="Arial" w:cs="Arial"/>
        </w:rPr>
        <w:t xml:space="preserve"> means regularly scheduled bus service for the </w:t>
      </w:r>
      <w:proofErr w:type="gramStart"/>
      <w:r w:rsidRPr="00C946FF">
        <w:rPr>
          <w:rFonts w:ascii="Arial" w:hAnsi="Arial" w:cs="Arial"/>
        </w:rPr>
        <w:t>general public</w:t>
      </w:r>
      <w:proofErr w:type="gramEnd"/>
      <w:r w:rsidRPr="00C946FF">
        <w:rPr>
          <w:rFonts w:ascii="Arial" w:hAnsi="Arial" w:cs="Arial"/>
        </w:rPr>
        <w:t xml:space="preserve"> that operates with limited stops over fixed routes connecting two or more urban areas not in</w:t>
      </w:r>
      <w:r w:rsidRPr="00C946FF">
        <w:rPr>
          <w:rFonts w:ascii="Arial" w:hAnsi="Arial" w:cs="Arial"/>
          <w:spacing w:val="-15"/>
        </w:rPr>
        <w:t xml:space="preserve"> </w:t>
      </w:r>
      <w:r w:rsidRPr="00C946FF">
        <w:rPr>
          <w:rFonts w:ascii="Arial" w:hAnsi="Arial" w:cs="Arial"/>
        </w:rPr>
        <w:t>close proximity, that has the capacity for transporting baggage carried by passengers, and that makes meaningful connections with scheduled intercity bus service to more distant points, if such service is available.</w:t>
      </w:r>
    </w:p>
    <w:p w14:paraId="01D01ADD" w14:textId="77777777" w:rsidR="00D02599" w:rsidRPr="00C946FF" w:rsidRDefault="00D02599" w:rsidP="00C946FF">
      <w:pPr>
        <w:pStyle w:val="ListParagraph"/>
        <w:widowControl w:val="0"/>
        <w:numPr>
          <w:ilvl w:val="0"/>
          <w:numId w:val="160"/>
        </w:numPr>
        <w:tabs>
          <w:tab w:val="left" w:pos="501"/>
        </w:tabs>
        <w:autoSpaceDE w:val="0"/>
        <w:autoSpaceDN w:val="0"/>
        <w:spacing w:before="120" w:after="0" w:line="240" w:lineRule="auto"/>
        <w:contextualSpacing w:val="0"/>
        <w:jc w:val="both"/>
        <w:rPr>
          <w:rFonts w:ascii="Arial" w:hAnsi="Arial" w:cs="Arial"/>
        </w:rPr>
      </w:pPr>
      <w:r w:rsidRPr="00C946FF">
        <w:rPr>
          <w:rFonts w:ascii="Arial" w:hAnsi="Arial" w:cs="Arial"/>
          <w:u w:val="single"/>
        </w:rPr>
        <w:t>Local Governmental Authority</w:t>
      </w:r>
      <w:r w:rsidRPr="00C946FF">
        <w:rPr>
          <w:rFonts w:ascii="Arial" w:hAnsi="Arial" w:cs="Arial"/>
        </w:rPr>
        <w:t xml:space="preserve"> includes (A) a political subdivision of a state; (B) an authority of at least one state or political subdivision of a state; (C) an Indian tribe; or (D) a public corporation, board, or commission established under the laws of a</w:t>
      </w:r>
      <w:r w:rsidRPr="00C946FF">
        <w:rPr>
          <w:rFonts w:ascii="Arial" w:hAnsi="Arial" w:cs="Arial"/>
          <w:spacing w:val="-8"/>
        </w:rPr>
        <w:t xml:space="preserve"> </w:t>
      </w:r>
      <w:r w:rsidRPr="00C946FF">
        <w:rPr>
          <w:rFonts w:ascii="Arial" w:hAnsi="Arial" w:cs="Arial"/>
        </w:rPr>
        <w:t>state.</w:t>
      </w:r>
    </w:p>
    <w:p w14:paraId="27A33095" w14:textId="363735B5" w:rsidR="00D02599" w:rsidRPr="00C946FF" w:rsidRDefault="00D02599" w:rsidP="00C946FF">
      <w:pPr>
        <w:pStyle w:val="ListParagraph"/>
        <w:widowControl w:val="0"/>
        <w:numPr>
          <w:ilvl w:val="0"/>
          <w:numId w:val="160"/>
        </w:numPr>
        <w:tabs>
          <w:tab w:val="left" w:pos="501"/>
        </w:tabs>
        <w:autoSpaceDE w:val="0"/>
        <w:autoSpaceDN w:val="0"/>
        <w:spacing w:before="120" w:after="0" w:line="240" w:lineRule="auto"/>
        <w:contextualSpacing w:val="0"/>
        <w:jc w:val="both"/>
        <w:rPr>
          <w:rFonts w:ascii="Arial" w:hAnsi="Arial" w:cs="Arial"/>
        </w:rPr>
      </w:pPr>
      <w:r w:rsidRPr="00C946FF">
        <w:rPr>
          <w:rFonts w:ascii="Arial" w:hAnsi="Arial" w:cs="Arial"/>
          <w:u w:val="single"/>
        </w:rPr>
        <w:t>Mobility Management</w:t>
      </w:r>
      <w:r w:rsidRPr="00C946FF">
        <w:rPr>
          <w:rFonts w:ascii="Arial" w:hAnsi="Arial" w:cs="Arial"/>
        </w:rPr>
        <w:t xml:space="preserve"> consists of short-range planning and management activities and projects for improving coordination among public transportation and other transportation- service providers carried out by a recipient or subrecipient through an agreement </w:t>
      </w:r>
      <w:proofErr w:type="gramStart"/>
      <w:r w:rsidRPr="00C946FF">
        <w:rPr>
          <w:rFonts w:ascii="Arial" w:hAnsi="Arial" w:cs="Arial"/>
        </w:rPr>
        <w:t>entered into</w:t>
      </w:r>
      <w:proofErr w:type="gramEnd"/>
      <w:r w:rsidRPr="00C946FF">
        <w:rPr>
          <w:rFonts w:ascii="Arial" w:hAnsi="Arial" w:cs="Arial"/>
        </w:rPr>
        <w:t xml:space="preserve"> with a person, including a government entity, under 49 U.S.C. Chapter 53 (other than</w:t>
      </w:r>
      <w:r w:rsidRPr="00C946FF">
        <w:rPr>
          <w:rFonts w:ascii="Arial" w:hAnsi="Arial" w:cs="Arial"/>
          <w:spacing w:val="-14"/>
        </w:rPr>
        <w:t xml:space="preserve"> </w:t>
      </w:r>
      <w:r w:rsidRPr="00C946FF">
        <w:rPr>
          <w:rFonts w:ascii="Arial" w:hAnsi="Arial" w:cs="Arial"/>
        </w:rPr>
        <w:t>Section 5309)</w:t>
      </w:r>
      <w:r w:rsidR="004C2F1D" w:rsidRPr="00B27CCA">
        <w:rPr>
          <w:rFonts w:ascii="Arial" w:hAnsi="Arial" w:cs="Arial"/>
        </w:rPr>
        <w:t xml:space="preserve">.  </w:t>
      </w:r>
      <w:r w:rsidRPr="00C946FF">
        <w:rPr>
          <w:rFonts w:ascii="Arial" w:hAnsi="Arial" w:cs="Arial"/>
        </w:rPr>
        <w:t>Mobility management does not include operating public transportation</w:t>
      </w:r>
      <w:r w:rsidRPr="00C946FF">
        <w:rPr>
          <w:rFonts w:ascii="Arial" w:hAnsi="Arial" w:cs="Arial"/>
          <w:spacing w:val="-17"/>
        </w:rPr>
        <w:t xml:space="preserve"> </w:t>
      </w:r>
      <w:r w:rsidRPr="00C946FF">
        <w:rPr>
          <w:rFonts w:ascii="Arial" w:hAnsi="Arial" w:cs="Arial"/>
        </w:rPr>
        <w:t>services.</w:t>
      </w:r>
    </w:p>
    <w:p w14:paraId="3A8B829F" w14:textId="288C51D9" w:rsidR="00D02599" w:rsidRPr="00C946FF" w:rsidRDefault="00D02599" w:rsidP="00C946FF">
      <w:pPr>
        <w:pStyle w:val="ListParagraph"/>
        <w:widowControl w:val="0"/>
        <w:numPr>
          <w:ilvl w:val="0"/>
          <w:numId w:val="160"/>
        </w:numPr>
        <w:tabs>
          <w:tab w:val="left" w:pos="501"/>
        </w:tabs>
        <w:autoSpaceDE w:val="0"/>
        <w:autoSpaceDN w:val="0"/>
        <w:spacing w:before="121" w:after="0" w:line="240" w:lineRule="auto"/>
        <w:contextualSpacing w:val="0"/>
        <w:jc w:val="both"/>
        <w:rPr>
          <w:rFonts w:ascii="Arial" w:hAnsi="Arial" w:cs="Arial"/>
        </w:rPr>
      </w:pPr>
      <w:r w:rsidRPr="00C946FF">
        <w:rPr>
          <w:rFonts w:ascii="Arial" w:hAnsi="Arial" w:cs="Arial"/>
          <w:u w:val="single"/>
        </w:rPr>
        <w:t>Other than Urbanized (Nonurbanized) Area</w:t>
      </w:r>
      <w:r w:rsidRPr="00C946FF">
        <w:rPr>
          <w:rFonts w:ascii="Arial" w:hAnsi="Arial" w:cs="Arial"/>
        </w:rPr>
        <w:t xml:space="preserve"> means any area outside of an urbanized</w:t>
      </w:r>
      <w:r w:rsidRPr="00C946FF">
        <w:rPr>
          <w:rFonts w:ascii="Arial" w:hAnsi="Arial" w:cs="Arial"/>
          <w:spacing w:val="-16"/>
        </w:rPr>
        <w:t xml:space="preserve"> </w:t>
      </w:r>
      <w:r w:rsidRPr="00C946FF">
        <w:rPr>
          <w:rFonts w:ascii="Arial" w:hAnsi="Arial" w:cs="Arial"/>
        </w:rPr>
        <w:t>area</w:t>
      </w:r>
      <w:r w:rsidR="00DE394A" w:rsidRPr="00B27CCA">
        <w:rPr>
          <w:rFonts w:ascii="Arial" w:hAnsi="Arial" w:cs="Arial"/>
        </w:rPr>
        <w:t xml:space="preserve">.  </w:t>
      </w:r>
      <w:r w:rsidRPr="00C946FF">
        <w:rPr>
          <w:rFonts w:ascii="Arial" w:hAnsi="Arial" w:cs="Arial"/>
        </w:rPr>
        <w:t>The term “nonurbanized area” includes rural areas and urban areas under 50,000 in population not included in an urbanized</w:t>
      </w:r>
      <w:r w:rsidRPr="00C946FF">
        <w:rPr>
          <w:rFonts w:ascii="Arial" w:hAnsi="Arial" w:cs="Arial"/>
          <w:spacing w:val="-1"/>
        </w:rPr>
        <w:t xml:space="preserve"> </w:t>
      </w:r>
      <w:r w:rsidRPr="00C946FF">
        <w:rPr>
          <w:rFonts w:ascii="Arial" w:hAnsi="Arial" w:cs="Arial"/>
        </w:rPr>
        <w:t>area.</w:t>
      </w:r>
    </w:p>
    <w:p w14:paraId="151EEAFA" w14:textId="3C49CB65" w:rsidR="00D02599" w:rsidRPr="00C946FF" w:rsidRDefault="00D02599" w:rsidP="00C946FF">
      <w:pPr>
        <w:pStyle w:val="ListParagraph"/>
        <w:widowControl w:val="0"/>
        <w:numPr>
          <w:ilvl w:val="0"/>
          <w:numId w:val="160"/>
        </w:numPr>
        <w:tabs>
          <w:tab w:val="left" w:pos="501"/>
        </w:tabs>
        <w:autoSpaceDE w:val="0"/>
        <w:autoSpaceDN w:val="0"/>
        <w:spacing w:before="120" w:after="0" w:line="240" w:lineRule="auto"/>
        <w:contextualSpacing w:val="0"/>
        <w:jc w:val="both"/>
        <w:rPr>
          <w:rFonts w:ascii="Arial" w:hAnsi="Arial" w:cs="Arial"/>
        </w:rPr>
      </w:pPr>
      <w:r w:rsidRPr="00C946FF">
        <w:rPr>
          <w:rFonts w:ascii="Arial" w:hAnsi="Arial" w:cs="Arial"/>
          <w:u w:val="single"/>
        </w:rPr>
        <w:t>Pre-Award Authority</w:t>
      </w:r>
      <w:r w:rsidRPr="00C946FF">
        <w:rPr>
          <w:rFonts w:ascii="Arial" w:hAnsi="Arial" w:cs="Arial"/>
        </w:rPr>
        <w:t xml:space="preserve"> means authority given under specific and limited circumstances to incur costs for eligible projects before a grant is made without prejudice to possible</w:t>
      </w:r>
      <w:r w:rsidRPr="00C946FF">
        <w:rPr>
          <w:rFonts w:ascii="Arial" w:hAnsi="Arial" w:cs="Arial"/>
          <w:spacing w:val="-14"/>
        </w:rPr>
        <w:t xml:space="preserve"> </w:t>
      </w:r>
      <w:r w:rsidRPr="00C946FF">
        <w:rPr>
          <w:rFonts w:ascii="Arial" w:hAnsi="Arial" w:cs="Arial"/>
        </w:rPr>
        <w:t>federal participation in the cost of the projects(s)</w:t>
      </w:r>
      <w:r w:rsidR="00DE394A" w:rsidRPr="00B27CCA">
        <w:rPr>
          <w:rFonts w:ascii="Arial" w:hAnsi="Arial" w:cs="Arial"/>
        </w:rPr>
        <w:t xml:space="preserve">.  </w:t>
      </w:r>
      <w:r w:rsidRPr="00C946FF">
        <w:rPr>
          <w:rFonts w:ascii="Arial" w:hAnsi="Arial" w:cs="Arial"/>
        </w:rPr>
        <w:t>Applicants must comply with all federal requirements</w:t>
      </w:r>
      <w:r w:rsidR="00DE394A" w:rsidRPr="00B27CCA">
        <w:rPr>
          <w:rFonts w:ascii="Arial" w:hAnsi="Arial" w:cs="Arial"/>
        </w:rPr>
        <w:t xml:space="preserve">.  </w:t>
      </w:r>
      <w:r w:rsidRPr="00C946FF">
        <w:rPr>
          <w:rFonts w:ascii="Arial" w:hAnsi="Arial" w:cs="Arial"/>
        </w:rPr>
        <w:t>Failure to do so will render a project or costs ineligible for FTA financial assistance.</w:t>
      </w:r>
    </w:p>
    <w:p w14:paraId="5E292ACC" w14:textId="66B8BFAB" w:rsidR="00D02599" w:rsidRPr="00C946FF" w:rsidRDefault="00D02599" w:rsidP="00C946FF">
      <w:pPr>
        <w:pStyle w:val="ListParagraph"/>
        <w:widowControl w:val="0"/>
        <w:numPr>
          <w:ilvl w:val="0"/>
          <w:numId w:val="160"/>
        </w:numPr>
        <w:tabs>
          <w:tab w:val="left" w:pos="501"/>
        </w:tabs>
        <w:autoSpaceDE w:val="0"/>
        <w:autoSpaceDN w:val="0"/>
        <w:spacing w:before="120" w:after="0" w:line="240" w:lineRule="auto"/>
        <w:contextualSpacing w:val="0"/>
        <w:jc w:val="both"/>
        <w:rPr>
          <w:rFonts w:ascii="Arial" w:hAnsi="Arial" w:cs="Arial"/>
        </w:rPr>
      </w:pPr>
      <w:r w:rsidRPr="00C946FF">
        <w:rPr>
          <w:rFonts w:ascii="Arial" w:hAnsi="Arial" w:cs="Arial"/>
          <w:u w:val="single"/>
        </w:rPr>
        <w:t>Program of Projects</w:t>
      </w:r>
      <w:r w:rsidRPr="00C946FF">
        <w:rPr>
          <w:rFonts w:ascii="Arial" w:hAnsi="Arial" w:cs="Arial"/>
        </w:rPr>
        <w:t>: A list of projects to be funded in a grant application submitted to FTA by a state</w:t>
      </w:r>
      <w:r w:rsidR="00DE394A" w:rsidRPr="00B27CCA">
        <w:rPr>
          <w:rFonts w:ascii="Arial" w:hAnsi="Arial" w:cs="Arial"/>
        </w:rPr>
        <w:t xml:space="preserve">.  </w:t>
      </w:r>
      <w:r w:rsidRPr="00C946FF">
        <w:rPr>
          <w:rFonts w:ascii="Arial" w:hAnsi="Arial" w:cs="Arial"/>
        </w:rPr>
        <w:t>The POP lists the subrecipients and indicates whether they are private non-profit agencies, public bodies, or private providers of transportation service, designates the areas served (including Congressional Districts), and identifies any tribal entities</w:t>
      </w:r>
      <w:r w:rsidR="00DE394A" w:rsidRPr="00B27CCA">
        <w:rPr>
          <w:rFonts w:ascii="Arial" w:hAnsi="Arial" w:cs="Arial"/>
        </w:rPr>
        <w:t xml:space="preserve">.  </w:t>
      </w:r>
      <w:r w:rsidRPr="00C946FF">
        <w:rPr>
          <w:rFonts w:ascii="Arial" w:hAnsi="Arial" w:cs="Arial"/>
        </w:rPr>
        <w:t>The POP also identifies intercity bus projects</w:t>
      </w:r>
      <w:r w:rsidR="00DE394A" w:rsidRPr="00B27CCA">
        <w:rPr>
          <w:rFonts w:ascii="Arial" w:hAnsi="Arial" w:cs="Arial"/>
        </w:rPr>
        <w:t xml:space="preserve">.  </w:t>
      </w:r>
      <w:r w:rsidRPr="00C946FF">
        <w:rPr>
          <w:rFonts w:ascii="Arial" w:hAnsi="Arial" w:cs="Arial"/>
        </w:rPr>
        <w:t>In addition, the POP includes a brief</w:t>
      </w:r>
      <w:r w:rsidRPr="00C946FF">
        <w:rPr>
          <w:rFonts w:ascii="Arial" w:hAnsi="Arial" w:cs="Arial"/>
          <w:spacing w:val="-11"/>
        </w:rPr>
        <w:t xml:space="preserve"> </w:t>
      </w:r>
      <w:r w:rsidRPr="00C946FF">
        <w:rPr>
          <w:rFonts w:ascii="Arial" w:hAnsi="Arial" w:cs="Arial"/>
        </w:rPr>
        <w:t xml:space="preserve">description of the projects, total project cost and </w:t>
      </w:r>
      <w:r w:rsidRPr="00C946FF">
        <w:rPr>
          <w:rFonts w:ascii="Arial" w:hAnsi="Arial" w:cs="Arial"/>
        </w:rPr>
        <w:lastRenderedPageBreak/>
        <w:t>federal share for each project, and the amount of funds used for program administration from the 15 percent allowed.</w:t>
      </w:r>
    </w:p>
    <w:p w14:paraId="6C5BB3DE" w14:textId="77777777" w:rsidR="00D02599" w:rsidRPr="00C946FF" w:rsidRDefault="00D02599" w:rsidP="00C946FF">
      <w:pPr>
        <w:pStyle w:val="ListParagraph"/>
        <w:widowControl w:val="0"/>
        <w:numPr>
          <w:ilvl w:val="0"/>
          <w:numId w:val="160"/>
        </w:numPr>
        <w:tabs>
          <w:tab w:val="left" w:pos="501"/>
        </w:tabs>
        <w:autoSpaceDE w:val="0"/>
        <w:autoSpaceDN w:val="0"/>
        <w:spacing w:before="121" w:after="0" w:line="240" w:lineRule="auto"/>
        <w:contextualSpacing w:val="0"/>
        <w:jc w:val="both"/>
        <w:rPr>
          <w:rFonts w:ascii="Arial" w:hAnsi="Arial" w:cs="Arial"/>
        </w:rPr>
      </w:pPr>
      <w:r w:rsidRPr="00C946FF">
        <w:rPr>
          <w:rFonts w:ascii="Arial" w:hAnsi="Arial" w:cs="Arial"/>
          <w:u w:val="single"/>
        </w:rPr>
        <w:t>Public Transportation</w:t>
      </w:r>
      <w:r w:rsidRPr="00C946FF">
        <w:rPr>
          <w:rFonts w:ascii="Arial" w:hAnsi="Arial" w:cs="Arial"/>
        </w:rPr>
        <w:t xml:space="preserve"> means surface transportation by a conveyance that provides regular and continuing general or special transportation to the public, but does not include school bus, charter, or intercity bus transportation or intercity passenger rail transportation provided by</w:t>
      </w:r>
      <w:r w:rsidRPr="00C946FF">
        <w:rPr>
          <w:rFonts w:ascii="Arial" w:hAnsi="Arial" w:cs="Arial"/>
          <w:spacing w:val="-5"/>
        </w:rPr>
        <w:t xml:space="preserve"> </w:t>
      </w:r>
      <w:r w:rsidRPr="00C946FF">
        <w:rPr>
          <w:rFonts w:ascii="Arial" w:hAnsi="Arial" w:cs="Arial"/>
        </w:rPr>
        <w:t>AMTRAK.</w:t>
      </w:r>
    </w:p>
    <w:p w14:paraId="15102ABC" w14:textId="77777777" w:rsidR="00D02599" w:rsidRPr="00C946FF" w:rsidRDefault="00D02599" w:rsidP="00C946FF">
      <w:pPr>
        <w:pStyle w:val="ListParagraph"/>
        <w:widowControl w:val="0"/>
        <w:numPr>
          <w:ilvl w:val="0"/>
          <w:numId w:val="160"/>
        </w:numPr>
        <w:tabs>
          <w:tab w:val="left" w:pos="501"/>
        </w:tabs>
        <w:autoSpaceDE w:val="0"/>
        <w:autoSpaceDN w:val="0"/>
        <w:spacing w:before="120" w:after="0" w:line="240" w:lineRule="auto"/>
        <w:contextualSpacing w:val="0"/>
        <w:jc w:val="both"/>
        <w:rPr>
          <w:rFonts w:ascii="Arial" w:hAnsi="Arial" w:cs="Arial"/>
        </w:rPr>
      </w:pPr>
      <w:r w:rsidRPr="00C946FF">
        <w:rPr>
          <w:rFonts w:ascii="Arial" w:hAnsi="Arial" w:cs="Arial"/>
          <w:u w:val="single"/>
        </w:rPr>
        <w:t>Recipient</w:t>
      </w:r>
      <w:r w:rsidRPr="00C946FF">
        <w:rPr>
          <w:rFonts w:ascii="Arial" w:hAnsi="Arial" w:cs="Arial"/>
        </w:rPr>
        <w:t xml:space="preserve"> means a state or Indian tribe that receives a federal transit program grant directly from the Federal</w:t>
      </w:r>
      <w:r w:rsidRPr="00C946FF">
        <w:rPr>
          <w:rFonts w:ascii="Arial" w:hAnsi="Arial" w:cs="Arial"/>
          <w:spacing w:val="-2"/>
        </w:rPr>
        <w:t xml:space="preserve"> </w:t>
      </w:r>
      <w:r w:rsidRPr="00C946FF">
        <w:rPr>
          <w:rFonts w:ascii="Arial" w:hAnsi="Arial" w:cs="Arial"/>
        </w:rPr>
        <w:t>Government.</w:t>
      </w:r>
    </w:p>
    <w:p w14:paraId="4EA4CF49" w14:textId="6D24FC04" w:rsidR="00D02599" w:rsidRPr="00C946FF" w:rsidRDefault="00D02599" w:rsidP="00C946FF">
      <w:pPr>
        <w:pStyle w:val="ListParagraph"/>
        <w:widowControl w:val="0"/>
        <w:numPr>
          <w:ilvl w:val="0"/>
          <w:numId w:val="160"/>
        </w:numPr>
        <w:tabs>
          <w:tab w:val="left" w:pos="501"/>
        </w:tabs>
        <w:autoSpaceDE w:val="0"/>
        <w:autoSpaceDN w:val="0"/>
        <w:spacing w:before="120" w:after="0" w:line="240" w:lineRule="auto"/>
        <w:contextualSpacing w:val="0"/>
        <w:jc w:val="both"/>
        <w:rPr>
          <w:rFonts w:ascii="Arial" w:hAnsi="Arial" w:cs="Arial"/>
        </w:rPr>
      </w:pPr>
      <w:r w:rsidRPr="00C946FF">
        <w:rPr>
          <w:rFonts w:ascii="Arial" w:hAnsi="Arial" w:cs="Arial"/>
          <w:u w:val="single"/>
        </w:rPr>
        <w:t>Rural Area</w:t>
      </w:r>
      <w:r w:rsidRPr="00C946FF">
        <w:rPr>
          <w:rFonts w:ascii="Arial" w:hAnsi="Arial" w:cs="Arial"/>
        </w:rPr>
        <w:t xml:space="preserve"> means an area with low population and density outside the boundaries of</w:t>
      </w:r>
      <w:r w:rsidRPr="00C946FF">
        <w:rPr>
          <w:rFonts w:ascii="Arial" w:hAnsi="Arial" w:cs="Arial"/>
          <w:spacing w:val="-15"/>
        </w:rPr>
        <w:t xml:space="preserve"> </w:t>
      </w:r>
      <w:r w:rsidRPr="00C946FF">
        <w:rPr>
          <w:rFonts w:ascii="Arial" w:hAnsi="Arial" w:cs="Arial"/>
        </w:rPr>
        <w:t>an urban area</w:t>
      </w:r>
      <w:r w:rsidR="00DE394A" w:rsidRPr="00B27CCA">
        <w:rPr>
          <w:rFonts w:ascii="Arial" w:hAnsi="Arial" w:cs="Arial"/>
        </w:rPr>
        <w:t xml:space="preserve">.  </w:t>
      </w:r>
      <w:r w:rsidRPr="00C946FF">
        <w:rPr>
          <w:rFonts w:ascii="Arial" w:hAnsi="Arial" w:cs="Arial"/>
        </w:rPr>
        <w:t>However, the term rural is commonly used to refer to all areas other than urbanized areas and is so used in this circular.</w:t>
      </w:r>
    </w:p>
    <w:p w14:paraId="1346D92E" w14:textId="596193AB" w:rsidR="00D02599" w:rsidRPr="00C946FF" w:rsidRDefault="00D02599" w:rsidP="00C946FF">
      <w:pPr>
        <w:pStyle w:val="ListParagraph"/>
        <w:widowControl w:val="0"/>
        <w:numPr>
          <w:ilvl w:val="0"/>
          <w:numId w:val="160"/>
        </w:numPr>
        <w:tabs>
          <w:tab w:val="left" w:pos="501"/>
        </w:tabs>
        <w:autoSpaceDE w:val="0"/>
        <w:autoSpaceDN w:val="0"/>
        <w:spacing w:before="120" w:after="0" w:line="240" w:lineRule="auto"/>
        <w:contextualSpacing w:val="0"/>
        <w:jc w:val="both"/>
        <w:rPr>
          <w:rFonts w:ascii="Arial" w:hAnsi="Arial" w:cs="Arial"/>
        </w:rPr>
      </w:pPr>
      <w:r w:rsidRPr="00C946FF">
        <w:rPr>
          <w:rFonts w:ascii="Arial" w:hAnsi="Arial" w:cs="Arial"/>
          <w:u w:val="single"/>
        </w:rPr>
        <w:t>Standard Agreement</w:t>
      </w:r>
      <w:r w:rsidRPr="00C946FF">
        <w:rPr>
          <w:rFonts w:ascii="Arial" w:hAnsi="Arial" w:cs="Arial"/>
        </w:rPr>
        <w:t xml:space="preserve"> The legally-enforceable agreement between </w:t>
      </w:r>
      <w:proofErr w:type="spellStart"/>
      <w:r w:rsidRPr="00C946FF">
        <w:rPr>
          <w:rFonts w:ascii="Arial" w:hAnsi="Arial" w:cs="Arial"/>
        </w:rPr>
        <w:t>DRMT</w:t>
      </w:r>
      <w:proofErr w:type="spellEnd"/>
      <w:r w:rsidRPr="00C946FF">
        <w:rPr>
          <w:rFonts w:ascii="Arial" w:hAnsi="Arial" w:cs="Arial"/>
        </w:rPr>
        <w:t xml:space="preserve"> and a subrecipient that defines the project (including its funding and scope of work), goals, terms and conditions of a grant award.  It also may be referred to as a funding agreement or contract.</w:t>
      </w:r>
    </w:p>
    <w:p w14:paraId="5BB6193C" w14:textId="77777777" w:rsidR="00D02599" w:rsidRPr="00C946FF" w:rsidRDefault="00D02599" w:rsidP="00C946FF">
      <w:pPr>
        <w:pStyle w:val="ListParagraph"/>
        <w:widowControl w:val="0"/>
        <w:numPr>
          <w:ilvl w:val="0"/>
          <w:numId w:val="160"/>
        </w:numPr>
        <w:tabs>
          <w:tab w:val="left" w:pos="501"/>
        </w:tabs>
        <w:autoSpaceDE w:val="0"/>
        <w:autoSpaceDN w:val="0"/>
        <w:spacing w:before="120" w:after="0" w:line="240" w:lineRule="auto"/>
        <w:contextualSpacing w:val="0"/>
        <w:jc w:val="both"/>
        <w:rPr>
          <w:rFonts w:ascii="Arial" w:hAnsi="Arial" w:cs="Arial"/>
        </w:rPr>
      </w:pPr>
      <w:r w:rsidRPr="00C946FF">
        <w:rPr>
          <w:rFonts w:ascii="Arial" w:hAnsi="Arial" w:cs="Arial"/>
          <w:u w:val="single"/>
        </w:rPr>
        <w:t>Subrecipient</w:t>
      </w:r>
      <w:r w:rsidRPr="00C946FF">
        <w:rPr>
          <w:rFonts w:ascii="Arial" w:hAnsi="Arial" w:cs="Arial"/>
        </w:rPr>
        <w:t xml:space="preserve"> means a state or local governmental authority, a non-profit organization, or operator of public transportation or intercity bus service that receives Federal transit</w:t>
      </w:r>
      <w:r w:rsidRPr="00C946FF">
        <w:rPr>
          <w:rFonts w:ascii="Arial" w:hAnsi="Arial" w:cs="Arial"/>
          <w:spacing w:val="-21"/>
        </w:rPr>
        <w:t xml:space="preserve"> </w:t>
      </w:r>
      <w:r w:rsidRPr="00C946FF">
        <w:rPr>
          <w:rFonts w:ascii="Arial" w:hAnsi="Arial" w:cs="Arial"/>
        </w:rPr>
        <w:t>program grant funds indirectly through a</w:t>
      </w:r>
      <w:r w:rsidRPr="00C946FF">
        <w:rPr>
          <w:rFonts w:ascii="Arial" w:hAnsi="Arial" w:cs="Arial"/>
          <w:spacing w:val="-3"/>
        </w:rPr>
        <w:t xml:space="preserve"> </w:t>
      </w:r>
      <w:r w:rsidRPr="00C946FF">
        <w:rPr>
          <w:rFonts w:ascii="Arial" w:hAnsi="Arial" w:cs="Arial"/>
        </w:rPr>
        <w:t>recipient.</w:t>
      </w:r>
    </w:p>
    <w:p w14:paraId="73F2F71F" w14:textId="77777777" w:rsidR="00D02599" w:rsidRPr="00C946FF" w:rsidRDefault="00D02599" w:rsidP="00C946FF">
      <w:pPr>
        <w:pStyle w:val="ListParagraph"/>
        <w:widowControl w:val="0"/>
        <w:numPr>
          <w:ilvl w:val="0"/>
          <w:numId w:val="160"/>
        </w:numPr>
        <w:tabs>
          <w:tab w:val="left" w:pos="501"/>
        </w:tabs>
        <w:autoSpaceDE w:val="0"/>
        <w:autoSpaceDN w:val="0"/>
        <w:spacing w:before="120" w:after="0" w:line="240" w:lineRule="auto"/>
        <w:contextualSpacing w:val="0"/>
        <w:jc w:val="both"/>
        <w:rPr>
          <w:rFonts w:ascii="Arial" w:hAnsi="Arial" w:cs="Arial"/>
        </w:rPr>
      </w:pPr>
      <w:r w:rsidRPr="00C946FF">
        <w:rPr>
          <w:rFonts w:ascii="Arial" w:hAnsi="Arial" w:cs="Arial"/>
          <w:u w:val="single"/>
        </w:rPr>
        <w:t>Takedown</w:t>
      </w:r>
      <w:r w:rsidRPr="00C946FF">
        <w:rPr>
          <w:rFonts w:ascii="Arial" w:hAnsi="Arial" w:cs="Arial"/>
        </w:rPr>
        <w:t xml:space="preserve"> means an amount or percentage subtracted from the total dollar amount appropriated for a federal program before other apportionment or allocation of the</w:t>
      </w:r>
      <w:r w:rsidRPr="00C946FF">
        <w:rPr>
          <w:rFonts w:ascii="Arial" w:hAnsi="Arial" w:cs="Arial"/>
          <w:spacing w:val="-17"/>
        </w:rPr>
        <w:t xml:space="preserve"> </w:t>
      </w:r>
      <w:r w:rsidRPr="00C946FF">
        <w:rPr>
          <w:rFonts w:ascii="Arial" w:hAnsi="Arial" w:cs="Arial"/>
        </w:rPr>
        <w:t>funds.</w:t>
      </w:r>
    </w:p>
    <w:p w14:paraId="4AFF68C8" w14:textId="77777777" w:rsidR="00D02599" w:rsidRPr="00C946FF" w:rsidRDefault="00D02599" w:rsidP="00C946FF">
      <w:pPr>
        <w:pStyle w:val="ListParagraph"/>
        <w:widowControl w:val="0"/>
        <w:numPr>
          <w:ilvl w:val="0"/>
          <w:numId w:val="160"/>
        </w:numPr>
        <w:tabs>
          <w:tab w:val="left" w:pos="501"/>
        </w:tabs>
        <w:autoSpaceDE w:val="0"/>
        <w:autoSpaceDN w:val="0"/>
        <w:spacing w:before="121" w:after="0" w:line="240" w:lineRule="auto"/>
        <w:contextualSpacing w:val="0"/>
        <w:jc w:val="both"/>
        <w:rPr>
          <w:rFonts w:ascii="Arial" w:hAnsi="Arial" w:cs="Arial"/>
        </w:rPr>
      </w:pPr>
      <w:r w:rsidRPr="00C946FF">
        <w:rPr>
          <w:rFonts w:ascii="Arial" w:hAnsi="Arial" w:cs="Arial"/>
          <w:u w:val="single"/>
        </w:rPr>
        <w:t>Urban Area</w:t>
      </w:r>
      <w:r w:rsidRPr="00C946FF">
        <w:rPr>
          <w:rFonts w:ascii="Arial" w:hAnsi="Arial" w:cs="Arial"/>
        </w:rPr>
        <w:t xml:space="preserve"> means an area that includes a municipality or other built-up place that the Secretary, after considering local patterns and trends of urban growth, decides is</w:t>
      </w:r>
      <w:r w:rsidRPr="00C946FF">
        <w:rPr>
          <w:rFonts w:ascii="Arial" w:hAnsi="Arial" w:cs="Arial"/>
          <w:spacing w:val="-20"/>
        </w:rPr>
        <w:t xml:space="preserve"> </w:t>
      </w:r>
      <w:r w:rsidRPr="00C946FF">
        <w:rPr>
          <w:rFonts w:ascii="Arial" w:hAnsi="Arial" w:cs="Arial"/>
        </w:rPr>
        <w:t>appropriate for a local public transportation system to serve individuals in a</w:t>
      </w:r>
      <w:r w:rsidRPr="00C946FF">
        <w:rPr>
          <w:rFonts w:ascii="Arial" w:hAnsi="Arial" w:cs="Arial"/>
          <w:spacing w:val="-8"/>
        </w:rPr>
        <w:t xml:space="preserve"> </w:t>
      </w:r>
      <w:r w:rsidRPr="00C946FF">
        <w:rPr>
          <w:rFonts w:ascii="Arial" w:hAnsi="Arial" w:cs="Arial"/>
        </w:rPr>
        <w:t>locality.</w:t>
      </w:r>
    </w:p>
    <w:p w14:paraId="436398B2" w14:textId="5C90A24B" w:rsidR="00D02599" w:rsidRPr="00C946FF" w:rsidRDefault="00D02599" w:rsidP="00C946FF">
      <w:pPr>
        <w:pStyle w:val="ListParagraph"/>
        <w:widowControl w:val="0"/>
        <w:numPr>
          <w:ilvl w:val="0"/>
          <w:numId w:val="160"/>
        </w:numPr>
        <w:tabs>
          <w:tab w:val="left" w:pos="501"/>
        </w:tabs>
        <w:autoSpaceDE w:val="0"/>
        <w:autoSpaceDN w:val="0"/>
        <w:spacing w:before="120" w:after="0" w:line="240" w:lineRule="auto"/>
        <w:contextualSpacing w:val="0"/>
        <w:jc w:val="both"/>
        <w:rPr>
          <w:rFonts w:ascii="Arial" w:hAnsi="Arial" w:cs="Arial"/>
        </w:rPr>
      </w:pPr>
      <w:r w:rsidRPr="00C946FF">
        <w:rPr>
          <w:rFonts w:ascii="Arial" w:hAnsi="Arial" w:cs="Arial"/>
          <w:u w:val="single"/>
        </w:rPr>
        <w:t>Urbanized Area</w:t>
      </w:r>
      <w:r w:rsidRPr="00C946FF">
        <w:rPr>
          <w:rFonts w:ascii="Arial" w:hAnsi="Arial" w:cs="Arial"/>
        </w:rPr>
        <w:t xml:space="preserve"> means an area encompassing a population of not less than 50,000 people that has been defined and designated in the most recent decennial census as an “urbanized area” by the Secretary of Commerce</w:t>
      </w:r>
      <w:r w:rsidR="00DE394A" w:rsidRPr="00B27CCA">
        <w:rPr>
          <w:rFonts w:ascii="Arial" w:hAnsi="Arial" w:cs="Arial"/>
        </w:rPr>
        <w:t xml:space="preserve">.  </w:t>
      </w:r>
      <w:r w:rsidRPr="00C946FF">
        <w:rPr>
          <w:rFonts w:ascii="Arial" w:hAnsi="Arial" w:cs="Arial"/>
        </w:rPr>
        <w:t>Small urbanized areas as used in the context of FTA formula grant programs are urbanized areas with a population of at least 50,000 but less than</w:t>
      </w:r>
      <w:r w:rsidRPr="00C946FF">
        <w:rPr>
          <w:rFonts w:ascii="Arial" w:hAnsi="Arial" w:cs="Arial"/>
          <w:spacing w:val="-14"/>
        </w:rPr>
        <w:t xml:space="preserve"> </w:t>
      </w:r>
      <w:r w:rsidRPr="00C946FF">
        <w:rPr>
          <w:rFonts w:ascii="Arial" w:hAnsi="Arial" w:cs="Arial"/>
        </w:rPr>
        <w:t>200,000.</w:t>
      </w:r>
    </w:p>
    <w:p w14:paraId="749CB7E4" w14:textId="2015B4B7" w:rsidR="00D02599" w:rsidRPr="00C946FF" w:rsidRDefault="00D02599" w:rsidP="00C946FF">
      <w:pPr>
        <w:jc w:val="both"/>
        <w:rPr>
          <w:rFonts w:eastAsia="Times New Roman" w:cs="Arial"/>
          <w:color w:val="000000"/>
        </w:rPr>
      </w:pPr>
      <w:r w:rsidRPr="00C946FF">
        <w:rPr>
          <w:rFonts w:eastAsia="Times New Roman" w:cs="Arial"/>
          <w:color w:val="000000"/>
        </w:rPr>
        <w:br w:type="page"/>
      </w:r>
    </w:p>
    <w:p w14:paraId="7BC28108" w14:textId="77777777" w:rsidR="00C9158B" w:rsidRPr="00C946FF" w:rsidRDefault="00C9158B">
      <w:pPr>
        <w:jc w:val="both"/>
        <w:rPr>
          <w:rFonts w:eastAsia="Times New Roman" w:cs="Arial"/>
          <w:color w:val="000000"/>
        </w:rPr>
      </w:pPr>
    </w:p>
    <w:p w14:paraId="585BA847" w14:textId="43830C89" w:rsidR="005B5198" w:rsidRPr="00C946FF" w:rsidRDefault="00C9158B" w:rsidP="002B4FC3">
      <w:pPr>
        <w:pStyle w:val="Heading1"/>
        <w:rPr>
          <w:rFonts w:eastAsia="Times New Roman"/>
        </w:rPr>
      </w:pPr>
      <w:bookmarkStart w:id="3" w:name="_Toc10529454"/>
      <w:r w:rsidRPr="00C946FF">
        <w:t>1.  Introduction</w:t>
      </w:r>
      <w:bookmarkEnd w:id="3"/>
      <w:r w:rsidR="005B5198" w:rsidRPr="00C946FF">
        <w:rPr>
          <w:rFonts w:eastAsia="Times New Roman"/>
        </w:rPr>
        <w:t xml:space="preserve"> </w:t>
      </w:r>
    </w:p>
    <w:p w14:paraId="3EE74094" w14:textId="0F841A5A" w:rsidR="00C9158B" w:rsidRPr="00C946FF" w:rsidRDefault="00C9158B" w:rsidP="004B795C">
      <w:pPr>
        <w:spacing w:after="240" w:line="240" w:lineRule="auto"/>
        <w:jc w:val="both"/>
        <w:rPr>
          <w:rFonts w:eastAsia="Times New Roman" w:cs="Arial"/>
          <w:color w:val="000000"/>
        </w:rPr>
      </w:pPr>
      <w:r w:rsidRPr="00C946FF">
        <w:rPr>
          <w:rFonts w:eastAsia="Times New Roman" w:cs="Arial"/>
          <w:color w:val="000000"/>
        </w:rPr>
        <w:t>This State Management Plan (</w:t>
      </w:r>
      <w:proofErr w:type="spellStart"/>
      <w:r w:rsidRPr="00C946FF">
        <w:rPr>
          <w:rFonts w:eastAsia="Times New Roman" w:cs="Arial"/>
          <w:color w:val="000000"/>
        </w:rPr>
        <w:t>SMP</w:t>
      </w:r>
      <w:proofErr w:type="spellEnd"/>
      <w:r w:rsidRPr="00C946FF">
        <w:rPr>
          <w:rFonts w:eastAsia="Times New Roman" w:cs="Arial"/>
          <w:color w:val="000000"/>
        </w:rPr>
        <w:t>) provides essential information for the understanding and implementation of Federal Transit Administration (FTA) transit grant programs managed and administered by the California Department of Transportation (Caltrans).</w:t>
      </w:r>
      <w:r w:rsidR="004B795C" w:rsidRPr="00C946FF">
        <w:rPr>
          <w:rFonts w:eastAsia="Times New Roman" w:cs="Arial"/>
          <w:color w:val="000000"/>
        </w:rPr>
        <w:t xml:space="preserve"> </w:t>
      </w:r>
    </w:p>
    <w:p w14:paraId="48A5522B" w14:textId="039B0C10" w:rsidR="00C9158B" w:rsidRPr="00C946FF" w:rsidRDefault="00C9158B" w:rsidP="004B795C">
      <w:pPr>
        <w:spacing w:after="120" w:line="240" w:lineRule="auto"/>
        <w:ind w:left="14" w:hanging="14"/>
        <w:jc w:val="both"/>
        <w:rPr>
          <w:rFonts w:eastAsia="Times New Roman" w:cs="Arial"/>
          <w:color w:val="000000"/>
        </w:rPr>
      </w:pPr>
      <w:r w:rsidRPr="00C946FF">
        <w:rPr>
          <w:rFonts w:eastAsia="Times New Roman" w:cs="Arial"/>
          <w:color w:val="000000"/>
        </w:rPr>
        <w:t>The Division of Rail and Mass Transportation (</w:t>
      </w:r>
      <w:proofErr w:type="spellStart"/>
      <w:r w:rsidRPr="00C946FF">
        <w:rPr>
          <w:rFonts w:eastAsia="Times New Roman" w:cs="Arial"/>
          <w:color w:val="000000"/>
        </w:rPr>
        <w:t>DRMT</w:t>
      </w:r>
      <w:proofErr w:type="spellEnd"/>
      <w:r w:rsidRPr="00C946FF">
        <w:rPr>
          <w:rFonts w:eastAsia="Times New Roman" w:cs="Arial"/>
          <w:color w:val="000000"/>
        </w:rPr>
        <w:t>)</w:t>
      </w:r>
      <w:r w:rsidR="00181452" w:rsidRPr="00C946FF">
        <w:rPr>
          <w:rFonts w:eastAsia="Times New Roman" w:cs="Arial"/>
          <w:color w:val="000000"/>
        </w:rPr>
        <w:t xml:space="preserve">, a Division of Caltrans, </w:t>
      </w:r>
      <w:r w:rsidRPr="00C946FF">
        <w:rPr>
          <w:rFonts w:eastAsia="Times New Roman" w:cs="Arial"/>
          <w:color w:val="000000"/>
        </w:rPr>
        <w:t xml:space="preserve">is responsible for administering these funds in accordance with </w:t>
      </w:r>
      <w:r w:rsidR="00834ECF" w:rsidRPr="00C946FF">
        <w:rPr>
          <w:rFonts w:eastAsia="Times New Roman" w:cs="Arial"/>
          <w:color w:val="000000"/>
        </w:rPr>
        <w:t>s</w:t>
      </w:r>
      <w:r w:rsidRPr="00C946FF">
        <w:rPr>
          <w:rFonts w:eastAsia="Times New Roman" w:cs="Arial"/>
          <w:color w:val="000000"/>
        </w:rPr>
        <w:t xml:space="preserve">tate and federal laws, statutes, and regulations.  </w:t>
      </w:r>
      <w:proofErr w:type="spellStart"/>
      <w:r w:rsidRPr="00C946FF">
        <w:rPr>
          <w:rFonts w:eastAsia="Times New Roman" w:cs="Arial"/>
          <w:color w:val="000000"/>
        </w:rPr>
        <w:t>DRMT</w:t>
      </w:r>
      <w:proofErr w:type="spellEnd"/>
      <w:r w:rsidRPr="00C946FF">
        <w:rPr>
          <w:rFonts w:eastAsia="Times New Roman" w:cs="Arial"/>
          <w:color w:val="000000"/>
        </w:rPr>
        <w:t>, through a working relationship with the FTA, Councils of Government (COG), Metropolitan Planning Organizations (</w:t>
      </w:r>
      <w:proofErr w:type="spellStart"/>
      <w:r w:rsidRPr="00C946FF">
        <w:rPr>
          <w:rFonts w:eastAsia="Times New Roman" w:cs="Arial"/>
          <w:color w:val="000000"/>
        </w:rPr>
        <w:t>MPO</w:t>
      </w:r>
      <w:proofErr w:type="spellEnd"/>
      <w:r w:rsidRPr="00C946FF">
        <w:rPr>
          <w:rFonts w:eastAsia="Times New Roman" w:cs="Arial"/>
          <w:color w:val="000000"/>
        </w:rPr>
        <w:t>), Regional Transportation Planning Agencies (</w:t>
      </w:r>
      <w:proofErr w:type="spellStart"/>
      <w:r w:rsidRPr="00C946FF">
        <w:rPr>
          <w:rFonts w:eastAsia="Times New Roman" w:cs="Arial"/>
          <w:color w:val="000000"/>
        </w:rPr>
        <w:t>RTPAs</w:t>
      </w:r>
      <w:proofErr w:type="spellEnd"/>
      <w:r w:rsidRPr="00C946FF">
        <w:rPr>
          <w:rFonts w:eastAsia="Times New Roman" w:cs="Arial"/>
          <w:color w:val="000000"/>
        </w:rPr>
        <w:t xml:space="preserve">), local governments, tribal organizations, and transit providers, develops and maintains an effective and efficient network of transportation services available to the public.  </w:t>
      </w:r>
    </w:p>
    <w:p w14:paraId="7B21E637" w14:textId="1013ADF9" w:rsidR="00C9158B" w:rsidRPr="00C946FF" w:rsidRDefault="00C9158B" w:rsidP="004B795C">
      <w:pPr>
        <w:spacing w:after="240" w:line="247" w:lineRule="auto"/>
        <w:ind w:hanging="14"/>
        <w:jc w:val="both"/>
        <w:rPr>
          <w:rFonts w:eastAsia="Times New Roman" w:cs="Arial"/>
          <w:color w:val="000000"/>
        </w:rPr>
      </w:pPr>
      <w:r w:rsidRPr="00C946FF">
        <w:rPr>
          <w:rFonts w:eastAsia="Times New Roman" w:cs="Arial"/>
          <w:color w:val="000000"/>
        </w:rPr>
        <w:t>This document will provide the reader with an understanding of the FTA’s requirements for the administration and implementation of these programs and Caltrans’ policies and procedures for the management of the programs in California.</w:t>
      </w:r>
      <w:r w:rsidRPr="00C946FF">
        <w:rPr>
          <w:rFonts w:eastAsia="Times New Roman" w:cs="Arial"/>
          <w:b/>
          <w:color w:val="000000"/>
        </w:rPr>
        <w:t xml:space="preserve"> </w:t>
      </w:r>
    </w:p>
    <w:p w14:paraId="5E89C045" w14:textId="5079B5D7" w:rsidR="00C9158B" w:rsidRPr="00B27CCA" w:rsidRDefault="00C9158B" w:rsidP="009F6E45">
      <w:pPr>
        <w:pStyle w:val="Heading2"/>
      </w:pPr>
      <w:bookmarkStart w:id="4" w:name="_Toc10529455"/>
      <w:r w:rsidRPr="00B27CCA">
        <w:t>1.1 Caltrans Mission, Vision, Goals and Values</w:t>
      </w:r>
      <w:bookmarkEnd w:id="4"/>
    </w:p>
    <w:p w14:paraId="65A1ED4F" w14:textId="23FB99BF" w:rsidR="00C9158B" w:rsidRPr="00C946FF" w:rsidRDefault="00C9158B">
      <w:pPr>
        <w:spacing w:after="5" w:line="247" w:lineRule="auto"/>
        <w:ind w:left="9" w:hanging="9"/>
        <w:jc w:val="both"/>
        <w:rPr>
          <w:rFonts w:eastAsia="Times New Roman" w:cs="Arial"/>
          <w:color w:val="000000"/>
        </w:rPr>
      </w:pPr>
      <w:bookmarkStart w:id="5" w:name="_Toc483393627"/>
      <w:r w:rsidRPr="00C946FF">
        <w:rPr>
          <w:rFonts w:eastAsia="Times New Roman" w:cs="Arial"/>
          <w:b/>
          <w:color w:val="000000"/>
        </w:rPr>
        <w:t>Mission:</w:t>
      </w:r>
      <w:r w:rsidRPr="00C946FF">
        <w:rPr>
          <w:rFonts w:eastAsia="Times New Roman" w:cs="Arial"/>
          <w:color w:val="000000"/>
        </w:rPr>
        <w:t xml:space="preserve"> Provide a safe, sustainable, integrated and efficient transportation system to enhance California’s economy and livability</w:t>
      </w:r>
      <w:bookmarkEnd w:id="5"/>
      <w:r w:rsidRPr="00C946FF">
        <w:rPr>
          <w:rFonts w:eastAsia="Times New Roman" w:cs="Arial"/>
          <w:color w:val="000000"/>
        </w:rPr>
        <w:t>.</w:t>
      </w:r>
    </w:p>
    <w:p w14:paraId="1019CC2A" w14:textId="77777777" w:rsidR="00C9158B" w:rsidRPr="00C946FF" w:rsidRDefault="00C9158B">
      <w:pPr>
        <w:spacing w:after="5" w:line="247" w:lineRule="auto"/>
        <w:ind w:left="9" w:hanging="9"/>
        <w:jc w:val="both"/>
        <w:rPr>
          <w:rFonts w:eastAsia="Times New Roman" w:cs="Arial"/>
          <w:color w:val="000000"/>
        </w:rPr>
      </w:pPr>
    </w:p>
    <w:p w14:paraId="48BA2047" w14:textId="77777777" w:rsidR="00C9158B" w:rsidRPr="00C946FF" w:rsidRDefault="00C9158B">
      <w:pPr>
        <w:spacing w:after="5" w:line="247" w:lineRule="auto"/>
        <w:ind w:left="9" w:hanging="9"/>
        <w:jc w:val="both"/>
        <w:rPr>
          <w:rFonts w:eastAsia="Times New Roman" w:cs="Arial"/>
          <w:color w:val="000000"/>
        </w:rPr>
      </w:pPr>
      <w:bookmarkStart w:id="6" w:name="_Toc483393628"/>
      <w:r w:rsidRPr="00C946FF">
        <w:rPr>
          <w:rFonts w:eastAsia="Times New Roman" w:cs="Arial"/>
          <w:b/>
          <w:color w:val="000000"/>
        </w:rPr>
        <w:t>Vision:</w:t>
      </w:r>
      <w:r w:rsidRPr="00C946FF">
        <w:rPr>
          <w:rFonts w:eastAsia="Times New Roman" w:cs="Arial"/>
          <w:color w:val="000000"/>
        </w:rPr>
        <w:t xml:space="preserve"> A performance-driven, transparent and accountable organization that values its people, resources and partners, and meets new challenges through leadership, innovation and teamwork</w:t>
      </w:r>
      <w:bookmarkStart w:id="7" w:name="_Toc483393629"/>
      <w:bookmarkEnd w:id="6"/>
      <w:r w:rsidRPr="00C946FF">
        <w:rPr>
          <w:rFonts w:eastAsia="Times New Roman" w:cs="Arial"/>
          <w:color w:val="000000"/>
        </w:rPr>
        <w:t>.</w:t>
      </w:r>
    </w:p>
    <w:p w14:paraId="27752667" w14:textId="77777777" w:rsidR="00C9158B" w:rsidRPr="00C946FF" w:rsidRDefault="00C9158B">
      <w:pPr>
        <w:spacing w:after="5" w:line="247" w:lineRule="auto"/>
        <w:ind w:left="9" w:hanging="9"/>
        <w:jc w:val="both"/>
        <w:rPr>
          <w:rFonts w:eastAsia="Times New Roman" w:cs="Arial"/>
          <w:color w:val="000000"/>
        </w:rPr>
      </w:pPr>
    </w:p>
    <w:p w14:paraId="544EF264" w14:textId="77777777" w:rsidR="00C9158B" w:rsidRPr="00C946FF" w:rsidRDefault="00C9158B">
      <w:pPr>
        <w:spacing w:after="5" w:line="247" w:lineRule="auto"/>
        <w:ind w:left="9" w:hanging="9"/>
        <w:jc w:val="both"/>
        <w:rPr>
          <w:rFonts w:eastAsia="Times New Roman" w:cs="Arial"/>
          <w:b/>
          <w:color w:val="000000"/>
        </w:rPr>
      </w:pPr>
      <w:r w:rsidRPr="00C946FF">
        <w:rPr>
          <w:rFonts w:eastAsia="Times New Roman" w:cs="Arial"/>
          <w:b/>
          <w:color w:val="000000"/>
        </w:rPr>
        <w:t>Goals:</w:t>
      </w:r>
      <w:bookmarkEnd w:id="7"/>
    </w:p>
    <w:p w14:paraId="2104077D" w14:textId="6E2A7A02" w:rsidR="00C9158B" w:rsidRPr="00C946FF" w:rsidRDefault="00C9158B">
      <w:pPr>
        <w:numPr>
          <w:ilvl w:val="0"/>
          <w:numId w:val="58"/>
        </w:numPr>
        <w:spacing w:after="5" w:line="247" w:lineRule="auto"/>
        <w:contextualSpacing/>
        <w:jc w:val="both"/>
        <w:rPr>
          <w:rFonts w:eastAsia="Times New Roman" w:cs="Arial"/>
          <w:color w:val="000000"/>
        </w:rPr>
      </w:pPr>
      <w:bookmarkStart w:id="8" w:name="_Toc483393630"/>
      <w:r w:rsidRPr="00C946FF">
        <w:rPr>
          <w:rFonts w:eastAsia="Times New Roman" w:cs="Arial"/>
          <w:b/>
          <w:bCs/>
          <w:color w:val="000000"/>
        </w:rPr>
        <w:t xml:space="preserve">Safety and Health: </w:t>
      </w:r>
      <w:r w:rsidRPr="00C946FF">
        <w:rPr>
          <w:rFonts w:eastAsia="Times New Roman" w:cs="Arial"/>
          <w:color w:val="000000"/>
        </w:rPr>
        <w:t xml:space="preserve">Provide a safe transportation system for workers and </w:t>
      </w:r>
      <w:r w:rsidR="004C2F1D" w:rsidRPr="00B27CCA">
        <w:rPr>
          <w:rFonts w:eastAsia="Times New Roman" w:cs="Arial"/>
          <w:color w:val="000000"/>
        </w:rPr>
        <w:t>users and</w:t>
      </w:r>
      <w:r w:rsidRPr="00C946FF">
        <w:rPr>
          <w:rFonts w:eastAsia="Times New Roman" w:cs="Arial"/>
          <w:color w:val="000000"/>
        </w:rPr>
        <w:t xml:space="preserve"> promote health through active transportation and reduced pollution in communities.</w:t>
      </w:r>
      <w:bookmarkEnd w:id="8"/>
    </w:p>
    <w:p w14:paraId="32A01C34" w14:textId="6E978168" w:rsidR="00C9158B" w:rsidRPr="00C946FF" w:rsidRDefault="00C9158B">
      <w:pPr>
        <w:numPr>
          <w:ilvl w:val="0"/>
          <w:numId w:val="58"/>
        </w:numPr>
        <w:spacing w:after="5" w:line="247" w:lineRule="auto"/>
        <w:contextualSpacing/>
        <w:jc w:val="both"/>
        <w:rPr>
          <w:rFonts w:eastAsia="Times New Roman" w:cs="Arial"/>
          <w:color w:val="000000"/>
        </w:rPr>
      </w:pPr>
      <w:bookmarkStart w:id="9" w:name="_Toc483393631"/>
      <w:r w:rsidRPr="00C946FF">
        <w:rPr>
          <w:rFonts w:eastAsia="Times New Roman" w:cs="Arial"/>
          <w:b/>
          <w:bCs/>
          <w:color w:val="000000"/>
        </w:rPr>
        <w:t xml:space="preserve">Stewardship and Efficiency: </w:t>
      </w:r>
      <w:r w:rsidRPr="00C946FF">
        <w:rPr>
          <w:rFonts w:eastAsia="Times New Roman" w:cs="Arial"/>
          <w:color w:val="000000"/>
        </w:rPr>
        <w:t>Money counts</w:t>
      </w:r>
      <w:r w:rsidR="00DE394A" w:rsidRPr="00B27CCA">
        <w:rPr>
          <w:rFonts w:eastAsia="Times New Roman" w:cs="Arial"/>
          <w:color w:val="000000"/>
        </w:rPr>
        <w:t xml:space="preserve">.  </w:t>
      </w:r>
      <w:r w:rsidRPr="00C946FF">
        <w:rPr>
          <w:rFonts w:eastAsia="Times New Roman" w:cs="Arial"/>
          <w:color w:val="000000"/>
        </w:rPr>
        <w:t>Responsibly manage California's transportation-related assets.</w:t>
      </w:r>
      <w:bookmarkEnd w:id="9"/>
    </w:p>
    <w:p w14:paraId="4366CFE8" w14:textId="77777777" w:rsidR="00C9158B" w:rsidRPr="00C946FF" w:rsidRDefault="00C9158B">
      <w:pPr>
        <w:numPr>
          <w:ilvl w:val="0"/>
          <w:numId w:val="58"/>
        </w:numPr>
        <w:spacing w:after="5" w:line="247" w:lineRule="auto"/>
        <w:contextualSpacing/>
        <w:jc w:val="both"/>
        <w:rPr>
          <w:rFonts w:eastAsia="Times New Roman" w:cs="Arial"/>
          <w:color w:val="000000"/>
        </w:rPr>
      </w:pPr>
      <w:r w:rsidRPr="00C946FF">
        <w:rPr>
          <w:rFonts w:eastAsia="Times New Roman" w:cs="Arial"/>
          <w:b/>
          <w:bCs/>
          <w:color w:val="000000"/>
        </w:rPr>
        <w:t xml:space="preserve">Sustainability, Livability and Economy: </w:t>
      </w:r>
      <w:r w:rsidRPr="00C946FF">
        <w:rPr>
          <w:rFonts w:eastAsia="Times New Roman" w:cs="Arial"/>
          <w:color w:val="000000"/>
        </w:rPr>
        <w:t>Make long-lasting, smart mobility decisions that improve the environment, support a vibrant economy, and build communities, not sprawl.</w:t>
      </w:r>
    </w:p>
    <w:p w14:paraId="5A42C907" w14:textId="77777777" w:rsidR="00C9158B" w:rsidRPr="00C946FF" w:rsidRDefault="00C9158B">
      <w:pPr>
        <w:numPr>
          <w:ilvl w:val="0"/>
          <w:numId w:val="58"/>
        </w:numPr>
        <w:spacing w:after="5" w:line="247" w:lineRule="auto"/>
        <w:contextualSpacing/>
        <w:jc w:val="both"/>
        <w:rPr>
          <w:rFonts w:eastAsia="Times New Roman" w:cs="Arial"/>
          <w:color w:val="000000"/>
        </w:rPr>
      </w:pPr>
      <w:r w:rsidRPr="00C946FF">
        <w:rPr>
          <w:rFonts w:eastAsia="Times New Roman" w:cs="Arial"/>
          <w:b/>
          <w:bCs/>
          <w:color w:val="000000"/>
        </w:rPr>
        <w:t xml:space="preserve">System Performance: </w:t>
      </w:r>
      <w:r w:rsidRPr="00C946FF">
        <w:rPr>
          <w:rFonts w:eastAsia="Times New Roman" w:cs="Arial"/>
          <w:color w:val="000000"/>
        </w:rPr>
        <w:t>Utilize leadership, collaboration and strategic partnerships to develop an integrated transportation system that provides reliable and accessible mobility for travelers.</w:t>
      </w:r>
    </w:p>
    <w:p w14:paraId="4F26F1E6" w14:textId="77777777" w:rsidR="00C9158B" w:rsidRPr="00C946FF" w:rsidRDefault="00C9158B">
      <w:pPr>
        <w:numPr>
          <w:ilvl w:val="0"/>
          <w:numId w:val="58"/>
        </w:numPr>
        <w:spacing w:after="5" w:line="247" w:lineRule="auto"/>
        <w:contextualSpacing/>
        <w:jc w:val="both"/>
        <w:rPr>
          <w:rFonts w:eastAsia="Times New Roman" w:cs="Arial"/>
          <w:color w:val="000000"/>
        </w:rPr>
      </w:pPr>
      <w:r w:rsidRPr="00C946FF">
        <w:rPr>
          <w:rFonts w:eastAsia="Times New Roman" w:cs="Arial"/>
          <w:b/>
          <w:bCs/>
          <w:color w:val="000000"/>
        </w:rPr>
        <w:t xml:space="preserve">Organizational Excellence: </w:t>
      </w:r>
      <w:r w:rsidRPr="00C946FF">
        <w:rPr>
          <w:rFonts w:eastAsia="Times New Roman" w:cs="Arial"/>
          <w:color w:val="000000"/>
        </w:rPr>
        <w:t>Be a national leader in delivering quality service through excellent employee performance, public communication, and accountability.</w:t>
      </w:r>
    </w:p>
    <w:p w14:paraId="241AF506" w14:textId="77777777" w:rsidR="00C9158B" w:rsidRPr="00C946FF" w:rsidRDefault="00C9158B">
      <w:pPr>
        <w:spacing w:after="5" w:line="247" w:lineRule="auto"/>
        <w:ind w:left="720"/>
        <w:contextualSpacing/>
        <w:jc w:val="both"/>
        <w:rPr>
          <w:rFonts w:eastAsia="Times New Roman" w:cs="Arial"/>
          <w:color w:val="000000"/>
        </w:rPr>
      </w:pPr>
    </w:p>
    <w:p w14:paraId="3936B34F" w14:textId="77777777" w:rsidR="00C9158B" w:rsidRPr="00C946FF" w:rsidRDefault="00C9158B">
      <w:pPr>
        <w:spacing w:after="5" w:line="247" w:lineRule="auto"/>
        <w:ind w:left="9" w:hanging="9"/>
        <w:jc w:val="both"/>
        <w:rPr>
          <w:rFonts w:eastAsia="Times New Roman" w:cs="Arial"/>
          <w:b/>
          <w:color w:val="000000"/>
        </w:rPr>
      </w:pPr>
      <w:bookmarkStart w:id="10" w:name="_Toc483393632"/>
      <w:r w:rsidRPr="00C946FF">
        <w:rPr>
          <w:rFonts w:eastAsia="Times New Roman" w:cs="Arial"/>
          <w:b/>
          <w:color w:val="000000"/>
        </w:rPr>
        <w:t>Values:</w:t>
      </w:r>
      <w:bookmarkEnd w:id="10"/>
    </w:p>
    <w:p w14:paraId="75B818CE" w14:textId="77777777" w:rsidR="00C9158B" w:rsidRPr="00C946FF" w:rsidRDefault="00C9158B">
      <w:pPr>
        <w:numPr>
          <w:ilvl w:val="0"/>
          <w:numId w:val="59"/>
        </w:numPr>
        <w:spacing w:after="5" w:line="247" w:lineRule="auto"/>
        <w:contextualSpacing/>
        <w:jc w:val="both"/>
        <w:rPr>
          <w:rFonts w:eastAsia="Times New Roman" w:cs="Arial"/>
          <w:color w:val="000000"/>
        </w:rPr>
      </w:pPr>
      <w:r w:rsidRPr="00C946FF">
        <w:rPr>
          <w:rFonts w:eastAsia="Times New Roman" w:cs="Arial"/>
          <w:b/>
          <w:bCs/>
          <w:color w:val="000000"/>
        </w:rPr>
        <w:lastRenderedPageBreak/>
        <w:t xml:space="preserve">Integrity: </w:t>
      </w:r>
      <w:r w:rsidRPr="00C946FF">
        <w:rPr>
          <w:rFonts w:eastAsia="Times New Roman" w:cs="Arial"/>
          <w:color w:val="000000"/>
        </w:rPr>
        <w:t>We promote trust and accountability through our consistent and honest actions.</w:t>
      </w:r>
    </w:p>
    <w:p w14:paraId="329C9398" w14:textId="77777777" w:rsidR="00C9158B" w:rsidRPr="00C946FF" w:rsidRDefault="00C9158B">
      <w:pPr>
        <w:numPr>
          <w:ilvl w:val="0"/>
          <w:numId w:val="59"/>
        </w:numPr>
        <w:spacing w:after="5" w:line="247" w:lineRule="auto"/>
        <w:contextualSpacing/>
        <w:jc w:val="both"/>
        <w:rPr>
          <w:rFonts w:eastAsia="Times New Roman" w:cs="Arial"/>
          <w:color w:val="000000"/>
        </w:rPr>
      </w:pPr>
      <w:r w:rsidRPr="00C946FF">
        <w:rPr>
          <w:rFonts w:eastAsia="Times New Roman" w:cs="Arial"/>
          <w:b/>
          <w:bCs/>
          <w:color w:val="000000"/>
        </w:rPr>
        <w:t xml:space="preserve">Commitment: </w:t>
      </w:r>
      <w:r w:rsidRPr="00C946FF">
        <w:rPr>
          <w:rFonts w:eastAsia="Times New Roman" w:cs="Arial"/>
          <w:color w:val="000000"/>
        </w:rPr>
        <w:t>We are dedicated to public service and strive for excellence and customer satisfaction.</w:t>
      </w:r>
    </w:p>
    <w:p w14:paraId="3BD70942" w14:textId="77777777" w:rsidR="00C9158B" w:rsidRPr="00C946FF" w:rsidRDefault="00C9158B">
      <w:pPr>
        <w:numPr>
          <w:ilvl w:val="0"/>
          <w:numId w:val="59"/>
        </w:numPr>
        <w:spacing w:after="5" w:line="247" w:lineRule="auto"/>
        <w:contextualSpacing/>
        <w:jc w:val="both"/>
        <w:rPr>
          <w:rFonts w:eastAsia="Times New Roman" w:cs="Arial"/>
          <w:color w:val="000000"/>
        </w:rPr>
      </w:pPr>
      <w:r w:rsidRPr="00C946FF">
        <w:rPr>
          <w:rFonts w:eastAsia="Times New Roman" w:cs="Arial"/>
          <w:b/>
          <w:bCs/>
          <w:color w:val="000000"/>
        </w:rPr>
        <w:t xml:space="preserve">Teamwork: </w:t>
      </w:r>
      <w:r w:rsidRPr="00C946FF">
        <w:rPr>
          <w:rFonts w:eastAsia="Times New Roman" w:cs="Arial"/>
          <w:color w:val="000000"/>
        </w:rPr>
        <w:t>We inspire and motivate one another through effective communication, collaboration and partnership.</w:t>
      </w:r>
    </w:p>
    <w:p w14:paraId="438AF70D" w14:textId="0D6E5F26" w:rsidR="00C9158B" w:rsidRPr="00C946FF" w:rsidRDefault="00C9158B">
      <w:pPr>
        <w:numPr>
          <w:ilvl w:val="0"/>
          <w:numId w:val="59"/>
        </w:numPr>
        <w:spacing w:after="5" w:line="247" w:lineRule="auto"/>
        <w:contextualSpacing/>
        <w:jc w:val="both"/>
        <w:rPr>
          <w:rFonts w:eastAsia="Times New Roman" w:cs="Arial"/>
          <w:color w:val="000000"/>
        </w:rPr>
      </w:pPr>
      <w:r w:rsidRPr="00C946FF">
        <w:rPr>
          <w:rFonts w:eastAsia="Times New Roman" w:cs="Arial"/>
          <w:b/>
          <w:bCs/>
          <w:color w:val="000000"/>
        </w:rPr>
        <w:t xml:space="preserve">Innovation: </w:t>
      </w:r>
      <w:r w:rsidRPr="00C946FF">
        <w:rPr>
          <w:rFonts w:eastAsia="Times New Roman" w:cs="Arial"/>
          <w:color w:val="000000"/>
        </w:rPr>
        <w:t>We are empowered to seek creative solutions and take intelligent risks.</w:t>
      </w:r>
    </w:p>
    <w:p w14:paraId="5E44E9C7" w14:textId="77777777" w:rsidR="005B5198" w:rsidRPr="00C946FF" w:rsidRDefault="005B5198" w:rsidP="00C946FF">
      <w:pPr>
        <w:spacing w:after="5" w:line="247" w:lineRule="auto"/>
        <w:ind w:left="720"/>
        <w:contextualSpacing/>
        <w:jc w:val="both"/>
        <w:rPr>
          <w:rFonts w:eastAsia="Times New Roman" w:cs="Arial"/>
          <w:color w:val="000000"/>
        </w:rPr>
      </w:pPr>
    </w:p>
    <w:p w14:paraId="0CCE1F24" w14:textId="00615F37" w:rsidR="00C9158B" w:rsidRPr="00B27CCA" w:rsidRDefault="00C9158B" w:rsidP="009F6E45">
      <w:pPr>
        <w:pStyle w:val="Heading2"/>
      </w:pPr>
      <w:bookmarkStart w:id="11" w:name="_Toc10529456"/>
      <w:r w:rsidRPr="00B27CCA">
        <w:t xml:space="preserve">1.2 </w:t>
      </w:r>
      <w:proofErr w:type="spellStart"/>
      <w:r w:rsidRPr="00B27CCA">
        <w:t>DRMT</w:t>
      </w:r>
      <w:proofErr w:type="spellEnd"/>
      <w:r w:rsidRPr="00B27CCA">
        <w:t xml:space="preserve"> Mission, Vision and Goals</w:t>
      </w:r>
      <w:bookmarkEnd w:id="11"/>
    </w:p>
    <w:p w14:paraId="5A8D61D9" w14:textId="454C5529" w:rsidR="00C9158B" w:rsidRPr="00C946FF" w:rsidRDefault="00C9158B">
      <w:pPr>
        <w:autoSpaceDE w:val="0"/>
        <w:autoSpaceDN w:val="0"/>
        <w:adjustRightInd w:val="0"/>
        <w:spacing w:after="0" w:line="240" w:lineRule="auto"/>
        <w:jc w:val="both"/>
        <w:rPr>
          <w:rFonts w:eastAsiaTheme="minorEastAsia" w:cs="Arial"/>
          <w:color w:val="000000"/>
          <w:szCs w:val="24"/>
        </w:rPr>
      </w:pPr>
      <w:r w:rsidRPr="00C946FF">
        <w:rPr>
          <w:rFonts w:eastAsiaTheme="minorEastAsia" w:cs="Arial"/>
          <w:color w:val="000000"/>
          <w:szCs w:val="24"/>
        </w:rPr>
        <w:t xml:space="preserve">The </w:t>
      </w:r>
      <w:proofErr w:type="spellStart"/>
      <w:r w:rsidRPr="00C946FF">
        <w:rPr>
          <w:rFonts w:eastAsiaTheme="minorEastAsia" w:cs="Arial"/>
          <w:color w:val="000000"/>
          <w:szCs w:val="24"/>
        </w:rPr>
        <w:t>DRMT</w:t>
      </w:r>
      <w:proofErr w:type="spellEnd"/>
      <w:r w:rsidRPr="00C946FF">
        <w:rPr>
          <w:rFonts w:eastAsiaTheme="minorEastAsia" w:cs="Arial"/>
          <w:color w:val="000000"/>
          <w:szCs w:val="24"/>
        </w:rPr>
        <w:t xml:space="preserve"> mission/vision is to make public transportation a viable option for all</w:t>
      </w:r>
      <w:r w:rsidR="00DE394A" w:rsidRPr="00B27CCA">
        <w:rPr>
          <w:rFonts w:eastAsiaTheme="minorEastAsia" w:cs="Arial"/>
          <w:color w:val="000000"/>
          <w:szCs w:val="24"/>
        </w:rPr>
        <w:t xml:space="preserve">.  </w:t>
      </w:r>
      <w:r w:rsidRPr="00C946FF">
        <w:rPr>
          <w:rFonts w:eastAsiaTheme="minorEastAsia" w:cs="Arial"/>
          <w:color w:val="000000"/>
          <w:szCs w:val="24"/>
        </w:rPr>
        <w:t xml:space="preserve">We provide measurable improvements to California’s integrated and sustainable public transportation system. </w:t>
      </w:r>
    </w:p>
    <w:p w14:paraId="7CEF9D64" w14:textId="77777777" w:rsidR="00C9158B" w:rsidRPr="00C946FF" w:rsidRDefault="00C9158B">
      <w:pPr>
        <w:autoSpaceDE w:val="0"/>
        <w:autoSpaceDN w:val="0"/>
        <w:adjustRightInd w:val="0"/>
        <w:spacing w:after="0" w:line="240" w:lineRule="auto"/>
        <w:jc w:val="both"/>
        <w:rPr>
          <w:rFonts w:eastAsiaTheme="minorEastAsia" w:cs="Arial"/>
          <w:b/>
          <w:bCs/>
          <w:color w:val="000000"/>
          <w:szCs w:val="24"/>
        </w:rPr>
      </w:pPr>
    </w:p>
    <w:p w14:paraId="0F76042F" w14:textId="77777777" w:rsidR="00C9158B" w:rsidRPr="00C946FF" w:rsidRDefault="00C9158B">
      <w:pPr>
        <w:autoSpaceDE w:val="0"/>
        <w:autoSpaceDN w:val="0"/>
        <w:adjustRightInd w:val="0"/>
        <w:spacing w:after="0" w:line="240" w:lineRule="auto"/>
        <w:jc w:val="both"/>
        <w:rPr>
          <w:rFonts w:eastAsiaTheme="minorEastAsia" w:cs="Arial"/>
          <w:b/>
          <w:bCs/>
          <w:color w:val="000000"/>
          <w:szCs w:val="24"/>
        </w:rPr>
      </w:pPr>
      <w:r w:rsidRPr="00C946FF">
        <w:rPr>
          <w:rFonts w:eastAsiaTheme="minorEastAsia" w:cs="Arial"/>
          <w:b/>
          <w:bCs/>
          <w:color w:val="000000"/>
          <w:szCs w:val="24"/>
        </w:rPr>
        <w:t>Goals:</w:t>
      </w:r>
    </w:p>
    <w:p w14:paraId="231BBA7F" w14:textId="744D201E" w:rsidR="00C9158B" w:rsidRPr="00C946FF" w:rsidRDefault="00C9158B" w:rsidP="00C946FF">
      <w:pPr>
        <w:autoSpaceDE w:val="0"/>
        <w:autoSpaceDN w:val="0"/>
        <w:adjustRightInd w:val="0"/>
        <w:spacing w:after="0" w:line="240" w:lineRule="auto"/>
        <w:jc w:val="both"/>
        <w:rPr>
          <w:rFonts w:eastAsia="Times New Roman" w:cs="Arial"/>
          <w:color w:val="000000"/>
        </w:rPr>
      </w:pPr>
      <w:r w:rsidRPr="00C946FF">
        <w:rPr>
          <w:rFonts w:eastAsia="Times New Roman" w:cs="Arial"/>
          <w:color w:val="000000"/>
        </w:rPr>
        <w:t>Actively promote rail and transit as a viable transportation choice</w:t>
      </w:r>
      <w:r w:rsidR="00DE394A" w:rsidRPr="00B27CCA">
        <w:rPr>
          <w:rFonts w:eastAsia="Times New Roman" w:cs="Arial"/>
          <w:color w:val="000000"/>
        </w:rPr>
        <w:t xml:space="preserve">.  </w:t>
      </w:r>
      <w:r w:rsidRPr="00C946FF">
        <w:rPr>
          <w:rFonts w:eastAsia="Times New Roman" w:cs="Arial"/>
          <w:color w:val="000000"/>
        </w:rPr>
        <w:t xml:space="preserve">We strive to bring all modes of transportation together to increase connectivity and expand the use of public transportation. </w:t>
      </w:r>
    </w:p>
    <w:p w14:paraId="79CE5D7E" w14:textId="28BF0DDA" w:rsidR="00C9158B" w:rsidRPr="00C946FF" w:rsidRDefault="00C9158B">
      <w:pPr>
        <w:numPr>
          <w:ilvl w:val="0"/>
          <w:numId w:val="57"/>
        </w:numPr>
        <w:spacing w:after="0" w:line="240" w:lineRule="auto"/>
        <w:jc w:val="both"/>
        <w:rPr>
          <w:rFonts w:eastAsia="Times New Roman" w:cs="Arial"/>
          <w:color w:val="000000"/>
        </w:rPr>
      </w:pPr>
      <w:r w:rsidRPr="00C946FF">
        <w:rPr>
          <w:rFonts w:eastAsia="Times New Roman" w:cs="Arial"/>
          <w:color w:val="000000"/>
        </w:rPr>
        <w:t>Provide excellent stewardship for public transportation</w:t>
      </w:r>
      <w:r w:rsidR="00DE394A" w:rsidRPr="00B27CCA">
        <w:rPr>
          <w:rFonts w:eastAsia="Times New Roman" w:cs="Arial"/>
          <w:color w:val="000000"/>
        </w:rPr>
        <w:t xml:space="preserve">.  </w:t>
      </w:r>
      <w:r w:rsidRPr="00C946FF">
        <w:rPr>
          <w:rFonts w:eastAsia="Times New Roman" w:cs="Arial"/>
          <w:color w:val="000000"/>
        </w:rPr>
        <w:t xml:space="preserve">We have a professional obligation to </w:t>
      </w:r>
      <w:r w:rsidR="00D02599" w:rsidRPr="00C946FF">
        <w:rPr>
          <w:rFonts w:eastAsia="Times New Roman" w:cs="Arial"/>
          <w:color w:val="000000"/>
        </w:rPr>
        <w:t>verify</w:t>
      </w:r>
      <w:r w:rsidRPr="00C946FF">
        <w:rPr>
          <w:rFonts w:eastAsia="Times New Roman" w:cs="Arial"/>
          <w:color w:val="000000"/>
        </w:rPr>
        <w:t xml:space="preserve"> that our resources are used effectively and efficiently to increase public transportation usage and options throughout California. </w:t>
      </w:r>
    </w:p>
    <w:p w14:paraId="7CE5B649" w14:textId="44832AC7" w:rsidR="00C9158B" w:rsidRPr="00C946FF" w:rsidRDefault="00C9158B">
      <w:pPr>
        <w:numPr>
          <w:ilvl w:val="0"/>
          <w:numId w:val="57"/>
        </w:numPr>
        <w:spacing w:after="0" w:line="240" w:lineRule="auto"/>
        <w:jc w:val="both"/>
        <w:rPr>
          <w:rFonts w:eastAsia="Times New Roman" w:cs="Arial"/>
          <w:color w:val="000000"/>
        </w:rPr>
      </w:pPr>
      <w:r w:rsidRPr="00C946FF">
        <w:rPr>
          <w:rFonts w:eastAsia="Times New Roman" w:cs="Arial"/>
          <w:color w:val="000000"/>
        </w:rPr>
        <w:t>Provide excellent customer service</w:t>
      </w:r>
      <w:r w:rsidR="00DE394A" w:rsidRPr="00B27CCA">
        <w:rPr>
          <w:rFonts w:eastAsia="Times New Roman" w:cs="Arial"/>
          <w:color w:val="000000"/>
        </w:rPr>
        <w:t xml:space="preserve">.  </w:t>
      </w:r>
      <w:r w:rsidRPr="00C946FF">
        <w:rPr>
          <w:rFonts w:eastAsia="Times New Roman" w:cs="Arial"/>
          <w:color w:val="000000"/>
        </w:rPr>
        <w:t xml:space="preserve">As a leader and advocate for public transportation, we provide excellent service to our customers, partners, and within our organization. </w:t>
      </w:r>
    </w:p>
    <w:p w14:paraId="138F171E" w14:textId="77777777" w:rsidR="00C9158B" w:rsidRPr="00C946FF" w:rsidRDefault="00C9158B">
      <w:pPr>
        <w:spacing w:after="5" w:line="247" w:lineRule="auto"/>
        <w:ind w:left="9" w:hanging="9"/>
        <w:jc w:val="both"/>
        <w:rPr>
          <w:rFonts w:eastAsia="Times New Roman" w:cs="Arial"/>
          <w:color w:val="000000"/>
        </w:rPr>
      </w:pPr>
    </w:p>
    <w:p w14:paraId="73769277" w14:textId="4F73A485" w:rsidR="00C9158B" w:rsidRPr="00B27CCA" w:rsidRDefault="00C9158B" w:rsidP="009F6E45">
      <w:pPr>
        <w:pStyle w:val="Heading2"/>
      </w:pPr>
      <w:bookmarkStart w:id="12" w:name="_Toc10529457"/>
      <w:r w:rsidRPr="00B27CCA">
        <w:t>1.3 State Management Plan Requirements</w:t>
      </w:r>
      <w:bookmarkEnd w:id="12"/>
      <w:r w:rsidRPr="00B27CCA">
        <w:t xml:space="preserve"> </w:t>
      </w:r>
    </w:p>
    <w:p w14:paraId="135147BA" w14:textId="77777777" w:rsidR="0003443A" w:rsidRDefault="00C9158B" w:rsidP="0003443A">
      <w:pPr>
        <w:spacing w:after="240" w:line="247" w:lineRule="auto"/>
        <w:ind w:hanging="14"/>
        <w:jc w:val="both"/>
        <w:rPr>
          <w:rFonts w:eastAsia="Times New Roman" w:cs="Arial"/>
          <w:color w:val="000000"/>
        </w:rPr>
      </w:pPr>
      <w:r w:rsidRPr="00C946FF">
        <w:rPr>
          <w:rFonts w:eastAsia="Times New Roman" w:cs="Arial"/>
          <w:color w:val="000000"/>
        </w:rPr>
        <w:t xml:space="preserve">The </w:t>
      </w:r>
      <w:proofErr w:type="spellStart"/>
      <w:r w:rsidRPr="00C946FF">
        <w:rPr>
          <w:rFonts w:eastAsia="Times New Roman" w:cs="Arial"/>
          <w:color w:val="000000"/>
        </w:rPr>
        <w:t>SMP</w:t>
      </w:r>
      <w:proofErr w:type="spellEnd"/>
      <w:r w:rsidRPr="00C946FF">
        <w:rPr>
          <w:rFonts w:eastAsia="Times New Roman" w:cs="Arial"/>
          <w:color w:val="000000"/>
        </w:rPr>
        <w:t xml:space="preserve"> describes </w:t>
      </w:r>
      <w:proofErr w:type="spellStart"/>
      <w:r w:rsidR="00834ECF" w:rsidRPr="00C946FF">
        <w:rPr>
          <w:rFonts w:eastAsia="Times New Roman" w:cs="Arial"/>
          <w:color w:val="000000"/>
        </w:rPr>
        <w:t>DRMT</w:t>
      </w:r>
      <w:r w:rsidR="002E53D6" w:rsidRPr="00C946FF">
        <w:rPr>
          <w:rFonts w:eastAsia="Times New Roman" w:cs="Arial"/>
          <w:color w:val="000000"/>
        </w:rPr>
        <w:t>’</w:t>
      </w:r>
      <w:r w:rsidR="00834ECF" w:rsidRPr="00C946FF">
        <w:rPr>
          <w:rFonts w:eastAsia="Times New Roman" w:cs="Arial"/>
          <w:color w:val="000000"/>
        </w:rPr>
        <w:t>s</w:t>
      </w:r>
      <w:proofErr w:type="spellEnd"/>
      <w:r w:rsidR="00834ECF" w:rsidRPr="00C946FF">
        <w:rPr>
          <w:rFonts w:eastAsia="Times New Roman" w:cs="Arial"/>
          <w:color w:val="000000"/>
        </w:rPr>
        <w:t xml:space="preserve"> </w:t>
      </w:r>
      <w:r w:rsidRPr="00C946FF">
        <w:rPr>
          <w:rFonts w:eastAsia="Times New Roman" w:cs="Arial"/>
          <w:color w:val="000000"/>
        </w:rPr>
        <w:t xml:space="preserve">policies and procedures for administering the State-managed portions of the FTA programs.  </w:t>
      </w:r>
      <w:proofErr w:type="spellStart"/>
      <w:r w:rsidRPr="00C946FF">
        <w:rPr>
          <w:rFonts w:eastAsia="Times New Roman" w:cs="Arial"/>
          <w:color w:val="000000"/>
        </w:rPr>
        <w:t>DRMT</w:t>
      </w:r>
      <w:proofErr w:type="spellEnd"/>
      <w:r w:rsidRPr="00C946FF">
        <w:rPr>
          <w:rFonts w:eastAsia="Times New Roman" w:cs="Arial"/>
          <w:color w:val="000000"/>
        </w:rPr>
        <w:t xml:space="preserve"> is required to have an approved </w:t>
      </w:r>
      <w:proofErr w:type="spellStart"/>
      <w:r w:rsidRPr="00C946FF">
        <w:rPr>
          <w:rFonts w:eastAsia="Times New Roman" w:cs="Arial"/>
          <w:color w:val="000000"/>
        </w:rPr>
        <w:t>SMP</w:t>
      </w:r>
      <w:proofErr w:type="spellEnd"/>
      <w:r w:rsidRPr="00C946FF">
        <w:rPr>
          <w:rFonts w:eastAsia="Times New Roman" w:cs="Arial"/>
          <w:color w:val="000000"/>
        </w:rPr>
        <w:t xml:space="preserve"> on file with the FTA Region IX Office in San Francisco and to update it regularly to incorporate any significant changes in program management or the addition of substantially new requirements</w:t>
      </w:r>
      <w:r w:rsidR="00DE394A" w:rsidRPr="00B27CCA">
        <w:rPr>
          <w:rFonts w:eastAsia="Times New Roman" w:cs="Arial"/>
          <w:color w:val="000000"/>
        </w:rPr>
        <w:t xml:space="preserve">.  </w:t>
      </w:r>
      <w:r w:rsidRPr="00C946FF">
        <w:rPr>
          <w:rFonts w:eastAsia="Times New Roman" w:cs="Arial"/>
          <w:color w:val="000000"/>
        </w:rPr>
        <w:t xml:space="preserve">Whenever significant changes occur in program requirements or management, </w:t>
      </w:r>
      <w:proofErr w:type="spellStart"/>
      <w:r w:rsidRPr="00C946FF">
        <w:rPr>
          <w:rFonts w:eastAsia="Times New Roman" w:cs="Arial"/>
          <w:color w:val="000000"/>
        </w:rPr>
        <w:t>DRMT</w:t>
      </w:r>
      <w:proofErr w:type="spellEnd"/>
      <w:r w:rsidRPr="00C946FF">
        <w:rPr>
          <w:rFonts w:eastAsia="Times New Roman" w:cs="Arial"/>
          <w:color w:val="000000"/>
        </w:rPr>
        <w:t xml:space="preserve"> will gather input from stakeholders and the </w:t>
      </w:r>
      <w:r w:rsidR="002E53D6" w:rsidRPr="00C946FF">
        <w:rPr>
          <w:rFonts w:eastAsia="Times New Roman" w:cs="Arial"/>
          <w:color w:val="000000"/>
        </w:rPr>
        <w:t>public and</w:t>
      </w:r>
      <w:r w:rsidRPr="00C946FF">
        <w:rPr>
          <w:rFonts w:eastAsia="Times New Roman" w:cs="Arial"/>
          <w:color w:val="000000"/>
        </w:rPr>
        <w:t xml:space="preserve"> submit a revised </w:t>
      </w:r>
      <w:proofErr w:type="spellStart"/>
      <w:r w:rsidRPr="00C946FF">
        <w:rPr>
          <w:rFonts w:eastAsia="Times New Roman" w:cs="Arial"/>
          <w:color w:val="000000"/>
        </w:rPr>
        <w:t>SMP</w:t>
      </w:r>
      <w:proofErr w:type="spellEnd"/>
      <w:r w:rsidRPr="00C946FF">
        <w:rPr>
          <w:rFonts w:eastAsia="Times New Roman" w:cs="Arial"/>
          <w:color w:val="000000"/>
        </w:rPr>
        <w:t xml:space="preserve"> to FTA for approval.  </w:t>
      </w:r>
      <w:proofErr w:type="spellStart"/>
      <w:r w:rsidRPr="00C946FF">
        <w:rPr>
          <w:rFonts w:eastAsia="Times New Roman" w:cs="Arial"/>
          <w:color w:val="000000"/>
        </w:rPr>
        <w:t>DRMT</w:t>
      </w:r>
      <w:proofErr w:type="spellEnd"/>
      <w:r w:rsidRPr="00C946FF">
        <w:rPr>
          <w:rFonts w:eastAsia="Times New Roman" w:cs="Arial"/>
          <w:color w:val="000000"/>
        </w:rPr>
        <w:t xml:space="preserve"> also makes the </w:t>
      </w:r>
      <w:proofErr w:type="spellStart"/>
      <w:r w:rsidRPr="00C946FF">
        <w:rPr>
          <w:rFonts w:eastAsia="Times New Roman" w:cs="Arial"/>
          <w:color w:val="000000"/>
        </w:rPr>
        <w:t>SMP</w:t>
      </w:r>
      <w:proofErr w:type="spellEnd"/>
      <w:r w:rsidRPr="00C946FF">
        <w:rPr>
          <w:rFonts w:eastAsia="Times New Roman" w:cs="Arial"/>
          <w:color w:val="000000"/>
        </w:rPr>
        <w:t xml:space="preserve"> readily available to the public by posting it to the </w:t>
      </w:r>
      <w:proofErr w:type="spellStart"/>
      <w:r w:rsidR="002E53D6" w:rsidRPr="00C946FF">
        <w:rPr>
          <w:rFonts w:eastAsia="Times New Roman" w:cs="Arial"/>
          <w:color w:val="000000"/>
        </w:rPr>
        <w:t>DRMT</w:t>
      </w:r>
      <w:proofErr w:type="spellEnd"/>
      <w:r w:rsidRPr="00C946FF">
        <w:rPr>
          <w:rFonts w:eastAsia="Times New Roman" w:cs="Arial"/>
          <w:color w:val="000000"/>
        </w:rPr>
        <w:t xml:space="preserve"> </w:t>
      </w:r>
      <w:r w:rsidRPr="00C946FF">
        <w:rPr>
          <w:rFonts w:eastAsia="Times New Roman" w:cs="Arial"/>
        </w:rPr>
        <w:t>website</w:t>
      </w:r>
      <w:r w:rsidRPr="00C946FF">
        <w:rPr>
          <w:rFonts w:eastAsia="Times New Roman" w:cs="Arial"/>
          <w:color w:val="000000"/>
        </w:rPr>
        <w:t>.</w:t>
      </w:r>
      <w:bookmarkStart w:id="13" w:name="_Toc10529458"/>
    </w:p>
    <w:p w14:paraId="1C5C0C02" w14:textId="7C20D9D2" w:rsidR="00C9158B" w:rsidRPr="008C5483" w:rsidRDefault="00C9158B" w:rsidP="0003443A">
      <w:pPr>
        <w:spacing w:after="0"/>
        <w:ind w:left="3"/>
        <w:jc w:val="both"/>
        <w:rPr>
          <w:rFonts w:eastAsia="Times New Roman" w:cs="Arial"/>
          <w:b/>
          <w:color w:val="000000"/>
          <w:sz w:val="28"/>
          <w:szCs w:val="28"/>
        </w:rPr>
      </w:pPr>
      <w:r w:rsidRPr="008C5483">
        <w:rPr>
          <w:rFonts w:eastAsia="Times New Roman" w:cs="Arial"/>
          <w:b/>
          <w:color w:val="000000"/>
          <w:sz w:val="28"/>
          <w:szCs w:val="28"/>
        </w:rPr>
        <w:t>2.  Caltrans Program Management</w:t>
      </w:r>
      <w:bookmarkEnd w:id="13"/>
      <w:r w:rsidRPr="008C5483">
        <w:rPr>
          <w:rFonts w:eastAsia="Times New Roman" w:cs="Arial"/>
          <w:b/>
          <w:color w:val="000000"/>
          <w:sz w:val="28"/>
          <w:szCs w:val="28"/>
        </w:rPr>
        <w:t xml:space="preserve"> </w:t>
      </w:r>
    </w:p>
    <w:p w14:paraId="124562F3" w14:textId="47565CD8" w:rsidR="00C9158B" w:rsidRPr="00C946FF" w:rsidRDefault="00C9158B">
      <w:pPr>
        <w:spacing w:after="5" w:line="247" w:lineRule="auto"/>
        <w:ind w:left="-2" w:right="451" w:hanging="9"/>
        <w:jc w:val="both"/>
        <w:rPr>
          <w:rFonts w:eastAsia="Times New Roman" w:cs="Arial"/>
          <w:color w:val="000000"/>
        </w:rPr>
      </w:pPr>
    </w:p>
    <w:p w14:paraId="76E98FDC" w14:textId="55F7E7F9" w:rsidR="00C9158B" w:rsidRPr="00C946FF" w:rsidRDefault="00C9158B" w:rsidP="0003443A">
      <w:pPr>
        <w:spacing w:after="240" w:line="247" w:lineRule="auto"/>
        <w:ind w:hanging="14"/>
        <w:jc w:val="both"/>
        <w:rPr>
          <w:rFonts w:eastAsia="Times New Roman" w:cs="Arial"/>
          <w:color w:val="000000"/>
        </w:rPr>
      </w:pPr>
      <w:r w:rsidRPr="00C946FF">
        <w:rPr>
          <w:rFonts w:eastAsia="Times New Roman" w:cs="Arial"/>
          <w:color w:val="000000"/>
        </w:rPr>
        <w:t>The Governor of California has designated the Caltrans Division of Rail and Mass Transportation</w:t>
      </w:r>
      <w:r w:rsidR="008218D8" w:rsidRPr="00C946FF">
        <w:rPr>
          <w:rFonts w:eastAsia="Times New Roman" w:cs="Arial"/>
          <w:color w:val="000000"/>
        </w:rPr>
        <w:t xml:space="preserve"> </w:t>
      </w:r>
      <w:r w:rsidRPr="00C946FF">
        <w:rPr>
          <w:rFonts w:eastAsia="Times New Roman" w:cs="Arial"/>
          <w:color w:val="000000"/>
        </w:rPr>
        <w:t>(</w:t>
      </w:r>
      <w:proofErr w:type="spellStart"/>
      <w:r w:rsidRPr="00C946FF">
        <w:rPr>
          <w:rFonts w:eastAsia="Times New Roman" w:cs="Arial"/>
          <w:color w:val="000000"/>
        </w:rPr>
        <w:t>DRMT</w:t>
      </w:r>
      <w:proofErr w:type="spellEnd"/>
      <w:r w:rsidRPr="00C946FF">
        <w:rPr>
          <w:rFonts w:eastAsia="Times New Roman" w:cs="Arial"/>
          <w:color w:val="000000"/>
        </w:rPr>
        <w:t xml:space="preserve">), Office of Transit </w:t>
      </w:r>
      <w:r w:rsidR="002E53D6" w:rsidRPr="00C946FF">
        <w:rPr>
          <w:rFonts w:eastAsia="Times New Roman" w:cs="Arial"/>
          <w:color w:val="000000"/>
        </w:rPr>
        <w:t>Grants and Contracts</w:t>
      </w:r>
      <w:r w:rsidRPr="00C946FF">
        <w:rPr>
          <w:rFonts w:eastAsia="Times New Roman" w:cs="Arial"/>
          <w:color w:val="000000"/>
        </w:rPr>
        <w:t xml:space="preserve"> as the recipient of four FTA programs: Section 5307 (</w:t>
      </w:r>
      <w:r w:rsidR="00190C7F" w:rsidRPr="00C946FF">
        <w:rPr>
          <w:rFonts w:eastAsia="Times New Roman" w:cs="Arial"/>
          <w:color w:val="000000"/>
        </w:rPr>
        <w:t xml:space="preserve">Small </w:t>
      </w:r>
      <w:r w:rsidRPr="00C946FF">
        <w:rPr>
          <w:rFonts w:eastAsia="Times New Roman" w:cs="Arial"/>
          <w:color w:val="000000"/>
        </w:rPr>
        <w:t xml:space="preserve">Urbanized Area Formula Grants); Section 5310 (Enhanced Mobility of Seniors and Individuals with Disabilities); Section 5311 (Formula Grants for Rural Areas); 5339 (Buses and Bus Facilities Grants Program).  As designated recipient of these four programs, </w:t>
      </w:r>
      <w:proofErr w:type="spellStart"/>
      <w:r w:rsidRPr="00C946FF">
        <w:rPr>
          <w:rFonts w:eastAsia="Times New Roman" w:cs="Arial"/>
          <w:color w:val="000000"/>
        </w:rPr>
        <w:t>DRMT</w:t>
      </w:r>
      <w:proofErr w:type="spellEnd"/>
      <w:r w:rsidRPr="00C946FF">
        <w:rPr>
          <w:rFonts w:eastAsia="Times New Roman" w:cs="Arial"/>
          <w:color w:val="000000"/>
        </w:rPr>
        <w:t xml:space="preserve"> is responsible for administering these program </w:t>
      </w:r>
      <w:r w:rsidRPr="00C946FF">
        <w:rPr>
          <w:rFonts w:eastAsia="Times New Roman" w:cs="Arial"/>
          <w:color w:val="000000"/>
        </w:rPr>
        <w:lastRenderedPageBreak/>
        <w:t xml:space="preserve">funds in accordance to State and federal laws, statutes, and regulations.  It is the overall goal of the State to </w:t>
      </w:r>
      <w:r w:rsidR="00D02599" w:rsidRPr="00C946FF">
        <w:rPr>
          <w:rFonts w:eastAsia="Times New Roman" w:cs="Arial"/>
          <w:color w:val="000000"/>
        </w:rPr>
        <w:t>verify</w:t>
      </w:r>
      <w:r w:rsidRPr="00C946FF">
        <w:rPr>
          <w:rFonts w:eastAsia="Times New Roman" w:cs="Arial"/>
          <w:color w:val="000000"/>
        </w:rPr>
        <w:t xml:space="preserve"> “fair and equitable distribution of program funds, including funds to Indian tribes.”  All subrecipients, including federally-recognized tribal governments, must comply with all terms and conditions of FTA’s standard grant agreements and all management, statutory, procedural, and contractual requirements.  Failure to adhere to all federal requirements will render any existing or potential subrecipient ineligible for federal financial assistance.  </w:t>
      </w:r>
      <w:proofErr w:type="spellStart"/>
      <w:r w:rsidRPr="00C946FF">
        <w:rPr>
          <w:rFonts w:eastAsia="Times New Roman" w:cs="Arial"/>
          <w:color w:val="000000"/>
        </w:rPr>
        <w:t>DRMT</w:t>
      </w:r>
      <w:proofErr w:type="spellEnd"/>
      <w:r w:rsidRPr="00C946FF">
        <w:rPr>
          <w:rFonts w:eastAsia="Times New Roman" w:cs="Arial"/>
          <w:color w:val="000000"/>
        </w:rPr>
        <w:t xml:space="preserve"> will also not take action that prejudices the legal and administrative findings that the FTA must make </w:t>
      </w:r>
      <w:proofErr w:type="gramStart"/>
      <w:r w:rsidRPr="00C946FF">
        <w:rPr>
          <w:rFonts w:eastAsia="Times New Roman" w:cs="Arial"/>
          <w:color w:val="000000"/>
        </w:rPr>
        <w:t>in order to</w:t>
      </w:r>
      <w:proofErr w:type="gramEnd"/>
      <w:r w:rsidRPr="00C946FF">
        <w:rPr>
          <w:rFonts w:eastAsia="Times New Roman" w:cs="Arial"/>
          <w:color w:val="000000"/>
        </w:rPr>
        <w:t xml:space="preserve"> approve a project. </w:t>
      </w:r>
    </w:p>
    <w:p w14:paraId="48193883" w14:textId="0F0AB287" w:rsidR="00C9158B" w:rsidRPr="00C946FF" w:rsidRDefault="00C9158B" w:rsidP="00FB02EB">
      <w:pPr>
        <w:spacing w:before="240" w:after="240" w:line="247" w:lineRule="auto"/>
        <w:ind w:hanging="14"/>
        <w:jc w:val="both"/>
        <w:rPr>
          <w:rFonts w:eastAsia="Times New Roman" w:cs="Arial"/>
          <w:color w:val="000000"/>
        </w:rPr>
      </w:pPr>
      <w:r w:rsidRPr="00C946FF">
        <w:rPr>
          <w:rFonts w:eastAsia="Times New Roman" w:cs="Arial"/>
          <w:color w:val="000000"/>
        </w:rPr>
        <w:t xml:space="preserve">This section describes </w:t>
      </w:r>
      <w:proofErr w:type="spellStart"/>
      <w:r w:rsidRPr="00C946FF">
        <w:rPr>
          <w:rFonts w:eastAsia="Times New Roman" w:cs="Arial"/>
          <w:color w:val="000000"/>
        </w:rPr>
        <w:t>DRMT’s</w:t>
      </w:r>
      <w:proofErr w:type="spellEnd"/>
      <w:r w:rsidRPr="00C946FF">
        <w:rPr>
          <w:rFonts w:eastAsia="Times New Roman" w:cs="Arial"/>
          <w:color w:val="000000"/>
        </w:rPr>
        <w:t xml:space="preserve"> Program Management structure and processes related to the four FTA grant programs which are the subject of this </w:t>
      </w:r>
      <w:proofErr w:type="spellStart"/>
      <w:r w:rsidRPr="00C946FF">
        <w:rPr>
          <w:rFonts w:eastAsia="Times New Roman" w:cs="Arial"/>
          <w:color w:val="000000"/>
        </w:rPr>
        <w:t>SMP</w:t>
      </w:r>
      <w:proofErr w:type="spellEnd"/>
      <w:r w:rsidRPr="00C946FF">
        <w:rPr>
          <w:rFonts w:eastAsia="Times New Roman" w:cs="Arial"/>
          <w:color w:val="000000"/>
        </w:rPr>
        <w:t xml:space="preserve">.  Included here are organizational roles and responsibilities for </w:t>
      </w:r>
      <w:proofErr w:type="spellStart"/>
      <w:r w:rsidRPr="00C946FF">
        <w:rPr>
          <w:rFonts w:eastAsia="Times New Roman" w:cs="Arial"/>
          <w:color w:val="000000"/>
        </w:rPr>
        <w:t>DRMT</w:t>
      </w:r>
      <w:proofErr w:type="spellEnd"/>
      <w:r w:rsidRPr="00C946FF">
        <w:rPr>
          <w:rFonts w:eastAsia="Times New Roman" w:cs="Arial"/>
          <w:color w:val="000000"/>
        </w:rPr>
        <w:t xml:space="preserve"> and other stakeholders, technical assistance provisions, and State management and oversight. </w:t>
      </w:r>
    </w:p>
    <w:p w14:paraId="0A99C68B" w14:textId="36449BAF" w:rsidR="00C9158B" w:rsidRPr="00B27CCA" w:rsidRDefault="00C9158B" w:rsidP="009F6E45">
      <w:pPr>
        <w:pStyle w:val="Heading2"/>
      </w:pPr>
      <w:bookmarkStart w:id="14" w:name="_Toc10529459"/>
      <w:r w:rsidRPr="00B27CCA">
        <w:t>2.1 Organization and Staffing</w:t>
      </w:r>
      <w:bookmarkEnd w:id="14"/>
      <w:r w:rsidRPr="00B27CCA">
        <w:t xml:space="preserve">  </w:t>
      </w:r>
    </w:p>
    <w:p w14:paraId="48628AE0" w14:textId="21769857" w:rsidR="00C9158B" w:rsidRPr="00C946FF" w:rsidRDefault="00C9158B">
      <w:pPr>
        <w:spacing w:after="5" w:line="247" w:lineRule="auto"/>
        <w:ind w:left="-2" w:right="451" w:hanging="9"/>
        <w:jc w:val="both"/>
        <w:rPr>
          <w:rFonts w:eastAsia="Times New Roman" w:cs="Arial"/>
          <w:color w:val="000000"/>
        </w:rPr>
      </w:pPr>
      <w:r w:rsidRPr="00C946FF">
        <w:rPr>
          <w:rFonts w:eastAsia="Times New Roman" w:cs="Arial"/>
          <w:color w:val="000000"/>
        </w:rPr>
        <w:t xml:space="preserve">The organizational structure and staffing within </w:t>
      </w:r>
      <w:proofErr w:type="spellStart"/>
      <w:r w:rsidRPr="00C946FF">
        <w:rPr>
          <w:rFonts w:eastAsia="Times New Roman" w:cs="Arial"/>
          <w:color w:val="000000"/>
        </w:rPr>
        <w:t>DRMT</w:t>
      </w:r>
      <w:proofErr w:type="spellEnd"/>
      <w:r w:rsidRPr="00C946FF">
        <w:rPr>
          <w:rFonts w:eastAsia="Times New Roman" w:cs="Arial"/>
          <w:color w:val="000000"/>
        </w:rPr>
        <w:t xml:space="preserve"> includes Division Chief, </w:t>
      </w:r>
    </w:p>
    <w:p w14:paraId="07769F0D" w14:textId="6247024E" w:rsidR="00C9158B" w:rsidRPr="00C946FF" w:rsidRDefault="00C9158B" w:rsidP="00C946FF">
      <w:pPr>
        <w:spacing w:after="5" w:line="247" w:lineRule="auto"/>
        <w:ind w:left="-2" w:hanging="9"/>
        <w:jc w:val="both"/>
        <w:rPr>
          <w:rFonts w:eastAsia="Times New Roman" w:cs="Arial"/>
          <w:color w:val="000000"/>
        </w:rPr>
      </w:pPr>
      <w:r w:rsidRPr="00C946FF">
        <w:rPr>
          <w:rFonts w:eastAsia="Times New Roman" w:cs="Arial"/>
          <w:color w:val="000000"/>
        </w:rPr>
        <w:t xml:space="preserve">Office Chiefs, Branch Chiefs, and staff.  See the Appendix for the </w:t>
      </w:r>
      <w:proofErr w:type="spellStart"/>
      <w:r w:rsidRPr="00C946FF">
        <w:rPr>
          <w:rFonts w:eastAsia="Times New Roman" w:cs="Arial"/>
          <w:color w:val="000000"/>
        </w:rPr>
        <w:t>DRMT</w:t>
      </w:r>
      <w:proofErr w:type="spellEnd"/>
      <w:r w:rsidRPr="00C946FF">
        <w:rPr>
          <w:rFonts w:eastAsia="Times New Roman" w:cs="Arial"/>
          <w:color w:val="000000"/>
        </w:rPr>
        <w:t xml:space="preserve"> Organizational Chart reflecting roles and responsibilities within </w:t>
      </w:r>
      <w:proofErr w:type="spellStart"/>
      <w:r w:rsidR="002E53D6" w:rsidRPr="00C946FF">
        <w:rPr>
          <w:rFonts w:eastAsia="Times New Roman" w:cs="Arial"/>
          <w:color w:val="000000"/>
        </w:rPr>
        <w:t>DRMT</w:t>
      </w:r>
      <w:proofErr w:type="spellEnd"/>
      <w:r w:rsidRPr="00C946FF">
        <w:rPr>
          <w:rFonts w:eastAsia="Times New Roman" w:cs="Arial"/>
          <w:color w:val="000000"/>
        </w:rPr>
        <w:t xml:space="preserve"> and an overview of the functions and responsibilities of </w:t>
      </w:r>
      <w:proofErr w:type="spellStart"/>
      <w:r w:rsidRPr="00C946FF">
        <w:rPr>
          <w:rFonts w:eastAsia="Times New Roman" w:cs="Arial"/>
          <w:color w:val="000000"/>
        </w:rPr>
        <w:t>DRMT</w:t>
      </w:r>
      <w:proofErr w:type="spellEnd"/>
      <w:r w:rsidRPr="00C946FF">
        <w:rPr>
          <w:rFonts w:eastAsia="Times New Roman" w:cs="Arial"/>
          <w:color w:val="000000"/>
        </w:rPr>
        <w:t xml:space="preserve"> Headquarters and Caltrans District Transit Representatives (</w:t>
      </w:r>
      <w:proofErr w:type="spellStart"/>
      <w:r w:rsidRPr="00C946FF">
        <w:rPr>
          <w:rFonts w:eastAsia="Times New Roman" w:cs="Arial"/>
          <w:color w:val="000000"/>
        </w:rPr>
        <w:t>DTR</w:t>
      </w:r>
      <w:proofErr w:type="spellEnd"/>
      <w:r w:rsidRPr="00C946FF">
        <w:rPr>
          <w:rFonts w:eastAsia="Times New Roman" w:cs="Arial"/>
          <w:color w:val="000000"/>
        </w:rPr>
        <w:t>) as it applies to managing the grant programs.</w:t>
      </w:r>
    </w:p>
    <w:p w14:paraId="6CC069DF" w14:textId="77777777" w:rsidR="00C9158B" w:rsidRPr="00C946FF" w:rsidRDefault="00C9158B">
      <w:pPr>
        <w:spacing w:after="0"/>
        <w:ind w:left="2"/>
        <w:jc w:val="both"/>
        <w:rPr>
          <w:rFonts w:eastAsia="Times New Roman" w:cs="Arial"/>
          <w:color w:val="000000"/>
        </w:rPr>
      </w:pPr>
    </w:p>
    <w:p w14:paraId="2CAA7A09" w14:textId="393A2716" w:rsidR="00C9158B" w:rsidRPr="002F2313" w:rsidRDefault="00C9158B" w:rsidP="00C946FF">
      <w:pPr>
        <w:pStyle w:val="Heading3"/>
      </w:pPr>
      <w:bookmarkStart w:id="15" w:name="_Toc10529460"/>
      <w:r w:rsidRPr="002F2313">
        <w:t>2.1.1 Internal (Caltrans) Roles and Responsibilities</w:t>
      </w:r>
      <w:bookmarkEnd w:id="15"/>
    </w:p>
    <w:p w14:paraId="7ED9D34A" w14:textId="7444BFAB" w:rsidR="00C9158B" w:rsidRPr="00C946FF" w:rsidRDefault="00C9158B">
      <w:pPr>
        <w:spacing w:after="5" w:line="247" w:lineRule="auto"/>
        <w:ind w:left="9" w:hanging="9"/>
        <w:jc w:val="both"/>
        <w:rPr>
          <w:rFonts w:eastAsia="Times New Roman" w:cs="Arial"/>
          <w:color w:val="000000"/>
        </w:rPr>
      </w:pPr>
      <w:r w:rsidRPr="00C946FF">
        <w:rPr>
          <w:rFonts w:eastAsia="Times New Roman" w:cs="Arial"/>
          <w:color w:val="000000"/>
        </w:rPr>
        <w:t xml:space="preserve">The following is an overview of the functions and responsibilities of </w:t>
      </w:r>
      <w:proofErr w:type="spellStart"/>
      <w:r w:rsidRPr="00C946FF">
        <w:rPr>
          <w:rFonts w:eastAsia="Times New Roman" w:cs="Arial"/>
          <w:color w:val="000000"/>
        </w:rPr>
        <w:t>DRMT</w:t>
      </w:r>
      <w:proofErr w:type="spellEnd"/>
      <w:r w:rsidRPr="00C946FF">
        <w:rPr>
          <w:rFonts w:eastAsia="Times New Roman" w:cs="Arial"/>
          <w:color w:val="000000"/>
        </w:rPr>
        <w:t xml:space="preserve"> Headquarters </w:t>
      </w:r>
      <w:r w:rsidR="00916BE0">
        <w:rPr>
          <w:rFonts w:eastAsia="Times New Roman" w:cs="Arial"/>
          <w:color w:val="000000"/>
        </w:rPr>
        <w:t xml:space="preserve">(HQ) </w:t>
      </w:r>
      <w:r w:rsidRPr="00C946FF">
        <w:rPr>
          <w:rFonts w:eastAsia="Times New Roman" w:cs="Arial"/>
          <w:color w:val="000000"/>
        </w:rPr>
        <w:t>and Caltrans District Transit Representatives (</w:t>
      </w:r>
      <w:proofErr w:type="spellStart"/>
      <w:r w:rsidRPr="00C946FF">
        <w:rPr>
          <w:rFonts w:eastAsia="Times New Roman" w:cs="Arial"/>
          <w:color w:val="000000"/>
        </w:rPr>
        <w:t>DTR</w:t>
      </w:r>
      <w:proofErr w:type="spellEnd"/>
      <w:r w:rsidRPr="00C946FF">
        <w:rPr>
          <w:rFonts w:eastAsia="Times New Roman" w:cs="Arial"/>
          <w:color w:val="000000"/>
        </w:rPr>
        <w:t>) as it applies to managing the 5310, 5311</w:t>
      </w:r>
      <w:r w:rsidR="005C4C34" w:rsidRPr="00C946FF">
        <w:rPr>
          <w:rFonts w:eastAsia="Times New Roman" w:cs="Arial"/>
          <w:color w:val="000000"/>
        </w:rPr>
        <w:t>/5311(f)</w:t>
      </w:r>
      <w:r w:rsidRPr="00C946FF">
        <w:rPr>
          <w:rFonts w:eastAsia="Times New Roman" w:cs="Arial"/>
          <w:color w:val="000000"/>
        </w:rPr>
        <w:t xml:space="preserve"> and 5339 grant programs:</w:t>
      </w:r>
    </w:p>
    <w:p w14:paraId="5B4D77A7" w14:textId="77777777" w:rsidR="00C9158B" w:rsidRPr="00C946FF" w:rsidRDefault="00C9158B">
      <w:pPr>
        <w:spacing w:after="5" w:line="247" w:lineRule="auto"/>
        <w:ind w:left="9" w:hanging="9"/>
        <w:jc w:val="both"/>
        <w:rPr>
          <w:rFonts w:eastAsia="Times New Roman" w:cs="Arial"/>
          <w:color w:val="000000"/>
          <w:u w:val="single"/>
        </w:rPr>
      </w:pPr>
    </w:p>
    <w:p w14:paraId="45F436DB" w14:textId="77777777" w:rsidR="00C9158B" w:rsidRPr="00B01DA4" w:rsidRDefault="00C9158B" w:rsidP="007D3C65">
      <w:pPr>
        <w:pStyle w:val="Heading4"/>
        <w:ind w:left="0"/>
        <w:rPr>
          <w:rFonts w:eastAsiaTheme="majorEastAsia"/>
        </w:rPr>
      </w:pPr>
      <w:r w:rsidRPr="00B01DA4">
        <w:rPr>
          <w:rFonts w:eastAsiaTheme="majorEastAsia"/>
        </w:rPr>
        <w:t>Table 1: Internal Roles and Responsibilities.  Table will be updated for new programs.</w:t>
      </w:r>
    </w:p>
    <w:tbl>
      <w:tblPr>
        <w:tblStyle w:val="TableGrid0"/>
        <w:tblW w:w="4789" w:type="pct"/>
        <w:tblInd w:w="-185" w:type="dxa"/>
        <w:tblLook w:val="04A0" w:firstRow="1" w:lastRow="0" w:firstColumn="1" w:lastColumn="0" w:noHBand="0" w:noVBand="1"/>
      </w:tblPr>
      <w:tblGrid>
        <w:gridCol w:w="2160"/>
        <w:gridCol w:w="997"/>
        <w:gridCol w:w="990"/>
        <w:gridCol w:w="943"/>
        <w:gridCol w:w="1698"/>
        <w:gridCol w:w="990"/>
        <w:gridCol w:w="1177"/>
      </w:tblGrid>
      <w:tr w:rsidR="00A616D2" w:rsidRPr="00B27CCA" w14:paraId="48432384" w14:textId="77777777" w:rsidTr="00A616D2">
        <w:trPr>
          <w:cantSplit/>
          <w:tblHeader/>
        </w:trPr>
        <w:tc>
          <w:tcPr>
            <w:tcW w:w="1206" w:type="pct"/>
            <w:tcBorders>
              <w:bottom w:val="nil"/>
            </w:tcBorders>
            <w:shd w:val="clear" w:color="auto" w:fill="D9D9D9" w:themeFill="background1" w:themeFillShade="D9"/>
            <w:vAlign w:val="center"/>
          </w:tcPr>
          <w:p w14:paraId="44E94CB2" w14:textId="087C1CEC" w:rsidR="00A616D2" w:rsidRPr="00C946FF" w:rsidRDefault="00A616D2">
            <w:pPr>
              <w:spacing w:after="5" w:line="247" w:lineRule="auto"/>
              <w:ind w:left="9" w:hanging="9"/>
              <w:jc w:val="both"/>
              <w:rPr>
                <w:rFonts w:eastAsia="Times New Roman" w:cs="Arial"/>
                <w:b/>
                <w:bCs/>
                <w:color w:val="000000"/>
              </w:rPr>
            </w:pPr>
          </w:p>
        </w:tc>
        <w:tc>
          <w:tcPr>
            <w:tcW w:w="557" w:type="pct"/>
            <w:shd w:val="clear" w:color="auto" w:fill="D9D9D9" w:themeFill="background1" w:themeFillShade="D9"/>
            <w:vAlign w:val="center"/>
          </w:tcPr>
          <w:p w14:paraId="7AB1A458" w14:textId="5E58C6D1" w:rsidR="00A616D2" w:rsidRPr="00C946FF" w:rsidRDefault="00A616D2" w:rsidP="00D92485">
            <w:pPr>
              <w:spacing w:after="5" w:line="247" w:lineRule="auto"/>
              <w:ind w:left="9" w:hanging="9"/>
              <w:jc w:val="center"/>
              <w:rPr>
                <w:rFonts w:eastAsia="Times New Roman" w:cs="Arial"/>
                <w:b/>
                <w:bCs/>
                <w:color w:val="000000"/>
              </w:rPr>
            </w:pPr>
            <w:r>
              <w:rPr>
                <w:rFonts w:eastAsia="Times New Roman" w:cs="Arial"/>
                <w:b/>
                <w:bCs/>
                <w:color w:val="000000"/>
              </w:rPr>
              <w:t>HQ</w:t>
            </w:r>
          </w:p>
        </w:tc>
        <w:tc>
          <w:tcPr>
            <w:tcW w:w="553" w:type="pct"/>
            <w:shd w:val="clear" w:color="auto" w:fill="D9D9D9" w:themeFill="background1" w:themeFillShade="D9"/>
            <w:vAlign w:val="center"/>
          </w:tcPr>
          <w:p w14:paraId="0BFACD64" w14:textId="60CF81FE" w:rsidR="00A616D2" w:rsidRPr="00C946FF" w:rsidRDefault="00A616D2" w:rsidP="00D92485">
            <w:pPr>
              <w:spacing w:after="5" w:line="247" w:lineRule="auto"/>
              <w:ind w:left="9" w:hanging="9"/>
              <w:jc w:val="center"/>
              <w:rPr>
                <w:rFonts w:eastAsia="Times New Roman" w:cs="Arial"/>
                <w:b/>
                <w:bCs/>
                <w:color w:val="000000"/>
              </w:rPr>
            </w:pPr>
            <w:r>
              <w:rPr>
                <w:rFonts w:eastAsia="Times New Roman" w:cs="Arial"/>
                <w:b/>
                <w:bCs/>
                <w:color w:val="000000"/>
              </w:rPr>
              <w:t>HQ</w:t>
            </w:r>
          </w:p>
        </w:tc>
        <w:tc>
          <w:tcPr>
            <w:tcW w:w="527" w:type="pct"/>
            <w:shd w:val="clear" w:color="auto" w:fill="D9D9D9" w:themeFill="background1" w:themeFillShade="D9"/>
            <w:vAlign w:val="center"/>
          </w:tcPr>
          <w:p w14:paraId="2FA62DE6" w14:textId="03DC4284" w:rsidR="00A616D2" w:rsidRPr="00C946FF" w:rsidRDefault="00A616D2" w:rsidP="00D92485">
            <w:pPr>
              <w:spacing w:after="5" w:line="247" w:lineRule="auto"/>
              <w:ind w:left="9" w:hanging="9"/>
              <w:jc w:val="center"/>
              <w:rPr>
                <w:rFonts w:eastAsia="Times New Roman" w:cs="Arial"/>
                <w:b/>
                <w:bCs/>
                <w:color w:val="000000"/>
              </w:rPr>
            </w:pPr>
            <w:r>
              <w:rPr>
                <w:rFonts w:eastAsia="Times New Roman" w:cs="Arial"/>
                <w:b/>
                <w:bCs/>
                <w:color w:val="000000"/>
              </w:rPr>
              <w:t>HQ</w:t>
            </w:r>
          </w:p>
        </w:tc>
        <w:tc>
          <w:tcPr>
            <w:tcW w:w="948" w:type="pct"/>
            <w:shd w:val="clear" w:color="auto" w:fill="D9D9D9" w:themeFill="background1" w:themeFillShade="D9"/>
            <w:vAlign w:val="center"/>
          </w:tcPr>
          <w:p w14:paraId="153BAFB7" w14:textId="2A2396A7" w:rsidR="00A616D2" w:rsidRPr="00C946FF" w:rsidRDefault="00A616D2" w:rsidP="00D92485">
            <w:pPr>
              <w:spacing w:after="5" w:line="247" w:lineRule="auto"/>
              <w:ind w:left="9" w:hanging="9"/>
              <w:jc w:val="center"/>
              <w:rPr>
                <w:rFonts w:eastAsia="Times New Roman" w:cs="Arial"/>
                <w:b/>
                <w:bCs/>
                <w:color w:val="000000"/>
              </w:rPr>
            </w:pPr>
            <w:r>
              <w:rPr>
                <w:rFonts w:eastAsia="Times New Roman" w:cs="Arial"/>
                <w:b/>
                <w:bCs/>
                <w:color w:val="000000"/>
              </w:rPr>
              <w:t>HQ</w:t>
            </w:r>
          </w:p>
        </w:tc>
        <w:tc>
          <w:tcPr>
            <w:tcW w:w="553" w:type="pct"/>
            <w:shd w:val="clear" w:color="auto" w:fill="D9D9D9" w:themeFill="background1" w:themeFillShade="D9"/>
            <w:vAlign w:val="center"/>
          </w:tcPr>
          <w:p w14:paraId="5047931F" w14:textId="5ACC0A2D" w:rsidR="00A616D2" w:rsidRPr="00C946FF" w:rsidRDefault="00A616D2" w:rsidP="00D92485">
            <w:pPr>
              <w:spacing w:after="5" w:line="247" w:lineRule="auto"/>
              <w:ind w:left="9" w:hanging="9"/>
              <w:jc w:val="center"/>
              <w:rPr>
                <w:rFonts w:eastAsia="Times New Roman" w:cs="Arial"/>
                <w:b/>
                <w:bCs/>
                <w:color w:val="000000"/>
              </w:rPr>
            </w:pPr>
            <w:r>
              <w:rPr>
                <w:rFonts w:eastAsia="Times New Roman" w:cs="Arial"/>
                <w:b/>
                <w:bCs/>
                <w:color w:val="000000"/>
              </w:rPr>
              <w:t>HQ</w:t>
            </w:r>
          </w:p>
        </w:tc>
        <w:tc>
          <w:tcPr>
            <w:tcW w:w="657" w:type="pct"/>
            <w:shd w:val="clear" w:color="auto" w:fill="D9D9D9" w:themeFill="background1" w:themeFillShade="D9"/>
            <w:vAlign w:val="center"/>
          </w:tcPr>
          <w:p w14:paraId="6163AF26" w14:textId="5A3577F3" w:rsidR="00A616D2" w:rsidRPr="00C946FF" w:rsidRDefault="00A616D2">
            <w:pPr>
              <w:spacing w:after="5" w:line="247" w:lineRule="auto"/>
              <w:ind w:left="9" w:hanging="9"/>
              <w:jc w:val="both"/>
              <w:rPr>
                <w:rFonts w:eastAsia="Times New Roman" w:cs="Arial"/>
                <w:b/>
                <w:bCs/>
                <w:color w:val="000000"/>
              </w:rPr>
            </w:pPr>
            <w:r w:rsidRPr="00C946FF">
              <w:rPr>
                <w:rFonts w:eastAsia="Times New Roman" w:cs="Arial"/>
                <w:b/>
                <w:bCs/>
                <w:color w:val="000000"/>
              </w:rPr>
              <w:t>Districts</w:t>
            </w:r>
          </w:p>
        </w:tc>
      </w:tr>
      <w:tr w:rsidR="00A616D2" w:rsidRPr="00B27CCA" w14:paraId="4C6463D0" w14:textId="77777777" w:rsidTr="00A616D2">
        <w:trPr>
          <w:cantSplit/>
          <w:tblHeader/>
        </w:trPr>
        <w:tc>
          <w:tcPr>
            <w:tcW w:w="1206" w:type="pct"/>
            <w:tcBorders>
              <w:top w:val="nil"/>
            </w:tcBorders>
            <w:shd w:val="clear" w:color="auto" w:fill="D9D9D9" w:themeFill="background1" w:themeFillShade="D9"/>
            <w:vAlign w:val="center"/>
          </w:tcPr>
          <w:p w14:paraId="52B64935" w14:textId="73B882BA" w:rsidR="007D3C65" w:rsidRPr="00C946FF" w:rsidRDefault="007D3C65">
            <w:pPr>
              <w:spacing w:after="5" w:line="247" w:lineRule="auto"/>
              <w:ind w:left="9" w:hanging="9"/>
              <w:jc w:val="both"/>
              <w:rPr>
                <w:rFonts w:eastAsia="Times New Roman" w:cs="Arial"/>
                <w:b/>
                <w:color w:val="000000"/>
              </w:rPr>
            </w:pPr>
            <w:r w:rsidRPr="00C946FF">
              <w:rPr>
                <w:rFonts w:eastAsia="Times New Roman" w:cs="Arial"/>
                <w:b/>
                <w:bCs/>
                <w:color w:val="000000"/>
              </w:rPr>
              <w:t>Task</w:t>
            </w:r>
          </w:p>
        </w:tc>
        <w:tc>
          <w:tcPr>
            <w:tcW w:w="557" w:type="pct"/>
            <w:shd w:val="clear" w:color="auto" w:fill="D9D9D9" w:themeFill="background1" w:themeFillShade="D9"/>
            <w:vAlign w:val="center"/>
          </w:tcPr>
          <w:p w14:paraId="36235052" w14:textId="0B281F65" w:rsidR="007D3C65" w:rsidRPr="00C946FF" w:rsidRDefault="007D3C65">
            <w:pPr>
              <w:spacing w:after="5" w:line="247" w:lineRule="auto"/>
              <w:ind w:left="9" w:hanging="9"/>
              <w:jc w:val="both"/>
              <w:rPr>
                <w:rFonts w:eastAsia="Times New Roman" w:cs="Arial"/>
                <w:b/>
                <w:color w:val="000000"/>
              </w:rPr>
            </w:pPr>
            <w:r w:rsidRPr="00C946FF">
              <w:rPr>
                <w:rFonts w:eastAsia="Times New Roman" w:cs="Arial"/>
                <w:b/>
                <w:color w:val="000000"/>
              </w:rPr>
              <w:t xml:space="preserve">5310 </w:t>
            </w:r>
          </w:p>
        </w:tc>
        <w:tc>
          <w:tcPr>
            <w:tcW w:w="553" w:type="pct"/>
            <w:shd w:val="clear" w:color="auto" w:fill="D9D9D9" w:themeFill="background1" w:themeFillShade="D9"/>
            <w:vAlign w:val="center"/>
          </w:tcPr>
          <w:p w14:paraId="18A2C903" w14:textId="1D492323" w:rsidR="007D3C65" w:rsidRPr="00C946FF" w:rsidRDefault="007D3C65">
            <w:pPr>
              <w:spacing w:after="5" w:line="247" w:lineRule="auto"/>
              <w:ind w:left="9" w:hanging="9"/>
              <w:jc w:val="both"/>
              <w:rPr>
                <w:rFonts w:eastAsia="Times New Roman" w:cs="Arial"/>
                <w:b/>
                <w:color w:val="000000"/>
              </w:rPr>
            </w:pPr>
            <w:r w:rsidRPr="00C946FF">
              <w:rPr>
                <w:rFonts w:eastAsia="Times New Roman" w:cs="Arial"/>
                <w:b/>
                <w:color w:val="000000"/>
              </w:rPr>
              <w:t xml:space="preserve"> 5311</w:t>
            </w:r>
          </w:p>
          <w:p w14:paraId="03CD1A02" w14:textId="19D5A718" w:rsidR="007D3C65" w:rsidRPr="00C946FF" w:rsidRDefault="007D3C65">
            <w:pPr>
              <w:spacing w:after="5" w:line="247" w:lineRule="auto"/>
              <w:ind w:left="9" w:hanging="9"/>
              <w:jc w:val="both"/>
              <w:rPr>
                <w:rFonts w:eastAsia="Times New Roman" w:cs="Arial"/>
                <w:b/>
                <w:color w:val="000000"/>
              </w:rPr>
            </w:pPr>
            <w:r w:rsidRPr="00C946FF">
              <w:rPr>
                <w:rFonts w:eastAsia="Times New Roman" w:cs="Arial"/>
                <w:b/>
                <w:color w:val="000000"/>
              </w:rPr>
              <w:t xml:space="preserve">5311(f) </w:t>
            </w:r>
          </w:p>
        </w:tc>
        <w:tc>
          <w:tcPr>
            <w:tcW w:w="527" w:type="pct"/>
            <w:shd w:val="clear" w:color="auto" w:fill="D9D9D9" w:themeFill="background1" w:themeFillShade="D9"/>
            <w:vAlign w:val="center"/>
          </w:tcPr>
          <w:p w14:paraId="6E6B6563" w14:textId="77777777" w:rsidR="007D3C65" w:rsidRPr="00C946FF" w:rsidRDefault="007D3C65">
            <w:pPr>
              <w:spacing w:after="5" w:line="247" w:lineRule="auto"/>
              <w:ind w:left="9" w:hanging="9"/>
              <w:jc w:val="both"/>
              <w:rPr>
                <w:rFonts w:eastAsia="Times New Roman" w:cs="Arial"/>
                <w:b/>
                <w:color w:val="000000"/>
              </w:rPr>
            </w:pPr>
            <w:r w:rsidRPr="00C946FF">
              <w:rPr>
                <w:rFonts w:eastAsia="Times New Roman" w:cs="Arial"/>
                <w:b/>
                <w:color w:val="000000"/>
              </w:rPr>
              <w:t>5339</w:t>
            </w:r>
          </w:p>
        </w:tc>
        <w:tc>
          <w:tcPr>
            <w:tcW w:w="948" w:type="pct"/>
            <w:shd w:val="clear" w:color="auto" w:fill="D9D9D9" w:themeFill="background1" w:themeFillShade="D9"/>
            <w:vAlign w:val="center"/>
          </w:tcPr>
          <w:p w14:paraId="291D7CAE" w14:textId="34781218" w:rsidR="007D3C65" w:rsidRPr="00C946FF" w:rsidRDefault="007D3C65">
            <w:pPr>
              <w:spacing w:after="5" w:line="247" w:lineRule="auto"/>
              <w:ind w:left="9" w:hanging="9"/>
              <w:jc w:val="both"/>
              <w:rPr>
                <w:rFonts w:eastAsia="Times New Roman" w:cs="Arial"/>
                <w:b/>
                <w:color w:val="000000"/>
              </w:rPr>
            </w:pPr>
            <w:r w:rsidRPr="00C946FF">
              <w:rPr>
                <w:rFonts w:eastAsia="Times New Roman" w:cs="Arial"/>
                <w:b/>
                <w:color w:val="000000"/>
              </w:rPr>
              <w:t xml:space="preserve">Procurement </w:t>
            </w:r>
          </w:p>
        </w:tc>
        <w:tc>
          <w:tcPr>
            <w:tcW w:w="553" w:type="pct"/>
            <w:shd w:val="clear" w:color="auto" w:fill="D9D9D9" w:themeFill="background1" w:themeFillShade="D9"/>
          </w:tcPr>
          <w:p w14:paraId="2D9971C4" w14:textId="77777777" w:rsidR="007D3C65" w:rsidRPr="00C946FF" w:rsidRDefault="007D3C65">
            <w:pPr>
              <w:spacing w:after="5" w:line="247" w:lineRule="auto"/>
              <w:ind w:left="9" w:hanging="9"/>
              <w:jc w:val="both"/>
              <w:rPr>
                <w:rFonts w:eastAsia="Times New Roman" w:cs="Arial"/>
                <w:b/>
                <w:bCs/>
                <w:color w:val="000000"/>
              </w:rPr>
            </w:pPr>
            <w:r w:rsidRPr="00C946FF">
              <w:rPr>
                <w:rFonts w:eastAsia="Times New Roman" w:cs="Arial"/>
                <w:b/>
                <w:bCs/>
                <w:color w:val="000000"/>
              </w:rPr>
              <w:t>Grants</w:t>
            </w:r>
          </w:p>
          <w:p w14:paraId="17A2F23D" w14:textId="3C3188B3" w:rsidR="007D3C65" w:rsidRPr="00C946FF" w:rsidRDefault="007D3C65">
            <w:pPr>
              <w:spacing w:after="5" w:line="247" w:lineRule="auto"/>
              <w:ind w:left="9" w:hanging="9"/>
              <w:jc w:val="both"/>
              <w:rPr>
                <w:rFonts w:eastAsia="Times New Roman" w:cs="Arial"/>
                <w:b/>
                <w:bCs/>
                <w:color w:val="000000"/>
              </w:rPr>
            </w:pPr>
            <w:r w:rsidRPr="00C946FF">
              <w:rPr>
                <w:rFonts w:eastAsia="Times New Roman" w:cs="Arial"/>
                <w:b/>
                <w:bCs/>
                <w:color w:val="000000"/>
              </w:rPr>
              <w:t>Mgmt.</w:t>
            </w:r>
          </w:p>
        </w:tc>
        <w:tc>
          <w:tcPr>
            <w:tcW w:w="657" w:type="pct"/>
            <w:shd w:val="clear" w:color="auto" w:fill="D9D9D9" w:themeFill="background1" w:themeFillShade="D9"/>
            <w:vAlign w:val="center"/>
          </w:tcPr>
          <w:p w14:paraId="6B44E079" w14:textId="64E3F10A" w:rsidR="007D3C65" w:rsidRPr="00C946FF" w:rsidRDefault="007D3C65">
            <w:pPr>
              <w:spacing w:after="5" w:line="247" w:lineRule="auto"/>
              <w:ind w:left="9" w:hanging="9"/>
              <w:jc w:val="both"/>
              <w:rPr>
                <w:rFonts w:eastAsia="Times New Roman" w:cs="Arial"/>
                <w:b/>
                <w:bCs/>
                <w:color w:val="000000"/>
              </w:rPr>
            </w:pPr>
            <w:proofErr w:type="spellStart"/>
            <w:r w:rsidRPr="00C946FF">
              <w:rPr>
                <w:rFonts w:eastAsia="Times New Roman" w:cs="Arial"/>
                <w:b/>
                <w:bCs/>
                <w:color w:val="000000"/>
              </w:rPr>
              <w:t>DTR</w:t>
            </w:r>
            <w:proofErr w:type="spellEnd"/>
          </w:p>
        </w:tc>
      </w:tr>
      <w:tr w:rsidR="008B2A11" w:rsidRPr="00B27CCA" w14:paraId="0182C06E" w14:textId="77777777" w:rsidTr="00A616D2">
        <w:trPr>
          <w:cantSplit/>
        </w:trPr>
        <w:tc>
          <w:tcPr>
            <w:tcW w:w="1206" w:type="pct"/>
            <w:vAlign w:val="center"/>
          </w:tcPr>
          <w:p w14:paraId="42560518" w14:textId="77777777" w:rsidR="008B2A11" w:rsidRPr="00C946FF" w:rsidRDefault="008B2A11" w:rsidP="00826223">
            <w:pPr>
              <w:spacing w:after="5" w:line="247" w:lineRule="auto"/>
              <w:ind w:left="9" w:hanging="9"/>
              <w:rPr>
                <w:rFonts w:eastAsia="Times New Roman" w:cs="Arial"/>
                <w:color w:val="000000"/>
              </w:rPr>
            </w:pPr>
            <w:r w:rsidRPr="00C946FF">
              <w:rPr>
                <w:rFonts w:eastAsia="Times New Roman" w:cs="Arial"/>
                <w:color w:val="000000"/>
              </w:rPr>
              <w:t>Analysis of Regional Coordinated Plans and updates</w:t>
            </w:r>
          </w:p>
        </w:tc>
        <w:tc>
          <w:tcPr>
            <w:tcW w:w="557" w:type="pct"/>
            <w:vAlign w:val="center"/>
          </w:tcPr>
          <w:p w14:paraId="790E3E16"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vAlign w:val="center"/>
          </w:tcPr>
          <w:p w14:paraId="3270C010" w14:textId="77777777" w:rsidR="008B2A11" w:rsidRPr="00C946FF" w:rsidRDefault="008B2A11">
            <w:pPr>
              <w:spacing w:after="5" w:line="247" w:lineRule="auto"/>
              <w:ind w:left="9" w:hanging="9"/>
              <w:jc w:val="both"/>
              <w:rPr>
                <w:rFonts w:eastAsia="Times New Roman" w:cs="Arial"/>
                <w:color w:val="000000"/>
              </w:rPr>
            </w:pPr>
          </w:p>
        </w:tc>
        <w:tc>
          <w:tcPr>
            <w:tcW w:w="527" w:type="pct"/>
            <w:vAlign w:val="center"/>
          </w:tcPr>
          <w:p w14:paraId="2A84F936" w14:textId="77777777" w:rsidR="008B2A11" w:rsidRPr="00C946FF" w:rsidRDefault="008B2A11">
            <w:pPr>
              <w:spacing w:after="5" w:line="247" w:lineRule="auto"/>
              <w:ind w:left="9" w:hanging="9"/>
              <w:jc w:val="both"/>
              <w:rPr>
                <w:rFonts w:eastAsia="Times New Roman" w:cs="Arial"/>
                <w:color w:val="000000"/>
              </w:rPr>
            </w:pPr>
          </w:p>
        </w:tc>
        <w:tc>
          <w:tcPr>
            <w:tcW w:w="948" w:type="pct"/>
            <w:vAlign w:val="center"/>
          </w:tcPr>
          <w:p w14:paraId="4A594676" w14:textId="77777777" w:rsidR="008B2A11" w:rsidRPr="00C946FF" w:rsidRDefault="008B2A11">
            <w:pPr>
              <w:spacing w:after="5" w:line="247" w:lineRule="auto"/>
              <w:ind w:left="9" w:hanging="9"/>
              <w:jc w:val="both"/>
              <w:rPr>
                <w:rFonts w:eastAsia="Times New Roman" w:cs="Arial"/>
                <w:color w:val="000000"/>
              </w:rPr>
            </w:pPr>
          </w:p>
        </w:tc>
        <w:tc>
          <w:tcPr>
            <w:tcW w:w="553" w:type="pct"/>
          </w:tcPr>
          <w:p w14:paraId="1B58C7B7" w14:textId="77777777" w:rsidR="008B2A11" w:rsidRPr="00C946FF" w:rsidRDefault="008B2A11">
            <w:pPr>
              <w:spacing w:after="5" w:line="247" w:lineRule="auto"/>
              <w:ind w:left="9" w:hanging="9"/>
              <w:jc w:val="both"/>
              <w:rPr>
                <w:rFonts w:eastAsia="Times New Roman" w:cs="Arial"/>
                <w:color w:val="000000"/>
              </w:rPr>
            </w:pPr>
          </w:p>
        </w:tc>
        <w:tc>
          <w:tcPr>
            <w:tcW w:w="657" w:type="pct"/>
            <w:vAlign w:val="center"/>
          </w:tcPr>
          <w:p w14:paraId="5DF0FF65" w14:textId="6133CD53"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r>
      <w:tr w:rsidR="008B2A11" w:rsidRPr="00B27CCA" w14:paraId="2467E3FB" w14:textId="77777777" w:rsidTr="00A616D2">
        <w:trPr>
          <w:cantSplit/>
        </w:trPr>
        <w:tc>
          <w:tcPr>
            <w:tcW w:w="1206" w:type="pct"/>
            <w:vAlign w:val="center"/>
          </w:tcPr>
          <w:p w14:paraId="101CDD4F" w14:textId="77777777" w:rsidR="008B2A11" w:rsidRPr="00C946FF" w:rsidRDefault="008B2A11" w:rsidP="00826223">
            <w:pPr>
              <w:spacing w:after="5" w:line="247" w:lineRule="auto"/>
              <w:ind w:left="9" w:hanging="9"/>
              <w:rPr>
                <w:rFonts w:eastAsia="Times New Roman" w:cs="Arial"/>
                <w:color w:val="000000"/>
              </w:rPr>
            </w:pPr>
            <w:r w:rsidRPr="00C946FF">
              <w:rPr>
                <w:rFonts w:eastAsia="Times New Roman" w:cs="Arial"/>
                <w:color w:val="000000"/>
              </w:rPr>
              <w:t>Analyze results of funding cycle</w:t>
            </w:r>
          </w:p>
        </w:tc>
        <w:tc>
          <w:tcPr>
            <w:tcW w:w="557" w:type="pct"/>
            <w:vAlign w:val="center"/>
          </w:tcPr>
          <w:p w14:paraId="3E62CCA8"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vAlign w:val="center"/>
          </w:tcPr>
          <w:p w14:paraId="6F522DC5" w14:textId="77777777" w:rsidR="008B2A11" w:rsidRPr="00C946FF" w:rsidRDefault="008B2A11">
            <w:pPr>
              <w:spacing w:after="5" w:line="247" w:lineRule="auto"/>
              <w:ind w:left="9" w:hanging="9"/>
              <w:jc w:val="both"/>
              <w:rPr>
                <w:rFonts w:eastAsia="Times New Roman" w:cs="Arial"/>
                <w:color w:val="000000"/>
              </w:rPr>
            </w:pPr>
          </w:p>
        </w:tc>
        <w:tc>
          <w:tcPr>
            <w:tcW w:w="527" w:type="pct"/>
            <w:vAlign w:val="center"/>
          </w:tcPr>
          <w:p w14:paraId="3EB2D3E8" w14:textId="77777777" w:rsidR="008B2A11" w:rsidRPr="00C946FF" w:rsidRDefault="008B2A11">
            <w:pPr>
              <w:spacing w:after="5" w:line="247" w:lineRule="auto"/>
              <w:ind w:left="9" w:hanging="9"/>
              <w:jc w:val="both"/>
              <w:rPr>
                <w:rFonts w:eastAsia="Times New Roman" w:cs="Arial"/>
                <w:color w:val="000000"/>
              </w:rPr>
            </w:pPr>
          </w:p>
        </w:tc>
        <w:tc>
          <w:tcPr>
            <w:tcW w:w="948" w:type="pct"/>
            <w:vAlign w:val="center"/>
          </w:tcPr>
          <w:p w14:paraId="6D783023" w14:textId="77777777" w:rsidR="008B2A11" w:rsidRPr="00C946FF" w:rsidRDefault="008B2A11">
            <w:pPr>
              <w:spacing w:after="5" w:line="247" w:lineRule="auto"/>
              <w:ind w:left="9" w:hanging="9"/>
              <w:jc w:val="both"/>
              <w:rPr>
                <w:rFonts w:eastAsia="Times New Roman" w:cs="Arial"/>
                <w:color w:val="000000"/>
              </w:rPr>
            </w:pPr>
          </w:p>
        </w:tc>
        <w:tc>
          <w:tcPr>
            <w:tcW w:w="553" w:type="pct"/>
          </w:tcPr>
          <w:p w14:paraId="6B513B6A" w14:textId="77777777" w:rsidR="008B2A11" w:rsidRPr="00C946FF" w:rsidRDefault="008B2A11">
            <w:pPr>
              <w:spacing w:after="5" w:line="247" w:lineRule="auto"/>
              <w:ind w:left="9" w:hanging="9"/>
              <w:jc w:val="both"/>
              <w:rPr>
                <w:rFonts w:eastAsia="Times New Roman" w:cs="Arial"/>
                <w:color w:val="000000"/>
              </w:rPr>
            </w:pPr>
          </w:p>
        </w:tc>
        <w:tc>
          <w:tcPr>
            <w:tcW w:w="657" w:type="pct"/>
            <w:vAlign w:val="center"/>
          </w:tcPr>
          <w:p w14:paraId="36DBAC25" w14:textId="37F273CC" w:rsidR="008B2A11" w:rsidRPr="00C946FF" w:rsidRDefault="008B2A11">
            <w:pPr>
              <w:spacing w:after="5" w:line="247" w:lineRule="auto"/>
              <w:ind w:left="9" w:hanging="9"/>
              <w:jc w:val="both"/>
              <w:rPr>
                <w:rFonts w:eastAsia="Times New Roman" w:cs="Arial"/>
                <w:color w:val="000000"/>
              </w:rPr>
            </w:pPr>
          </w:p>
        </w:tc>
      </w:tr>
      <w:tr w:rsidR="008B2A11" w:rsidRPr="00B27CCA" w14:paraId="1F2F319F" w14:textId="77777777" w:rsidTr="00A616D2">
        <w:trPr>
          <w:cantSplit/>
        </w:trPr>
        <w:tc>
          <w:tcPr>
            <w:tcW w:w="1206" w:type="pct"/>
            <w:vAlign w:val="center"/>
          </w:tcPr>
          <w:p w14:paraId="40A1D42C" w14:textId="77777777" w:rsidR="008B2A11" w:rsidRPr="00C946FF" w:rsidRDefault="008B2A11" w:rsidP="00826223">
            <w:pPr>
              <w:spacing w:after="5" w:line="247" w:lineRule="auto"/>
              <w:ind w:left="9" w:hanging="9"/>
              <w:rPr>
                <w:rFonts w:eastAsia="Times New Roman" w:cs="Arial"/>
                <w:color w:val="000000"/>
              </w:rPr>
            </w:pPr>
            <w:r w:rsidRPr="00C946FF">
              <w:rPr>
                <w:rFonts w:eastAsia="Times New Roman" w:cs="Arial"/>
                <w:color w:val="000000"/>
              </w:rPr>
              <w:t>Approve Force Account Plans</w:t>
            </w:r>
          </w:p>
        </w:tc>
        <w:tc>
          <w:tcPr>
            <w:tcW w:w="557" w:type="pct"/>
            <w:vAlign w:val="center"/>
          </w:tcPr>
          <w:p w14:paraId="1B557A79" w14:textId="7D5AFC68" w:rsidR="008B2A11" w:rsidRPr="00C946FF" w:rsidRDefault="008B2A11">
            <w:pPr>
              <w:spacing w:after="5" w:line="247" w:lineRule="auto"/>
              <w:ind w:left="9" w:hanging="9"/>
              <w:jc w:val="both"/>
              <w:rPr>
                <w:rFonts w:eastAsia="Times New Roman" w:cs="Arial"/>
                <w:color w:val="000000"/>
              </w:rPr>
            </w:pPr>
          </w:p>
        </w:tc>
        <w:tc>
          <w:tcPr>
            <w:tcW w:w="553" w:type="pct"/>
            <w:vAlign w:val="center"/>
          </w:tcPr>
          <w:p w14:paraId="3948294F"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27" w:type="pct"/>
            <w:vAlign w:val="center"/>
          </w:tcPr>
          <w:p w14:paraId="20657BC4" w14:textId="77777777" w:rsidR="008B2A11" w:rsidRPr="00C946FF" w:rsidRDefault="008B2A11">
            <w:pPr>
              <w:spacing w:after="5" w:line="247" w:lineRule="auto"/>
              <w:ind w:left="9" w:hanging="9"/>
              <w:jc w:val="both"/>
              <w:rPr>
                <w:rFonts w:eastAsia="Times New Roman" w:cs="Arial"/>
                <w:color w:val="000000"/>
              </w:rPr>
            </w:pPr>
          </w:p>
        </w:tc>
        <w:tc>
          <w:tcPr>
            <w:tcW w:w="948" w:type="pct"/>
            <w:vAlign w:val="center"/>
          </w:tcPr>
          <w:p w14:paraId="7049CD4A" w14:textId="77777777" w:rsidR="008B2A11" w:rsidRPr="00C946FF" w:rsidRDefault="008B2A11">
            <w:pPr>
              <w:spacing w:after="5" w:line="247" w:lineRule="auto"/>
              <w:ind w:left="9" w:hanging="9"/>
              <w:jc w:val="both"/>
              <w:rPr>
                <w:rFonts w:eastAsia="Times New Roman" w:cs="Arial"/>
                <w:color w:val="000000"/>
              </w:rPr>
            </w:pPr>
          </w:p>
        </w:tc>
        <w:tc>
          <w:tcPr>
            <w:tcW w:w="553" w:type="pct"/>
          </w:tcPr>
          <w:p w14:paraId="7A94B262" w14:textId="77777777" w:rsidR="008B2A11" w:rsidRPr="00C946FF" w:rsidRDefault="008B2A11">
            <w:pPr>
              <w:spacing w:after="5" w:line="247" w:lineRule="auto"/>
              <w:ind w:left="9" w:hanging="9"/>
              <w:jc w:val="both"/>
              <w:rPr>
                <w:rFonts w:eastAsia="Times New Roman" w:cs="Arial"/>
                <w:color w:val="000000"/>
              </w:rPr>
            </w:pPr>
          </w:p>
        </w:tc>
        <w:tc>
          <w:tcPr>
            <w:tcW w:w="657" w:type="pct"/>
            <w:vAlign w:val="center"/>
          </w:tcPr>
          <w:p w14:paraId="5A558DD6" w14:textId="26613756" w:rsidR="008B2A11" w:rsidRPr="00C946FF" w:rsidRDefault="008B2A11">
            <w:pPr>
              <w:spacing w:after="5" w:line="247" w:lineRule="auto"/>
              <w:ind w:left="9" w:hanging="9"/>
              <w:jc w:val="both"/>
              <w:rPr>
                <w:rFonts w:eastAsia="Times New Roman" w:cs="Arial"/>
                <w:color w:val="000000"/>
              </w:rPr>
            </w:pPr>
          </w:p>
        </w:tc>
      </w:tr>
      <w:tr w:rsidR="008B2A11" w:rsidRPr="00B27CCA" w14:paraId="27E0889F" w14:textId="77777777" w:rsidTr="00A616D2">
        <w:trPr>
          <w:cantSplit/>
        </w:trPr>
        <w:tc>
          <w:tcPr>
            <w:tcW w:w="1206" w:type="pct"/>
            <w:vAlign w:val="center"/>
          </w:tcPr>
          <w:p w14:paraId="708F634C" w14:textId="77777777" w:rsidR="008B2A11" w:rsidRPr="00C946FF" w:rsidRDefault="008B2A11" w:rsidP="00826223">
            <w:pPr>
              <w:spacing w:after="5" w:line="247" w:lineRule="auto"/>
              <w:ind w:left="9" w:hanging="9"/>
              <w:rPr>
                <w:rFonts w:eastAsia="Times New Roman" w:cs="Arial"/>
                <w:color w:val="000000"/>
              </w:rPr>
            </w:pPr>
            <w:r w:rsidRPr="00C946FF">
              <w:rPr>
                <w:rFonts w:eastAsia="Times New Roman" w:cs="Arial"/>
                <w:color w:val="000000"/>
              </w:rPr>
              <w:t>Conduct statewide application workshops</w:t>
            </w:r>
          </w:p>
        </w:tc>
        <w:tc>
          <w:tcPr>
            <w:tcW w:w="557" w:type="pct"/>
            <w:vAlign w:val="center"/>
          </w:tcPr>
          <w:p w14:paraId="47E13FD6"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vAlign w:val="center"/>
          </w:tcPr>
          <w:p w14:paraId="275ADDDE"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27" w:type="pct"/>
            <w:vAlign w:val="center"/>
          </w:tcPr>
          <w:p w14:paraId="63FE616B" w14:textId="77777777" w:rsidR="008B2A11" w:rsidRPr="00C946FF" w:rsidRDefault="008B2A11">
            <w:pPr>
              <w:spacing w:after="5" w:line="247" w:lineRule="auto"/>
              <w:ind w:left="9" w:hanging="9"/>
              <w:jc w:val="both"/>
              <w:rPr>
                <w:rFonts w:eastAsia="Times New Roman" w:cs="Arial"/>
                <w:color w:val="000000"/>
              </w:rPr>
            </w:pPr>
          </w:p>
        </w:tc>
        <w:tc>
          <w:tcPr>
            <w:tcW w:w="948" w:type="pct"/>
            <w:vAlign w:val="center"/>
          </w:tcPr>
          <w:p w14:paraId="30EC228F" w14:textId="77777777" w:rsidR="008B2A11" w:rsidRPr="00C946FF" w:rsidRDefault="008B2A11">
            <w:pPr>
              <w:spacing w:after="5" w:line="247" w:lineRule="auto"/>
              <w:ind w:left="9" w:hanging="9"/>
              <w:jc w:val="both"/>
              <w:rPr>
                <w:rFonts w:eastAsia="Times New Roman" w:cs="Arial"/>
                <w:color w:val="000000"/>
              </w:rPr>
            </w:pPr>
          </w:p>
        </w:tc>
        <w:tc>
          <w:tcPr>
            <w:tcW w:w="553" w:type="pct"/>
          </w:tcPr>
          <w:p w14:paraId="644426D2" w14:textId="77777777" w:rsidR="008B2A11" w:rsidRPr="00C946FF" w:rsidRDefault="008B2A11">
            <w:pPr>
              <w:spacing w:after="5" w:line="247" w:lineRule="auto"/>
              <w:ind w:left="9" w:hanging="9"/>
              <w:jc w:val="both"/>
              <w:rPr>
                <w:rFonts w:eastAsia="Times New Roman" w:cs="Arial"/>
                <w:color w:val="000000"/>
              </w:rPr>
            </w:pPr>
          </w:p>
        </w:tc>
        <w:tc>
          <w:tcPr>
            <w:tcW w:w="657" w:type="pct"/>
            <w:vAlign w:val="center"/>
          </w:tcPr>
          <w:p w14:paraId="6DF695DF" w14:textId="358C5921" w:rsidR="008B2A11" w:rsidRPr="00C946FF" w:rsidRDefault="008B2A11">
            <w:pPr>
              <w:spacing w:after="5" w:line="247" w:lineRule="auto"/>
              <w:ind w:left="9" w:hanging="9"/>
              <w:jc w:val="both"/>
              <w:rPr>
                <w:rFonts w:eastAsia="Times New Roman" w:cs="Arial"/>
                <w:color w:val="000000"/>
              </w:rPr>
            </w:pPr>
          </w:p>
        </w:tc>
      </w:tr>
      <w:tr w:rsidR="008B2A11" w:rsidRPr="00B27CCA" w14:paraId="4FFA28EC" w14:textId="77777777" w:rsidTr="00A616D2">
        <w:trPr>
          <w:cantSplit/>
        </w:trPr>
        <w:tc>
          <w:tcPr>
            <w:tcW w:w="1206" w:type="pct"/>
            <w:vAlign w:val="center"/>
          </w:tcPr>
          <w:p w14:paraId="6BE5F1EF" w14:textId="77777777" w:rsidR="008B2A11" w:rsidRPr="00C946FF" w:rsidRDefault="008B2A11" w:rsidP="00826223">
            <w:pPr>
              <w:spacing w:after="5" w:line="247" w:lineRule="auto"/>
              <w:ind w:left="9" w:hanging="9"/>
              <w:rPr>
                <w:rFonts w:eastAsia="Times New Roman" w:cs="Arial"/>
                <w:color w:val="000000"/>
              </w:rPr>
            </w:pPr>
            <w:r w:rsidRPr="00C946FF">
              <w:rPr>
                <w:rFonts w:eastAsia="Times New Roman" w:cs="Arial"/>
                <w:color w:val="000000"/>
              </w:rPr>
              <w:lastRenderedPageBreak/>
              <w:t>Conduct successful applicant and vehicle delivery workshops</w:t>
            </w:r>
          </w:p>
        </w:tc>
        <w:tc>
          <w:tcPr>
            <w:tcW w:w="557" w:type="pct"/>
            <w:vAlign w:val="center"/>
          </w:tcPr>
          <w:p w14:paraId="6F7F442C"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vAlign w:val="center"/>
          </w:tcPr>
          <w:p w14:paraId="006750FC" w14:textId="77777777" w:rsidR="008B2A11" w:rsidRPr="00C946FF" w:rsidRDefault="008B2A11">
            <w:pPr>
              <w:spacing w:after="5" w:line="247" w:lineRule="auto"/>
              <w:ind w:left="9" w:hanging="9"/>
              <w:jc w:val="both"/>
              <w:rPr>
                <w:rFonts w:eastAsia="Times New Roman" w:cs="Arial"/>
                <w:color w:val="000000"/>
              </w:rPr>
            </w:pPr>
          </w:p>
        </w:tc>
        <w:tc>
          <w:tcPr>
            <w:tcW w:w="527" w:type="pct"/>
            <w:vAlign w:val="center"/>
          </w:tcPr>
          <w:p w14:paraId="169A96E9" w14:textId="77777777" w:rsidR="008B2A11" w:rsidRPr="00C946FF" w:rsidRDefault="008B2A11">
            <w:pPr>
              <w:spacing w:after="5" w:line="247" w:lineRule="auto"/>
              <w:ind w:left="9" w:hanging="9"/>
              <w:jc w:val="both"/>
              <w:rPr>
                <w:rFonts w:eastAsia="Times New Roman" w:cs="Arial"/>
                <w:color w:val="000000"/>
              </w:rPr>
            </w:pPr>
          </w:p>
        </w:tc>
        <w:tc>
          <w:tcPr>
            <w:tcW w:w="948" w:type="pct"/>
            <w:vAlign w:val="center"/>
          </w:tcPr>
          <w:p w14:paraId="439C2770"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tcPr>
          <w:p w14:paraId="73BBEE94" w14:textId="77777777" w:rsidR="008B2A11" w:rsidRPr="00C946FF" w:rsidRDefault="008B2A11">
            <w:pPr>
              <w:spacing w:after="5" w:line="247" w:lineRule="auto"/>
              <w:ind w:left="9" w:hanging="9"/>
              <w:jc w:val="both"/>
              <w:rPr>
                <w:rFonts w:eastAsia="Times New Roman" w:cs="Arial"/>
                <w:color w:val="000000"/>
              </w:rPr>
            </w:pPr>
          </w:p>
        </w:tc>
        <w:tc>
          <w:tcPr>
            <w:tcW w:w="657" w:type="pct"/>
            <w:vAlign w:val="center"/>
          </w:tcPr>
          <w:p w14:paraId="58A1BDC6" w14:textId="25922C58" w:rsidR="008B2A11" w:rsidRPr="00C946FF" w:rsidRDefault="008B2A11">
            <w:pPr>
              <w:spacing w:after="5" w:line="247" w:lineRule="auto"/>
              <w:ind w:left="9" w:hanging="9"/>
              <w:jc w:val="both"/>
              <w:rPr>
                <w:rFonts w:eastAsia="Times New Roman" w:cs="Arial"/>
                <w:color w:val="000000"/>
              </w:rPr>
            </w:pPr>
          </w:p>
        </w:tc>
      </w:tr>
      <w:tr w:rsidR="008B2A11" w:rsidRPr="00B27CCA" w14:paraId="3536BEF8" w14:textId="77777777" w:rsidTr="00A616D2">
        <w:trPr>
          <w:cantSplit/>
        </w:trPr>
        <w:tc>
          <w:tcPr>
            <w:tcW w:w="1206" w:type="pct"/>
            <w:vAlign w:val="center"/>
          </w:tcPr>
          <w:p w14:paraId="4B00D753" w14:textId="77777777" w:rsidR="008B2A11" w:rsidRPr="00C946FF" w:rsidRDefault="008B2A11" w:rsidP="00826223">
            <w:pPr>
              <w:spacing w:after="5" w:line="247" w:lineRule="auto"/>
              <w:ind w:left="9" w:hanging="9"/>
              <w:rPr>
                <w:rFonts w:eastAsia="Times New Roman" w:cs="Arial"/>
                <w:color w:val="000000"/>
              </w:rPr>
            </w:pPr>
            <w:r w:rsidRPr="00C946FF">
              <w:rPr>
                <w:rFonts w:eastAsia="Times New Roman" w:cs="Arial"/>
                <w:color w:val="000000"/>
              </w:rPr>
              <w:t>Coordinate and participate on the State Review Committee</w:t>
            </w:r>
          </w:p>
        </w:tc>
        <w:tc>
          <w:tcPr>
            <w:tcW w:w="557" w:type="pct"/>
            <w:vAlign w:val="center"/>
          </w:tcPr>
          <w:p w14:paraId="7A517313"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vAlign w:val="center"/>
          </w:tcPr>
          <w:p w14:paraId="21B89DA2" w14:textId="77777777" w:rsidR="008B2A11" w:rsidRPr="00C946FF" w:rsidRDefault="008B2A11">
            <w:pPr>
              <w:spacing w:after="5" w:line="247" w:lineRule="auto"/>
              <w:ind w:left="9" w:hanging="9"/>
              <w:jc w:val="both"/>
              <w:rPr>
                <w:rFonts w:eastAsia="Times New Roman" w:cs="Arial"/>
                <w:color w:val="000000"/>
              </w:rPr>
            </w:pPr>
          </w:p>
        </w:tc>
        <w:tc>
          <w:tcPr>
            <w:tcW w:w="527" w:type="pct"/>
            <w:vAlign w:val="center"/>
          </w:tcPr>
          <w:p w14:paraId="428421E6" w14:textId="77777777" w:rsidR="008B2A11" w:rsidRPr="00C946FF" w:rsidRDefault="008B2A11">
            <w:pPr>
              <w:spacing w:after="5" w:line="247" w:lineRule="auto"/>
              <w:ind w:left="9" w:hanging="9"/>
              <w:jc w:val="both"/>
              <w:rPr>
                <w:rFonts w:eastAsia="Times New Roman" w:cs="Arial"/>
                <w:color w:val="000000"/>
              </w:rPr>
            </w:pPr>
          </w:p>
        </w:tc>
        <w:tc>
          <w:tcPr>
            <w:tcW w:w="948" w:type="pct"/>
            <w:vAlign w:val="center"/>
          </w:tcPr>
          <w:p w14:paraId="62154A6C" w14:textId="77777777" w:rsidR="008B2A11" w:rsidRPr="00C946FF" w:rsidRDefault="008B2A11">
            <w:pPr>
              <w:spacing w:after="5" w:line="247" w:lineRule="auto"/>
              <w:ind w:left="9" w:hanging="9"/>
              <w:jc w:val="both"/>
              <w:rPr>
                <w:rFonts w:eastAsia="Times New Roman" w:cs="Arial"/>
                <w:color w:val="000000"/>
              </w:rPr>
            </w:pPr>
          </w:p>
        </w:tc>
        <w:tc>
          <w:tcPr>
            <w:tcW w:w="553" w:type="pct"/>
          </w:tcPr>
          <w:p w14:paraId="5BEBB54B" w14:textId="77777777" w:rsidR="008B2A11" w:rsidRPr="00C946FF" w:rsidRDefault="008B2A11">
            <w:pPr>
              <w:spacing w:after="5" w:line="247" w:lineRule="auto"/>
              <w:ind w:left="9" w:hanging="9"/>
              <w:jc w:val="both"/>
              <w:rPr>
                <w:rFonts w:eastAsia="Times New Roman" w:cs="Arial"/>
                <w:color w:val="000000"/>
              </w:rPr>
            </w:pPr>
          </w:p>
        </w:tc>
        <w:tc>
          <w:tcPr>
            <w:tcW w:w="657" w:type="pct"/>
            <w:vAlign w:val="center"/>
          </w:tcPr>
          <w:p w14:paraId="65D4F137" w14:textId="0BBC8FF7" w:rsidR="008B2A11" w:rsidRPr="00C946FF" w:rsidRDefault="008B2A11">
            <w:pPr>
              <w:spacing w:after="5" w:line="247" w:lineRule="auto"/>
              <w:ind w:left="9" w:hanging="9"/>
              <w:jc w:val="both"/>
              <w:rPr>
                <w:rFonts w:eastAsia="Times New Roman" w:cs="Arial"/>
                <w:color w:val="000000"/>
              </w:rPr>
            </w:pPr>
          </w:p>
        </w:tc>
      </w:tr>
      <w:tr w:rsidR="008B2A11" w:rsidRPr="00B27CCA" w14:paraId="73A73ECB" w14:textId="77777777" w:rsidTr="00A616D2">
        <w:trPr>
          <w:cantSplit/>
        </w:trPr>
        <w:tc>
          <w:tcPr>
            <w:tcW w:w="1206" w:type="pct"/>
            <w:vAlign w:val="center"/>
          </w:tcPr>
          <w:p w14:paraId="104910D4" w14:textId="77777777" w:rsidR="008B2A11" w:rsidRPr="00C946FF" w:rsidRDefault="008B2A11" w:rsidP="00826223">
            <w:pPr>
              <w:spacing w:after="5" w:line="247" w:lineRule="auto"/>
              <w:ind w:left="9" w:hanging="9"/>
              <w:rPr>
                <w:rFonts w:eastAsia="Times New Roman" w:cs="Arial"/>
                <w:color w:val="000000"/>
              </w:rPr>
            </w:pPr>
            <w:r w:rsidRPr="00C946FF">
              <w:rPr>
                <w:rFonts w:eastAsia="Times New Roman" w:cs="Arial"/>
                <w:color w:val="000000"/>
              </w:rPr>
              <w:t>Develop and maintain equipment inventory</w:t>
            </w:r>
          </w:p>
        </w:tc>
        <w:tc>
          <w:tcPr>
            <w:tcW w:w="557" w:type="pct"/>
            <w:vAlign w:val="center"/>
          </w:tcPr>
          <w:p w14:paraId="5E175B99"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vAlign w:val="center"/>
          </w:tcPr>
          <w:p w14:paraId="4121DA78"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27" w:type="pct"/>
            <w:vAlign w:val="center"/>
          </w:tcPr>
          <w:p w14:paraId="4AC6F7EC" w14:textId="77777777" w:rsidR="008B2A11" w:rsidRPr="00C946FF" w:rsidRDefault="008B2A11">
            <w:pPr>
              <w:spacing w:after="5" w:line="247" w:lineRule="auto"/>
              <w:ind w:left="9" w:hanging="9"/>
              <w:jc w:val="both"/>
              <w:rPr>
                <w:rFonts w:eastAsia="Times New Roman" w:cs="Arial"/>
                <w:color w:val="000000"/>
              </w:rPr>
            </w:pPr>
          </w:p>
        </w:tc>
        <w:tc>
          <w:tcPr>
            <w:tcW w:w="948" w:type="pct"/>
            <w:vAlign w:val="center"/>
          </w:tcPr>
          <w:p w14:paraId="4E21F9C4" w14:textId="77777777" w:rsidR="008B2A11" w:rsidRPr="00C946FF" w:rsidRDefault="008B2A11">
            <w:pPr>
              <w:spacing w:after="5" w:line="247" w:lineRule="auto"/>
              <w:ind w:left="9" w:hanging="9"/>
              <w:jc w:val="both"/>
              <w:rPr>
                <w:rFonts w:eastAsia="Times New Roman" w:cs="Arial"/>
                <w:color w:val="000000"/>
              </w:rPr>
            </w:pPr>
          </w:p>
        </w:tc>
        <w:tc>
          <w:tcPr>
            <w:tcW w:w="553" w:type="pct"/>
          </w:tcPr>
          <w:p w14:paraId="45C6894E" w14:textId="77777777" w:rsidR="008B2A11" w:rsidRPr="00C946FF" w:rsidRDefault="008B2A11">
            <w:pPr>
              <w:spacing w:after="5" w:line="247" w:lineRule="auto"/>
              <w:ind w:left="9" w:hanging="9"/>
              <w:jc w:val="both"/>
              <w:rPr>
                <w:rFonts w:eastAsia="Times New Roman" w:cs="Arial"/>
                <w:color w:val="000000"/>
              </w:rPr>
            </w:pPr>
          </w:p>
        </w:tc>
        <w:tc>
          <w:tcPr>
            <w:tcW w:w="657" w:type="pct"/>
            <w:vAlign w:val="center"/>
          </w:tcPr>
          <w:p w14:paraId="0877B6AA" w14:textId="7C96F1C8" w:rsidR="008B2A11" w:rsidRPr="00C946FF" w:rsidRDefault="008B2A11">
            <w:pPr>
              <w:spacing w:after="5" w:line="247" w:lineRule="auto"/>
              <w:ind w:left="9" w:hanging="9"/>
              <w:jc w:val="both"/>
              <w:rPr>
                <w:rFonts w:eastAsia="Times New Roman" w:cs="Arial"/>
                <w:color w:val="000000"/>
              </w:rPr>
            </w:pPr>
          </w:p>
        </w:tc>
      </w:tr>
      <w:tr w:rsidR="008B2A11" w:rsidRPr="00B27CCA" w14:paraId="7CEA4D8D" w14:textId="77777777" w:rsidTr="00A616D2">
        <w:trPr>
          <w:cantSplit/>
        </w:trPr>
        <w:tc>
          <w:tcPr>
            <w:tcW w:w="1206" w:type="pct"/>
            <w:vAlign w:val="center"/>
          </w:tcPr>
          <w:p w14:paraId="7220E3EF" w14:textId="77777777" w:rsidR="008B2A11" w:rsidRPr="00C946FF" w:rsidRDefault="008B2A11" w:rsidP="00826223">
            <w:pPr>
              <w:spacing w:after="5" w:line="247" w:lineRule="auto"/>
              <w:ind w:left="9" w:hanging="9"/>
              <w:rPr>
                <w:rFonts w:eastAsia="Times New Roman" w:cs="Arial"/>
                <w:color w:val="000000"/>
              </w:rPr>
            </w:pPr>
            <w:r w:rsidRPr="00C946FF">
              <w:rPr>
                <w:rFonts w:eastAsia="Times New Roman" w:cs="Arial"/>
                <w:color w:val="000000"/>
              </w:rPr>
              <w:t>Develop and update program documents, including grant applications, evaluation criteria and the State Management Plan</w:t>
            </w:r>
          </w:p>
        </w:tc>
        <w:tc>
          <w:tcPr>
            <w:tcW w:w="557" w:type="pct"/>
            <w:vAlign w:val="center"/>
          </w:tcPr>
          <w:p w14:paraId="72D54121"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vAlign w:val="center"/>
          </w:tcPr>
          <w:p w14:paraId="7A30922F"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27" w:type="pct"/>
            <w:vAlign w:val="center"/>
          </w:tcPr>
          <w:p w14:paraId="34651760" w14:textId="60171FC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948" w:type="pct"/>
            <w:vAlign w:val="center"/>
          </w:tcPr>
          <w:p w14:paraId="253E92EC" w14:textId="77777777" w:rsidR="008B2A11" w:rsidRPr="00C946FF" w:rsidRDefault="008B2A11">
            <w:pPr>
              <w:spacing w:after="5" w:line="247" w:lineRule="auto"/>
              <w:ind w:left="9" w:hanging="9"/>
              <w:jc w:val="both"/>
              <w:rPr>
                <w:rFonts w:eastAsia="Times New Roman" w:cs="Arial"/>
                <w:color w:val="000000"/>
              </w:rPr>
            </w:pPr>
          </w:p>
        </w:tc>
        <w:tc>
          <w:tcPr>
            <w:tcW w:w="553" w:type="pct"/>
          </w:tcPr>
          <w:p w14:paraId="2B54F973" w14:textId="77777777" w:rsidR="008B2A11" w:rsidRPr="00C946FF" w:rsidRDefault="008B2A11">
            <w:pPr>
              <w:spacing w:after="5" w:line="247" w:lineRule="auto"/>
              <w:ind w:left="9" w:hanging="9"/>
              <w:jc w:val="both"/>
              <w:rPr>
                <w:rFonts w:eastAsia="Times New Roman" w:cs="Arial"/>
                <w:color w:val="000000"/>
              </w:rPr>
            </w:pPr>
          </w:p>
        </w:tc>
        <w:tc>
          <w:tcPr>
            <w:tcW w:w="657" w:type="pct"/>
            <w:vAlign w:val="center"/>
          </w:tcPr>
          <w:p w14:paraId="6C97216D" w14:textId="6C8E54B8" w:rsidR="008B2A11" w:rsidRPr="00C946FF" w:rsidRDefault="008B2A11">
            <w:pPr>
              <w:spacing w:after="5" w:line="247" w:lineRule="auto"/>
              <w:ind w:left="9" w:hanging="9"/>
              <w:jc w:val="both"/>
              <w:rPr>
                <w:rFonts w:eastAsia="Times New Roman" w:cs="Arial"/>
                <w:color w:val="000000"/>
              </w:rPr>
            </w:pPr>
          </w:p>
        </w:tc>
      </w:tr>
      <w:tr w:rsidR="008B2A11" w:rsidRPr="00B27CCA" w14:paraId="616DB568" w14:textId="77777777" w:rsidTr="00A616D2">
        <w:trPr>
          <w:cantSplit/>
        </w:trPr>
        <w:tc>
          <w:tcPr>
            <w:tcW w:w="1206" w:type="pct"/>
            <w:vAlign w:val="center"/>
          </w:tcPr>
          <w:p w14:paraId="43AE1D46"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Develop and update subrecipient procurement guidelines</w:t>
            </w:r>
          </w:p>
        </w:tc>
        <w:tc>
          <w:tcPr>
            <w:tcW w:w="557" w:type="pct"/>
            <w:vAlign w:val="center"/>
          </w:tcPr>
          <w:p w14:paraId="09A5D46F"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vAlign w:val="center"/>
          </w:tcPr>
          <w:p w14:paraId="39D35D2C"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27" w:type="pct"/>
            <w:vAlign w:val="center"/>
          </w:tcPr>
          <w:p w14:paraId="7CAA3952" w14:textId="77777777" w:rsidR="008B2A11" w:rsidRPr="00C946FF" w:rsidRDefault="008B2A11">
            <w:pPr>
              <w:spacing w:after="5" w:line="247" w:lineRule="auto"/>
              <w:ind w:left="9" w:hanging="9"/>
              <w:jc w:val="both"/>
              <w:rPr>
                <w:rFonts w:eastAsia="Times New Roman" w:cs="Arial"/>
                <w:color w:val="000000"/>
              </w:rPr>
            </w:pPr>
          </w:p>
        </w:tc>
        <w:tc>
          <w:tcPr>
            <w:tcW w:w="948" w:type="pct"/>
            <w:vAlign w:val="center"/>
          </w:tcPr>
          <w:p w14:paraId="296604EA"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tcPr>
          <w:p w14:paraId="74F61E7B" w14:textId="77777777" w:rsidR="008B2A11" w:rsidRPr="00C946FF" w:rsidRDefault="008B2A11">
            <w:pPr>
              <w:spacing w:after="5" w:line="247" w:lineRule="auto"/>
              <w:ind w:left="9" w:hanging="9"/>
              <w:jc w:val="both"/>
              <w:rPr>
                <w:rFonts w:eastAsia="Times New Roman" w:cs="Arial"/>
                <w:color w:val="000000"/>
              </w:rPr>
            </w:pPr>
          </w:p>
        </w:tc>
        <w:tc>
          <w:tcPr>
            <w:tcW w:w="657" w:type="pct"/>
            <w:vAlign w:val="center"/>
          </w:tcPr>
          <w:p w14:paraId="49D73DE1" w14:textId="75F28C1D" w:rsidR="008B2A11" w:rsidRPr="00C946FF" w:rsidRDefault="008B2A11">
            <w:pPr>
              <w:spacing w:after="5" w:line="247" w:lineRule="auto"/>
              <w:ind w:left="9" w:hanging="9"/>
              <w:jc w:val="both"/>
              <w:rPr>
                <w:rFonts w:eastAsia="Times New Roman" w:cs="Arial"/>
                <w:color w:val="000000"/>
              </w:rPr>
            </w:pPr>
          </w:p>
        </w:tc>
      </w:tr>
      <w:tr w:rsidR="008B2A11" w:rsidRPr="00B27CCA" w14:paraId="774A8BD9" w14:textId="77777777" w:rsidTr="00A616D2">
        <w:trPr>
          <w:cantSplit/>
        </w:trPr>
        <w:tc>
          <w:tcPr>
            <w:tcW w:w="1206" w:type="pct"/>
            <w:vAlign w:val="center"/>
          </w:tcPr>
          <w:p w14:paraId="48D53A5C" w14:textId="77777777" w:rsidR="008B2A11" w:rsidRPr="00C946FF" w:rsidRDefault="008B2A11" w:rsidP="00826223">
            <w:pPr>
              <w:spacing w:after="5" w:line="247" w:lineRule="auto"/>
              <w:ind w:left="9" w:hanging="9"/>
              <w:rPr>
                <w:rFonts w:eastAsia="Times New Roman" w:cs="Arial"/>
                <w:color w:val="000000"/>
              </w:rPr>
            </w:pPr>
            <w:r w:rsidRPr="00C946FF">
              <w:rPr>
                <w:rFonts w:eastAsia="Times New Roman" w:cs="Arial"/>
                <w:color w:val="000000"/>
              </w:rPr>
              <w:t>Develop annual program timelines</w:t>
            </w:r>
          </w:p>
        </w:tc>
        <w:tc>
          <w:tcPr>
            <w:tcW w:w="557" w:type="pct"/>
            <w:vAlign w:val="center"/>
          </w:tcPr>
          <w:p w14:paraId="372CC49F"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vAlign w:val="center"/>
          </w:tcPr>
          <w:p w14:paraId="4B7FE280"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27" w:type="pct"/>
            <w:vAlign w:val="center"/>
          </w:tcPr>
          <w:p w14:paraId="04212112" w14:textId="77777777" w:rsidR="008B2A11" w:rsidRPr="00C946FF" w:rsidRDefault="008B2A11">
            <w:pPr>
              <w:spacing w:after="5" w:line="247" w:lineRule="auto"/>
              <w:ind w:left="9" w:hanging="9"/>
              <w:jc w:val="both"/>
              <w:rPr>
                <w:rFonts w:eastAsia="Times New Roman" w:cs="Arial"/>
                <w:color w:val="000000"/>
              </w:rPr>
            </w:pPr>
          </w:p>
        </w:tc>
        <w:tc>
          <w:tcPr>
            <w:tcW w:w="948" w:type="pct"/>
            <w:vAlign w:val="center"/>
          </w:tcPr>
          <w:p w14:paraId="05FE577B" w14:textId="77777777" w:rsidR="008B2A11" w:rsidRPr="00C946FF" w:rsidRDefault="008B2A11">
            <w:pPr>
              <w:spacing w:after="5" w:line="247" w:lineRule="auto"/>
              <w:ind w:left="9" w:hanging="9"/>
              <w:jc w:val="both"/>
              <w:rPr>
                <w:rFonts w:eastAsia="Times New Roman" w:cs="Arial"/>
                <w:color w:val="000000"/>
              </w:rPr>
            </w:pPr>
          </w:p>
        </w:tc>
        <w:tc>
          <w:tcPr>
            <w:tcW w:w="553" w:type="pct"/>
          </w:tcPr>
          <w:p w14:paraId="0A6B6490" w14:textId="77777777" w:rsidR="008B2A11" w:rsidRPr="00C946FF" w:rsidRDefault="008B2A11">
            <w:pPr>
              <w:spacing w:after="5" w:line="247" w:lineRule="auto"/>
              <w:ind w:left="9" w:hanging="9"/>
              <w:jc w:val="both"/>
              <w:rPr>
                <w:rFonts w:eastAsia="Times New Roman" w:cs="Arial"/>
                <w:color w:val="000000"/>
              </w:rPr>
            </w:pPr>
          </w:p>
        </w:tc>
        <w:tc>
          <w:tcPr>
            <w:tcW w:w="657" w:type="pct"/>
            <w:vAlign w:val="center"/>
          </w:tcPr>
          <w:p w14:paraId="096EB60B" w14:textId="20FC4EE5" w:rsidR="008B2A11" w:rsidRPr="00C946FF" w:rsidRDefault="008B2A11">
            <w:pPr>
              <w:spacing w:after="5" w:line="247" w:lineRule="auto"/>
              <w:ind w:left="9" w:hanging="9"/>
              <w:jc w:val="both"/>
              <w:rPr>
                <w:rFonts w:eastAsia="Times New Roman" w:cs="Arial"/>
                <w:color w:val="000000"/>
              </w:rPr>
            </w:pPr>
          </w:p>
        </w:tc>
      </w:tr>
      <w:tr w:rsidR="008B2A11" w:rsidRPr="00B27CCA" w14:paraId="0162C07B" w14:textId="77777777" w:rsidTr="00A616D2">
        <w:trPr>
          <w:cantSplit/>
        </w:trPr>
        <w:tc>
          <w:tcPr>
            <w:tcW w:w="1206" w:type="pct"/>
            <w:vAlign w:val="center"/>
          </w:tcPr>
          <w:p w14:paraId="01E40B75" w14:textId="77777777" w:rsidR="008B2A11" w:rsidRPr="00C946FF" w:rsidRDefault="008B2A11" w:rsidP="00826223">
            <w:pPr>
              <w:spacing w:after="5" w:line="247" w:lineRule="auto"/>
              <w:ind w:left="9" w:hanging="9"/>
              <w:rPr>
                <w:rFonts w:eastAsia="Times New Roman" w:cs="Arial"/>
                <w:color w:val="000000"/>
              </w:rPr>
            </w:pPr>
            <w:r w:rsidRPr="00C946FF">
              <w:rPr>
                <w:rFonts w:eastAsia="Times New Roman" w:cs="Arial"/>
                <w:color w:val="000000"/>
              </w:rPr>
              <w:t>Develop funding list and Program of Projects</w:t>
            </w:r>
          </w:p>
        </w:tc>
        <w:tc>
          <w:tcPr>
            <w:tcW w:w="557" w:type="pct"/>
            <w:vAlign w:val="center"/>
          </w:tcPr>
          <w:p w14:paraId="2498324A"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vAlign w:val="center"/>
          </w:tcPr>
          <w:p w14:paraId="7DCE0FDB"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27" w:type="pct"/>
            <w:vAlign w:val="center"/>
          </w:tcPr>
          <w:p w14:paraId="654346A2" w14:textId="77777777" w:rsidR="008B2A11" w:rsidRPr="00C946FF" w:rsidRDefault="008B2A11">
            <w:pPr>
              <w:spacing w:after="5" w:line="247" w:lineRule="auto"/>
              <w:ind w:left="9" w:hanging="9"/>
              <w:jc w:val="both"/>
              <w:rPr>
                <w:rFonts w:eastAsia="Times New Roman" w:cs="Arial"/>
                <w:color w:val="000000"/>
              </w:rPr>
            </w:pPr>
          </w:p>
        </w:tc>
        <w:tc>
          <w:tcPr>
            <w:tcW w:w="948" w:type="pct"/>
            <w:vAlign w:val="center"/>
          </w:tcPr>
          <w:p w14:paraId="60F99B47" w14:textId="77777777" w:rsidR="008B2A11" w:rsidRPr="00C946FF" w:rsidRDefault="008B2A11">
            <w:pPr>
              <w:spacing w:after="5" w:line="247" w:lineRule="auto"/>
              <w:ind w:left="9" w:hanging="9"/>
              <w:jc w:val="both"/>
              <w:rPr>
                <w:rFonts w:eastAsia="Times New Roman" w:cs="Arial"/>
                <w:color w:val="000000"/>
              </w:rPr>
            </w:pPr>
          </w:p>
        </w:tc>
        <w:tc>
          <w:tcPr>
            <w:tcW w:w="553" w:type="pct"/>
          </w:tcPr>
          <w:p w14:paraId="1EF295B5" w14:textId="77777777" w:rsidR="008B2A11" w:rsidRPr="00C946FF" w:rsidRDefault="008B2A11">
            <w:pPr>
              <w:spacing w:after="5" w:line="247" w:lineRule="auto"/>
              <w:ind w:left="9" w:hanging="9"/>
              <w:jc w:val="both"/>
              <w:rPr>
                <w:rFonts w:eastAsia="Times New Roman" w:cs="Arial"/>
                <w:color w:val="000000"/>
              </w:rPr>
            </w:pPr>
          </w:p>
        </w:tc>
        <w:tc>
          <w:tcPr>
            <w:tcW w:w="657" w:type="pct"/>
            <w:vAlign w:val="center"/>
          </w:tcPr>
          <w:p w14:paraId="62C6D83E" w14:textId="54FD92B9" w:rsidR="008B2A11" w:rsidRPr="00C946FF" w:rsidRDefault="008B2A11">
            <w:pPr>
              <w:spacing w:after="5" w:line="247" w:lineRule="auto"/>
              <w:ind w:left="9" w:hanging="9"/>
              <w:jc w:val="both"/>
              <w:rPr>
                <w:rFonts w:eastAsia="Times New Roman" w:cs="Arial"/>
                <w:color w:val="000000"/>
              </w:rPr>
            </w:pPr>
          </w:p>
        </w:tc>
      </w:tr>
      <w:tr w:rsidR="008B2A11" w:rsidRPr="00B27CCA" w14:paraId="426C006D" w14:textId="77777777" w:rsidTr="00A616D2">
        <w:trPr>
          <w:cantSplit/>
        </w:trPr>
        <w:tc>
          <w:tcPr>
            <w:tcW w:w="1206" w:type="pct"/>
            <w:vAlign w:val="center"/>
          </w:tcPr>
          <w:p w14:paraId="447EEF1F" w14:textId="77777777" w:rsidR="008B2A11" w:rsidRPr="00C946FF" w:rsidRDefault="008B2A11" w:rsidP="00826223">
            <w:pPr>
              <w:spacing w:after="5" w:line="247" w:lineRule="auto"/>
              <w:ind w:left="9" w:hanging="9"/>
              <w:rPr>
                <w:rFonts w:eastAsia="Times New Roman" w:cs="Arial"/>
                <w:color w:val="000000"/>
              </w:rPr>
            </w:pPr>
            <w:r w:rsidRPr="00C946FF">
              <w:rPr>
                <w:rFonts w:eastAsia="Times New Roman" w:cs="Arial"/>
                <w:bCs/>
                <w:color w:val="000000"/>
              </w:rPr>
              <w:t>Disadvantaged Business Enterprise (DBE) reporting</w:t>
            </w:r>
          </w:p>
        </w:tc>
        <w:tc>
          <w:tcPr>
            <w:tcW w:w="557" w:type="pct"/>
            <w:vAlign w:val="center"/>
          </w:tcPr>
          <w:p w14:paraId="54A85A31" w14:textId="26920BE2"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vAlign w:val="center"/>
          </w:tcPr>
          <w:p w14:paraId="5998FE9D"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27" w:type="pct"/>
            <w:vAlign w:val="center"/>
          </w:tcPr>
          <w:p w14:paraId="5D6CADB1" w14:textId="77777777" w:rsidR="008B2A11" w:rsidRPr="00C946FF" w:rsidRDefault="008B2A11">
            <w:pPr>
              <w:spacing w:after="5" w:line="247" w:lineRule="auto"/>
              <w:ind w:left="9" w:hanging="9"/>
              <w:jc w:val="both"/>
              <w:rPr>
                <w:rFonts w:eastAsia="Times New Roman" w:cs="Arial"/>
                <w:color w:val="000000"/>
              </w:rPr>
            </w:pPr>
          </w:p>
        </w:tc>
        <w:tc>
          <w:tcPr>
            <w:tcW w:w="948" w:type="pct"/>
            <w:vAlign w:val="center"/>
          </w:tcPr>
          <w:p w14:paraId="2D504548" w14:textId="77777777" w:rsidR="008B2A11" w:rsidRPr="00C946FF" w:rsidRDefault="008B2A11">
            <w:pPr>
              <w:spacing w:after="5" w:line="247" w:lineRule="auto"/>
              <w:ind w:left="9" w:hanging="9"/>
              <w:jc w:val="both"/>
              <w:rPr>
                <w:rFonts w:eastAsia="Times New Roman" w:cs="Arial"/>
                <w:color w:val="000000"/>
              </w:rPr>
            </w:pPr>
          </w:p>
        </w:tc>
        <w:tc>
          <w:tcPr>
            <w:tcW w:w="553" w:type="pct"/>
          </w:tcPr>
          <w:p w14:paraId="71432E02" w14:textId="77777777" w:rsidR="008B2A11" w:rsidRPr="00C946FF" w:rsidRDefault="008B2A11">
            <w:pPr>
              <w:spacing w:after="5" w:line="247" w:lineRule="auto"/>
              <w:ind w:left="9" w:hanging="9"/>
              <w:jc w:val="both"/>
              <w:rPr>
                <w:rFonts w:eastAsia="Times New Roman" w:cs="Arial"/>
                <w:color w:val="000000"/>
              </w:rPr>
            </w:pPr>
          </w:p>
        </w:tc>
        <w:tc>
          <w:tcPr>
            <w:tcW w:w="657" w:type="pct"/>
            <w:vAlign w:val="center"/>
          </w:tcPr>
          <w:p w14:paraId="7B7E96CC" w14:textId="5B65F3B4"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r>
      <w:tr w:rsidR="008B2A11" w:rsidRPr="00B27CCA" w14:paraId="6FEFC06C" w14:textId="77777777" w:rsidTr="00A616D2">
        <w:trPr>
          <w:cantSplit/>
        </w:trPr>
        <w:tc>
          <w:tcPr>
            <w:tcW w:w="1206" w:type="pct"/>
            <w:vAlign w:val="center"/>
          </w:tcPr>
          <w:p w14:paraId="44593A3A" w14:textId="4BDE985F" w:rsidR="008B2A11" w:rsidRPr="00C946FF" w:rsidRDefault="008B2A11" w:rsidP="00826223">
            <w:pPr>
              <w:spacing w:after="5" w:line="247" w:lineRule="auto"/>
              <w:ind w:left="9" w:hanging="9"/>
              <w:rPr>
                <w:rFonts w:eastAsia="Times New Roman" w:cs="Arial"/>
                <w:color w:val="000000"/>
              </w:rPr>
            </w:pPr>
            <w:r w:rsidRPr="00C946FF">
              <w:rPr>
                <w:rFonts w:eastAsia="Times New Roman" w:cs="Arial"/>
                <w:color w:val="000000"/>
              </w:rPr>
              <w:t>Verify compliance of all Federal and State procurement regulations</w:t>
            </w:r>
          </w:p>
        </w:tc>
        <w:tc>
          <w:tcPr>
            <w:tcW w:w="557" w:type="pct"/>
            <w:vAlign w:val="center"/>
          </w:tcPr>
          <w:p w14:paraId="2E1B9ABD"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vAlign w:val="center"/>
          </w:tcPr>
          <w:p w14:paraId="740C0C10"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27" w:type="pct"/>
            <w:vAlign w:val="center"/>
          </w:tcPr>
          <w:p w14:paraId="0D37C5FD" w14:textId="5891B165"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948" w:type="pct"/>
            <w:vAlign w:val="center"/>
          </w:tcPr>
          <w:p w14:paraId="2FB33E46"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tcPr>
          <w:p w14:paraId="3F83E77C" w14:textId="77777777" w:rsidR="008B2A11" w:rsidRPr="00C946FF" w:rsidDel="001441D0" w:rsidRDefault="008B2A11">
            <w:pPr>
              <w:spacing w:after="5" w:line="247" w:lineRule="auto"/>
              <w:ind w:left="9" w:hanging="9"/>
              <w:jc w:val="both"/>
              <w:rPr>
                <w:rFonts w:eastAsia="Times New Roman" w:cs="Arial"/>
                <w:color w:val="000000"/>
              </w:rPr>
            </w:pPr>
          </w:p>
        </w:tc>
        <w:tc>
          <w:tcPr>
            <w:tcW w:w="657" w:type="pct"/>
            <w:vAlign w:val="center"/>
          </w:tcPr>
          <w:p w14:paraId="0A68C239" w14:textId="358841FD" w:rsidR="008B2A11" w:rsidRPr="00C946FF" w:rsidRDefault="008B2A11">
            <w:pPr>
              <w:spacing w:after="5" w:line="247" w:lineRule="auto"/>
              <w:ind w:left="9" w:hanging="9"/>
              <w:jc w:val="both"/>
              <w:rPr>
                <w:rFonts w:eastAsia="Times New Roman" w:cs="Arial"/>
                <w:color w:val="000000"/>
              </w:rPr>
            </w:pPr>
          </w:p>
        </w:tc>
      </w:tr>
      <w:tr w:rsidR="008B2A11" w:rsidRPr="00B27CCA" w14:paraId="6845B835" w14:textId="77777777" w:rsidTr="00A616D2">
        <w:trPr>
          <w:cantSplit/>
        </w:trPr>
        <w:tc>
          <w:tcPr>
            <w:tcW w:w="1206" w:type="pct"/>
            <w:vAlign w:val="center"/>
          </w:tcPr>
          <w:p w14:paraId="5BB5E685" w14:textId="77777777" w:rsidR="008B2A11" w:rsidRPr="00C946FF" w:rsidRDefault="008B2A11" w:rsidP="00826223">
            <w:pPr>
              <w:spacing w:after="5" w:line="247" w:lineRule="auto"/>
              <w:ind w:left="9" w:hanging="9"/>
              <w:rPr>
                <w:rFonts w:eastAsia="Times New Roman" w:cs="Arial"/>
                <w:color w:val="000000"/>
              </w:rPr>
            </w:pPr>
            <w:r w:rsidRPr="00C946FF">
              <w:rPr>
                <w:rFonts w:eastAsia="Times New Roman" w:cs="Arial"/>
                <w:color w:val="000000"/>
              </w:rPr>
              <w:lastRenderedPageBreak/>
              <w:t>Equipment disposition</w:t>
            </w:r>
          </w:p>
        </w:tc>
        <w:tc>
          <w:tcPr>
            <w:tcW w:w="557" w:type="pct"/>
            <w:vAlign w:val="center"/>
          </w:tcPr>
          <w:p w14:paraId="6C595CBF"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vAlign w:val="center"/>
          </w:tcPr>
          <w:p w14:paraId="3B4802D3"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27" w:type="pct"/>
            <w:vAlign w:val="center"/>
          </w:tcPr>
          <w:p w14:paraId="54A120CF" w14:textId="648A860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948" w:type="pct"/>
            <w:vAlign w:val="center"/>
          </w:tcPr>
          <w:p w14:paraId="44747BF7" w14:textId="475859B5" w:rsidR="008B2A11" w:rsidRPr="00C946FF" w:rsidRDefault="008B2A11">
            <w:pPr>
              <w:spacing w:after="5" w:line="247" w:lineRule="auto"/>
              <w:ind w:left="9" w:hanging="9"/>
              <w:jc w:val="both"/>
              <w:rPr>
                <w:rFonts w:eastAsia="Times New Roman" w:cs="Arial"/>
                <w:color w:val="000000"/>
              </w:rPr>
            </w:pPr>
          </w:p>
        </w:tc>
        <w:tc>
          <w:tcPr>
            <w:tcW w:w="553" w:type="pct"/>
          </w:tcPr>
          <w:p w14:paraId="36F56310" w14:textId="77777777" w:rsidR="008B2A11" w:rsidRPr="00C946FF" w:rsidRDefault="008B2A11">
            <w:pPr>
              <w:spacing w:after="5" w:line="247" w:lineRule="auto"/>
              <w:ind w:left="9" w:hanging="9"/>
              <w:jc w:val="both"/>
              <w:rPr>
                <w:rFonts w:eastAsia="Times New Roman" w:cs="Arial"/>
                <w:color w:val="000000"/>
              </w:rPr>
            </w:pPr>
          </w:p>
        </w:tc>
        <w:tc>
          <w:tcPr>
            <w:tcW w:w="657" w:type="pct"/>
            <w:vAlign w:val="center"/>
          </w:tcPr>
          <w:p w14:paraId="43C4999B" w14:textId="42544C06" w:rsidR="008B2A11" w:rsidRPr="00C946FF" w:rsidRDefault="008B2A11">
            <w:pPr>
              <w:spacing w:after="5" w:line="247" w:lineRule="auto"/>
              <w:ind w:left="9" w:hanging="9"/>
              <w:jc w:val="both"/>
              <w:rPr>
                <w:rFonts w:eastAsia="Times New Roman" w:cs="Arial"/>
                <w:color w:val="000000"/>
              </w:rPr>
            </w:pPr>
          </w:p>
        </w:tc>
      </w:tr>
      <w:tr w:rsidR="008B2A11" w:rsidRPr="00B27CCA" w14:paraId="7F288D10" w14:textId="77777777" w:rsidTr="00A616D2">
        <w:trPr>
          <w:cantSplit/>
        </w:trPr>
        <w:tc>
          <w:tcPr>
            <w:tcW w:w="1206" w:type="pct"/>
            <w:vAlign w:val="center"/>
          </w:tcPr>
          <w:p w14:paraId="55B8AE7B" w14:textId="77777777" w:rsidR="008B2A11" w:rsidRPr="00C946FF" w:rsidRDefault="008B2A11" w:rsidP="00826223">
            <w:pPr>
              <w:spacing w:after="5" w:line="247" w:lineRule="auto"/>
              <w:ind w:left="9" w:hanging="9"/>
              <w:rPr>
                <w:rFonts w:eastAsia="Times New Roman" w:cs="Arial"/>
                <w:color w:val="000000"/>
              </w:rPr>
            </w:pPr>
            <w:r w:rsidRPr="00C946FF">
              <w:rPr>
                <w:rFonts w:eastAsia="Times New Roman" w:cs="Arial"/>
                <w:color w:val="000000"/>
              </w:rPr>
              <w:t xml:space="preserve">Establish program policies </w:t>
            </w:r>
          </w:p>
        </w:tc>
        <w:tc>
          <w:tcPr>
            <w:tcW w:w="557" w:type="pct"/>
            <w:vAlign w:val="center"/>
          </w:tcPr>
          <w:p w14:paraId="290A8DBC"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vAlign w:val="center"/>
          </w:tcPr>
          <w:p w14:paraId="14EC321A"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27" w:type="pct"/>
            <w:vAlign w:val="center"/>
          </w:tcPr>
          <w:p w14:paraId="444AC9E4" w14:textId="71BDD7B6"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948" w:type="pct"/>
            <w:vAlign w:val="center"/>
          </w:tcPr>
          <w:p w14:paraId="042FFD62"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tcPr>
          <w:p w14:paraId="5FFF5F85" w14:textId="77777777" w:rsidR="008B2A11" w:rsidRPr="00C946FF" w:rsidRDefault="008B2A11">
            <w:pPr>
              <w:spacing w:after="5" w:line="247" w:lineRule="auto"/>
              <w:ind w:left="9" w:hanging="9"/>
              <w:jc w:val="both"/>
              <w:rPr>
                <w:rFonts w:eastAsia="Times New Roman" w:cs="Arial"/>
                <w:color w:val="000000"/>
              </w:rPr>
            </w:pPr>
          </w:p>
        </w:tc>
        <w:tc>
          <w:tcPr>
            <w:tcW w:w="657" w:type="pct"/>
            <w:vAlign w:val="center"/>
          </w:tcPr>
          <w:p w14:paraId="40184C01" w14:textId="7EE63154" w:rsidR="008B2A11" w:rsidRPr="00C946FF" w:rsidRDefault="008B2A11">
            <w:pPr>
              <w:spacing w:after="5" w:line="247" w:lineRule="auto"/>
              <w:ind w:left="9" w:hanging="9"/>
              <w:jc w:val="both"/>
              <w:rPr>
                <w:rFonts w:eastAsia="Times New Roman" w:cs="Arial"/>
                <w:color w:val="000000"/>
              </w:rPr>
            </w:pPr>
          </w:p>
        </w:tc>
      </w:tr>
      <w:tr w:rsidR="008B2A11" w:rsidRPr="00B27CCA" w14:paraId="041A9735" w14:textId="77777777" w:rsidTr="00A616D2">
        <w:trPr>
          <w:cantSplit/>
        </w:trPr>
        <w:tc>
          <w:tcPr>
            <w:tcW w:w="1206" w:type="pct"/>
            <w:vAlign w:val="center"/>
          </w:tcPr>
          <w:p w14:paraId="51B8A2AF" w14:textId="23764395" w:rsidR="008B2A11" w:rsidRPr="00C946FF" w:rsidRDefault="008B2A11" w:rsidP="00826223">
            <w:pPr>
              <w:spacing w:after="5" w:line="247" w:lineRule="auto"/>
              <w:ind w:left="9" w:hanging="9"/>
              <w:rPr>
                <w:rFonts w:eastAsia="Times New Roman" w:cs="Arial"/>
                <w:color w:val="000000"/>
              </w:rPr>
            </w:pPr>
            <w:r w:rsidRPr="00C946FF">
              <w:rPr>
                <w:rFonts w:eastAsia="Times New Roman" w:cs="Arial"/>
                <w:color w:val="000000"/>
              </w:rPr>
              <w:t>Verify vehicle compliance with pre-award and post-delivery certification requirements</w:t>
            </w:r>
          </w:p>
        </w:tc>
        <w:tc>
          <w:tcPr>
            <w:tcW w:w="557" w:type="pct"/>
            <w:vAlign w:val="center"/>
          </w:tcPr>
          <w:p w14:paraId="334607CA" w14:textId="77777777" w:rsidR="008B2A11" w:rsidRPr="00C946FF" w:rsidRDefault="008B2A11">
            <w:pPr>
              <w:spacing w:after="5" w:line="247" w:lineRule="auto"/>
              <w:ind w:left="9" w:hanging="9"/>
              <w:jc w:val="both"/>
              <w:rPr>
                <w:rFonts w:eastAsia="Times New Roman" w:cs="Arial"/>
                <w:color w:val="000000"/>
              </w:rPr>
            </w:pPr>
          </w:p>
        </w:tc>
        <w:tc>
          <w:tcPr>
            <w:tcW w:w="553" w:type="pct"/>
            <w:vAlign w:val="center"/>
          </w:tcPr>
          <w:p w14:paraId="20A59FA9" w14:textId="77777777" w:rsidR="008B2A11" w:rsidRPr="00C946FF" w:rsidRDefault="008B2A11">
            <w:pPr>
              <w:spacing w:after="5" w:line="247" w:lineRule="auto"/>
              <w:ind w:left="9" w:hanging="9"/>
              <w:jc w:val="both"/>
              <w:rPr>
                <w:rFonts w:eastAsia="Times New Roman" w:cs="Arial"/>
                <w:color w:val="000000"/>
              </w:rPr>
            </w:pPr>
          </w:p>
        </w:tc>
        <w:tc>
          <w:tcPr>
            <w:tcW w:w="527" w:type="pct"/>
            <w:vAlign w:val="center"/>
          </w:tcPr>
          <w:p w14:paraId="0CEAD09E" w14:textId="77777777" w:rsidR="008B2A11" w:rsidRPr="00C946FF" w:rsidRDefault="008B2A11">
            <w:pPr>
              <w:spacing w:after="5" w:line="247" w:lineRule="auto"/>
              <w:ind w:left="9" w:hanging="9"/>
              <w:jc w:val="both"/>
              <w:rPr>
                <w:rFonts w:eastAsia="Times New Roman" w:cs="Arial"/>
                <w:color w:val="000000"/>
              </w:rPr>
            </w:pPr>
          </w:p>
        </w:tc>
        <w:tc>
          <w:tcPr>
            <w:tcW w:w="948" w:type="pct"/>
            <w:vAlign w:val="center"/>
          </w:tcPr>
          <w:p w14:paraId="2751F60C"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tcPr>
          <w:p w14:paraId="20DC6657" w14:textId="77777777" w:rsidR="008B2A11" w:rsidRPr="00C946FF" w:rsidRDefault="008B2A11">
            <w:pPr>
              <w:spacing w:after="5" w:line="247" w:lineRule="auto"/>
              <w:ind w:left="9" w:hanging="9"/>
              <w:jc w:val="both"/>
              <w:rPr>
                <w:rFonts w:eastAsia="Times New Roman" w:cs="Arial"/>
                <w:color w:val="000000"/>
              </w:rPr>
            </w:pPr>
          </w:p>
        </w:tc>
        <w:tc>
          <w:tcPr>
            <w:tcW w:w="657" w:type="pct"/>
            <w:vAlign w:val="center"/>
          </w:tcPr>
          <w:p w14:paraId="0E58EA20" w14:textId="630062D5" w:rsidR="008B2A11" w:rsidRPr="00C946FF" w:rsidRDefault="008B2A11">
            <w:pPr>
              <w:spacing w:after="5" w:line="247" w:lineRule="auto"/>
              <w:ind w:left="9" w:hanging="9"/>
              <w:jc w:val="both"/>
              <w:rPr>
                <w:rFonts w:eastAsia="Times New Roman" w:cs="Arial"/>
                <w:color w:val="000000"/>
              </w:rPr>
            </w:pPr>
          </w:p>
        </w:tc>
      </w:tr>
      <w:tr w:rsidR="008B2A11" w:rsidRPr="00B27CCA" w14:paraId="14040EDB" w14:textId="77777777" w:rsidTr="00A616D2">
        <w:trPr>
          <w:cantSplit/>
        </w:trPr>
        <w:tc>
          <w:tcPr>
            <w:tcW w:w="1206" w:type="pct"/>
            <w:vAlign w:val="center"/>
          </w:tcPr>
          <w:p w14:paraId="0B278DF8" w14:textId="77777777" w:rsidR="008B2A11" w:rsidRPr="00C946FF" w:rsidRDefault="008B2A11" w:rsidP="00826223">
            <w:pPr>
              <w:spacing w:after="5" w:line="247" w:lineRule="auto"/>
              <w:ind w:left="9" w:hanging="9"/>
              <w:rPr>
                <w:rFonts w:eastAsia="Times New Roman" w:cs="Arial"/>
                <w:bCs/>
                <w:color w:val="000000"/>
              </w:rPr>
            </w:pPr>
            <w:r w:rsidRPr="00C946FF">
              <w:rPr>
                <w:rFonts w:eastAsia="Times New Roman" w:cs="Arial"/>
                <w:color w:val="000000"/>
              </w:rPr>
              <w:t>Interpret federal and State regulations and guidelines and provide technical assistance</w:t>
            </w:r>
          </w:p>
        </w:tc>
        <w:tc>
          <w:tcPr>
            <w:tcW w:w="557" w:type="pct"/>
            <w:vAlign w:val="center"/>
          </w:tcPr>
          <w:p w14:paraId="077E220A"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vAlign w:val="center"/>
          </w:tcPr>
          <w:p w14:paraId="0CEC7CED"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27" w:type="pct"/>
            <w:vAlign w:val="center"/>
          </w:tcPr>
          <w:p w14:paraId="678158C7" w14:textId="4B5D1228"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948" w:type="pct"/>
            <w:vAlign w:val="center"/>
          </w:tcPr>
          <w:p w14:paraId="6837AB79"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tcPr>
          <w:p w14:paraId="6410F374" w14:textId="77777777" w:rsidR="008B2A11" w:rsidRPr="00C946FF" w:rsidRDefault="008B2A11">
            <w:pPr>
              <w:spacing w:after="5" w:line="247" w:lineRule="auto"/>
              <w:ind w:left="9" w:hanging="9"/>
              <w:jc w:val="both"/>
              <w:rPr>
                <w:rFonts w:eastAsia="Times New Roman" w:cs="Arial"/>
                <w:color w:val="000000"/>
              </w:rPr>
            </w:pPr>
          </w:p>
        </w:tc>
        <w:tc>
          <w:tcPr>
            <w:tcW w:w="657" w:type="pct"/>
            <w:vAlign w:val="center"/>
          </w:tcPr>
          <w:p w14:paraId="3ABA315A" w14:textId="424ECCBB"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r>
      <w:tr w:rsidR="008B2A11" w:rsidRPr="00B27CCA" w14:paraId="1478C73D" w14:textId="77777777" w:rsidTr="00A616D2">
        <w:trPr>
          <w:cantSplit/>
        </w:trPr>
        <w:tc>
          <w:tcPr>
            <w:tcW w:w="1206" w:type="pct"/>
            <w:vAlign w:val="center"/>
          </w:tcPr>
          <w:p w14:paraId="7ABAB422" w14:textId="77777777" w:rsidR="008B2A11" w:rsidRPr="00C946FF" w:rsidRDefault="008B2A11" w:rsidP="00826223">
            <w:pPr>
              <w:spacing w:after="5" w:line="247" w:lineRule="auto"/>
              <w:ind w:left="9" w:hanging="9"/>
              <w:rPr>
                <w:rFonts w:eastAsia="Times New Roman" w:cs="Arial"/>
                <w:color w:val="000000"/>
              </w:rPr>
            </w:pPr>
            <w:r w:rsidRPr="00C946FF">
              <w:rPr>
                <w:rFonts w:eastAsia="Times New Roman" w:cs="Arial"/>
                <w:color w:val="000000"/>
              </w:rPr>
              <w:t>Interpret federal and State regulations and guidelines pertaining to procurement</w:t>
            </w:r>
          </w:p>
        </w:tc>
        <w:tc>
          <w:tcPr>
            <w:tcW w:w="557" w:type="pct"/>
            <w:vAlign w:val="center"/>
          </w:tcPr>
          <w:p w14:paraId="679D6E9D" w14:textId="77777777" w:rsidR="008B2A11" w:rsidRPr="00C946FF" w:rsidRDefault="008B2A11">
            <w:pPr>
              <w:spacing w:after="5" w:line="247" w:lineRule="auto"/>
              <w:ind w:left="9" w:hanging="9"/>
              <w:jc w:val="both"/>
              <w:rPr>
                <w:rFonts w:eastAsia="Times New Roman" w:cs="Arial"/>
                <w:color w:val="000000"/>
              </w:rPr>
            </w:pPr>
          </w:p>
        </w:tc>
        <w:tc>
          <w:tcPr>
            <w:tcW w:w="553" w:type="pct"/>
            <w:vAlign w:val="center"/>
          </w:tcPr>
          <w:p w14:paraId="1DA97D64" w14:textId="0B0B61E8" w:rsidR="008B2A11" w:rsidRPr="00C946FF" w:rsidRDefault="008B2A11">
            <w:pPr>
              <w:spacing w:after="5" w:line="247" w:lineRule="auto"/>
              <w:ind w:left="9" w:hanging="9"/>
              <w:jc w:val="both"/>
              <w:rPr>
                <w:rFonts w:eastAsia="Times New Roman" w:cs="Arial"/>
                <w:color w:val="000000"/>
              </w:rPr>
            </w:pPr>
          </w:p>
        </w:tc>
        <w:tc>
          <w:tcPr>
            <w:tcW w:w="527" w:type="pct"/>
            <w:vAlign w:val="center"/>
          </w:tcPr>
          <w:p w14:paraId="0A3C1E94" w14:textId="77777777" w:rsidR="008B2A11" w:rsidRPr="00C946FF" w:rsidRDefault="008B2A11">
            <w:pPr>
              <w:spacing w:after="5" w:line="247" w:lineRule="auto"/>
              <w:ind w:left="9" w:hanging="9"/>
              <w:jc w:val="both"/>
              <w:rPr>
                <w:rFonts w:eastAsia="Times New Roman" w:cs="Arial"/>
                <w:color w:val="000000"/>
              </w:rPr>
            </w:pPr>
          </w:p>
        </w:tc>
        <w:tc>
          <w:tcPr>
            <w:tcW w:w="948" w:type="pct"/>
            <w:vAlign w:val="center"/>
          </w:tcPr>
          <w:p w14:paraId="3F6DBE8D"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tcPr>
          <w:p w14:paraId="573D7F78" w14:textId="77777777" w:rsidR="008B2A11" w:rsidRPr="00C946FF" w:rsidRDefault="008B2A11">
            <w:pPr>
              <w:spacing w:after="5" w:line="247" w:lineRule="auto"/>
              <w:ind w:left="9" w:hanging="9"/>
              <w:jc w:val="both"/>
              <w:rPr>
                <w:rFonts w:eastAsia="Times New Roman" w:cs="Arial"/>
                <w:color w:val="000000"/>
              </w:rPr>
            </w:pPr>
          </w:p>
        </w:tc>
        <w:tc>
          <w:tcPr>
            <w:tcW w:w="657" w:type="pct"/>
            <w:vAlign w:val="center"/>
          </w:tcPr>
          <w:p w14:paraId="7033F632" w14:textId="79589AF4" w:rsidR="008B2A11" w:rsidRPr="00C946FF" w:rsidRDefault="008B2A11">
            <w:pPr>
              <w:spacing w:after="5" w:line="247" w:lineRule="auto"/>
              <w:ind w:left="9" w:hanging="9"/>
              <w:jc w:val="both"/>
              <w:rPr>
                <w:rFonts w:eastAsia="Times New Roman" w:cs="Arial"/>
                <w:color w:val="000000"/>
              </w:rPr>
            </w:pPr>
          </w:p>
        </w:tc>
      </w:tr>
      <w:tr w:rsidR="008B2A11" w:rsidRPr="00B27CCA" w14:paraId="39385AE3" w14:textId="77777777" w:rsidTr="00A616D2">
        <w:trPr>
          <w:cantSplit/>
        </w:trPr>
        <w:tc>
          <w:tcPr>
            <w:tcW w:w="1206" w:type="pct"/>
            <w:vAlign w:val="center"/>
          </w:tcPr>
          <w:p w14:paraId="7880385D" w14:textId="43009ECA" w:rsidR="008B2A11" w:rsidRPr="00C946FF" w:rsidRDefault="008B2A11" w:rsidP="00826223">
            <w:pPr>
              <w:spacing w:after="5" w:line="247" w:lineRule="auto"/>
              <w:ind w:left="9" w:hanging="9"/>
              <w:rPr>
                <w:rFonts w:eastAsia="Times New Roman" w:cs="Arial"/>
                <w:color w:val="000000"/>
              </w:rPr>
            </w:pPr>
            <w:r w:rsidRPr="00C946FF">
              <w:rPr>
                <w:rFonts w:eastAsia="Times New Roman" w:cs="Arial"/>
                <w:color w:val="000000"/>
              </w:rPr>
              <w:t>Issue vehicle purchase orders for eligible subrecipients</w:t>
            </w:r>
          </w:p>
        </w:tc>
        <w:tc>
          <w:tcPr>
            <w:tcW w:w="557" w:type="pct"/>
            <w:vAlign w:val="center"/>
          </w:tcPr>
          <w:p w14:paraId="69FF3361" w14:textId="77777777" w:rsidR="008B2A11" w:rsidRPr="00C946FF" w:rsidRDefault="008B2A11">
            <w:pPr>
              <w:spacing w:after="5" w:line="247" w:lineRule="auto"/>
              <w:ind w:left="9" w:hanging="9"/>
              <w:jc w:val="both"/>
              <w:rPr>
                <w:rFonts w:eastAsia="Times New Roman" w:cs="Arial"/>
                <w:color w:val="000000"/>
              </w:rPr>
            </w:pPr>
          </w:p>
        </w:tc>
        <w:tc>
          <w:tcPr>
            <w:tcW w:w="553" w:type="pct"/>
            <w:vAlign w:val="center"/>
          </w:tcPr>
          <w:p w14:paraId="7E630A25" w14:textId="77777777" w:rsidR="008B2A11" w:rsidRPr="00C946FF" w:rsidRDefault="008B2A11">
            <w:pPr>
              <w:spacing w:after="5" w:line="247" w:lineRule="auto"/>
              <w:ind w:left="9" w:hanging="9"/>
              <w:jc w:val="both"/>
              <w:rPr>
                <w:rFonts w:eastAsia="Times New Roman" w:cs="Arial"/>
                <w:color w:val="000000"/>
              </w:rPr>
            </w:pPr>
          </w:p>
        </w:tc>
        <w:tc>
          <w:tcPr>
            <w:tcW w:w="527" w:type="pct"/>
            <w:vAlign w:val="center"/>
          </w:tcPr>
          <w:p w14:paraId="38891B96" w14:textId="77777777" w:rsidR="008B2A11" w:rsidRPr="00C946FF" w:rsidRDefault="008B2A11">
            <w:pPr>
              <w:spacing w:after="5" w:line="247" w:lineRule="auto"/>
              <w:ind w:left="9" w:hanging="9"/>
              <w:jc w:val="both"/>
              <w:rPr>
                <w:rFonts w:eastAsia="Times New Roman" w:cs="Arial"/>
                <w:color w:val="000000"/>
              </w:rPr>
            </w:pPr>
          </w:p>
        </w:tc>
        <w:tc>
          <w:tcPr>
            <w:tcW w:w="948" w:type="pct"/>
            <w:vAlign w:val="center"/>
          </w:tcPr>
          <w:p w14:paraId="7EF423ED"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tcPr>
          <w:p w14:paraId="3386E321" w14:textId="77777777" w:rsidR="008B2A11" w:rsidRPr="00C946FF" w:rsidRDefault="008B2A11">
            <w:pPr>
              <w:spacing w:after="5" w:line="247" w:lineRule="auto"/>
              <w:ind w:left="9" w:hanging="9"/>
              <w:jc w:val="both"/>
              <w:rPr>
                <w:rFonts w:eastAsia="Times New Roman" w:cs="Arial"/>
                <w:color w:val="000000"/>
              </w:rPr>
            </w:pPr>
          </w:p>
        </w:tc>
        <w:tc>
          <w:tcPr>
            <w:tcW w:w="657" w:type="pct"/>
            <w:vAlign w:val="center"/>
          </w:tcPr>
          <w:p w14:paraId="77134483" w14:textId="6D50101C" w:rsidR="008B2A11" w:rsidRPr="00C946FF" w:rsidRDefault="008B2A11">
            <w:pPr>
              <w:spacing w:after="5" w:line="247" w:lineRule="auto"/>
              <w:ind w:left="9" w:hanging="9"/>
              <w:jc w:val="both"/>
              <w:rPr>
                <w:rFonts w:eastAsia="Times New Roman" w:cs="Arial"/>
                <w:color w:val="000000"/>
              </w:rPr>
            </w:pPr>
          </w:p>
        </w:tc>
      </w:tr>
      <w:tr w:rsidR="008B2A11" w:rsidRPr="00B27CCA" w14:paraId="43F25206" w14:textId="77777777" w:rsidTr="00A616D2">
        <w:trPr>
          <w:cantSplit/>
        </w:trPr>
        <w:tc>
          <w:tcPr>
            <w:tcW w:w="1206" w:type="pct"/>
            <w:vAlign w:val="center"/>
          </w:tcPr>
          <w:p w14:paraId="420395B3" w14:textId="77777777" w:rsidR="008B2A11" w:rsidRPr="00C946FF" w:rsidRDefault="008B2A11" w:rsidP="00826223">
            <w:pPr>
              <w:spacing w:after="5" w:line="247" w:lineRule="auto"/>
              <w:ind w:left="9" w:hanging="9"/>
              <w:rPr>
                <w:rFonts w:eastAsia="Times New Roman" w:cs="Arial"/>
                <w:color w:val="000000"/>
              </w:rPr>
            </w:pPr>
            <w:r w:rsidRPr="00C946FF">
              <w:rPr>
                <w:rFonts w:eastAsia="Times New Roman" w:cs="Arial"/>
                <w:color w:val="000000"/>
              </w:rPr>
              <w:t xml:space="preserve">Liaison with internal and external partners, including CTC, </w:t>
            </w:r>
            <w:proofErr w:type="spellStart"/>
            <w:r w:rsidRPr="00C946FF">
              <w:rPr>
                <w:rFonts w:eastAsia="Times New Roman" w:cs="Arial"/>
                <w:color w:val="000000"/>
              </w:rPr>
              <w:t>MPOs</w:t>
            </w:r>
            <w:proofErr w:type="spellEnd"/>
            <w:r w:rsidRPr="00C946FF">
              <w:rPr>
                <w:rFonts w:eastAsia="Times New Roman" w:cs="Arial"/>
                <w:color w:val="000000"/>
              </w:rPr>
              <w:t xml:space="preserve"> and </w:t>
            </w:r>
            <w:proofErr w:type="spellStart"/>
            <w:r w:rsidRPr="00C946FF">
              <w:rPr>
                <w:rFonts w:eastAsia="Times New Roman" w:cs="Arial"/>
                <w:color w:val="000000"/>
              </w:rPr>
              <w:t>RTPAs</w:t>
            </w:r>
            <w:proofErr w:type="spellEnd"/>
          </w:p>
        </w:tc>
        <w:tc>
          <w:tcPr>
            <w:tcW w:w="557" w:type="pct"/>
            <w:vAlign w:val="center"/>
          </w:tcPr>
          <w:p w14:paraId="1E92C8B3"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vAlign w:val="center"/>
          </w:tcPr>
          <w:p w14:paraId="002A383F"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27" w:type="pct"/>
            <w:vAlign w:val="center"/>
          </w:tcPr>
          <w:p w14:paraId="6EBC8BB8" w14:textId="731D20F0"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948" w:type="pct"/>
            <w:vAlign w:val="center"/>
          </w:tcPr>
          <w:p w14:paraId="524912F2" w14:textId="5148C064"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tcPr>
          <w:p w14:paraId="7C898D95" w14:textId="77777777" w:rsidR="008B2A11" w:rsidRPr="00C946FF" w:rsidRDefault="008B2A11">
            <w:pPr>
              <w:spacing w:after="5" w:line="247" w:lineRule="auto"/>
              <w:ind w:left="9" w:hanging="9"/>
              <w:jc w:val="both"/>
              <w:rPr>
                <w:rFonts w:eastAsia="Times New Roman" w:cs="Arial"/>
                <w:color w:val="000000"/>
              </w:rPr>
            </w:pPr>
          </w:p>
        </w:tc>
        <w:tc>
          <w:tcPr>
            <w:tcW w:w="657" w:type="pct"/>
            <w:vAlign w:val="center"/>
          </w:tcPr>
          <w:p w14:paraId="5868B4F0" w14:textId="58C444A0"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r>
      <w:tr w:rsidR="008B2A11" w:rsidRPr="00B27CCA" w14:paraId="465E1939" w14:textId="77777777" w:rsidTr="00A616D2">
        <w:trPr>
          <w:cantSplit/>
        </w:trPr>
        <w:tc>
          <w:tcPr>
            <w:tcW w:w="1206" w:type="pct"/>
            <w:vAlign w:val="center"/>
          </w:tcPr>
          <w:p w14:paraId="42418D2A" w14:textId="77777777" w:rsidR="008B2A11" w:rsidRPr="00C946FF" w:rsidRDefault="008B2A11" w:rsidP="00826223">
            <w:pPr>
              <w:spacing w:after="5" w:line="247" w:lineRule="auto"/>
              <w:ind w:left="9" w:hanging="9"/>
              <w:rPr>
                <w:rFonts w:eastAsia="Times New Roman" w:cs="Arial"/>
                <w:color w:val="000000"/>
              </w:rPr>
            </w:pPr>
            <w:r w:rsidRPr="00C946FF">
              <w:rPr>
                <w:rFonts w:eastAsia="Times New Roman" w:cs="Arial"/>
                <w:color w:val="000000"/>
              </w:rPr>
              <w:t>Maintain subrecipient and facility files</w:t>
            </w:r>
          </w:p>
        </w:tc>
        <w:tc>
          <w:tcPr>
            <w:tcW w:w="557" w:type="pct"/>
            <w:vAlign w:val="center"/>
          </w:tcPr>
          <w:p w14:paraId="67D16E0E"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vAlign w:val="center"/>
          </w:tcPr>
          <w:p w14:paraId="6877FB35"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27" w:type="pct"/>
            <w:vAlign w:val="center"/>
          </w:tcPr>
          <w:p w14:paraId="5DECFE36" w14:textId="238EE152"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948" w:type="pct"/>
            <w:vAlign w:val="center"/>
          </w:tcPr>
          <w:p w14:paraId="67E15547"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tcPr>
          <w:p w14:paraId="3A1BAEAF" w14:textId="77777777" w:rsidR="008B2A11" w:rsidRPr="00C946FF" w:rsidRDefault="008B2A11">
            <w:pPr>
              <w:spacing w:after="5" w:line="247" w:lineRule="auto"/>
              <w:ind w:left="9" w:hanging="9"/>
              <w:jc w:val="both"/>
              <w:rPr>
                <w:rFonts w:eastAsia="Times New Roman" w:cs="Arial"/>
                <w:color w:val="000000"/>
              </w:rPr>
            </w:pPr>
          </w:p>
        </w:tc>
        <w:tc>
          <w:tcPr>
            <w:tcW w:w="657" w:type="pct"/>
            <w:vAlign w:val="center"/>
          </w:tcPr>
          <w:p w14:paraId="4A9161B4" w14:textId="440976B4"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r>
      <w:tr w:rsidR="008B2A11" w:rsidRPr="00B27CCA" w14:paraId="6682C604" w14:textId="77777777" w:rsidTr="00A616D2">
        <w:trPr>
          <w:cantSplit/>
        </w:trPr>
        <w:tc>
          <w:tcPr>
            <w:tcW w:w="1206" w:type="pct"/>
            <w:vAlign w:val="center"/>
          </w:tcPr>
          <w:p w14:paraId="22FA6997" w14:textId="4EB7AC4A" w:rsidR="008B2A11" w:rsidRPr="00C946FF" w:rsidRDefault="008B2A11" w:rsidP="00826223">
            <w:pPr>
              <w:spacing w:after="5" w:line="247" w:lineRule="auto"/>
              <w:ind w:left="9" w:hanging="9"/>
              <w:rPr>
                <w:rFonts w:eastAsia="Times New Roman" w:cs="Arial"/>
                <w:color w:val="000000"/>
              </w:rPr>
            </w:pPr>
            <w:r w:rsidRPr="00C946FF">
              <w:rPr>
                <w:rFonts w:eastAsia="Times New Roman" w:cs="Arial"/>
                <w:color w:val="000000"/>
              </w:rPr>
              <w:lastRenderedPageBreak/>
              <w:t xml:space="preserve">Monitor vehicle equipment usage and facilities and ride along with agency buses to </w:t>
            </w:r>
            <w:r w:rsidR="00D02599" w:rsidRPr="00C946FF">
              <w:rPr>
                <w:rFonts w:eastAsia="Times New Roman" w:cs="Arial"/>
                <w:color w:val="000000"/>
              </w:rPr>
              <w:t>verify</w:t>
            </w:r>
            <w:r w:rsidRPr="00C946FF">
              <w:rPr>
                <w:rFonts w:eastAsia="Times New Roman" w:cs="Arial"/>
                <w:color w:val="000000"/>
              </w:rPr>
              <w:t xml:space="preserve"> compliance (</w:t>
            </w:r>
            <w:proofErr w:type="spellStart"/>
            <w:r w:rsidRPr="00C946FF">
              <w:rPr>
                <w:rFonts w:eastAsia="Times New Roman" w:cs="Arial"/>
                <w:color w:val="000000"/>
              </w:rPr>
              <w:t>DTRS</w:t>
            </w:r>
            <w:proofErr w:type="spellEnd"/>
            <w:r w:rsidRPr="00C946FF">
              <w:rPr>
                <w:rFonts w:eastAsia="Times New Roman" w:cs="Arial"/>
                <w:color w:val="000000"/>
              </w:rPr>
              <w:t xml:space="preserve">) </w:t>
            </w:r>
          </w:p>
        </w:tc>
        <w:tc>
          <w:tcPr>
            <w:tcW w:w="557" w:type="pct"/>
            <w:vAlign w:val="center"/>
          </w:tcPr>
          <w:p w14:paraId="7BB17D13"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vAlign w:val="center"/>
          </w:tcPr>
          <w:p w14:paraId="63183D15" w14:textId="77777777" w:rsidR="008B2A11" w:rsidRPr="00C946FF" w:rsidRDefault="008B2A11">
            <w:pPr>
              <w:spacing w:after="5" w:line="247" w:lineRule="auto"/>
              <w:ind w:left="9" w:hanging="9"/>
              <w:jc w:val="both"/>
              <w:rPr>
                <w:rFonts w:eastAsia="Times New Roman" w:cs="Arial"/>
                <w:color w:val="000000"/>
              </w:rPr>
            </w:pPr>
          </w:p>
        </w:tc>
        <w:tc>
          <w:tcPr>
            <w:tcW w:w="527" w:type="pct"/>
            <w:vAlign w:val="center"/>
          </w:tcPr>
          <w:p w14:paraId="33EC4025" w14:textId="77777777" w:rsidR="008B2A11" w:rsidRPr="00C946FF" w:rsidRDefault="008B2A11">
            <w:pPr>
              <w:spacing w:after="5" w:line="247" w:lineRule="auto"/>
              <w:ind w:left="9" w:hanging="9"/>
              <w:jc w:val="both"/>
              <w:rPr>
                <w:rFonts w:eastAsia="Times New Roman" w:cs="Arial"/>
                <w:color w:val="000000"/>
              </w:rPr>
            </w:pPr>
          </w:p>
        </w:tc>
        <w:tc>
          <w:tcPr>
            <w:tcW w:w="948" w:type="pct"/>
            <w:vAlign w:val="center"/>
          </w:tcPr>
          <w:p w14:paraId="0965AC67" w14:textId="77777777" w:rsidR="008B2A11" w:rsidRPr="00C946FF" w:rsidRDefault="008B2A11">
            <w:pPr>
              <w:spacing w:after="5" w:line="247" w:lineRule="auto"/>
              <w:ind w:left="9" w:hanging="9"/>
              <w:jc w:val="both"/>
              <w:rPr>
                <w:rFonts w:eastAsia="Times New Roman" w:cs="Arial"/>
                <w:color w:val="000000"/>
              </w:rPr>
            </w:pPr>
          </w:p>
        </w:tc>
        <w:tc>
          <w:tcPr>
            <w:tcW w:w="553" w:type="pct"/>
          </w:tcPr>
          <w:p w14:paraId="241632EB" w14:textId="77777777" w:rsidR="008B2A11" w:rsidRPr="00C946FF" w:rsidRDefault="008B2A11">
            <w:pPr>
              <w:spacing w:after="5" w:line="247" w:lineRule="auto"/>
              <w:ind w:left="9" w:hanging="9"/>
              <w:jc w:val="both"/>
              <w:rPr>
                <w:rFonts w:eastAsia="Times New Roman" w:cs="Arial"/>
                <w:color w:val="000000"/>
              </w:rPr>
            </w:pPr>
          </w:p>
        </w:tc>
        <w:tc>
          <w:tcPr>
            <w:tcW w:w="657" w:type="pct"/>
            <w:vAlign w:val="center"/>
          </w:tcPr>
          <w:p w14:paraId="1C93A08B" w14:textId="53093A80"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r>
      <w:tr w:rsidR="008B2A11" w:rsidRPr="00B27CCA" w14:paraId="058BAA00" w14:textId="77777777" w:rsidTr="00A616D2">
        <w:trPr>
          <w:cantSplit/>
        </w:trPr>
        <w:tc>
          <w:tcPr>
            <w:tcW w:w="1206" w:type="pct"/>
            <w:vAlign w:val="center"/>
          </w:tcPr>
          <w:p w14:paraId="41F37945"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Oversee construction/real estate acquisition</w:t>
            </w:r>
          </w:p>
        </w:tc>
        <w:tc>
          <w:tcPr>
            <w:tcW w:w="557" w:type="pct"/>
            <w:vAlign w:val="center"/>
          </w:tcPr>
          <w:p w14:paraId="34802289" w14:textId="77777777" w:rsidR="008B2A11" w:rsidRPr="00C946FF" w:rsidRDefault="008B2A11">
            <w:pPr>
              <w:spacing w:after="5" w:line="247" w:lineRule="auto"/>
              <w:ind w:left="9" w:hanging="9"/>
              <w:jc w:val="both"/>
              <w:rPr>
                <w:rFonts w:eastAsia="Times New Roman" w:cs="Arial"/>
                <w:color w:val="000000"/>
              </w:rPr>
            </w:pPr>
          </w:p>
        </w:tc>
        <w:tc>
          <w:tcPr>
            <w:tcW w:w="553" w:type="pct"/>
            <w:vAlign w:val="center"/>
          </w:tcPr>
          <w:p w14:paraId="32B9ACC6"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27" w:type="pct"/>
            <w:vAlign w:val="center"/>
          </w:tcPr>
          <w:p w14:paraId="1825FAF4" w14:textId="77777777" w:rsidR="008B2A11" w:rsidRPr="00C946FF" w:rsidRDefault="008B2A11">
            <w:pPr>
              <w:spacing w:after="5" w:line="247" w:lineRule="auto"/>
              <w:ind w:left="9" w:hanging="9"/>
              <w:jc w:val="both"/>
              <w:rPr>
                <w:rFonts w:eastAsia="Times New Roman" w:cs="Arial"/>
                <w:color w:val="000000"/>
              </w:rPr>
            </w:pPr>
          </w:p>
        </w:tc>
        <w:tc>
          <w:tcPr>
            <w:tcW w:w="948" w:type="pct"/>
            <w:vAlign w:val="center"/>
          </w:tcPr>
          <w:p w14:paraId="04192003" w14:textId="77777777" w:rsidR="008B2A11" w:rsidRPr="00C946FF" w:rsidRDefault="008B2A11">
            <w:pPr>
              <w:spacing w:after="5" w:line="247" w:lineRule="auto"/>
              <w:ind w:left="9" w:hanging="9"/>
              <w:jc w:val="both"/>
              <w:rPr>
                <w:rFonts w:eastAsia="Times New Roman" w:cs="Arial"/>
                <w:color w:val="000000"/>
              </w:rPr>
            </w:pPr>
          </w:p>
        </w:tc>
        <w:tc>
          <w:tcPr>
            <w:tcW w:w="553" w:type="pct"/>
          </w:tcPr>
          <w:p w14:paraId="20C22252" w14:textId="77777777" w:rsidR="008B2A11" w:rsidRPr="00C946FF" w:rsidRDefault="008B2A11">
            <w:pPr>
              <w:spacing w:after="5" w:line="247" w:lineRule="auto"/>
              <w:ind w:left="9" w:hanging="9"/>
              <w:jc w:val="both"/>
              <w:rPr>
                <w:rFonts w:eastAsia="Times New Roman" w:cs="Arial"/>
                <w:color w:val="000000"/>
              </w:rPr>
            </w:pPr>
          </w:p>
        </w:tc>
        <w:tc>
          <w:tcPr>
            <w:tcW w:w="657" w:type="pct"/>
            <w:vAlign w:val="center"/>
          </w:tcPr>
          <w:p w14:paraId="52EDBD80" w14:textId="02AC22DD" w:rsidR="008B2A11" w:rsidRPr="00C946FF" w:rsidRDefault="008B2A11">
            <w:pPr>
              <w:spacing w:after="5" w:line="247" w:lineRule="auto"/>
              <w:ind w:left="9" w:hanging="9"/>
              <w:jc w:val="both"/>
              <w:rPr>
                <w:rFonts w:eastAsia="Times New Roman" w:cs="Arial"/>
                <w:color w:val="000000"/>
              </w:rPr>
            </w:pPr>
          </w:p>
        </w:tc>
      </w:tr>
      <w:tr w:rsidR="008B2A11" w:rsidRPr="00B27CCA" w14:paraId="489F6027" w14:textId="77777777" w:rsidTr="00A616D2">
        <w:trPr>
          <w:cantSplit/>
        </w:trPr>
        <w:tc>
          <w:tcPr>
            <w:tcW w:w="1206" w:type="pct"/>
            <w:vAlign w:val="center"/>
          </w:tcPr>
          <w:p w14:paraId="5A0574F3"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Oversee project audit and close-out</w:t>
            </w:r>
          </w:p>
        </w:tc>
        <w:tc>
          <w:tcPr>
            <w:tcW w:w="557" w:type="pct"/>
            <w:vAlign w:val="center"/>
          </w:tcPr>
          <w:p w14:paraId="1E647BE6"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vAlign w:val="center"/>
          </w:tcPr>
          <w:p w14:paraId="0FF1F66E"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27" w:type="pct"/>
            <w:vAlign w:val="center"/>
          </w:tcPr>
          <w:p w14:paraId="5087A590" w14:textId="28A6DDBC"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948" w:type="pct"/>
            <w:vAlign w:val="center"/>
          </w:tcPr>
          <w:p w14:paraId="7EE769B7" w14:textId="77777777" w:rsidR="008B2A11" w:rsidRPr="00C946FF" w:rsidRDefault="008B2A11">
            <w:pPr>
              <w:spacing w:after="5" w:line="247" w:lineRule="auto"/>
              <w:ind w:left="9" w:hanging="9"/>
              <w:jc w:val="both"/>
              <w:rPr>
                <w:rFonts w:eastAsia="Times New Roman" w:cs="Arial"/>
                <w:color w:val="000000"/>
              </w:rPr>
            </w:pPr>
          </w:p>
        </w:tc>
        <w:tc>
          <w:tcPr>
            <w:tcW w:w="553" w:type="pct"/>
          </w:tcPr>
          <w:p w14:paraId="176CD8C3" w14:textId="77777777" w:rsidR="008B2A11" w:rsidRPr="00C946FF" w:rsidRDefault="008B2A11">
            <w:pPr>
              <w:spacing w:after="5" w:line="247" w:lineRule="auto"/>
              <w:ind w:left="9" w:hanging="9"/>
              <w:jc w:val="both"/>
              <w:rPr>
                <w:rFonts w:eastAsia="Times New Roman" w:cs="Arial"/>
                <w:color w:val="000000"/>
              </w:rPr>
            </w:pPr>
          </w:p>
        </w:tc>
        <w:tc>
          <w:tcPr>
            <w:tcW w:w="657" w:type="pct"/>
            <w:vAlign w:val="center"/>
          </w:tcPr>
          <w:p w14:paraId="0ECF7A9C" w14:textId="52AB79CF" w:rsidR="008B2A11" w:rsidRPr="00C946FF" w:rsidRDefault="008B2A11">
            <w:pPr>
              <w:spacing w:after="5" w:line="247" w:lineRule="auto"/>
              <w:ind w:left="9" w:hanging="9"/>
              <w:jc w:val="both"/>
              <w:rPr>
                <w:rFonts w:eastAsia="Times New Roman" w:cs="Arial"/>
                <w:color w:val="000000"/>
              </w:rPr>
            </w:pPr>
          </w:p>
        </w:tc>
      </w:tr>
      <w:tr w:rsidR="008B2A11" w:rsidRPr="00B27CCA" w14:paraId="33A33EAD" w14:textId="77777777" w:rsidTr="00A616D2">
        <w:trPr>
          <w:cantSplit/>
        </w:trPr>
        <w:tc>
          <w:tcPr>
            <w:tcW w:w="1206" w:type="pct"/>
            <w:vAlign w:val="center"/>
          </w:tcPr>
          <w:p w14:paraId="25389BD3" w14:textId="775976C2"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 xml:space="preserve">Prepare and execute </w:t>
            </w:r>
            <w:r w:rsidR="00D02599" w:rsidRPr="00C946FF">
              <w:rPr>
                <w:rFonts w:eastAsia="Times New Roman" w:cs="Arial"/>
                <w:color w:val="000000"/>
              </w:rPr>
              <w:t>Standard Agreement</w:t>
            </w:r>
            <w:r w:rsidRPr="00C946FF">
              <w:rPr>
                <w:rFonts w:eastAsia="Times New Roman" w:cs="Arial"/>
                <w:color w:val="000000"/>
              </w:rPr>
              <w:t>s with Subrecipients</w:t>
            </w:r>
          </w:p>
        </w:tc>
        <w:tc>
          <w:tcPr>
            <w:tcW w:w="557" w:type="pct"/>
            <w:vAlign w:val="center"/>
          </w:tcPr>
          <w:p w14:paraId="07BEB776"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vAlign w:val="center"/>
          </w:tcPr>
          <w:p w14:paraId="3A90DA1F"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27" w:type="pct"/>
            <w:vAlign w:val="center"/>
          </w:tcPr>
          <w:p w14:paraId="620CB033" w14:textId="2B7575D4"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948" w:type="pct"/>
            <w:vAlign w:val="center"/>
          </w:tcPr>
          <w:p w14:paraId="1BD085AC" w14:textId="77777777" w:rsidR="008B2A11" w:rsidRPr="00C946FF" w:rsidRDefault="008B2A11">
            <w:pPr>
              <w:spacing w:after="5" w:line="247" w:lineRule="auto"/>
              <w:ind w:left="9" w:hanging="9"/>
              <w:jc w:val="both"/>
              <w:rPr>
                <w:rFonts w:eastAsia="Times New Roman" w:cs="Arial"/>
                <w:color w:val="000000"/>
              </w:rPr>
            </w:pPr>
          </w:p>
        </w:tc>
        <w:tc>
          <w:tcPr>
            <w:tcW w:w="553" w:type="pct"/>
          </w:tcPr>
          <w:p w14:paraId="1B9C79D7" w14:textId="77777777" w:rsidR="008B2A11" w:rsidRPr="00C946FF" w:rsidRDefault="008B2A11">
            <w:pPr>
              <w:spacing w:after="5" w:line="247" w:lineRule="auto"/>
              <w:ind w:left="9" w:hanging="9"/>
              <w:jc w:val="both"/>
              <w:rPr>
                <w:rFonts w:eastAsia="Times New Roman" w:cs="Arial"/>
                <w:color w:val="000000"/>
              </w:rPr>
            </w:pPr>
          </w:p>
        </w:tc>
        <w:tc>
          <w:tcPr>
            <w:tcW w:w="657" w:type="pct"/>
            <w:vAlign w:val="center"/>
          </w:tcPr>
          <w:p w14:paraId="29A4D59A" w14:textId="45C46D28" w:rsidR="008B2A11" w:rsidRPr="00C946FF" w:rsidRDefault="008B2A11">
            <w:pPr>
              <w:spacing w:after="5" w:line="247" w:lineRule="auto"/>
              <w:ind w:left="9" w:hanging="9"/>
              <w:jc w:val="both"/>
              <w:rPr>
                <w:rFonts w:eastAsia="Times New Roman" w:cs="Arial"/>
                <w:color w:val="000000"/>
              </w:rPr>
            </w:pPr>
          </w:p>
        </w:tc>
      </w:tr>
      <w:tr w:rsidR="008B2A11" w:rsidRPr="00B27CCA" w14:paraId="06FB876F" w14:textId="77777777" w:rsidTr="00A616D2">
        <w:trPr>
          <w:cantSplit/>
        </w:trPr>
        <w:tc>
          <w:tcPr>
            <w:tcW w:w="1206" w:type="pct"/>
            <w:vAlign w:val="center"/>
          </w:tcPr>
          <w:p w14:paraId="18A84280" w14:textId="77777777" w:rsidR="008B2A11" w:rsidRPr="00C946FF" w:rsidRDefault="008B2A11" w:rsidP="00826223">
            <w:pPr>
              <w:spacing w:after="5" w:line="247" w:lineRule="auto"/>
              <w:ind w:left="9" w:hanging="9"/>
              <w:rPr>
                <w:rFonts w:eastAsia="Times New Roman" w:cs="Arial"/>
                <w:color w:val="000000"/>
              </w:rPr>
            </w:pPr>
            <w:r w:rsidRPr="00C946FF">
              <w:rPr>
                <w:rFonts w:eastAsia="Times New Roman" w:cs="Arial"/>
                <w:color w:val="000000"/>
              </w:rPr>
              <w:t>Prepare and submit amendments to federal Grant Application for grants in which funds are reprogrammed and expended</w:t>
            </w:r>
          </w:p>
        </w:tc>
        <w:tc>
          <w:tcPr>
            <w:tcW w:w="557" w:type="pct"/>
            <w:vAlign w:val="center"/>
          </w:tcPr>
          <w:p w14:paraId="0A0BDF34" w14:textId="3E2DF58D" w:rsidR="008B2A11" w:rsidRPr="00C946FF" w:rsidRDefault="008B2A11">
            <w:pPr>
              <w:spacing w:after="5" w:line="247" w:lineRule="auto"/>
              <w:ind w:left="9" w:hanging="9"/>
              <w:jc w:val="both"/>
              <w:rPr>
                <w:rFonts w:eastAsia="Times New Roman" w:cs="Arial"/>
                <w:color w:val="000000"/>
              </w:rPr>
            </w:pPr>
          </w:p>
        </w:tc>
        <w:tc>
          <w:tcPr>
            <w:tcW w:w="553" w:type="pct"/>
            <w:vAlign w:val="center"/>
          </w:tcPr>
          <w:p w14:paraId="047E71EF" w14:textId="0431EC7B" w:rsidR="008B2A11" w:rsidRPr="00C946FF" w:rsidRDefault="008B2A11">
            <w:pPr>
              <w:spacing w:after="5" w:line="247" w:lineRule="auto"/>
              <w:ind w:left="9" w:hanging="9"/>
              <w:jc w:val="both"/>
              <w:rPr>
                <w:rFonts w:eastAsia="Times New Roman" w:cs="Arial"/>
                <w:color w:val="000000"/>
              </w:rPr>
            </w:pPr>
          </w:p>
        </w:tc>
        <w:tc>
          <w:tcPr>
            <w:tcW w:w="527" w:type="pct"/>
            <w:vAlign w:val="center"/>
          </w:tcPr>
          <w:p w14:paraId="01E59F77" w14:textId="0A49DE63" w:rsidR="008B2A11" w:rsidRPr="00C946FF" w:rsidRDefault="008B2A11">
            <w:pPr>
              <w:spacing w:after="5" w:line="247" w:lineRule="auto"/>
              <w:ind w:left="9" w:hanging="9"/>
              <w:jc w:val="both"/>
              <w:rPr>
                <w:rFonts w:eastAsia="Times New Roman" w:cs="Arial"/>
                <w:color w:val="000000"/>
              </w:rPr>
            </w:pPr>
          </w:p>
        </w:tc>
        <w:tc>
          <w:tcPr>
            <w:tcW w:w="948" w:type="pct"/>
            <w:vAlign w:val="center"/>
          </w:tcPr>
          <w:p w14:paraId="61235033" w14:textId="77777777" w:rsidR="008B2A11" w:rsidRPr="00C946FF" w:rsidRDefault="008B2A11">
            <w:pPr>
              <w:spacing w:after="5" w:line="247" w:lineRule="auto"/>
              <w:ind w:left="9" w:hanging="9"/>
              <w:jc w:val="both"/>
              <w:rPr>
                <w:rFonts w:eastAsia="Times New Roman" w:cs="Arial"/>
                <w:color w:val="000000"/>
              </w:rPr>
            </w:pPr>
          </w:p>
        </w:tc>
        <w:tc>
          <w:tcPr>
            <w:tcW w:w="553" w:type="pct"/>
          </w:tcPr>
          <w:p w14:paraId="2BD0C204" w14:textId="77777777" w:rsidR="00AB4824" w:rsidRPr="00C946FF" w:rsidRDefault="00AB4824">
            <w:pPr>
              <w:spacing w:after="5" w:line="247" w:lineRule="auto"/>
              <w:ind w:left="9" w:hanging="9"/>
              <w:jc w:val="both"/>
              <w:rPr>
                <w:rFonts w:eastAsia="Times New Roman" w:cs="Arial"/>
                <w:color w:val="000000"/>
              </w:rPr>
            </w:pPr>
          </w:p>
          <w:p w14:paraId="2152711C" w14:textId="589D7650" w:rsidR="008B2A11" w:rsidRPr="00C946FF" w:rsidDel="00ED533D" w:rsidRDefault="00AB4824">
            <w:pPr>
              <w:spacing w:after="5" w:line="247" w:lineRule="auto"/>
              <w:ind w:left="9" w:hanging="9"/>
              <w:jc w:val="both"/>
              <w:rPr>
                <w:rFonts w:eastAsia="Times New Roman" w:cs="Arial"/>
                <w:color w:val="000000"/>
              </w:rPr>
            </w:pPr>
            <w:r w:rsidRPr="00C946FF">
              <w:rPr>
                <w:rFonts w:eastAsia="Times New Roman" w:cs="Arial"/>
                <w:color w:val="000000"/>
              </w:rPr>
              <w:t>X</w:t>
            </w:r>
          </w:p>
        </w:tc>
        <w:tc>
          <w:tcPr>
            <w:tcW w:w="657" w:type="pct"/>
            <w:vAlign w:val="center"/>
          </w:tcPr>
          <w:p w14:paraId="22C8A8AC" w14:textId="4EE53C2E" w:rsidR="008B2A11" w:rsidRPr="00C946FF" w:rsidRDefault="008B2A11">
            <w:pPr>
              <w:spacing w:after="5" w:line="247" w:lineRule="auto"/>
              <w:ind w:left="9" w:hanging="9"/>
              <w:jc w:val="both"/>
              <w:rPr>
                <w:rFonts w:eastAsia="Times New Roman" w:cs="Arial"/>
                <w:color w:val="000000"/>
                <w:highlight w:val="yellow"/>
              </w:rPr>
            </w:pPr>
          </w:p>
        </w:tc>
      </w:tr>
      <w:tr w:rsidR="008B2A11" w:rsidRPr="00B27CCA" w14:paraId="5F66BEB5" w14:textId="77777777" w:rsidTr="00A616D2">
        <w:trPr>
          <w:cantSplit/>
        </w:trPr>
        <w:tc>
          <w:tcPr>
            <w:tcW w:w="1206" w:type="pct"/>
            <w:vAlign w:val="center"/>
          </w:tcPr>
          <w:p w14:paraId="7A876298" w14:textId="77777777" w:rsidR="008B2A11" w:rsidRPr="00C946FF" w:rsidRDefault="008B2A11" w:rsidP="00826223">
            <w:pPr>
              <w:spacing w:after="5" w:line="247" w:lineRule="auto"/>
              <w:ind w:left="9" w:hanging="9"/>
              <w:rPr>
                <w:rFonts w:eastAsia="Times New Roman" w:cs="Arial"/>
                <w:color w:val="000000"/>
              </w:rPr>
            </w:pPr>
            <w:r w:rsidRPr="00C946FF">
              <w:rPr>
                <w:rFonts w:eastAsia="Times New Roman" w:cs="Arial"/>
                <w:color w:val="000000"/>
              </w:rPr>
              <w:t>Prepare and submit annual federal grant applications</w:t>
            </w:r>
          </w:p>
        </w:tc>
        <w:tc>
          <w:tcPr>
            <w:tcW w:w="557" w:type="pct"/>
            <w:vAlign w:val="center"/>
          </w:tcPr>
          <w:p w14:paraId="36DE670B" w14:textId="4B427DBD" w:rsidR="008B2A11" w:rsidRPr="00C946FF" w:rsidRDefault="008B2A11">
            <w:pPr>
              <w:spacing w:after="5" w:line="247" w:lineRule="auto"/>
              <w:ind w:left="9" w:hanging="9"/>
              <w:jc w:val="both"/>
              <w:rPr>
                <w:rFonts w:eastAsia="Times New Roman" w:cs="Arial"/>
                <w:color w:val="000000"/>
              </w:rPr>
            </w:pPr>
          </w:p>
        </w:tc>
        <w:tc>
          <w:tcPr>
            <w:tcW w:w="553" w:type="pct"/>
            <w:vAlign w:val="center"/>
          </w:tcPr>
          <w:p w14:paraId="0D23D45C" w14:textId="50DE8B02" w:rsidR="008B2A11" w:rsidRPr="00C946FF" w:rsidRDefault="008B2A11">
            <w:pPr>
              <w:spacing w:after="5" w:line="247" w:lineRule="auto"/>
              <w:ind w:left="9" w:hanging="9"/>
              <w:jc w:val="both"/>
              <w:rPr>
                <w:rFonts w:eastAsia="Times New Roman" w:cs="Arial"/>
                <w:color w:val="000000"/>
              </w:rPr>
            </w:pPr>
          </w:p>
        </w:tc>
        <w:tc>
          <w:tcPr>
            <w:tcW w:w="527" w:type="pct"/>
            <w:vAlign w:val="center"/>
          </w:tcPr>
          <w:p w14:paraId="32968C37" w14:textId="0487B348" w:rsidR="008B2A11" w:rsidRPr="00C946FF" w:rsidRDefault="008B2A11">
            <w:pPr>
              <w:spacing w:after="5" w:line="247" w:lineRule="auto"/>
              <w:ind w:left="9" w:hanging="9"/>
              <w:jc w:val="both"/>
              <w:rPr>
                <w:rFonts w:eastAsia="Times New Roman" w:cs="Arial"/>
                <w:color w:val="000000"/>
              </w:rPr>
            </w:pPr>
          </w:p>
        </w:tc>
        <w:tc>
          <w:tcPr>
            <w:tcW w:w="948" w:type="pct"/>
            <w:vAlign w:val="center"/>
          </w:tcPr>
          <w:p w14:paraId="548DD5B3" w14:textId="77777777" w:rsidR="008B2A11" w:rsidRPr="00C946FF" w:rsidRDefault="008B2A11">
            <w:pPr>
              <w:spacing w:after="5" w:line="247" w:lineRule="auto"/>
              <w:ind w:left="9" w:hanging="9"/>
              <w:jc w:val="both"/>
              <w:rPr>
                <w:rFonts w:eastAsia="Times New Roman" w:cs="Arial"/>
                <w:color w:val="000000"/>
              </w:rPr>
            </w:pPr>
          </w:p>
        </w:tc>
        <w:tc>
          <w:tcPr>
            <w:tcW w:w="553" w:type="pct"/>
          </w:tcPr>
          <w:p w14:paraId="5C638F38" w14:textId="77777777" w:rsidR="00AB4824" w:rsidRPr="00C946FF" w:rsidRDefault="00AB4824">
            <w:pPr>
              <w:spacing w:after="5" w:line="247" w:lineRule="auto"/>
              <w:ind w:left="9" w:hanging="9"/>
              <w:jc w:val="both"/>
              <w:rPr>
                <w:rFonts w:eastAsia="Times New Roman" w:cs="Arial"/>
                <w:color w:val="000000"/>
              </w:rPr>
            </w:pPr>
          </w:p>
          <w:p w14:paraId="4D0926F4" w14:textId="577FC98A" w:rsidR="008B2A11" w:rsidRPr="00C946FF" w:rsidDel="00ED533D" w:rsidRDefault="00AB4824">
            <w:pPr>
              <w:spacing w:after="5" w:line="247" w:lineRule="auto"/>
              <w:ind w:left="9" w:hanging="9"/>
              <w:jc w:val="both"/>
              <w:rPr>
                <w:rFonts w:eastAsia="Times New Roman" w:cs="Arial"/>
                <w:color w:val="000000"/>
              </w:rPr>
            </w:pPr>
            <w:r w:rsidRPr="00C946FF">
              <w:rPr>
                <w:rFonts w:eastAsia="Times New Roman" w:cs="Arial"/>
                <w:color w:val="000000"/>
              </w:rPr>
              <w:t>X</w:t>
            </w:r>
          </w:p>
        </w:tc>
        <w:tc>
          <w:tcPr>
            <w:tcW w:w="657" w:type="pct"/>
            <w:vAlign w:val="center"/>
          </w:tcPr>
          <w:p w14:paraId="604C04F3" w14:textId="64F585AE" w:rsidR="008B2A11" w:rsidRPr="00C946FF" w:rsidRDefault="008B2A11">
            <w:pPr>
              <w:spacing w:after="5" w:line="247" w:lineRule="auto"/>
              <w:ind w:left="9" w:hanging="9"/>
              <w:jc w:val="both"/>
              <w:rPr>
                <w:rFonts w:eastAsia="Times New Roman" w:cs="Arial"/>
                <w:color w:val="000000"/>
                <w:highlight w:val="yellow"/>
              </w:rPr>
            </w:pPr>
          </w:p>
        </w:tc>
      </w:tr>
      <w:tr w:rsidR="008B2A11" w:rsidRPr="00B27CCA" w14:paraId="0A920691" w14:textId="77777777" w:rsidTr="00A616D2">
        <w:trPr>
          <w:cantSplit/>
        </w:trPr>
        <w:tc>
          <w:tcPr>
            <w:tcW w:w="1206" w:type="pct"/>
            <w:vAlign w:val="center"/>
          </w:tcPr>
          <w:p w14:paraId="03AF1D32" w14:textId="43DD819E" w:rsidR="008B2A11" w:rsidRPr="00C946FF" w:rsidRDefault="008B2A11" w:rsidP="00826223">
            <w:pPr>
              <w:spacing w:after="5" w:line="247" w:lineRule="auto"/>
              <w:ind w:left="9" w:hanging="9"/>
              <w:rPr>
                <w:rFonts w:eastAsia="Times New Roman" w:cs="Arial"/>
                <w:color w:val="000000"/>
              </w:rPr>
            </w:pPr>
            <w:r w:rsidRPr="00C946FF">
              <w:rPr>
                <w:rFonts w:eastAsia="Times New Roman" w:cs="Arial"/>
                <w:color w:val="000000"/>
              </w:rPr>
              <w:t>Prepare and submit Milestone and federal financial reports for each grant via TRAMS for the period ending September 30</w:t>
            </w:r>
          </w:p>
        </w:tc>
        <w:tc>
          <w:tcPr>
            <w:tcW w:w="557" w:type="pct"/>
            <w:vAlign w:val="center"/>
          </w:tcPr>
          <w:p w14:paraId="6FFFA8CE" w14:textId="23C26F7B" w:rsidR="008B2A11" w:rsidRPr="00C946FF" w:rsidRDefault="008B2A11">
            <w:pPr>
              <w:spacing w:after="5" w:line="247" w:lineRule="auto"/>
              <w:ind w:left="9" w:hanging="9"/>
              <w:jc w:val="both"/>
              <w:rPr>
                <w:rFonts w:eastAsia="Times New Roman" w:cs="Arial"/>
                <w:color w:val="000000"/>
              </w:rPr>
            </w:pPr>
          </w:p>
        </w:tc>
        <w:tc>
          <w:tcPr>
            <w:tcW w:w="553" w:type="pct"/>
            <w:vAlign w:val="center"/>
          </w:tcPr>
          <w:p w14:paraId="3DFBD608" w14:textId="753B766E" w:rsidR="008B2A11" w:rsidRPr="00C946FF" w:rsidRDefault="008B2A11">
            <w:pPr>
              <w:spacing w:after="5" w:line="247" w:lineRule="auto"/>
              <w:ind w:left="9" w:hanging="9"/>
              <w:jc w:val="both"/>
              <w:rPr>
                <w:rFonts w:eastAsia="Times New Roman" w:cs="Arial"/>
                <w:color w:val="000000"/>
              </w:rPr>
            </w:pPr>
          </w:p>
        </w:tc>
        <w:tc>
          <w:tcPr>
            <w:tcW w:w="527" w:type="pct"/>
            <w:vAlign w:val="center"/>
          </w:tcPr>
          <w:p w14:paraId="014EB9AA" w14:textId="053B555F" w:rsidR="008B2A11" w:rsidRPr="00C946FF" w:rsidRDefault="008B2A11">
            <w:pPr>
              <w:spacing w:after="5" w:line="247" w:lineRule="auto"/>
              <w:ind w:left="9" w:hanging="9"/>
              <w:jc w:val="both"/>
              <w:rPr>
                <w:rFonts w:eastAsia="Times New Roman" w:cs="Arial"/>
                <w:color w:val="000000"/>
              </w:rPr>
            </w:pPr>
          </w:p>
        </w:tc>
        <w:tc>
          <w:tcPr>
            <w:tcW w:w="948" w:type="pct"/>
            <w:vAlign w:val="center"/>
          </w:tcPr>
          <w:p w14:paraId="4435708C" w14:textId="77777777" w:rsidR="008B2A11" w:rsidRPr="00C946FF" w:rsidRDefault="008B2A11">
            <w:pPr>
              <w:spacing w:after="5" w:line="247" w:lineRule="auto"/>
              <w:ind w:left="9" w:hanging="9"/>
              <w:jc w:val="both"/>
              <w:rPr>
                <w:rFonts w:eastAsia="Times New Roman" w:cs="Arial"/>
                <w:color w:val="000000"/>
              </w:rPr>
            </w:pPr>
          </w:p>
        </w:tc>
        <w:tc>
          <w:tcPr>
            <w:tcW w:w="553" w:type="pct"/>
          </w:tcPr>
          <w:p w14:paraId="4D8F82D0" w14:textId="77777777" w:rsidR="00AB4824" w:rsidRPr="00C946FF" w:rsidRDefault="00AB4824">
            <w:pPr>
              <w:spacing w:after="5" w:line="247" w:lineRule="auto"/>
              <w:ind w:left="9" w:hanging="9"/>
              <w:jc w:val="both"/>
              <w:rPr>
                <w:rFonts w:eastAsia="Times New Roman" w:cs="Arial"/>
                <w:color w:val="000000"/>
              </w:rPr>
            </w:pPr>
          </w:p>
          <w:p w14:paraId="68BB1BF9" w14:textId="7038C94D" w:rsidR="008B2A11" w:rsidRPr="00C946FF" w:rsidDel="00ED533D" w:rsidRDefault="00AB4824">
            <w:pPr>
              <w:spacing w:after="5" w:line="247" w:lineRule="auto"/>
              <w:ind w:left="9" w:hanging="9"/>
              <w:jc w:val="both"/>
              <w:rPr>
                <w:rFonts w:eastAsia="Times New Roman" w:cs="Arial"/>
                <w:color w:val="000000"/>
              </w:rPr>
            </w:pPr>
            <w:r w:rsidRPr="00C946FF">
              <w:rPr>
                <w:rFonts w:eastAsia="Times New Roman" w:cs="Arial"/>
                <w:color w:val="000000"/>
              </w:rPr>
              <w:t>X</w:t>
            </w:r>
          </w:p>
        </w:tc>
        <w:tc>
          <w:tcPr>
            <w:tcW w:w="657" w:type="pct"/>
            <w:vAlign w:val="center"/>
          </w:tcPr>
          <w:p w14:paraId="512B70C5" w14:textId="5046D748" w:rsidR="008B2A11" w:rsidRPr="00C946FF" w:rsidRDefault="008B2A11">
            <w:pPr>
              <w:spacing w:after="5" w:line="247" w:lineRule="auto"/>
              <w:ind w:left="9" w:hanging="9"/>
              <w:jc w:val="both"/>
              <w:rPr>
                <w:rFonts w:eastAsia="Times New Roman" w:cs="Arial"/>
                <w:color w:val="000000"/>
              </w:rPr>
            </w:pPr>
          </w:p>
        </w:tc>
      </w:tr>
      <w:tr w:rsidR="008B2A11" w:rsidRPr="00B27CCA" w14:paraId="0D72D417" w14:textId="77777777" w:rsidTr="00A616D2">
        <w:trPr>
          <w:cantSplit/>
        </w:trPr>
        <w:tc>
          <w:tcPr>
            <w:tcW w:w="1206" w:type="pct"/>
            <w:vAlign w:val="center"/>
          </w:tcPr>
          <w:p w14:paraId="1F12A9B7" w14:textId="77777777" w:rsidR="008B2A11" w:rsidRPr="00C946FF" w:rsidRDefault="008B2A11" w:rsidP="00826223">
            <w:pPr>
              <w:spacing w:after="5" w:line="247" w:lineRule="auto"/>
              <w:ind w:left="9" w:hanging="9"/>
              <w:rPr>
                <w:rFonts w:eastAsia="Times New Roman" w:cs="Arial"/>
                <w:color w:val="000000"/>
              </w:rPr>
            </w:pPr>
            <w:r w:rsidRPr="00C946FF">
              <w:rPr>
                <w:rFonts w:eastAsia="Times New Roman" w:cs="Arial"/>
                <w:color w:val="000000"/>
              </w:rPr>
              <w:t>Prepare vehicle specifications and vehicle estimates</w:t>
            </w:r>
          </w:p>
        </w:tc>
        <w:tc>
          <w:tcPr>
            <w:tcW w:w="557" w:type="pct"/>
            <w:vAlign w:val="center"/>
          </w:tcPr>
          <w:p w14:paraId="2A059E6F" w14:textId="77777777" w:rsidR="008B2A11" w:rsidRPr="00C946FF" w:rsidRDefault="008B2A11">
            <w:pPr>
              <w:spacing w:after="5" w:line="247" w:lineRule="auto"/>
              <w:ind w:left="9" w:hanging="9"/>
              <w:jc w:val="both"/>
              <w:rPr>
                <w:rFonts w:eastAsia="Times New Roman" w:cs="Arial"/>
                <w:color w:val="000000"/>
              </w:rPr>
            </w:pPr>
          </w:p>
        </w:tc>
        <w:tc>
          <w:tcPr>
            <w:tcW w:w="553" w:type="pct"/>
            <w:vAlign w:val="center"/>
          </w:tcPr>
          <w:p w14:paraId="349BD0B5" w14:textId="77777777" w:rsidR="008B2A11" w:rsidRPr="00C946FF" w:rsidRDefault="008B2A11">
            <w:pPr>
              <w:spacing w:after="5" w:line="247" w:lineRule="auto"/>
              <w:ind w:left="9" w:hanging="9"/>
              <w:jc w:val="both"/>
              <w:rPr>
                <w:rFonts w:eastAsia="Times New Roman" w:cs="Arial"/>
                <w:color w:val="000000"/>
              </w:rPr>
            </w:pPr>
          </w:p>
        </w:tc>
        <w:tc>
          <w:tcPr>
            <w:tcW w:w="527" w:type="pct"/>
            <w:vAlign w:val="center"/>
          </w:tcPr>
          <w:p w14:paraId="58A27510" w14:textId="77777777" w:rsidR="008B2A11" w:rsidRPr="00C946FF" w:rsidRDefault="008B2A11">
            <w:pPr>
              <w:spacing w:after="5" w:line="247" w:lineRule="auto"/>
              <w:ind w:left="9" w:hanging="9"/>
              <w:jc w:val="both"/>
              <w:rPr>
                <w:rFonts w:eastAsia="Times New Roman" w:cs="Arial"/>
                <w:color w:val="000000"/>
              </w:rPr>
            </w:pPr>
          </w:p>
        </w:tc>
        <w:tc>
          <w:tcPr>
            <w:tcW w:w="948" w:type="pct"/>
            <w:vAlign w:val="center"/>
          </w:tcPr>
          <w:p w14:paraId="6B71C153"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tcPr>
          <w:p w14:paraId="77246810" w14:textId="77777777" w:rsidR="008B2A11" w:rsidRPr="00C946FF" w:rsidRDefault="008B2A11">
            <w:pPr>
              <w:spacing w:after="5" w:line="247" w:lineRule="auto"/>
              <w:ind w:left="9" w:hanging="9"/>
              <w:jc w:val="both"/>
              <w:rPr>
                <w:rFonts w:eastAsia="Times New Roman" w:cs="Arial"/>
                <w:color w:val="000000"/>
              </w:rPr>
            </w:pPr>
          </w:p>
        </w:tc>
        <w:tc>
          <w:tcPr>
            <w:tcW w:w="657" w:type="pct"/>
            <w:vAlign w:val="center"/>
          </w:tcPr>
          <w:p w14:paraId="0612772E" w14:textId="6D2D1FA8" w:rsidR="008B2A11" w:rsidRPr="00C946FF" w:rsidRDefault="008B2A11">
            <w:pPr>
              <w:spacing w:after="5" w:line="247" w:lineRule="auto"/>
              <w:ind w:left="9" w:hanging="9"/>
              <w:jc w:val="both"/>
              <w:rPr>
                <w:rFonts w:eastAsia="Times New Roman" w:cs="Arial"/>
                <w:color w:val="000000"/>
              </w:rPr>
            </w:pPr>
          </w:p>
        </w:tc>
      </w:tr>
      <w:tr w:rsidR="008B2A11" w:rsidRPr="00B27CCA" w14:paraId="30436B6C" w14:textId="77777777" w:rsidTr="00A616D2">
        <w:trPr>
          <w:cantSplit/>
        </w:trPr>
        <w:tc>
          <w:tcPr>
            <w:tcW w:w="1206" w:type="pct"/>
            <w:vAlign w:val="center"/>
          </w:tcPr>
          <w:p w14:paraId="093F2890" w14:textId="48BDC0B8" w:rsidR="008B2A11" w:rsidRPr="00C946FF" w:rsidRDefault="008B2A11" w:rsidP="00826223">
            <w:pPr>
              <w:spacing w:after="5" w:line="247" w:lineRule="auto"/>
              <w:ind w:left="9" w:hanging="9"/>
              <w:rPr>
                <w:rFonts w:eastAsia="Times New Roman" w:cs="Arial"/>
                <w:color w:val="000000"/>
              </w:rPr>
            </w:pPr>
            <w:r w:rsidRPr="00C946FF">
              <w:rPr>
                <w:rFonts w:eastAsia="Times New Roman" w:cs="Arial"/>
                <w:color w:val="000000"/>
              </w:rPr>
              <w:lastRenderedPageBreak/>
              <w:t xml:space="preserve">Process Federal Highway Administration flexible funding </w:t>
            </w:r>
            <w:r w:rsidRPr="00992A66">
              <w:rPr>
                <w:rFonts w:eastAsia="Times New Roman" w:cs="Arial"/>
              </w:rPr>
              <w:t>requests (</w:t>
            </w:r>
            <w:proofErr w:type="spellStart"/>
            <w:r w:rsidRPr="00992A66">
              <w:rPr>
                <w:rFonts w:eastAsia="Times New Roman" w:cs="Arial"/>
              </w:rPr>
              <w:t>CMAQ</w:t>
            </w:r>
            <w:proofErr w:type="spellEnd"/>
            <w:r w:rsidRPr="00992A66">
              <w:rPr>
                <w:rFonts w:eastAsia="Times New Roman" w:cs="Arial"/>
              </w:rPr>
              <w:t>)</w:t>
            </w:r>
          </w:p>
        </w:tc>
        <w:tc>
          <w:tcPr>
            <w:tcW w:w="557" w:type="pct"/>
            <w:vAlign w:val="center"/>
          </w:tcPr>
          <w:p w14:paraId="5703C440" w14:textId="77777777" w:rsidR="008B2A11" w:rsidRPr="00C946FF" w:rsidRDefault="008B2A11">
            <w:pPr>
              <w:spacing w:after="5" w:line="247" w:lineRule="auto"/>
              <w:ind w:left="9" w:hanging="9"/>
              <w:jc w:val="both"/>
              <w:rPr>
                <w:rFonts w:eastAsia="Times New Roman" w:cs="Arial"/>
                <w:color w:val="000000"/>
              </w:rPr>
            </w:pPr>
          </w:p>
        </w:tc>
        <w:tc>
          <w:tcPr>
            <w:tcW w:w="553" w:type="pct"/>
            <w:vAlign w:val="center"/>
          </w:tcPr>
          <w:p w14:paraId="468C9DF9"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27" w:type="pct"/>
            <w:vAlign w:val="center"/>
          </w:tcPr>
          <w:p w14:paraId="1B952151" w14:textId="77777777" w:rsidR="008B2A11" w:rsidRPr="00C946FF" w:rsidRDefault="008B2A11">
            <w:pPr>
              <w:spacing w:after="5" w:line="247" w:lineRule="auto"/>
              <w:ind w:left="9" w:hanging="9"/>
              <w:jc w:val="both"/>
              <w:rPr>
                <w:rFonts w:eastAsia="Times New Roman" w:cs="Arial"/>
                <w:color w:val="000000"/>
              </w:rPr>
            </w:pPr>
          </w:p>
        </w:tc>
        <w:tc>
          <w:tcPr>
            <w:tcW w:w="948" w:type="pct"/>
            <w:vAlign w:val="center"/>
          </w:tcPr>
          <w:p w14:paraId="432BDB52" w14:textId="77777777" w:rsidR="008B2A11" w:rsidRPr="00C946FF" w:rsidRDefault="008B2A11">
            <w:pPr>
              <w:spacing w:after="5" w:line="247" w:lineRule="auto"/>
              <w:ind w:left="9" w:hanging="9"/>
              <w:jc w:val="both"/>
              <w:rPr>
                <w:rFonts w:eastAsia="Times New Roman" w:cs="Arial"/>
                <w:color w:val="000000"/>
              </w:rPr>
            </w:pPr>
          </w:p>
        </w:tc>
        <w:tc>
          <w:tcPr>
            <w:tcW w:w="553" w:type="pct"/>
          </w:tcPr>
          <w:p w14:paraId="3D1BA1B8" w14:textId="77777777" w:rsidR="008B2A11" w:rsidRPr="00C946FF" w:rsidRDefault="008B2A11">
            <w:pPr>
              <w:spacing w:after="5" w:line="247" w:lineRule="auto"/>
              <w:ind w:left="9" w:hanging="9"/>
              <w:jc w:val="both"/>
              <w:rPr>
                <w:rFonts w:eastAsia="Times New Roman" w:cs="Arial"/>
                <w:color w:val="000000"/>
              </w:rPr>
            </w:pPr>
          </w:p>
        </w:tc>
        <w:tc>
          <w:tcPr>
            <w:tcW w:w="657" w:type="pct"/>
            <w:vAlign w:val="center"/>
          </w:tcPr>
          <w:p w14:paraId="0489A9CA" w14:textId="4AB92DB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r>
      <w:tr w:rsidR="008B2A11" w:rsidRPr="00B27CCA" w14:paraId="55830789" w14:textId="77777777" w:rsidTr="00A616D2">
        <w:trPr>
          <w:cantSplit/>
        </w:trPr>
        <w:tc>
          <w:tcPr>
            <w:tcW w:w="1206" w:type="pct"/>
            <w:vAlign w:val="center"/>
          </w:tcPr>
          <w:p w14:paraId="257CDB30" w14:textId="77777777" w:rsidR="008B2A11" w:rsidRPr="00C946FF" w:rsidRDefault="008B2A11" w:rsidP="00826223">
            <w:pPr>
              <w:spacing w:after="5" w:line="247" w:lineRule="auto"/>
              <w:ind w:left="9" w:hanging="9"/>
              <w:rPr>
                <w:rFonts w:eastAsia="Times New Roman" w:cs="Arial"/>
                <w:color w:val="000000"/>
              </w:rPr>
            </w:pPr>
            <w:r w:rsidRPr="00C946FF">
              <w:rPr>
                <w:rFonts w:eastAsia="Times New Roman" w:cs="Arial"/>
                <w:color w:val="000000"/>
              </w:rPr>
              <w:t>Review/approve request for reimbursements</w:t>
            </w:r>
          </w:p>
        </w:tc>
        <w:tc>
          <w:tcPr>
            <w:tcW w:w="557" w:type="pct"/>
            <w:vAlign w:val="center"/>
          </w:tcPr>
          <w:p w14:paraId="41F188D2"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vAlign w:val="center"/>
          </w:tcPr>
          <w:p w14:paraId="6A1AA598"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27" w:type="pct"/>
            <w:vAlign w:val="center"/>
          </w:tcPr>
          <w:p w14:paraId="1B4FB919" w14:textId="1E9C9CF5"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948" w:type="pct"/>
            <w:vAlign w:val="center"/>
          </w:tcPr>
          <w:p w14:paraId="5C7CB7BE" w14:textId="77777777" w:rsidR="008B2A11" w:rsidRPr="00C946FF" w:rsidRDefault="008B2A11">
            <w:pPr>
              <w:spacing w:after="5" w:line="247" w:lineRule="auto"/>
              <w:ind w:left="9" w:hanging="9"/>
              <w:jc w:val="both"/>
              <w:rPr>
                <w:rFonts w:eastAsia="Times New Roman" w:cs="Arial"/>
                <w:color w:val="000000"/>
              </w:rPr>
            </w:pPr>
          </w:p>
        </w:tc>
        <w:tc>
          <w:tcPr>
            <w:tcW w:w="553" w:type="pct"/>
          </w:tcPr>
          <w:p w14:paraId="761F6AC1" w14:textId="77777777" w:rsidR="008B2A11" w:rsidRPr="00C946FF" w:rsidRDefault="008B2A11">
            <w:pPr>
              <w:spacing w:after="5" w:line="247" w:lineRule="auto"/>
              <w:ind w:left="9" w:hanging="9"/>
              <w:jc w:val="both"/>
              <w:rPr>
                <w:rFonts w:eastAsia="Times New Roman" w:cs="Arial"/>
                <w:color w:val="000000"/>
              </w:rPr>
            </w:pPr>
          </w:p>
        </w:tc>
        <w:tc>
          <w:tcPr>
            <w:tcW w:w="657" w:type="pct"/>
            <w:vAlign w:val="center"/>
          </w:tcPr>
          <w:p w14:paraId="37A1CEB0" w14:textId="6817DA52" w:rsidR="008B2A11" w:rsidRPr="00C946FF" w:rsidRDefault="008B2A11">
            <w:pPr>
              <w:spacing w:after="5" w:line="247" w:lineRule="auto"/>
              <w:ind w:left="9" w:hanging="9"/>
              <w:jc w:val="both"/>
              <w:rPr>
                <w:rFonts w:eastAsia="Times New Roman" w:cs="Arial"/>
                <w:color w:val="000000"/>
              </w:rPr>
            </w:pPr>
          </w:p>
        </w:tc>
      </w:tr>
      <w:tr w:rsidR="008B2A11" w:rsidRPr="00B27CCA" w14:paraId="0FC390C7" w14:textId="77777777" w:rsidTr="00A616D2">
        <w:trPr>
          <w:cantSplit/>
        </w:trPr>
        <w:tc>
          <w:tcPr>
            <w:tcW w:w="1206" w:type="pct"/>
            <w:vAlign w:val="center"/>
          </w:tcPr>
          <w:p w14:paraId="1EC4E531" w14:textId="32972B56" w:rsidR="008B2A11" w:rsidRPr="00C946FF" w:rsidRDefault="008B2A11" w:rsidP="00826223">
            <w:pPr>
              <w:spacing w:after="5" w:line="247" w:lineRule="auto"/>
              <w:ind w:left="9" w:hanging="9"/>
              <w:rPr>
                <w:rFonts w:eastAsia="Times New Roman" w:cs="Arial"/>
                <w:color w:val="000000"/>
              </w:rPr>
            </w:pPr>
            <w:r w:rsidRPr="00C946FF">
              <w:rPr>
                <w:rFonts w:eastAsia="Times New Roman" w:cs="Arial"/>
                <w:color w:val="000000"/>
              </w:rPr>
              <w:t>Process invoices for payment</w:t>
            </w:r>
          </w:p>
        </w:tc>
        <w:tc>
          <w:tcPr>
            <w:tcW w:w="557" w:type="pct"/>
            <w:vAlign w:val="center"/>
          </w:tcPr>
          <w:p w14:paraId="02995B27"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vAlign w:val="center"/>
          </w:tcPr>
          <w:p w14:paraId="504A8C2F"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27" w:type="pct"/>
            <w:vAlign w:val="center"/>
          </w:tcPr>
          <w:p w14:paraId="56F0B693" w14:textId="254D5E7C"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948" w:type="pct"/>
            <w:vAlign w:val="center"/>
          </w:tcPr>
          <w:p w14:paraId="6B990B87" w14:textId="77777777" w:rsidR="008B2A11" w:rsidRPr="00C946FF" w:rsidRDefault="008B2A11">
            <w:pPr>
              <w:spacing w:after="5" w:line="247" w:lineRule="auto"/>
              <w:ind w:left="9" w:hanging="9"/>
              <w:jc w:val="both"/>
              <w:rPr>
                <w:rFonts w:eastAsia="Times New Roman" w:cs="Arial"/>
                <w:color w:val="000000"/>
              </w:rPr>
            </w:pPr>
          </w:p>
        </w:tc>
        <w:tc>
          <w:tcPr>
            <w:tcW w:w="553" w:type="pct"/>
          </w:tcPr>
          <w:p w14:paraId="38564A74" w14:textId="77777777" w:rsidR="008B2A11" w:rsidRPr="00C946FF" w:rsidRDefault="008B2A11">
            <w:pPr>
              <w:spacing w:after="5" w:line="247" w:lineRule="auto"/>
              <w:ind w:left="9" w:hanging="9"/>
              <w:jc w:val="both"/>
              <w:rPr>
                <w:rFonts w:eastAsia="Times New Roman" w:cs="Arial"/>
                <w:color w:val="000000"/>
              </w:rPr>
            </w:pPr>
          </w:p>
        </w:tc>
        <w:tc>
          <w:tcPr>
            <w:tcW w:w="657" w:type="pct"/>
            <w:vAlign w:val="center"/>
          </w:tcPr>
          <w:p w14:paraId="695C29FC" w14:textId="2E4F6EB1" w:rsidR="008B2A11" w:rsidRPr="00C946FF" w:rsidRDefault="008B2A11">
            <w:pPr>
              <w:spacing w:after="5" w:line="247" w:lineRule="auto"/>
              <w:ind w:left="9" w:hanging="9"/>
              <w:jc w:val="both"/>
              <w:rPr>
                <w:rFonts w:eastAsia="Times New Roman" w:cs="Arial"/>
                <w:color w:val="000000"/>
              </w:rPr>
            </w:pPr>
          </w:p>
        </w:tc>
      </w:tr>
      <w:tr w:rsidR="008B2A11" w:rsidRPr="00B27CCA" w14:paraId="40BE87A7" w14:textId="77777777" w:rsidTr="00A616D2">
        <w:trPr>
          <w:cantSplit/>
        </w:trPr>
        <w:tc>
          <w:tcPr>
            <w:tcW w:w="1206" w:type="pct"/>
            <w:vAlign w:val="center"/>
          </w:tcPr>
          <w:p w14:paraId="5C95C8CE" w14:textId="77777777" w:rsidR="008B2A11" w:rsidRPr="00C946FF" w:rsidRDefault="008B2A11" w:rsidP="00826223">
            <w:pPr>
              <w:spacing w:after="5" w:line="247" w:lineRule="auto"/>
              <w:ind w:left="9" w:hanging="9"/>
              <w:rPr>
                <w:rFonts w:eastAsia="Times New Roman" w:cs="Arial"/>
                <w:color w:val="000000"/>
              </w:rPr>
            </w:pPr>
            <w:r w:rsidRPr="00C946FF">
              <w:rPr>
                <w:rFonts w:eastAsia="Times New Roman" w:cs="Arial"/>
                <w:color w:val="000000"/>
              </w:rPr>
              <w:t>Project management and oversight</w:t>
            </w:r>
          </w:p>
        </w:tc>
        <w:tc>
          <w:tcPr>
            <w:tcW w:w="557" w:type="pct"/>
            <w:vAlign w:val="center"/>
          </w:tcPr>
          <w:p w14:paraId="79456E9C"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vAlign w:val="center"/>
          </w:tcPr>
          <w:p w14:paraId="77B14676"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27" w:type="pct"/>
            <w:vAlign w:val="center"/>
          </w:tcPr>
          <w:p w14:paraId="66E91D5E" w14:textId="77342196"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948" w:type="pct"/>
            <w:vAlign w:val="center"/>
          </w:tcPr>
          <w:p w14:paraId="18188CC5" w14:textId="77777777" w:rsidR="008B2A11" w:rsidRPr="00C946FF" w:rsidRDefault="008B2A11">
            <w:pPr>
              <w:spacing w:after="5" w:line="247" w:lineRule="auto"/>
              <w:ind w:left="9" w:hanging="9"/>
              <w:jc w:val="both"/>
              <w:rPr>
                <w:rFonts w:eastAsia="Times New Roman" w:cs="Arial"/>
                <w:color w:val="000000"/>
              </w:rPr>
            </w:pPr>
          </w:p>
        </w:tc>
        <w:tc>
          <w:tcPr>
            <w:tcW w:w="553" w:type="pct"/>
          </w:tcPr>
          <w:p w14:paraId="152A3C33" w14:textId="77777777" w:rsidR="008B2A11" w:rsidRPr="00C946FF" w:rsidRDefault="008B2A11">
            <w:pPr>
              <w:spacing w:after="5" w:line="247" w:lineRule="auto"/>
              <w:ind w:left="9" w:hanging="9"/>
              <w:jc w:val="both"/>
              <w:rPr>
                <w:rFonts w:eastAsia="Times New Roman" w:cs="Arial"/>
                <w:color w:val="000000"/>
              </w:rPr>
            </w:pPr>
          </w:p>
        </w:tc>
        <w:tc>
          <w:tcPr>
            <w:tcW w:w="657" w:type="pct"/>
            <w:vAlign w:val="center"/>
          </w:tcPr>
          <w:p w14:paraId="00DD3172" w14:textId="617308EC"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r>
      <w:tr w:rsidR="008B2A11" w:rsidRPr="00B27CCA" w14:paraId="7F4F7A67" w14:textId="77777777" w:rsidTr="00A616D2">
        <w:trPr>
          <w:cantSplit/>
        </w:trPr>
        <w:tc>
          <w:tcPr>
            <w:tcW w:w="1206" w:type="pct"/>
            <w:vAlign w:val="center"/>
          </w:tcPr>
          <w:p w14:paraId="6866F612" w14:textId="77777777" w:rsidR="008B2A11" w:rsidRPr="00C946FF" w:rsidRDefault="008B2A11" w:rsidP="00826223">
            <w:pPr>
              <w:spacing w:after="5" w:line="247" w:lineRule="auto"/>
              <w:ind w:left="9" w:hanging="9"/>
              <w:rPr>
                <w:rFonts w:eastAsia="Times New Roman" w:cs="Arial"/>
                <w:color w:val="000000"/>
              </w:rPr>
            </w:pPr>
            <w:r w:rsidRPr="00C946FF">
              <w:rPr>
                <w:rFonts w:eastAsia="Times New Roman" w:cs="Arial"/>
                <w:color w:val="000000"/>
              </w:rPr>
              <w:t xml:space="preserve">Provide technical assistance and follow-up on program issues </w:t>
            </w:r>
          </w:p>
        </w:tc>
        <w:tc>
          <w:tcPr>
            <w:tcW w:w="557" w:type="pct"/>
            <w:vAlign w:val="center"/>
          </w:tcPr>
          <w:p w14:paraId="50FB0520"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vAlign w:val="center"/>
          </w:tcPr>
          <w:p w14:paraId="49008EBE"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27" w:type="pct"/>
            <w:vAlign w:val="center"/>
          </w:tcPr>
          <w:p w14:paraId="3570DB00" w14:textId="35D4851D"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948" w:type="pct"/>
            <w:vAlign w:val="center"/>
          </w:tcPr>
          <w:p w14:paraId="458E6FE2"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tcPr>
          <w:p w14:paraId="07F5E087" w14:textId="77777777" w:rsidR="008B2A11" w:rsidRPr="00C946FF" w:rsidRDefault="008B2A11">
            <w:pPr>
              <w:spacing w:after="5" w:line="247" w:lineRule="auto"/>
              <w:ind w:left="9" w:hanging="9"/>
              <w:jc w:val="both"/>
              <w:rPr>
                <w:rFonts w:eastAsia="Times New Roman" w:cs="Arial"/>
                <w:color w:val="000000"/>
              </w:rPr>
            </w:pPr>
          </w:p>
        </w:tc>
        <w:tc>
          <w:tcPr>
            <w:tcW w:w="657" w:type="pct"/>
            <w:vAlign w:val="center"/>
          </w:tcPr>
          <w:p w14:paraId="046705A0" w14:textId="10542AAD"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r>
      <w:tr w:rsidR="008B2A11" w:rsidRPr="00B27CCA" w14:paraId="6FE5C83B" w14:textId="77777777" w:rsidTr="00A616D2">
        <w:trPr>
          <w:cantSplit/>
        </w:trPr>
        <w:tc>
          <w:tcPr>
            <w:tcW w:w="1206" w:type="pct"/>
            <w:vAlign w:val="center"/>
          </w:tcPr>
          <w:p w14:paraId="2717B2DC" w14:textId="77777777" w:rsidR="008B2A11" w:rsidRPr="00C946FF" w:rsidRDefault="008B2A11" w:rsidP="00826223">
            <w:pPr>
              <w:spacing w:after="5" w:line="247" w:lineRule="auto"/>
              <w:ind w:left="9" w:hanging="9"/>
              <w:rPr>
                <w:rFonts w:eastAsia="Times New Roman" w:cs="Arial"/>
                <w:color w:val="000000"/>
              </w:rPr>
            </w:pPr>
            <w:r w:rsidRPr="00C946FF">
              <w:rPr>
                <w:rFonts w:eastAsia="Times New Roman" w:cs="Arial"/>
                <w:color w:val="000000"/>
              </w:rPr>
              <w:t>Provide technical assistance to applicants, subrecipients, and regional agencies</w:t>
            </w:r>
          </w:p>
        </w:tc>
        <w:tc>
          <w:tcPr>
            <w:tcW w:w="557" w:type="pct"/>
            <w:vAlign w:val="center"/>
          </w:tcPr>
          <w:p w14:paraId="53357C0F"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vAlign w:val="center"/>
          </w:tcPr>
          <w:p w14:paraId="45E538FF"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27" w:type="pct"/>
            <w:vAlign w:val="center"/>
          </w:tcPr>
          <w:p w14:paraId="05C8578C" w14:textId="31D6A1C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948" w:type="pct"/>
            <w:vAlign w:val="center"/>
          </w:tcPr>
          <w:p w14:paraId="71D33F38"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tcPr>
          <w:p w14:paraId="424D99AB" w14:textId="77777777" w:rsidR="008B2A11" w:rsidRPr="00C946FF" w:rsidRDefault="008B2A11">
            <w:pPr>
              <w:spacing w:after="5" w:line="247" w:lineRule="auto"/>
              <w:ind w:left="9" w:hanging="9"/>
              <w:jc w:val="both"/>
              <w:rPr>
                <w:rFonts w:eastAsia="Times New Roman" w:cs="Arial"/>
                <w:color w:val="000000"/>
              </w:rPr>
            </w:pPr>
          </w:p>
        </w:tc>
        <w:tc>
          <w:tcPr>
            <w:tcW w:w="657" w:type="pct"/>
            <w:vAlign w:val="center"/>
          </w:tcPr>
          <w:p w14:paraId="502D2B5F" w14:textId="7EB35EED"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r>
      <w:tr w:rsidR="008B2A11" w:rsidRPr="00B27CCA" w14:paraId="643FFC1D" w14:textId="77777777" w:rsidTr="00A616D2">
        <w:trPr>
          <w:cantSplit/>
        </w:trPr>
        <w:tc>
          <w:tcPr>
            <w:tcW w:w="1206" w:type="pct"/>
            <w:vAlign w:val="center"/>
          </w:tcPr>
          <w:p w14:paraId="5D3F6EC7" w14:textId="6C664992" w:rsidR="008B2A11" w:rsidRPr="00C946FF" w:rsidRDefault="008B2A11" w:rsidP="00826223">
            <w:pPr>
              <w:spacing w:after="5" w:line="247" w:lineRule="auto"/>
              <w:ind w:left="9" w:hanging="9"/>
              <w:rPr>
                <w:rFonts w:eastAsia="Times New Roman" w:cs="Arial"/>
                <w:color w:val="000000"/>
              </w:rPr>
            </w:pPr>
            <w:r w:rsidRPr="00C946FF">
              <w:rPr>
                <w:rFonts w:eastAsia="Times New Roman" w:cs="Arial"/>
                <w:color w:val="000000"/>
              </w:rPr>
              <w:t xml:space="preserve">Review and analyze State vehicle bids and coordinate award </w:t>
            </w:r>
          </w:p>
        </w:tc>
        <w:tc>
          <w:tcPr>
            <w:tcW w:w="557" w:type="pct"/>
            <w:vAlign w:val="center"/>
          </w:tcPr>
          <w:p w14:paraId="65899F22" w14:textId="77777777" w:rsidR="008B2A11" w:rsidRPr="00C946FF" w:rsidRDefault="008B2A11">
            <w:pPr>
              <w:spacing w:after="5" w:line="247" w:lineRule="auto"/>
              <w:ind w:left="9" w:hanging="9"/>
              <w:jc w:val="both"/>
              <w:rPr>
                <w:rFonts w:eastAsia="Times New Roman" w:cs="Arial"/>
                <w:color w:val="000000"/>
              </w:rPr>
            </w:pPr>
          </w:p>
        </w:tc>
        <w:tc>
          <w:tcPr>
            <w:tcW w:w="553" w:type="pct"/>
            <w:vAlign w:val="center"/>
          </w:tcPr>
          <w:p w14:paraId="6BAAC932" w14:textId="77777777" w:rsidR="008B2A11" w:rsidRPr="00C946FF" w:rsidRDefault="008B2A11">
            <w:pPr>
              <w:spacing w:after="5" w:line="247" w:lineRule="auto"/>
              <w:ind w:left="9" w:hanging="9"/>
              <w:jc w:val="both"/>
              <w:rPr>
                <w:rFonts w:eastAsia="Times New Roman" w:cs="Arial"/>
                <w:color w:val="000000"/>
              </w:rPr>
            </w:pPr>
          </w:p>
        </w:tc>
        <w:tc>
          <w:tcPr>
            <w:tcW w:w="527" w:type="pct"/>
            <w:vAlign w:val="center"/>
          </w:tcPr>
          <w:p w14:paraId="11F567F2" w14:textId="77777777" w:rsidR="008B2A11" w:rsidRPr="00C946FF" w:rsidRDefault="008B2A11">
            <w:pPr>
              <w:spacing w:after="5" w:line="247" w:lineRule="auto"/>
              <w:ind w:left="9" w:hanging="9"/>
              <w:jc w:val="both"/>
              <w:rPr>
                <w:rFonts w:eastAsia="Times New Roman" w:cs="Arial"/>
                <w:color w:val="000000"/>
              </w:rPr>
            </w:pPr>
          </w:p>
        </w:tc>
        <w:tc>
          <w:tcPr>
            <w:tcW w:w="948" w:type="pct"/>
            <w:vAlign w:val="center"/>
          </w:tcPr>
          <w:p w14:paraId="0EA16E3B"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tcPr>
          <w:p w14:paraId="2AF0287A" w14:textId="77777777" w:rsidR="008B2A11" w:rsidRPr="00C946FF" w:rsidRDefault="008B2A11">
            <w:pPr>
              <w:spacing w:after="5" w:line="247" w:lineRule="auto"/>
              <w:ind w:left="9" w:hanging="9"/>
              <w:jc w:val="both"/>
              <w:rPr>
                <w:rFonts w:eastAsia="Times New Roman" w:cs="Arial"/>
                <w:color w:val="000000"/>
              </w:rPr>
            </w:pPr>
          </w:p>
        </w:tc>
        <w:tc>
          <w:tcPr>
            <w:tcW w:w="657" w:type="pct"/>
            <w:vAlign w:val="center"/>
          </w:tcPr>
          <w:p w14:paraId="620E9391" w14:textId="360CFA6E" w:rsidR="008B2A11" w:rsidRPr="00C946FF" w:rsidRDefault="008B2A11">
            <w:pPr>
              <w:spacing w:after="5" w:line="247" w:lineRule="auto"/>
              <w:ind w:left="9" w:hanging="9"/>
              <w:jc w:val="both"/>
              <w:rPr>
                <w:rFonts w:eastAsia="Times New Roman" w:cs="Arial"/>
                <w:color w:val="000000"/>
              </w:rPr>
            </w:pPr>
          </w:p>
        </w:tc>
      </w:tr>
      <w:tr w:rsidR="008B2A11" w:rsidRPr="00B27CCA" w14:paraId="1050B25D" w14:textId="77777777" w:rsidTr="00A616D2">
        <w:trPr>
          <w:cantSplit/>
        </w:trPr>
        <w:tc>
          <w:tcPr>
            <w:tcW w:w="1206" w:type="pct"/>
            <w:vAlign w:val="center"/>
          </w:tcPr>
          <w:p w14:paraId="05B7C798" w14:textId="2B21633F" w:rsidR="008B2A11" w:rsidRPr="00C946FF" w:rsidRDefault="008B2A11" w:rsidP="00826223">
            <w:pPr>
              <w:spacing w:after="5" w:line="247" w:lineRule="auto"/>
              <w:ind w:left="9" w:hanging="9"/>
              <w:rPr>
                <w:rFonts w:eastAsia="Times New Roman" w:cs="Arial"/>
                <w:color w:val="000000"/>
              </w:rPr>
            </w:pPr>
            <w:r w:rsidRPr="00C946FF">
              <w:rPr>
                <w:rFonts w:eastAsia="Times New Roman" w:cs="Arial"/>
                <w:color w:val="000000"/>
              </w:rPr>
              <w:t xml:space="preserve">Review and approve third-party solicitations, selection and awards </w:t>
            </w:r>
          </w:p>
        </w:tc>
        <w:tc>
          <w:tcPr>
            <w:tcW w:w="557" w:type="pct"/>
            <w:vAlign w:val="center"/>
          </w:tcPr>
          <w:p w14:paraId="7670CAA3" w14:textId="3AE92F72" w:rsidR="008B2A11" w:rsidRPr="00C946FF" w:rsidRDefault="008B2A11">
            <w:pPr>
              <w:spacing w:after="5" w:line="247" w:lineRule="auto"/>
              <w:ind w:left="9" w:hanging="9"/>
              <w:jc w:val="both"/>
              <w:rPr>
                <w:rFonts w:eastAsia="Times New Roman" w:cs="Arial"/>
                <w:color w:val="000000"/>
              </w:rPr>
            </w:pPr>
          </w:p>
        </w:tc>
        <w:tc>
          <w:tcPr>
            <w:tcW w:w="553" w:type="pct"/>
            <w:vAlign w:val="center"/>
          </w:tcPr>
          <w:p w14:paraId="601AC6CC" w14:textId="1ECDEDCD" w:rsidR="008B2A11" w:rsidRPr="00C946FF" w:rsidRDefault="008B2A11">
            <w:pPr>
              <w:spacing w:after="5" w:line="247" w:lineRule="auto"/>
              <w:ind w:left="9" w:hanging="9"/>
              <w:jc w:val="both"/>
              <w:rPr>
                <w:rFonts w:eastAsia="Times New Roman" w:cs="Arial"/>
                <w:color w:val="000000"/>
              </w:rPr>
            </w:pPr>
          </w:p>
        </w:tc>
        <w:tc>
          <w:tcPr>
            <w:tcW w:w="527" w:type="pct"/>
            <w:vAlign w:val="center"/>
          </w:tcPr>
          <w:p w14:paraId="7E497C69" w14:textId="77777777" w:rsidR="008B2A11" w:rsidRPr="00C946FF" w:rsidRDefault="008B2A11">
            <w:pPr>
              <w:spacing w:after="5" w:line="247" w:lineRule="auto"/>
              <w:ind w:left="9" w:hanging="9"/>
              <w:jc w:val="both"/>
              <w:rPr>
                <w:rFonts w:eastAsia="Times New Roman" w:cs="Arial"/>
                <w:color w:val="000000"/>
              </w:rPr>
            </w:pPr>
          </w:p>
        </w:tc>
        <w:tc>
          <w:tcPr>
            <w:tcW w:w="948" w:type="pct"/>
            <w:vAlign w:val="center"/>
          </w:tcPr>
          <w:p w14:paraId="6436D575"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tcPr>
          <w:p w14:paraId="6D32DED8" w14:textId="77777777" w:rsidR="008B2A11" w:rsidRPr="00C946FF" w:rsidRDefault="008B2A11">
            <w:pPr>
              <w:spacing w:after="5" w:line="247" w:lineRule="auto"/>
              <w:ind w:left="9" w:hanging="9"/>
              <w:jc w:val="both"/>
              <w:rPr>
                <w:rFonts w:eastAsia="Times New Roman" w:cs="Arial"/>
                <w:color w:val="000000"/>
              </w:rPr>
            </w:pPr>
          </w:p>
        </w:tc>
        <w:tc>
          <w:tcPr>
            <w:tcW w:w="657" w:type="pct"/>
            <w:vAlign w:val="center"/>
          </w:tcPr>
          <w:p w14:paraId="26A7D986" w14:textId="5A4D93FB" w:rsidR="008B2A11" w:rsidRPr="00C946FF" w:rsidRDefault="008B2A11">
            <w:pPr>
              <w:spacing w:after="5" w:line="247" w:lineRule="auto"/>
              <w:ind w:left="9" w:hanging="9"/>
              <w:jc w:val="both"/>
              <w:rPr>
                <w:rFonts w:eastAsia="Times New Roman" w:cs="Arial"/>
                <w:color w:val="000000"/>
              </w:rPr>
            </w:pPr>
          </w:p>
        </w:tc>
      </w:tr>
      <w:tr w:rsidR="008B2A11" w:rsidRPr="00B27CCA" w14:paraId="7BE4C12C" w14:textId="77777777" w:rsidTr="00A616D2">
        <w:trPr>
          <w:cantSplit/>
        </w:trPr>
        <w:tc>
          <w:tcPr>
            <w:tcW w:w="1206" w:type="pct"/>
            <w:vAlign w:val="center"/>
          </w:tcPr>
          <w:p w14:paraId="02D7549C" w14:textId="77777777" w:rsidR="008B2A11" w:rsidRPr="00C946FF" w:rsidRDefault="008B2A11" w:rsidP="00826223">
            <w:pPr>
              <w:spacing w:after="5" w:line="247" w:lineRule="auto"/>
              <w:ind w:left="9" w:hanging="9"/>
              <w:rPr>
                <w:rFonts w:eastAsia="Times New Roman" w:cs="Arial"/>
                <w:color w:val="000000"/>
              </w:rPr>
            </w:pPr>
            <w:r w:rsidRPr="00C946FF">
              <w:rPr>
                <w:rFonts w:eastAsia="Times New Roman" w:cs="Arial"/>
                <w:color w:val="000000"/>
              </w:rPr>
              <w:t>Review applications</w:t>
            </w:r>
          </w:p>
        </w:tc>
        <w:tc>
          <w:tcPr>
            <w:tcW w:w="557" w:type="pct"/>
            <w:vAlign w:val="center"/>
          </w:tcPr>
          <w:p w14:paraId="19D58857"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vAlign w:val="center"/>
          </w:tcPr>
          <w:p w14:paraId="2FDC36C5"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27" w:type="pct"/>
            <w:vAlign w:val="center"/>
          </w:tcPr>
          <w:p w14:paraId="2E2DE0C9" w14:textId="17A0C355"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948" w:type="pct"/>
            <w:vAlign w:val="center"/>
          </w:tcPr>
          <w:p w14:paraId="311541DB" w14:textId="77777777" w:rsidR="008B2A11" w:rsidRPr="00C946FF" w:rsidRDefault="008B2A11">
            <w:pPr>
              <w:spacing w:after="5" w:line="247" w:lineRule="auto"/>
              <w:ind w:left="9" w:hanging="9"/>
              <w:jc w:val="both"/>
              <w:rPr>
                <w:rFonts w:eastAsia="Times New Roman" w:cs="Arial"/>
                <w:color w:val="000000"/>
              </w:rPr>
            </w:pPr>
          </w:p>
        </w:tc>
        <w:tc>
          <w:tcPr>
            <w:tcW w:w="553" w:type="pct"/>
          </w:tcPr>
          <w:p w14:paraId="222FDA76" w14:textId="77777777" w:rsidR="008B2A11" w:rsidRPr="00C946FF" w:rsidRDefault="008B2A11">
            <w:pPr>
              <w:spacing w:after="5" w:line="247" w:lineRule="auto"/>
              <w:ind w:left="9" w:hanging="9"/>
              <w:jc w:val="both"/>
              <w:rPr>
                <w:rFonts w:eastAsia="Times New Roman" w:cs="Arial"/>
                <w:color w:val="000000"/>
              </w:rPr>
            </w:pPr>
          </w:p>
        </w:tc>
        <w:tc>
          <w:tcPr>
            <w:tcW w:w="657" w:type="pct"/>
            <w:vAlign w:val="center"/>
          </w:tcPr>
          <w:p w14:paraId="178C494D" w14:textId="539BFC6E" w:rsidR="008B2A11" w:rsidRPr="00C946FF" w:rsidRDefault="008B2A11">
            <w:pPr>
              <w:spacing w:after="5" w:line="247" w:lineRule="auto"/>
              <w:ind w:left="9" w:hanging="9"/>
              <w:jc w:val="both"/>
              <w:rPr>
                <w:rFonts w:eastAsia="Times New Roman" w:cs="Arial"/>
                <w:color w:val="000000"/>
              </w:rPr>
            </w:pPr>
          </w:p>
        </w:tc>
      </w:tr>
      <w:tr w:rsidR="008B2A11" w:rsidRPr="00B27CCA" w14:paraId="4160D010" w14:textId="77777777" w:rsidTr="00A616D2">
        <w:trPr>
          <w:cantSplit/>
        </w:trPr>
        <w:tc>
          <w:tcPr>
            <w:tcW w:w="1206" w:type="pct"/>
            <w:vAlign w:val="center"/>
          </w:tcPr>
          <w:p w14:paraId="11D3A9A7" w14:textId="77777777" w:rsidR="008B2A11" w:rsidRPr="00C946FF" w:rsidRDefault="008B2A11" w:rsidP="00826223">
            <w:pPr>
              <w:spacing w:after="5" w:line="247" w:lineRule="auto"/>
              <w:ind w:left="9" w:hanging="9"/>
              <w:rPr>
                <w:rFonts w:eastAsia="Times New Roman" w:cs="Arial"/>
                <w:color w:val="000000"/>
              </w:rPr>
            </w:pPr>
            <w:r w:rsidRPr="00C946FF">
              <w:rPr>
                <w:rFonts w:eastAsia="Times New Roman" w:cs="Arial"/>
                <w:color w:val="000000"/>
              </w:rPr>
              <w:t>Solicit grant applications</w:t>
            </w:r>
            <w:r w:rsidRPr="00C946FF" w:rsidDel="00CE58E7">
              <w:rPr>
                <w:rFonts w:eastAsia="Times New Roman" w:cs="Arial"/>
                <w:color w:val="000000"/>
              </w:rPr>
              <w:t xml:space="preserve"> </w:t>
            </w:r>
          </w:p>
        </w:tc>
        <w:tc>
          <w:tcPr>
            <w:tcW w:w="557" w:type="pct"/>
            <w:vAlign w:val="center"/>
          </w:tcPr>
          <w:p w14:paraId="0020181B"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vAlign w:val="center"/>
          </w:tcPr>
          <w:p w14:paraId="6A496C45"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27" w:type="pct"/>
            <w:vAlign w:val="center"/>
          </w:tcPr>
          <w:p w14:paraId="1DCB7035" w14:textId="1A241B0A"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948" w:type="pct"/>
            <w:vAlign w:val="center"/>
          </w:tcPr>
          <w:p w14:paraId="209C5AA7" w14:textId="77777777" w:rsidR="008B2A11" w:rsidRPr="00C946FF" w:rsidRDefault="008B2A11">
            <w:pPr>
              <w:spacing w:after="5" w:line="247" w:lineRule="auto"/>
              <w:ind w:left="9" w:hanging="9"/>
              <w:jc w:val="both"/>
              <w:rPr>
                <w:rFonts w:eastAsia="Times New Roman" w:cs="Arial"/>
                <w:color w:val="000000"/>
              </w:rPr>
            </w:pPr>
          </w:p>
        </w:tc>
        <w:tc>
          <w:tcPr>
            <w:tcW w:w="553" w:type="pct"/>
          </w:tcPr>
          <w:p w14:paraId="491FA68C" w14:textId="77777777" w:rsidR="008B2A11" w:rsidRPr="00C946FF" w:rsidRDefault="008B2A11">
            <w:pPr>
              <w:spacing w:after="5" w:line="247" w:lineRule="auto"/>
              <w:ind w:left="9" w:hanging="9"/>
              <w:jc w:val="both"/>
              <w:rPr>
                <w:rFonts w:eastAsia="Times New Roman" w:cs="Arial"/>
                <w:color w:val="000000"/>
              </w:rPr>
            </w:pPr>
          </w:p>
        </w:tc>
        <w:tc>
          <w:tcPr>
            <w:tcW w:w="657" w:type="pct"/>
            <w:vAlign w:val="center"/>
          </w:tcPr>
          <w:p w14:paraId="294E7164" w14:textId="20DC93D2" w:rsidR="008B2A11" w:rsidRPr="00C946FF" w:rsidRDefault="008B2A11">
            <w:pPr>
              <w:spacing w:after="5" w:line="247" w:lineRule="auto"/>
              <w:ind w:left="9" w:hanging="9"/>
              <w:jc w:val="both"/>
              <w:rPr>
                <w:rFonts w:eastAsia="Times New Roman" w:cs="Arial"/>
                <w:color w:val="000000"/>
              </w:rPr>
            </w:pPr>
          </w:p>
        </w:tc>
      </w:tr>
      <w:tr w:rsidR="008B2A11" w:rsidRPr="00B27CCA" w14:paraId="50DFD58B" w14:textId="77777777" w:rsidTr="00A616D2">
        <w:trPr>
          <w:cantSplit/>
        </w:trPr>
        <w:tc>
          <w:tcPr>
            <w:tcW w:w="1206" w:type="pct"/>
            <w:vAlign w:val="center"/>
          </w:tcPr>
          <w:p w14:paraId="3A1ABB46" w14:textId="77777777" w:rsidR="008B2A11" w:rsidRPr="00C946FF" w:rsidRDefault="008B2A11" w:rsidP="00826223">
            <w:pPr>
              <w:spacing w:after="5" w:line="247" w:lineRule="auto"/>
              <w:ind w:left="9" w:hanging="9"/>
              <w:rPr>
                <w:rFonts w:eastAsia="Times New Roman" w:cs="Arial"/>
                <w:color w:val="000000"/>
              </w:rPr>
            </w:pPr>
            <w:r w:rsidRPr="00C946FF">
              <w:rPr>
                <w:rFonts w:eastAsia="Times New Roman" w:cs="Arial"/>
                <w:color w:val="000000"/>
              </w:rPr>
              <w:t>Title VI compliance</w:t>
            </w:r>
          </w:p>
        </w:tc>
        <w:tc>
          <w:tcPr>
            <w:tcW w:w="557" w:type="pct"/>
            <w:vAlign w:val="center"/>
          </w:tcPr>
          <w:p w14:paraId="2E8F2E85"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vAlign w:val="center"/>
          </w:tcPr>
          <w:p w14:paraId="45F85FBC" w14:textId="295DF444"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27" w:type="pct"/>
            <w:vAlign w:val="center"/>
          </w:tcPr>
          <w:p w14:paraId="647D8AB5" w14:textId="4819F413"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948" w:type="pct"/>
            <w:vAlign w:val="center"/>
          </w:tcPr>
          <w:p w14:paraId="3F3F32AC" w14:textId="77777777" w:rsidR="008B2A11" w:rsidRPr="00C946FF" w:rsidRDefault="008B2A11">
            <w:pPr>
              <w:spacing w:after="5" w:line="247" w:lineRule="auto"/>
              <w:ind w:left="9" w:hanging="9"/>
              <w:jc w:val="both"/>
              <w:rPr>
                <w:rFonts w:eastAsia="Times New Roman" w:cs="Arial"/>
                <w:color w:val="000000"/>
              </w:rPr>
            </w:pPr>
          </w:p>
        </w:tc>
        <w:tc>
          <w:tcPr>
            <w:tcW w:w="553" w:type="pct"/>
          </w:tcPr>
          <w:p w14:paraId="1BD2AFE7" w14:textId="77777777" w:rsidR="008B2A11" w:rsidRPr="00C946FF" w:rsidDel="00C97F1E" w:rsidRDefault="008B2A11">
            <w:pPr>
              <w:spacing w:after="5" w:line="247" w:lineRule="auto"/>
              <w:ind w:left="9" w:hanging="9"/>
              <w:jc w:val="both"/>
              <w:rPr>
                <w:rFonts w:eastAsia="Times New Roman" w:cs="Arial"/>
                <w:color w:val="000000"/>
                <w:highlight w:val="yellow"/>
              </w:rPr>
            </w:pPr>
          </w:p>
        </w:tc>
        <w:tc>
          <w:tcPr>
            <w:tcW w:w="657" w:type="pct"/>
            <w:vAlign w:val="center"/>
          </w:tcPr>
          <w:p w14:paraId="7687C00E" w14:textId="77A662C1" w:rsidR="008B2A11" w:rsidRPr="00C946FF" w:rsidRDefault="008B2A11">
            <w:pPr>
              <w:spacing w:after="5" w:line="247" w:lineRule="auto"/>
              <w:ind w:left="9" w:hanging="9"/>
              <w:jc w:val="both"/>
              <w:rPr>
                <w:rFonts w:eastAsia="Times New Roman" w:cs="Arial"/>
                <w:color w:val="000000"/>
                <w:highlight w:val="yellow"/>
              </w:rPr>
            </w:pPr>
          </w:p>
        </w:tc>
      </w:tr>
      <w:tr w:rsidR="008B2A11" w:rsidRPr="00B27CCA" w14:paraId="615FD079" w14:textId="77777777" w:rsidTr="00A616D2">
        <w:trPr>
          <w:cantSplit/>
        </w:trPr>
        <w:tc>
          <w:tcPr>
            <w:tcW w:w="1206" w:type="pct"/>
            <w:vAlign w:val="center"/>
          </w:tcPr>
          <w:p w14:paraId="36100419" w14:textId="6C1AB8D8" w:rsidR="008B2A11" w:rsidRPr="00C946FF" w:rsidRDefault="008B2A11" w:rsidP="00826223">
            <w:pPr>
              <w:spacing w:after="5" w:line="247" w:lineRule="auto"/>
              <w:ind w:left="9" w:hanging="9"/>
              <w:rPr>
                <w:rFonts w:eastAsia="Times New Roman" w:cs="Arial"/>
                <w:color w:val="000000"/>
              </w:rPr>
            </w:pPr>
            <w:r w:rsidRPr="00C946FF">
              <w:rPr>
                <w:rFonts w:eastAsia="Times New Roman" w:cs="Arial"/>
                <w:color w:val="000000"/>
              </w:rPr>
              <w:lastRenderedPageBreak/>
              <w:t xml:space="preserve">Monitor Drug and Alcohol Policies, collection sites and verify </w:t>
            </w:r>
            <w:proofErr w:type="spellStart"/>
            <w:r w:rsidRPr="00C946FF">
              <w:rPr>
                <w:rFonts w:eastAsia="Times New Roman" w:cs="Arial"/>
                <w:color w:val="000000"/>
              </w:rPr>
              <w:t>DAMIS</w:t>
            </w:r>
            <w:proofErr w:type="spellEnd"/>
          </w:p>
        </w:tc>
        <w:tc>
          <w:tcPr>
            <w:tcW w:w="557" w:type="pct"/>
            <w:vAlign w:val="center"/>
          </w:tcPr>
          <w:p w14:paraId="1F79FB51" w14:textId="77777777" w:rsidR="008B2A11" w:rsidRPr="00C946FF" w:rsidRDefault="008B2A11">
            <w:pPr>
              <w:spacing w:after="5" w:line="247" w:lineRule="auto"/>
              <w:ind w:left="9" w:hanging="9"/>
              <w:jc w:val="both"/>
              <w:rPr>
                <w:rFonts w:eastAsia="Times New Roman" w:cs="Arial"/>
                <w:color w:val="000000"/>
              </w:rPr>
            </w:pPr>
          </w:p>
        </w:tc>
        <w:tc>
          <w:tcPr>
            <w:tcW w:w="553" w:type="pct"/>
            <w:vAlign w:val="center"/>
          </w:tcPr>
          <w:p w14:paraId="25AB09CD"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27" w:type="pct"/>
            <w:vAlign w:val="center"/>
          </w:tcPr>
          <w:p w14:paraId="2DA3B9DE" w14:textId="77777777" w:rsidR="008B2A11" w:rsidRPr="00C946FF" w:rsidRDefault="008B2A11">
            <w:pPr>
              <w:spacing w:after="5" w:line="247" w:lineRule="auto"/>
              <w:ind w:left="9" w:hanging="9"/>
              <w:jc w:val="both"/>
              <w:rPr>
                <w:rFonts w:eastAsia="Times New Roman" w:cs="Arial"/>
                <w:color w:val="000000"/>
              </w:rPr>
            </w:pPr>
          </w:p>
        </w:tc>
        <w:tc>
          <w:tcPr>
            <w:tcW w:w="948" w:type="pct"/>
            <w:vAlign w:val="center"/>
          </w:tcPr>
          <w:p w14:paraId="7D1E3C8E" w14:textId="77777777" w:rsidR="008B2A11" w:rsidRPr="00C946FF" w:rsidRDefault="008B2A11">
            <w:pPr>
              <w:spacing w:after="5" w:line="247" w:lineRule="auto"/>
              <w:ind w:left="9" w:hanging="9"/>
              <w:jc w:val="both"/>
              <w:rPr>
                <w:rFonts w:eastAsia="Times New Roman" w:cs="Arial"/>
                <w:color w:val="000000"/>
              </w:rPr>
            </w:pPr>
          </w:p>
        </w:tc>
        <w:tc>
          <w:tcPr>
            <w:tcW w:w="553" w:type="pct"/>
          </w:tcPr>
          <w:p w14:paraId="77861620" w14:textId="77777777" w:rsidR="008B2A11" w:rsidRPr="00C946FF" w:rsidRDefault="008B2A11">
            <w:pPr>
              <w:spacing w:after="5" w:line="247" w:lineRule="auto"/>
              <w:ind w:left="9" w:hanging="9"/>
              <w:jc w:val="both"/>
              <w:rPr>
                <w:rFonts w:eastAsia="Times New Roman" w:cs="Arial"/>
                <w:color w:val="000000"/>
              </w:rPr>
            </w:pPr>
          </w:p>
        </w:tc>
        <w:tc>
          <w:tcPr>
            <w:tcW w:w="657" w:type="pct"/>
            <w:vAlign w:val="center"/>
          </w:tcPr>
          <w:p w14:paraId="0C061BA9" w14:textId="7CB2EEF5" w:rsidR="008B2A11" w:rsidRPr="00C946FF" w:rsidRDefault="008B2A11">
            <w:pPr>
              <w:spacing w:after="5" w:line="247" w:lineRule="auto"/>
              <w:ind w:left="9" w:hanging="9"/>
              <w:jc w:val="both"/>
              <w:rPr>
                <w:rFonts w:eastAsia="Times New Roman" w:cs="Arial"/>
                <w:color w:val="000000"/>
              </w:rPr>
            </w:pPr>
          </w:p>
        </w:tc>
      </w:tr>
      <w:tr w:rsidR="008B2A11" w:rsidRPr="00B27CCA" w14:paraId="73E3E73C" w14:textId="77777777" w:rsidTr="00A616D2">
        <w:trPr>
          <w:cantSplit/>
        </w:trPr>
        <w:tc>
          <w:tcPr>
            <w:tcW w:w="1206" w:type="pct"/>
            <w:vAlign w:val="center"/>
          </w:tcPr>
          <w:p w14:paraId="33CDA6FF" w14:textId="77777777" w:rsidR="008B2A11" w:rsidRPr="00C946FF" w:rsidRDefault="008B2A11" w:rsidP="00826223">
            <w:pPr>
              <w:spacing w:after="5" w:line="247" w:lineRule="auto"/>
              <w:ind w:left="9" w:hanging="9"/>
              <w:rPr>
                <w:rFonts w:eastAsia="Times New Roman" w:cs="Arial"/>
                <w:color w:val="000000"/>
              </w:rPr>
            </w:pPr>
            <w:r w:rsidRPr="00C946FF">
              <w:rPr>
                <w:rFonts w:eastAsia="Times New Roman" w:cs="Arial"/>
                <w:color w:val="000000"/>
              </w:rPr>
              <w:t>Monitor ADA Policies and Procedures</w:t>
            </w:r>
          </w:p>
        </w:tc>
        <w:tc>
          <w:tcPr>
            <w:tcW w:w="557" w:type="pct"/>
            <w:vAlign w:val="center"/>
          </w:tcPr>
          <w:p w14:paraId="738C53D5" w14:textId="77777777" w:rsidR="008B2A11" w:rsidRPr="00C946FF" w:rsidRDefault="008B2A11">
            <w:pPr>
              <w:spacing w:after="5" w:line="247" w:lineRule="auto"/>
              <w:ind w:left="9" w:hanging="9"/>
              <w:jc w:val="both"/>
              <w:rPr>
                <w:rFonts w:eastAsia="Times New Roman" w:cs="Arial"/>
                <w:color w:val="000000"/>
              </w:rPr>
            </w:pPr>
          </w:p>
        </w:tc>
        <w:tc>
          <w:tcPr>
            <w:tcW w:w="553" w:type="pct"/>
            <w:vAlign w:val="center"/>
          </w:tcPr>
          <w:p w14:paraId="6979125B"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27" w:type="pct"/>
            <w:vAlign w:val="center"/>
          </w:tcPr>
          <w:p w14:paraId="64C21030" w14:textId="77777777" w:rsidR="008B2A11" w:rsidRPr="00C946FF" w:rsidRDefault="008B2A11">
            <w:pPr>
              <w:spacing w:after="5" w:line="247" w:lineRule="auto"/>
              <w:ind w:left="9" w:hanging="9"/>
              <w:jc w:val="both"/>
              <w:rPr>
                <w:rFonts w:eastAsia="Times New Roman" w:cs="Arial"/>
                <w:color w:val="000000"/>
              </w:rPr>
            </w:pPr>
          </w:p>
        </w:tc>
        <w:tc>
          <w:tcPr>
            <w:tcW w:w="948" w:type="pct"/>
            <w:vAlign w:val="center"/>
          </w:tcPr>
          <w:p w14:paraId="03F3E732" w14:textId="77777777" w:rsidR="008B2A11" w:rsidRPr="00C946FF" w:rsidRDefault="008B2A11">
            <w:pPr>
              <w:spacing w:after="5" w:line="247" w:lineRule="auto"/>
              <w:ind w:left="9" w:hanging="9"/>
              <w:jc w:val="both"/>
              <w:rPr>
                <w:rFonts w:eastAsia="Times New Roman" w:cs="Arial"/>
                <w:color w:val="000000"/>
              </w:rPr>
            </w:pPr>
          </w:p>
        </w:tc>
        <w:tc>
          <w:tcPr>
            <w:tcW w:w="553" w:type="pct"/>
          </w:tcPr>
          <w:p w14:paraId="5464A61C" w14:textId="77777777" w:rsidR="008B2A11" w:rsidRPr="00C946FF" w:rsidRDefault="008B2A11">
            <w:pPr>
              <w:spacing w:after="5" w:line="247" w:lineRule="auto"/>
              <w:ind w:left="9" w:hanging="9"/>
              <w:jc w:val="both"/>
              <w:rPr>
                <w:rFonts w:eastAsia="Times New Roman" w:cs="Arial"/>
                <w:color w:val="000000"/>
              </w:rPr>
            </w:pPr>
          </w:p>
        </w:tc>
        <w:tc>
          <w:tcPr>
            <w:tcW w:w="657" w:type="pct"/>
            <w:vAlign w:val="center"/>
          </w:tcPr>
          <w:p w14:paraId="3EF90FE7" w14:textId="6E0BC3D5"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r>
      <w:tr w:rsidR="008B2A11" w:rsidRPr="00B27CCA" w14:paraId="2499D0D8" w14:textId="77777777" w:rsidTr="00A616D2">
        <w:trPr>
          <w:cantSplit/>
        </w:trPr>
        <w:tc>
          <w:tcPr>
            <w:tcW w:w="1206" w:type="pct"/>
            <w:vAlign w:val="center"/>
          </w:tcPr>
          <w:p w14:paraId="092ACC3B" w14:textId="1886A11B" w:rsidR="008B2A11" w:rsidRPr="00C946FF" w:rsidRDefault="008B2A11" w:rsidP="00826223">
            <w:pPr>
              <w:spacing w:after="5" w:line="247" w:lineRule="auto"/>
              <w:ind w:left="9" w:hanging="9"/>
              <w:rPr>
                <w:rFonts w:eastAsia="Times New Roman" w:cs="Arial"/>
                <w:color w:val="000000"/>
              </w:rPr>
            </w:pPr>
            <w:r w:rsidRPr="00C946FF">
              <w:rPr>
                <w:rFonts w:eastAsia="Times New Roman" w:cs="Arial"/>
                <w:color w:val="000000"/>
              </w:rPr>
              <w:t xml:space="preserve">Triennial on-site monitoring of vehicle/equipment </w:t>
            </w:r>
          </w:p>
        </w:tc>
        <w:tc>
          <w:tcPr>
            <w:tcW w:w="557" w:type="pct"/>
            <w:vAlign w:val="center"/>
          </w:tcPr>
          <w:p w14:paraId="49E9A868"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vAlign w:val="center"/>
          </w:tcPr>
          <w:p w14:paraId="23EE87BB" w14:textId="77777777" w:rsidR="008B2A11" w:rsidRPr="00C946FF" w:rsidRDefault="008B2A11">
            <w:pPr>
              <w:spacing w:after="5" w:line="247" w:lineRule="auto"/>
              <w:ind w:left="9" w:hanging="9"/>
              <w:jc w:val="both"/>
              <w:rPr>
                <w:rFonts w:eastAsia="Times New Roman" w:cs="Arial"/>
                <w:color w:val="000000"/>
              </w:rPr>
            </w:pPr>
          </w:p>
        </w:tc>
        <w:tc>
          <w:tcPr>
            <w:tcW w:w="527" w:type="pct"/>
            <w:vAlign w:val="center"/>
          </w:tcPr>
          <w:p w14:paraId="10D9E4A2" w14:textId="77777777" w:rsidR="008B2A11" w:rsidRPr="00C946FF" w:rsidRDefault="008B2A11">
            <w:pPr>
              <w:spacing w:after="5" w:line="247" w:lineRule="auto"/>
              <w:ind w:left="9" w:hanging="9"/>
              <w:jc w:val="both"/>
              <w:rPr>
                <w:rFonts w:eastAsia="Times New Roman" w:cs="Arial"/>
                <w:color w:val="000000"/>
              </w:rPr>
            </w:pPr>
          </w:p>
        </w:tc>
        <w:tc>
          <w:tcPr>
            <w:tcW w:w="948" w:type="pct"/>
            <w:vAlign w:val="center"/>
          </w:tcPr>
          <w:p w14:paraId="1224CA36" w14:textId="77777777" w:rsidR="008B2A11" w:rsidRPr="00C946FF" w:rsidRDefault="008B2A11">
            <w:pPr>
              <w:spacing w:after="5" w:line="247" w:lineRule="auto"/>
              <w:ind w:left="9" w:hanging="9"/>
              <w:jc w:val="both"/>
              <w:rPr>
                <w:rFonts w:eastAsia="Times New Roman" w:cs="Arial"/>
                <w:color w:val="000000"/>
              </w:rPr>
            </w:pPr>
          </w:p>
        </w:tc>
        <w:tc>
          <w:tcPr>
            <w:tcW w:w="553" w:type="pct"/>
          </w:tcPr>
          <w:p w14:paraId="62420647" w14:textId="77777777" w:rsidR="008B2A11" w:rsidRPr="00C946FF" w:rsidRDefault="008B2A11">
            <w:pPr>
              <w:spacing w:after="5" w:line="247" w:lineRule="auto"/>
              <w:ind w:left="9" w:hanging="9"/>
              <w:jc w:val="both"/>
              <w:rPr>
                <w:rFonts w:eastAsia="Times New Roman" w:cs="Arial"/>
                <w:color w:val="000000"/>
              </w:rPr>
            </w:pPr>
          </w:p>
        </w:tc>
        <w:tc>
          <w:tcPr>
            <w:tcW w:w="657" w:type="pct"/>
            <w:vAlign w:val="center"/>
          </w:tcPr>
          <w:p w14:paraId="286E254D" w14:textId="34455105"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r>
      <w:tr w:rsidR="008B2A11" w:rsidRPr="00B27CCA" w14:paraId="00FC058C" w14:textId="77777777" w:rsidTr="00A616D2">
        <w:trPr>
          <w:cantSplit/>
        </w:trPr>
        <w:tc>
          <w:tcPr>
            <w:tcW w:w="1206" w:type="pct"/>
            <w:vAlign w:val="center"/>
          </w:tcPr>
          <w:p w14:paraId="3BEDA817" w14:textId="77777777" w:rsidR="008B2A11" w:rsidRPr="00C946FF" w:rsidRDefault="008B2A11" w:rsidP="00826223">
            <w:pPr>
              <w:spacing w:after="5" w:line="247" w:lineRule="auto"/>
              <w:ind w:left="9" w:hanging="9"/>
              <w:rPr>
                <w:rFonts w:eastAsia="Times New Roman" w:cs="Arial"/>
                <w:color w:val="000000"/>
              </w:rPr>
            </w:pPr>
            <w:r w:rsidRPr="00C946FF">
              <w:rPr>
                <w:rFonts w:eastAsia="Times New Roman" w:cs="Arial"/>
                <w:color w:val="000000"/>
              </w:rPr>
              <w:t>Vehicle equipment transfers</w:t>
            </w:r>
          </w:p>
        </w:tc>
        <w:tc>
          <w:tcPr>
            <w:tcW w:w="557" w:type="pct"/>
            <w:vAlign w:val="center"/>
          </w:tcPr>
          <w:p w14:paraId="275647FC"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vAlign w:val="center"/>
          </w:tcPr>
          <w:p w14:paraId="341448EB"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27" w:type="pct"/>
            <w:vAlign w:val="center"/>
          </w:tcPr>
          <w:p w14:paraId="093E25F5" w14:textId="77777777" w:rsidR="008B2A11" w:rsidRPr="00C946FF" w:rsidRDefault="008B2A11">
            <w:pPr>
              <w:spacing w:after="5" w:line="247" w:lineRule="auto"/>
              <w:ind w:left="9" w:hanging="9"/>
              <w:jc w:val="both"/>
              <w:rPr>
                <w:rFonts w:eastAsia="Times New Roman" w:cs="Arial"/>
                <w:color w:val="000000"/>
              </w:rPr>
            </w:pPr>
          </w:p>
        </w:tc>
        <w:tc>
          <w:tcPr>
            <w:tcW w:w="948" w:type="pct"/>
            <w:vAlign w:val="center"/>
          </w:tcPr>
          <w:p w14:paraId="3042DF87" w14:textId="34B09051" w:rsidR="008B2A11" w:rsidRPr="00C946FF" w:rsidRDefault="008B2A11">
            <w:pPr>
              <w:spacing w:after="5" w:line="247" w:lineRule="auto"/>
              <w:ind w:left="9" w:hanging="9"/>
              <w:jc w:val="both"/>
              <w:rPr>
                <w:rFonts w:eastAsia="Times New Roman" w:cs="Arial"/>
                <w:color w:val="000000"/>
              </w:rPr>
            </w:pPr>
          </w:p>
        </w:tc>
        <w:tc>
          <w:tcPr>
            <w:tcW w:w="553" w:type="pct"/>
          </w:tcPr>
          <w:p w14:paraId="528DBD53" w14:textId="77777777" w:rsidR="008B2A11" w:rsidRPr="00C946FF" w:rsidRDefault="008B2A11">
            <w:pPr>
              <w:spacing w:after="5" w:line="247" w:lineRule="auto"/>
              <w:ind w:left="9" w:hanging="9"/>
              <w:jc w:val="both"/>
              <w:rPr>
                <w:rFonts w:eastAsia="Times New Roman" w:cs="Arial"/>
                <w:color w:val="000000"/>
              </w:rPr>
            </w:pPr>
          </w:p>
        </w:tc>
        <w:tc>
          <w:tcPr>
            <w:tcW w:w="657" w:type="pct"/>
            <w:vAlign w:val="center"/>
          </w:tcPr>
          <w:p w14:paraId="10860860" w14:textId="19F7CD5A" w:rsidR="008B2A11" w:rsidRPr="00C946FF" w:rsidRDefault="008B2A11">
            <w:pPr>
              <w:spacing w:after="5" w:line="247" w:lineRule="auto"/>
              <w:ind w:left="9" w:hanging="9"/>
              <w:jc w:val="both"/>
              <w:rPr>
                <w:rFonts w:eastAsia="Times New Roman" w:cs="Arial"/>
                <w:color w:val="000000"/>
              </w:rPr>
            </w:pPr>
          </w:p>
        </w:tc>
      </w:tr>
      <w:tr w:rsidR="008B2A11" w:rsidRPr="00B27CCA" w14:paraId="651B60DC" w14:textId="77777777" w:rsidTr="00A616D2">
        <w:trPr>
          <w:cantSplit/>
        </w:trPr>
        <w:tc>
          <w:tcPr>
            <w:tcW w:w="1206" w:type="pct"/>
            <w:vAlign w:val="center"/>
          </w:tcPr>
          <w:p w14:paraId="5F6D87F3" w14:textId="77777777" w:rsidR="008B2A11" w:rsidRPr="00C946FF" w:rsidRDefault="008B2A11" w:rsidP="00826223">
            <w:pPr>
              <w:spacing w:after="5" w:line="247" w:lineRule="auto"/>
              <w:ind w:left="9" w:hanging="9"/>
              <w:rPr>
                <w:rFonts w:eastAsia="Times New Roman" w:cs="Arial"/>
                <w:color w:val="000000"/>
              </w:rPr>
            </w:pPr>
            <w:r w:rsidRPr="00C946FF">
              <w:rPr>
                <w:rFonts w:eastAsia="Times New Roman" w:cs="Arial"/>
                <w:color w:val="000000"/>
              </w:rPr>
              <w:t>Vehicle inspections</w:t>
            </w:r>
          </w:p>
        </w:tc>
        <w:tc>
          <w:tcPr>
            <w:tcW w:w="557" w:type="pct"/>
            <w:vAlign w:val="center"/>
          </w:tcPr>
          <w:p w14:paraId="0805690C" w14:textId="749D5401" w:rsidR="008B2A11" w:rsidRPr="00C946FF" w:rsidRDefault="008B2A11">
            <w:pPr>
              <w:spacing w:after="5" w:line="247" w:lineRule="auto"/>
              <w:ind w:left="9" w:hanging="9"/>
              <w:jc w:val="both"/>
              <w:rPr>
                <w:rFonts w:eastAsia="Times New Roman" w:cs="Arial"/>
                <w:color w:val="000000"/>
              </w:rPr>
            </w:pPr>
          </w:p>
        </w:tc>
        <w:tc>
          <w:tcPr>
            <w:tcW w:w="553" w:type="pct"/>
            <w:vAlign w:val="center"/>
          </w:tcPr>
          <w:p w14:paraId="529BA249" w14:textId="77777777" w:rsidR="008B2A11" w:rsidRPr="00C946FF" w:rsidRDefault="008B2A11">
            <w:pPr>
              <w:spacing w:after="5" w:line="247" w:lineRule="auto"/>
              <w:ind w:left="9" w:hanging="9"/>
              <w:jc w:val="both"/>
              <w:rPr>
                <w:rFonts w:eastAsia="Times New Roman" w:cs="Arial"/>
                <w:color w:val="000000"/>
              </w:rPr>
            </w:pPr>
          </w:p>
        </w:tc>
        <w:tc>
          <w:tcPr>
            <w:tcW w:w="527" w:type="pct"/>
            <w:vAlign w:val="center"/>
          </w:tcPr>
          <w:p w14:paraId="37ADBBD0" w14:textId="77777777" w:rsidR="008B2A11" w:rsidRPr="00C946FF" w:rsidRDefault="008B2A11">
            <w:pPr>
              <w:spacing w:after="5" w:line="247" w:lineRule="auto"/>
              <w:ind w:left="9" w:hanging="9"/>
              <w:jc w:val="both"/>
              <w:rPr>
                <w:rFonts w:eastAsia="Times New Roman" w:cs="Arial"/>
                <w:color w:val="000000"/>
              </w:rPr>
            </w:pPr>
          </w:p>
        </w:tc>
        <w:tc>
          <w:tcPr>
            <w:tcW w:w="948" w:type="pct"/>
            <w:vAlign w:val="center"/>
          </w:tcPr>
          <w:p w14:paraId="1F0AE69E" w14:textId="62E0B3D0" w:rsidR="008B2A11" w:rsidRPr="00C946FF" w:rsidRDefault="008B2A11">
            <w:pPr>
              <w:spacing w:after="5" w:line="247" w:lineRule="auto"/>
              <w:jc w:val="both"/>
              <w:rPr>
                <w:rFonts w:eastAsia="Times New Roman" w:cs="Arial"/>
                <w:color w:val="000000"/>
              </w:rPr>
            </w:pPr>
            <w:r w:rsidRPr="00C946FF">
              <w:rPr>
                <w:rFonts w:eastAsia="Times New Roman" w:cs="Arial"/>
                <w:color w:val="000000"/>
              </w:rPr>
              <w:t>X</w:t>
            </w:r>
          </w:p>
        </w:tc>
        <w:tc>
          <w:tcPr>
            <w:tcW w:w="553" w:type="pct"/>
          </w:tcPr>
          <w:p w14:paraId="30C52103" w14:textId="77777777" w:rsidR="008B2A11" w:rsidRPr="00C946FF" w:rsidDel="00373DC0" w:rsidRDefault="008B2A11">
            <w:pPr>
              <w:spacing w:after="5" w:line="247" w:lineRule="auto"/>
              <w:ind w:left="9" w:hanging="9"/>
              <w:jc w:val="both"/>
              <w:rPr>
                <w:rFonts w:eastAsia="Times New Roman" w:cs="Arial"/>
                <w:color w:val="000000"/>
              </w:rPr>
            </w:pPr>
          </w:p>
        </w:tc>
        <w:tc>
          <w:tcPr>
            <w:tcW w:w="657" w:type="pct"/>
            <w:vAlign w:val="center"/>
          </w:tcPr>
          <w:p w14:paraId="003DFCE4" w14:textId="52ACAFBC" w:rsidR="008B2A11" w:rsidRPr="00C946FF" w:rsidRDefault="008B2A11">
            <w:pPr>
              <w:spacing w:after="5" w:line="247" w:lineRule="auto"/>
              <w:ind w:left="9" w:hanging="9"/>
              <w:jc w:val="both"/>
              <w:rPr>
                <w:rFonts w:eastAsia="Times New Roman" w:cs="Arial"/>
                <w:color w:val="000000"/>
              </w:rPr>
            </w:pPr>
          </w:p>
        </w:tc>
      </w:tr>
      <w:tr w:rsidR="008B2A11" w:rsidRPr="00B27CCA" w14:paraId="1AF9099B" w14:textId="77777777" w:rsidTr="00A616D2">
        <w:trPr>
          <w:cantSplit/>
        </w:trPr>
        <w:tc>
          <w:tcPr>
            <w:tcW w:w="1206" w:type="pct"/>
            <w:vAlign w:val="center"/>
          </w:tcPr>
          <w:p w14:paraId="665FD44D" w14:textId="77777777" w:rsidR="008B2A11" w:rsidRPr="00C946FF" w:rsidRDefault="008B2A11" w:rsidP="00826223">
            <w:pPr>
              <w:spacing w:after="5" w:line="247" w:lineRule="auto"/>
              <w:ind w:left="9" w:hanging="9"/>
              <w:rPr>
                <w:rFonts w:eastAsia="Times New Roman" w:cs="Arial"/>
                <w:color w:val="000000"/>
              </w:rPr>
            </w:pPr>
            <w:r w:rsidRPr="00C946FF">
              <w:rPr>
                <w:rFonts w:eastAsia="Times New Roman" w:cs="Arial"/>
                <w:color w:val="000000"/>
              </w:rPr>
              <w:t>Verify and maintain record of subrecipient compliance with insurance and reporting requirements</w:t>
            </w:r>
          </w:p>
        </w:tc>
        <w:tc>
          <w:tcPr>
            <w:tcW w:w="557" w:type="pct"/>
            <w:vAlign w:val="center"/>
          </w:tcPr>
          <w:p w14:paraId="05608A48"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vAlign w:val="center"/>
          </w:tcPr>
          <w:p w14:paraId="63A5ACBE"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27" w:type="pct"/>
            <w:vAlign w:val="center"/>
          </w:tcPr>
          <w:p w14:paraId="65E0E4E4" w14:textId="11C14C19"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948" w:type="pct"/>
            <w:vAlign w:val="center"/>
          </w:tcPr>
          <w:p w14:paraId="7FB9DFEE" w14:textId="77777777" w:rsidR="008B2A11" w:rsidRPr="00C946FF" w:rsidRDefault="008B2A11">
            <w:pPr>
              <w:spacing w:after="5" w:line="247" w:lineRule="auto"/>
              <w:ind w:left="9" w:hanging="9"/>
              <w:jc w:val="both"/>
              <w:rPr>
                <w:rFonts w:eastAsia="Times New Roman" w:cs="Arial"/>
                <w:color w:val="000000"/>
              </w:rPr>
            </w:pPr>
          </w:p>
        </w:tc>
        <w:tc>
          <w:tcPr>
            <w:tcW w:w="553" w:type="pct"/>
          </w:tcPr>
          <w:p w14:paraId="578E6DE1" w14:textId="77777777" w:rsidR="008B2A11" w:rsidRPr="00C946FF" w:rsidRDefault="008B2A11">
            <w:pPr>
              <w:spacing w:after="5" w:line="247" w:lineRule="auto"/>
              <w:ind w:left="9" w:hanging="9"/>
              <w:jc w:val="both"/>
              <w:rPr>
                <w:rFonts w:eastAsia="Times New Roman" w:cs="Arial"/>
                <w:color w:val="000000"/>
              </w:rPr>
            </w:pPr>
          </w:p>
        </w:tc>
        <w:tc>
          <w:tcPr>
            <w:tcW w:w="657" w:type="pct"/>
            <w:vAlign w:val="center"/>
          </w:tcPr>
          <w:p w14:paraId="18D0BD40" w14:textId="15903002" w:rsidR="008B2A11" w:rsidRPr="00C946FF" w:rsidRDefault="008B2A11">
            <w:pPr>
              <w:spacing w:after="5" w:line="247" w:lineRule="auto"/>
              <w:ind w:left="9" w:hanging="9"/>
              <w:jc w:val="both"/>
              <w:rPr>
                <w:rFonts w:eastAsia="Times New Roman" w:cs="Arial"/>
                <w:color w:val="000000"/>
              </w:rPr>
            </w:pPr>
          </w:p>
        </w:tc>
      </w:tr>
      <w:tr w:rsidR="008B2A11" w:rsidRPr="00B27CCA" w14:paraId="2873CF36" w14:textId="77777777" w:rsidTr="00A616D2">
        <w:trPr>
          <w:cantSplit/>
        </w:trPr>
        <w:tc>
          <w:tcPr>
            <w:tcW w:w="1206" w:type="pct"/>
            <w:vAlign w:val="center"/>
          </w:tcPr>
          <w:p w14:paraId="5EF2527A" w14:textId="39A045DE" w:rsidR="008B2A11" w:rsidRPr="00C946FF" w:rsidRDefault="008B2A11" w:rsidP="00826223">
            <w:pPr>
              <w:spacing w:after="5" w:line="247" w:lineRule="auto"/>
              <w:ind w:left="9" w:hanging="9"/>
              <w:rPr>
                <w:rFonts w:eastAsia="Times New Roman" w:cs="Arial"/>
                <w:color w:val="000000"/>
              </w:rPr>
            </w:pPr>
            <w:r w:rsidRPr="00C946FF">
              <w:rPr>
                <w:rFonts w:eastAsia="Times New Roman" w:cs="Arial"/>
                <w:color w:val="000000"/>
              </w:rPr>
              <w:t xml:space="preserve">Verify applicants’ eligibility and any proposed changes </w:t>
            </w:r>
          </w:p>
        </w:tc>
        <w:tc>
          <w:tcPr>
            <w:tcW w:w="557" w:type="pct"/>
            <w:vAlign w:val="center"/>
          </w:tcPr>
          <w:p w14:paraId="115303FD"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vAlign w:val="center"/>
          </w:tcPr>
          <w:p w14:paraId="38CCC971"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27" w:type="pct"/>
            <w:vAlign w:val="center"/>
          </w:tcPr>
          <w:p w14:paraId="2358C74C" w14:textId="21D6A1DF"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948" w:type="pct"/>
            <w:vAlign w:val="center"/>
          </w:tcPr>
          <w:p w14:paraId="1FE280E2" w14:textId="77777777" w:rsidR="008B2A11" w:rsidRPr="00C946FF" w:rsidRDefault="008B2A11">
            <w:pPr>
              <w:spacing w:after="5" w:line="247" w:lineRule="auto"/>
              <w:ind w:left="9" w:hanging="9"/>
              <w:jc w:val="both"/>
              <w:rPr>
                <w:rFonts w:eastAsia="Times New Roman" w:cs="Arial"/>
                <w:color w:val="000000"/>
              </w:rPr>
            </w:pPr>
          </w:p>
        </w:tc>
        <w:tc>
          <w:tcPr>
            <w:tcW w:w="553" w:type="pct"/>
          </w:tcPr>
          <w:p w14:paraId="1DC63718" w14:textId="77777777" w:rsidR="008B2A11" w:rsidRPr="00C946FF" w:rsidRDefault="008B2A11">
            <w:pPr>
              <w:spacing w:after="5" w:line="247" w:lineRule="auto"/>
              <w:ind w:left="9" w:hanging="9"/>
              <w:jc w:val="both"/>
              <w:rPr>
                <w:rFonts w:eastAsia="Times New Roman" w:cs="Arial"/>
                <w:color w:val="000000"/>
              </w:rPr>
            </w:pPr>
          </w:p>
        </w:tc>
        <w:tc>
          <w:tcPr>
            <w:tcW w:w="657" w:type="pct"/>
            <w:vAlign w:val="center"/>
          </w:tcPr>
          <w:p w14:paraId="4F772283" w14:textId="0E1A3093" w:rsidR="008B2A11" w:rsidRPr="00C946FF" w:rsidRDefault="008B2A11">
            <w:pPr>
              <w:spacing w:after="5" w:line="247" w:lineRule="auto"/>
              <w:ind w:left="9" w:hanging="9"/>
              <w:jc w:val="both"/>
              <w:rPr>
                <w:rFonts w:eastAsia="Times New Roman" w:cs="Arial"/>
                <w:color w:val="000000"/>
              </w:rPr>
            </w:pPr>
          </w:p>
        </w:tc>
      </w:tr>
      <w:tr w:rsidR="008B2A11" w:rsidRPr="00B27CCA" w14:paraId="767A3F8C" w14:textId="77777777" w:rsidTr="00A616D2">
        <w:trPr>
          <w:cantSplit/>
        </w:trPr>
        <w:tc>
          <w:tcPr>
            <w:tcW w:w="1206" w:type="pct"/>
          </w:tcPr>
          <w:p w14:paraId="7DE1195D" w14:textId="77777777" w:rsidR="008B2A11" w:rsidRPr="00C946FF" w:rsidRDefault="008B2A11" w:rsidP="00826223">
            <w:pPr>
              <w:spacing w:after="5" w:line="247" w:lineRule="auto"/>
              <w:ind w:left="9" w:hanging="9"/>
              <w:rPr>
                <w:rFonts w:eastAsia="Times New Roman" w:cs="Arial"/>
                <w:color w:val="000000"/>
              </w:rPr>
            </w:pPr>
            <w:r w:rsidRPr="00C946FF">
              <w:rPr>
                <w:rFonts w:eastAsia="Times New Roman" w:cs="Arial"/>
                <w:color w:val="000000"/>
              </w:rPr>
              <w:t xml:space="preserve">Verify scoring of applications and resolve discrepancies </w:t>
            </w:r>
          </w:p>
        </w:tc>
        <w:tc>
          <w:tcPr>
            <w:tcW w:w="557" w:type="pct"/>
          </w:tcPr>
          <w:p w14:paraId="3F970151"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53" w:type="pct"/>
          </w:tcPr>
          <w:p w14:paraId="1F1A5612" w14:textId="77777777"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27" w:type="pct"/>
          </w:tcPr>
          <w:p w14:paraId="5064BB9E" w14:textId="3FDBF4C2"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948" w:type="pct"/>
          </w:tcPr>
          <w:p w14:paraId="437E7663" w14:textId="77777777" w:rsidR="008B2A11" w:rsidRPr="00C946FF" w:rsidRDefault="008B2A11">
            <w:pPr>
              <w:spacing w:after="5" w:line="247" w:lineRule="auto"/>
              <w:ind w:left="9" w:hanging="9"/>
              <w:jc w:val="both"/>
              <w:rPr>
                <w:rFonts w:eastAsia="Times New Roman" w:cs="Arial"/>
                <w:color w:val="000000"/>
              </w:rPr>
            </w:pPr>
          </w:p>
        </w:tc>
        <w:tc>
          <w:tcPr>
            <w:tcW w:w="553" w:type="pct"/>
          </w:tcPr>
          <w:p w14:paraId="1DC8C0B7" w14:textId="77777777" w:rsidR="008B2A11" w:rsidRPr="00C946FF" w:rsidRDefault="008B2A11">
            <w:pPr>
              <w:spacing w:after="5" w:line="247" w:lineRule="auto"/>
              <w:ind w:left="9" w:hanging="9"/>
              <w:jc w:val="both"/>
              <w:rPr>
                <w:rFonts w:eastAsia="Times New Roman" w:cs="Arial"/>
                <w:color w:val="000000"/>
              </w:rPr>
            </w:pPr>
          </w:p>
        </w:tc>
        <w:tc>
          <w:tcPr>
            <w:tcW w:w="657" w:type="pct"/>
          </w:tcPr>
          <w:p w14:paraId="65909392" w14:textId="583C5654" w:rsidR="008B2A11" w:rsidRPr="00C946FF" w:rsidRDefault="008B2A11">
            <w:pPr>
              <w:spacing w:after="5" w:line="247" w:lineRule="auto"/>
              <w:ind w:left="9" w:hanging="9"/>
              <w:jc w:val="both"/>
              <w:rPr>
                <w:rFonts w:eastAsia="Times New Roman" w:cs="Arial"/>
                <w:color w:val="000000"/>
              </w:rPr>
            </w:pPr>
          </w:p>
        </w:tc>
      </w:tr>
      <w:tr w:rsidR="008B2A11" w:rsidRPr="00B27CCA" w14:paraId="3BFF486B" w14:textId="77777777" w:rsidTr="00A616D2">
        <w:trPr>
          <w:cantSplit/>
        </w:trPr>
        <w:tc>
          <w:tcPr>
            <w:tcW w:w="1206" w:type="pct"/>
          </w:tcPr>
          <w:p w14:paraId="77D293C1" w14:textId="06059858" w:rsidR="008B2A11" w:rsidRPr="00C946FF" w:rsidRDefault="008B2A11" w:rsidP="00826223">
            <w:pPr>
              <w:spacing w:after="5" w:line="247" w:lineRule="auto"/>
              <w:ind w:left="9" w:hanging="9"/>
              <w:rPr>
                <w:rFonts w:eastAsia="Times New Roman" w:cs="Arial"/>
                <w:color w:val="000000"/>
              </w:rPr>
            </w:pPr>
            <w:r w:rsidRPr="00C946FF">
              <w:rPr>
                <w:rFonts w:eastAsia="Times New Roman" w:cs="Arial"/>
                <w:color w:val="000000"/>
              </w:rPr>
              <w:t>Verify and monitor TAM Plans and targets</w:t>
            </w:r>
          </w:p>
        </w:tc>
        <w:tc>
          <w:tcPr>
            <w:tcW w:w="557" w:type="pct"/>
          </w:tcPr>
          <w:p w14:paraId="647B380A" w14:textId="77777777" w:rsidR="008B2A11" w:rsidRPr="00C946FF" w:rsidRDefault="008B2A11">
            <w:pPr>
              <w:spacing w:after="5" w:line="247" w:lineRule="auto"/>
              <w:ind w:left="9" w:hanging="9"/>
              <w:jc w:val="both"/>
              <w:rPr>
                <w:rFonts w:eastAsia="Times New Roman" w:cs="Arial"/>
                <w:color w:val="000000"/>
              </w:rPr>
            </w:pPr>
          </w:p>
        </w:tc>
        <w:tc>
          <w:tcPr>
            <w:tcW w:w="553" w:type="pct"/>
          </w:tcPr>
          <w:p w14:paraId="6621CB3F" w14:textId="0C95380B" w:rsidR="008B2A11" w:rsidRPr="00C946FF" w:rsidRDefault="008B2A11">
            <w:pPr>
              <w:spacing w:after="5" w:line="247" w:lineRule="auto"/>
              <w:ind w:left="9" w:hanging="9"/>
              <w:jc w:val="both"/>
              <w:rPr>
                <w:rFonts w:eastAsia="Times New Roman" w:cs="Arial"/>
                <w:color w:val="000000"/>
              </w:rPr>
            </w:pPr>
            <w:r w:rsidRPr="00C946FF">
              <w:rPr>
                <w:rFonts w:eastAsia="Times New Roman" w:cs="Arial"/>
                <w:color w:val="000000"/>
              </w:rPr>
              <w:t>X</w:t>
            </w:r>
          </w:p>
        </w:tc>
        <w:tc>
          <w:tcPr>
            <w:tcW w:w="527" w:type="pct"/>
          </w:tcPr>
          <w:p w14:paraId="397F1424" w14:textId="77777777" w:rsidR="008B2A11" w:rsidRPr="00C946FF" w:rsidRDefault="008B2A11">
            <w:pPr>
              <w:spacing w:after="5" w:line="247" w:lineRule="auto"/>
              <w:ind w:left="9" w:hanging="9"/>
              <w:jc w:val="both"/>
              <w:rPr>
                <w:rFonts w:eastAsia="Times New Roman" w:cs="Arial"/>
                <w:color w:val="000000"/>
              </w:rPr>
            </w:pPr>
          </w:p>
        </w:tc>
        <w:tc>
          <w:tcPr>
            <w:tcW w:w="948" w:type="pct"/>
          </w:tcPr>
          <w:p w14:paraId="5B348444" w14:textId="77777777" w:rsidR="008B2A11" w:rsidRPr="00C946FF" w:rsidRDefault="008B2A11">
            <w:pPr>
              <w:spacing w:after="5" w:line="247" w:lineRule="auto"/>
              <w:ind w:left="9" w:hanging="9"/>
              <w:jc w:val="both"/>
              <w:rPr>
                <w:rFonts w:eastAsia="Times New Roman" w:cs="Arial"/>
                <w:color w:val="000000"/>
              </w:rPr>
            </w:pPr>
          </w:p>
        </w:tc>
        <w:tc>
          <w:tcPr>
            <w:tcW w:w="553" w:type="pct"/>
          </w:tcPr>
          <w:p w14:paraId="4766F889" w14:textId="77777777" w:rsidR="008B2A11" w:rsidRPr="00C946FF" w:rsidRDefault="008B2A11">
            <w:pPr>
              <w:spacing w:after="5" w:line="247" w:lineRule="auto"/>
              <w:ind w:left="9" w:hanging="9"/>
              <w:jc w:val="both"/>
              <w:rPr>
                <w:rFonts w:eastAsia="Times New Roman" w:cs="Arial"/>
                <w:color w:val="000000"/>
              </w:rPr>
            </w:pPr>
          </w:p>
        </w:tc>
        <w:tc>
          <w:tcPr>
            <w:tcW w:w="657" w:type="pct"/>
          </w:tcPr>
          <w:p w14:paraId="08C300B8" w14:textId="3995EB0C" w:rsidR="008B2A11" w:rsidRPr="00C946FF" w:rsidRDefault="008B2A11">
            <w:pPr>
              <w:spacing w:after="5" w:line="247" w:lineRule="auto"/>
              <w:ind w:left="9" w:hanging="9"/>
              <w:jc w:val="both"/>
              <w:rPr>
                <w:rFonts w:eastAsia="Times New Roman" w:cs="Arial"/>
                <w:color w:val="000000"/>
              </w:rPr>
            </w:pPr>
          </w:p>
        </w:tc>
      </w:tr>
    </w:tbl>
    <w:p w14:paraId="4AE4D332" w14:textId="77777777" w:rsidR="00C9158B" w:rsidRPr="00C946FF" w:rsidRDefault="00C9158B">
      <w:pPr>
        <w:keepNext/>
        <w:keepLines/>
        <w:spacing w:after="0"/>
        <w:jc w:val="both"/>
        <w:outlineLvl w:val="2"/>
        <w:rPr>
          <w:rFonts w:eastAsia="Times New Roman" w:cs="Arial"/>
          <w:color w:val="000000"/>
        </w:rPr>
      </w:pPr>
    </w:p>
    <w:p w14:paraId="47871063" w14:textId="77777777" w:rsidR="00C9158B" w:rsidRPr="00C946FF" w:rsidRDefault="00C9158B">
      <w:pPr>
        <w:spacing w:after="5" w:line="247" w:lineRule="auto"/>
        <w:ind w:left="9" w:hanging="9"/>
        <w:jc w:val="both"/>
        <w:rPr>
          <w:rFonts w:eastAsia="Times New Roman" w:cs="Arial"/>
          <w:color w:val="000000"/>
        </w:rPr>
      </w:pPr>
    </w:p>
    <w:p w14:paraId="238C7D09" w14:textId="52D544C8" w:rsidR="00C9158B" w:rsidRPr="00B27CCA" w:rsidRDefault="00C9158B">
      <w:pPr>
        <w:pStyle w:val="Heading3"/>
      </w:pPr>
      <w:bookmarkStart w:id="16" w:name="_Toc10529461"/>
      <w:r w:rsidRPr="00B27CCA">
        <w:t>2.1.2 External Roles and Responsibilities</w:t>
      </w:r>
      <w:bookmarkEnd w:id="16"/>
      <w:r w:rsidRPr="00B27CCA">
        <w:t xml:space="preserve"> </w:t>
      </w:r>
    </w:p>
    <w:p w14:paraId="6A04ADA9" w14:textId="77777777" w:rsidR="00C9158B" w:rsidRPr="00C946FF" w:rsidRDefault="00C9158B">
      <w:pPr>
        <w:spacing w:after="5" w:line="247" w:lineRule="auto"/>
        <w:ind w:left="9" w:hanging="9"/>
        <w:jc w:val="both"/>
        <w:rPr>
          <w:rFonts w:eastAsia="Times New Roman" w:cs="Arial"/>
          <w:color w:val="000000"/>
          <w:u w:val="single"/>
        </w:rPr>
      </w:pPr>
      <w:bookmarkStart w:id="17" w:name="_Toc483393637"/>
      <w:r w:rsidRPr="00C946FF">
        <w:rPr>
          <w:rFonts w:eastAsia="Times New Roman" w:cs="Arial"/>
          <w:color w:val="000000"/>
          <w:u w:val="single"/>
        </w:rPr>
        <w:t>Federal Transit Administration (FTA)</w:t>
      </w:r>
      <w:bookmarkEnd w:id="17"/>
      <w:r w:rsidRPr="00C946FF">
        <w:rPr>
          <w:rFonts w:eastAsia="Times New Roman" w:cs="Arial"/>
          <w:color w:val="000000"/>
          <w:u w:val="single"/>
        </w:rPr>
        <w:t xml:space="preserve"> </w:t>
      </w:r>
    </w:p>
    <w:p w14:paraId="5087131F" w14:textId="77777777" w:rsidR="00C9158B" w:rsidRPr="00C946FF" w:rsidRDefault="00C9158B" w:rsidP="00C946FF">
      <w:pPr>
        <w:spacing w:after="5" w:line="247" w:lineRule="auto"/>
        <w:ind w:left="-2" w:hanging="9"/>
        <w:jc w:val="both"/>
        <w:rPr>
          <w:rFonts w:eastAsia="Times New Roman" w:cs="Arial"/>
          <w:color w:val="000000"/>
        </w:rPr>
      </w:pPr>
      <w:r w:rsidRPr="00C946FF">
        <w:rPr>
          <w:rFonts w:eastAsia="Times New Roman" w:cs="Arial"/>
          <w:color w:val="000000"/>
        </w:rPr>
        <w:t xml:space="preserve">The FTA Headquarters Office is responsible for providing overall policy and program guidance; apportioning funds annually to the states; developing and implementing financial management procedures; initiating and managing program support activities; and conducting national program review and evaluation. </w:t>
      </w:r>
    </w:p>
    <w:p w14:paraId="68F56739" w14:textId="77777777" w:rsidR="00C9158B" w:rsidRPr="00C946FF" w:rsidRDefault="00C9158B">
      <w:pPr>
        <w:spacing w:after="5" w:line="247" w:lineRule="auto"/>
        <w:ind w:left="9" w:hanging="9"/>
        <w:jc w:val="both"/>
        <w:rPr>
          <w:rFonts w:eastAsia="Times New Roman" w:cs="Arial"/>
          <w:color w:val="000000"/>
          <w:u w:val="single"/>
        </w:rPr>
      </w:pPr>
    </w:p>
    <w:p w14:paraId="2985E32E" w14:textId="77777777" w:rsidR="00C9158B" w:rsidRPr="00C946FF" w:rsidRDefault="00C9158B">
      <w:pPr>
        <w:spacing w:after="5" w:line="247" w:lineRule="auto"/>
        <w:ind w:left="9" w:hanging="9"/>
        <w:jc w:val="both"/>
        <w:rPr>
          <w:rFonts w:eastAsia="Times New Roman" w:cs="Arial"/>
          <w:color w:val="000000"/>
          <w:u w:val="single"/>
        </w:rPr>
      </w:pPr>
      <w:bookmarkStart w:id="18" w:name="_Toc483393638"/>
      <w:r w:rsidRPr="00C946FF">
        <w:rPr>
          <w:rFonts w:eastAsia="Times New Roman" w:cs="Arial"/>
          <w:color w:val="000000"/>
          <w:u w:val="single"/>
        </w:rPr>
        <w:t>Federal Transit Administration Regional Office</w:t>
      </w:r>
      <w:bookmarkEnd w:id="18"/>
      <w:r w:rsidRPr="00C946FF">
        <w:rPr>
          <w:rFonts w:eastAsia="Times New Roman" w:cs="Arial"/>
          <w:color w:val="000000"/>
          <w:u w:val="single"/>
        </w:rPr>
        <w:t xml:space="preserve"> </w:t>
      </w:r>
    </w:p>
    <w:p w14:paraId="5847CD5B" w14:textId="77777777" w:rsidR="002176D8" w:rsidRDefault="00C9158B" w:rsidP="002176D8">
      <w:pPr>
        <w:spacing w:after="240" w:line="247" w:lineRule="auto"/>
        <w:ind w:hanging="14"/>
        <w:jc w:val="both"/>
        <w:rPr>
          <w:rFonts w:eastAsia="Times New Roman" w:cs="Arial"/>
          <w:color w:val="000000"/>
        </w:rPr>
      </w:pPr>
      <w:r w:rsidRPr="00C946FF">
        <w:rPr>
          <w:rFonts w:eastAsia="Times New Roman" w:cs="Arial"/>
          <w:color w:val="000000"/>
        </w:rPr>
        <w:t xml:space="preserve">For Sections 5307, 5310, 5311 and 5339, the FTA Regional Office is tasked with assisting agencies with grant administration through the planning, finance, execution and delivery of transit projects.  The FTA Regional offices have the day-to-day responsibility for administration of the program.  Regional office activities include: reviewing and approving state grant applications; obligating funds; managing grants; overseeing the state’s implementation of the annual program, including revisions to the Program of Projects (POP); receiving state certifications; reviewing and approving </w:t>
      </w:r>
      <w:proofErr w:type="spellStart"/>
      <w:r w:rsidRPr="00C946FF">
        <w:rPr>
          <w:rFonts w:eastAsia="Times New Roman" w:cs="Arial"/>
          <w:color w:val="000000"/>
        </w:rPr>
        <w:t>SMP</w:t>
      </w:r>
      <w:proofErr w:type="spellEnd"/>
      <w:r w:rsidRPr="00C946FF">
        <w:rPr>
          <w:rFonts w:eastAsia="Times New Roman" w:cs="Arial"/>
          <w:color w:val="000000"/>
        </w:rPr>
        <w:t>, providing technical assistance and advice to the states as needed; and performing state management reviews every three years, or as circumstances warrant</w:t>
      </w:r>
      <w:r w:rsidR="00DE394A" w:rsidRPr="00B27CCA">
        <w:rPr>
          <w:rFonts w:eastAsia="Times New Roman" w:cs="Arial"/>
          <w:color w:val="000000"/>
        </w:rPr>
        <w:t xml:space="preserve">.  </w:t>
      </w:r>
      <w:proofErr w:type="spellStart"/>
      <w:r w:rsidR="006C18ED" w:rsidRPr="00C946FF">
        <w:rPr>
          <w:rFonts w:eastAsia="Times New Roman" w:cs="Arial"/>
          <w:color w:val="000000"/>
        </w:rPr>
        <w:t>DRMT</w:t>
      </w:r>
      <w:proofErr w:type="spellEnd"/>
      <w:r w:rsidR="006C18ED" w:rsidRPr="00C946FF">
        <w:rPr>
          <w:rFonts w:eastAsia="Times New Roman" w:cs="Arial"/>
          <w:color w:val="000000"/>
        </w:rPr>
        <w:t xml:space="preserve"> </w:t>
      </w:r>
      <w:r w:rsidRPr="00C946FF">
        <w:rPr>
          <w:rFonts w:eastAsia="Times New Roman" w:cs="Arial"/>
          <w:color w:val="000000"/>
        </w:rPr>
        <w:t xml:space="preserve">works with the FTA Region 9 Office.  The Region serves 141 recipients in the states of Arizona, California, Hawaii and Nevada, as well as the territories of Guam, American Samoa, and the Northern Mariana Islands.  The Regional Office </w:t>
      </w:r>
      <w:proofErr w:type="gramStart"/>
      <w:r w:rsidRPr="00C946FF">
        <w:rPr>
          <w:rFonts w:eastAsia="Times New Roman" w:cs="Arial"/>
          <w:color w:val="000000"/>
        </w:rPr>
        <w:t>is located in</w:t>
      </w:r>
      <w:proofErr w:type="gramEnd"/>
      <w:r w:rsidRPr="00C946FF">
        <w:rPr>
          <w:rFonts w:eastAsia="Times New Roman" w:cs="Arial"/>
          <w:color w:val="000000"/>
        </w:rPr>
        <w:t xml:space="preserve"> San Francisco, California, and includes a Los Angeles Metropolitan office.</w:t>
      </w:r>
      <w:bookmarkStart w:id="19" w:name="_Toc483393639"/>
    </w:p>
    <w:p w14:paraId="306DBE76" w14:textId="6DF12C92" w:rsidR="00C9158B" w:rsidRPr="00C946FF" w:rsidRDefault="00C9158B" w:rsidP="002176D8">
      <w:pPr>
        <w:spacing w:after="5" w:line="247" w:lineRule="auto"/>
        <w:ind w:left="-2" w:hanging="9"/>
        <w:jc w:val="both"/>
        <w:rPr>
          <w:rFonts w:eastAsia="Times New Roman" w:cs="Arial"/>
          <w:color w:val="000000"/>
          <w:u w:val="single"/>
        </w:rPr>
      </w:pPr>
      <w:r w:rsidRPr="00C946FF">
        <w:rPr>
          <w:rFonts w:eastAsia="Times New Roman" w:cs="Arial"/>
          <w:color w:val="000000"/>
          <w:u w:val="single"/>
        </w:rPr>
        <w:t>Social Service Transportation Advisory Council</w:t>
      </w:r>
      <w:bookmarkEnd w:id="19"/>
      <w:r w:rsidRPr="00C946FF">
        <w:rPr>
          <w:rFonts w:eastAsia="Times New Roman" w:cs="Arial"/>
          <w:color w:val="000000"/>
          <w:u w:val="single"/>
        </w:rPr>
        <w:t xml:space="preserve">  </w:t>
      </w:r>
    </w:p>
    <w:p w14:paraId="4878631A" w14:textId="75A4328A" w:rsidR="00C9158B" w:rsidRPr="00C946FF" w:rsidRDefault="00C9158B" w:rsidP="004A0802">
      <w:pPr>
        <w:spacing w:after="5" w:line="247" w:lineRule="auto"/>
        <w:ind w:left="-2" w:hanging="9"/>
        <w:jc w:val="both"/>
        <w:rPr>
          <w:rFonts w:eastAsia="Times New Roman" w:cs="Arial"/>
          <w:color w:val="000000"/>
        </w:rPr>
      </w:pPr>
      <w:r w:rsidRPr="00C946FF">
        <w:rPr>
          <w:rFonts w:eastAsia="Times New Roman" w:cs="Arial"/>
          <w:color w:val="000000"/>
        </w:rPr>
        <w:t>California law requires transportation planning agencies to establish a Social Services Transportation Advisory Council (</w:t>
      </w:r>
      <w:proofErr w:type="spellStart"/>
      <w:r w:rsidRPr="00C946FF">
        <w:rPr>
          <w:rFonts w:eastAsia="Times New Roman" w:cs="Arial"/>
          <w:color w:val="000000"/>
        </w:rPr>
        <w:t>SSTAC</w:t>
      </w:r>
      <w:proofErr w:type="spellEnd"/>
      <w:r w:rsidRPr="00C946FF">
        <w:rPr>
          <w:rFonts w:eastAsia="Times New Roman" w:cs="Arial"/>
          <w:color w:val="000000"/>
        </w:rPr>
        <w:t xml:space="preserve">) for each county or counties operating under a joint </w:t>
      </w:r>
      <w:r w:rsidR="00DE394A" w:rsidRPr="00B27CCA">
        <w:rPr>
          <w:rFonts w:eastAsia="Times New Roman" w:cs="Arial"/>
          <w:color w:val="000000"/>
        </w:rPr>
        <w:t>power’s</w:t>
      </w:r>
      <w:r w:rsidRPr="00C946FF">
        <w:rPr>
          <w:rFonts w:eastAsia="Times New Roman" w:cs="Arial"/>
          <w:color w:val="000000"/>
        </w:rPr>
        <w:t xml:space="preserve"> agreement.  Membership on this committee includes representatives of potential transit users, including the seniors and disabled, representatives of social services agencies serving the seniors, the disabled or low-income individuals, and representatives from the local </w:t>
      </w:r>
      <w:proofErr w:type="spellStart"/>
      <w:r w:rsidRPr="00C946FF">
        <w:rPr>
          <w:rFonts w:eastAsia="Times New Roman" w:cs="Arial"/>
          <w:color w:val="000000"/>
        </w:rPr>
        <w:t>CTSA</w:t>
      </w:r>
      <w:proofErr w:type="spellEnd"/>
      <w:r w:rsidRPr="00C946FF">
        <w:rPr>
          <w:rFonts w:eastAsia="Times New Roman" w:cs="Arial"/>
          <w:color w:val="000000"/>
        </w:rPr>
        <w:t xml:space="preserve">.  The purpose of this group is to identify transit needs in the jurisdiction that may be reasonable to meet and to serve as advisors to the transportation planning agency on transit issues, including the coordination and consolidation of specialized transportation services. </w:t>
      </w:r>
    </w:p>
    <w:p w14:paraId="4D7EB562" w14:textId="77777777" w:rsidR="00C9158B" w:rsidRPr="00C946FF" w:rsidRDefault="00C9158B">
      <w:pPr>
        <w:spacing w:after="5" w:line="247" w:lineRule="auto"/>
        <w:ind w:left="9" w:hanging="9"/>
        <w:jc w:val="both"/>
        <w:rPr>
          <w:rFonts w:eastAsia="Times New Roman" w:cs="Arial"/>
          <w:color w:val="000000"/>
          <w:u w:val="single"/>
        </w:rPr>
      </w:pPr>
      <w:bookmarkStart w:id="20" w:name="_Toc483393640"/>
      <w:r w:rsidRPr="00C946FF">
        <w:rPr>
          <w:rFonts w:eastAsia="Times New Roman" w:cs="Arial"/>
          <w:color w:val="000000"/>
          <w:u w:val="single"/>
        </w:rPr>
        <w:t>Metropolitan Planning Organizations</w:t>
      </w:r>
      <w:bookmarkEnd w:id="20"/>
      <w:r w:rsidRPr="00C946FF">
        <w:rPr>
          <w:rFonts w:eastAsia="Times New Roman" w:cs="Arial"/>
          <w:color w:val="000000"/>
          <w:u w:val="single"/>
        </w:rPr>
        <w:t xml:space="preserve">  </w:t>
      </w:r>
    </w:p>
    <w:p w14:paraId="7D0F9A80" w14:textId="3733D317" w:rsidR="00C9158B" w:rsidRPr="00C946FF" w:rsidRDefault="00C9158B" w:rsidP="004A0802">
      <w:pPr>
        <w:spacing w:after="240" w:line="247" w:lineRule="auto"/>
        <w:ind w:hanging="14"/>
        <w:jc w:val="both"/>
        <w:rPr>
          <w:rFonts w:eastAsia="Times New Roman" w:cs="Arial"/>
          <w:color w:val="000000"/>
        </w:rPr>
      </w:pPr>
      <w:r w:rsidRPr="00C946FF">
        <w:rPr>
          <w:rFonts w:eastAsia="Times New Roman" w:cs="Arial"/>
          <w:color w:val="000000"/>
        </w:rPr>
        <w:t xml:space="preserve">In California, 18 federally designated </w:t>
      </w:r>
      <w:proofErr w:type="spellStart"/>
      <w:r w:rsidRPr="00C946FF">
        <w:rPr>
          <w:rFonts w:eastAsia="Times New Roman" w:cs="Arial"/>
          <w:color w:val="000000"/>
        </w:rPr>
        <w:t>MPOs</w:t>
      </w:r>
      <w:proofErr w:type="spellEnd"/>
      <w:r w:rsidRPr="00C946FF">
        <w:rPr>
          <w:rFonts w:eastAsia="Times New Roman" w:cs="Arial"/>
          <w:color w:val="000000"/>
        </w:rPr>
        <w:t xml:space="preserve"> have been created.  Federal legislation passed in the early </w:t>
      </w:r>
      <w:proofErr w:type="spellStart"/>
      <w:r w:rsidRPr="00C946FF">
        <w:rPr>
          <w:rFonts w:eastAsia="Times New Roman" w:cs="Arial"/>
          <w:color w:val="000000"/>
        </w:rPr>
        <w:t>1970’s</w:t>
      </w:r>
      <w:proofErr w:type="spellEnd"/>
      <w:r w:rsidRPr="00C946FF">
        <w:rPr>
          <w:rFonts w:eastAsia="Times New Roman" w:cs="Arial"/>
          <w:color w:val="000000"/>
        </w:rPr>
        <w:t xml:space="preserve"> required the formation of an </w:t>
      </w:r>
      <w:proofErr w:type="spellStart"/>
      <w:r w:rsidRPr="00C946FF">
        <w:rPr>
          <w:rFonts w:eastAsia="Times New Roman" w:cs="Arial"/>
          <w:color w:val="000000"/>
        </w:rPr>
        <w:t>MPO</w:t>
      </w:r>
      <w:proofErr w:type="spellEnd"/>
      <w:r w:rsidRPr="00C946FF">
        <w:rPr>
          <w:rFonts w:eastAsia="Times New Roman" w:cs="Arial"/>
          <w:color w:val="000000"/>
        </w:rPr>
        <w:t xml:space="preserve"> for any urbanized area with a population greater than 50,000.  To execute various transportation planning functions, all 18 </w:t>
      </w:r>
      <w:proofErr w:type="spellStart"/>
      <w:r w:rsidRPr="00C946FF">
        <w:rPr>
          <w:rFonts w:eastAsia="Times New Roman" w:cs="Arial"/>
          <w:color w:val="000000"/>
        </w:rPr>
        <w:t>MPOs</w:t>
      </w:r>
      <w:proofErr w:type="spellEnd"/>
      <w:r w:rsidRPr="00C946FF">
        <w:rPr>
          <w:rFonts w:eastAsia="Times New Roman" w:cs="Arial"/>
          <w:color w:val="000000"/>
        </w:rPr>
        <w:t xml:space="preserve"> receive annual federal metropolitan planning funds from the Federal Highway Administration (FHWA) and FTA to carry out their respective planning requirements.  </w:t>
      </w:r>
      <w:proofErr w:type="spellStart"/>
      <w:r w:rsidRPr="00C946FF">
        <w:rPr>
          <w:rFonts w:eastAsia="Times New Roman" w:cs="Arial"/>
          <w:color w:val="000000"/>
        </w:rPr>
        <w:t>MPOs</w:t>
      </w:r>
      <w:proofErr w:type="spellEnd"/>
      <w:r w:rsidRPr="00C946FF">
        <w:rPr>
          <w:rFonts w:eastAsia="Times New Roman" w:cs="Arial"/>
          <w:color w:val="000000"/>
        </w:rPr>
        <w:t xml:space="preserve"> were created </w:t>
      </w:r>
      <w:proofErr w:type="gramStart"/>
      <w:r w:rsidRPr="00C946FF">
        <w:rPr>
          <w:rFonts w:eastAsia="Times New Roman" w:cs="Arial"/>
          <w:color w:val="000000"/>
        </w:rPr>
        <w:t>in order to</w:t>
      </w:r>
      <w:proofErr w:type="gramEnd"/>
      <w:r w:rsidRPr="00C946FF">
        <w:rPr>
          <w:rFonts w:eastAsia="Times New Roman" w:cs="Arial"/>
          <w:color w:val="000000"/>
        </w:rPr>
        <w:t xml:space="preserve"> </w:t>
      </w:r>
      <w:r w:rsidR="00D02599" w:rsidRPr="00C946FF">
        <w:rPr>
          <w:rFonts w:eastAsia="Times New Roman" w:cs="Arial"/>
          <w:color w:val="000000"/>
        </w:rPr>
        <w:t>verify</w:t>
      </w:r>
      <w:r w:rsidRPr="00C946FF">
        <w:rPr>
          <w:rFonts w:eastAsia="Times New Roman" w:cs="Arial"/>
          <w:color w:val="000000"/>
        </w:rPr>
        <w:t xml:space="preserve"> that existing and future expenditures for transportation projects and programs were based on a continuing, cooperative and comprehensive planning process.  One of the core functions of an </w:t>
      </w:r>
      <w:proofErr w:type="spellStart"/>
      <w:r w:rsidRPr="00C946FF">
        <w:rPr>
          <w:rFonts w:eastAsia="Times New Roman" w:cs="Arial"/>
          <w:color w:val="000000"/>
        </w:rPr>
        <w:t>MPO</w:t>
      </w:r>
      <w:proofErr w:type="spellEnd"/>
      <w:r w:rsidRPr="00C946FF">
        <w:rPr>
          <w:rFonts w:eastAsia="Times New Roman" w:cs="Arial"/>
          <w:color w:val="000000"/>
        </w:rPr>
        <w:t xml:space="preserve"> is to develop a Regional Transportation Plan (</w:t>
      </w:r>
      <w:proofErr w:type="spellStart"/>
      <w:r w:rsidRPr="00C946FF">
        <w:rPr>
          <w:rFonts w:eastAsia="Times New Roman" w:cs="Arial"/>
          <w:color w:val="000000"/>
        </w:rPr>
        <w:t>RTP</w:t>
      </w:r>
      <w:proofErr w:type="spellEnd"/>
      <w:r w:rsidRPr="00C946FF">
        <w:rPr>
          <w:rFonts w:eastAsia="Times New Roman" w:cs="Arial"/>
          <w:color w:val="000000"/>
        </w:rPr>
        <w:t xml:space="preserve">) which is a 20-year long-range plan intended to promote multimodal planning process for effective transportation investments.  </w:t>
      </w:r>
      <w:proofErr w:type="spellStart"/>
      <w:r w:rsidRPr="00C946FF">
        <w:rPr>
          <w:rFonts w:eastAsia="Times New Roman" w:cs="Arial"/>
          <w:color w:val="000000"/>
        </w:rPr>
        <w:t>MPOs</w:t>
      </w:r>
      <w:proofErr w:type="spellEnd"/>
      <w:r w:rsidRPr="00C946FF">
        <w:rPr>
          <w:rFonts w:eastAsia="Times New Roman" w:cs="Arial"/>
          <w:color w:val="000000"/>
        </w:rPr>
        <w:t xml:space="preserve"> must adhere to federal and State planning regulations during the preparation of their </w:t>
      </w:r>
      <w:proofErr w:type="spellStart"/>
      <w:r w:rsidRPr="00C946FF">
        <w:rPr>
          <w:rFonts w:eastAsia="Times New Roman" w:cs="Arial"/>
          <w:color w:val="000000"/>
        </w:rPr>
        <w:t>RTP</w:t>
      </w:r>
      <w:proofErr w:type="spellEnd"/>
      <w:r w:rsidRPr="00C946FF">
        <w:rPr>
          <w:rFonts w:eastAsia="Times New Roman" w:cs="Arial"/>
          <w:color w:val="000000"/>
        </w:rPr>
        <w:t xml:space="preserve">.  The plans consist of three elements:  Policy, Action and Financial.  The plans are reviewed by </w:t>
      </w:r>
      <w:r w:rsidR="006C18ED" w:rsidRPr="00C946FF">
        <w:rPr>
          <w:rFonts w:eastAsia="Times New Roman" w:cs="Arial"/>
          <w:color w:val="000000"/>
        </w:rPr>
        <w:t xml:space="preserve">Caltrans </w:t>
      </w:r>
      <w:r w:rsidRPr="00C946FF">
        <w:rPr>
          <w:rFonts w:eastAsia="Times New Roman" w:cs="Arial"/>
          <w:color w:val="000000"/>
        </w:rPr>
        <w:t xml:space="preserve">periodically to </w:t>
      </w:r>
      <w:r w:rsidR="00D02599" w:rsidRPr="00C946FF">
        <w:rPr>
          <w:rFonts w:eastAsia="Times New Roman" w:cs="Arial"/>
          <w:color w:val="000000"/>
        </w:rPr>
        <w:t>verify</w:t>
      </w:r>
      <w:r w:rsidRPr="00C946FF">
        <w:rPr>
          <w:rFonts w:eastAsia="Times New Roman" w:cs="Arial"/>
          <w:color w:val="000000"/>
        </w:rPr>
        <w:t xml:space="preserve"> that the grants planning needs are met. </w:t>
      </w:r>
    </w:p>
    <w:p w14:paraId="5AA71097" w14:textId="77777777" w:rsidR="00C9158B" w:rsidRPr="00C946FF" w:rsidRDefault="00C9158B">
      <w:pPr>
        <w:spacing w:after="5" w:line="247" w:lineRule="auto"/>
        <w:ind w:left="9" w:hanging="9"/>
        <w:jc w:val="both"/>
        <w:rPr>
          <w:rFonts w:eastAsia="Times New Roman" w:cs="Arial"/>
          <w:color w:val="000000"/>
          <w:u w:val="single"/>
        </w:rPr>
      </w:pPr>
      <w:bookmarkStart w:id="21" w:name="_Toc483393641"/>
      <w:r w:rsidRPr="00C946FF">
        <w:rPr>
          <w:rFonts w:eastAsia="Times New Roman" w:cs="Arial"/>
          <w:color w:val="000000"/>
          <w:u w:val="single"/>
        </w:rPr>
        <w:t>Regional Transportation Planning Agencies, Council of Governments</w:t>
      </w:r>
      <w:bookmarkEnd w:id="21"/>
      <w:r w:rsidRPr="00C946FF">
        <w:rPr>
          <w:rFonts w:eastAsia="Times New Roman" w:cs="Arial"/>
          <w:color w:val="000000"/>
          <w:u w:val="single"/>
        </w:rPr>
        <w:t xml:space="preserve">  </w:t>
      </w:r>
    </w:p>
    <w:p w14:paraId="335B2FB6" w14:textId="2658F08B" w:rsidR="00C9158B" w:rsidRPr="00C946FF" w:rsidRDefault="00C9158B" w:rsidP="004A0802">
      <w:pPr>
        <w:spacing w:after="240" w:line="247" w:lineRule="auto"/>
        <w:ind w:hanging="14"/>
        <w:jc w:val="both"/>
        <w:rPr>
          <w:rFonts w:eastAsia="Times New Roman" w:cs="Arial"/>
          <w:color w:val="000000"/>
        </w:rPr>
      </w:pPr>
      <w:r w:rsidRPr="00C946FF">
        <w:rPr>
          <w:rFonts w:eastAsia="Times New Roman" w:cs="Arial"/>
          <w:color w:val="000000"/>
        </w:rPr>
        <w:t>In cooperation with the Governor, 26 State statutorily created Regional Transportation Planning Agency (</w:t>
      </w:r>
      <w:proofErr w:type="spellStart"/>
      <w:r w:rsidRPr="00C946FF">
        <w:rPr>
          <w:rFonts w:eastAsia="Times New Roman" w:cs="Arial"/>
          <w:color w:val="000000"/>
        </w:rPr>
        <w:t>RTPAs</w:t>
      </w:r>
      <w:proofErr w:type="spellEnd"/>
      <w:r w:rsidRPr="00C946FF">
        <w:rPr>
          <w:rFonts w:eastAsia="Times New Roman" w:cs="Arial"/>
          <w:color w:val="000000"/>
        </w:rPr>
        <w:t xml:space="preserve">) were formed.  To execute various planning functions, all 26 </w:t>
      </w:r>
      <w:proofErr w:type="spellStart"/>
      <w:r w:rsidRPr="00C946FF">
        <w:rPr>
          <w:rFonts w:eastAsia="Times New Roman" w:cs="Arial"/>
          <w:color w:val="000000"/>
        </w:rPr>
        <w:t>RTPAs</w:t>
      </w:r>
      <w:proofErr w:type="spellEnd"/>
      <w:r w:rsidRPr="00C946FF">
        <w:rPr>
          <w:rFonts w:eastAsia="Times New Roman" w:cs="Arial"/>
          <w:color w:val="000000"/>
        </w:rPr>
        <w:t xml:space="preserve"> receive annual State planning funds called </w:t>
      </w:r>
      <w:r w:rsidR="00AA4A7E" w:rsidRPr="00C946FF">
        <w:rPr>
          <w:rFonts w:eastAsia="Times New Roman" w:cs="Arial"/>
          <w:color w:val="000000"/>
        </w:rPr>
        <w:t>R</w:t>
      </w:r>
      <w:r w:rsidRPr="00C946FF">
        <w:rPr>
          <w:rFonts w:eastAsia="Times New Roman" w:cs="Arial"/>
          <w:color w:val="000000"/>
        </w:rPr>
        <w:t xml:space="preserve">ural </w:t>
      </w:r>
      <w:r w:rsidR="00AA4A7E" w:rsidRPr="00C946FF">
        <w:rPr>
          <w:rFonts w:eastAsia="Times New Roman" w:cs="Arial"/>
          <w:color w:val="000000"/>
        </w:rPr>
        <w:t>P</w:t>
      </w:r>
      <w:r w:rsidRPr="00C946FF">
        <w:rPr>
          <w:rFonts w:eastAsia="Times New Roman" w:cs="Arial"/>
          <w:color w:val="000000"/>
        </w:rPr>
        <w:t xml:space="preserve">lanning </w:t>
      </w:r>
      <w:r w:rsidR="00AA4A7E" w:rsidRPr="00C946FF">
        <w:rPr>
          <w:rFonts w:eastAsia="Times New Roman" w:cs="Arial"/>
          <w:color w:val="000000"/>
        </w:rPr>
        <w:t>A</w:t>
      </w:r>
      <w:r w:rsidRPr="00C946FF">
        <w:rPr>
          <w:rFonts w:eastAsia="Times New Roman" w:cs="Arial"/>
          <w:color w:val="000000"/>
        </w:rPr>
        <w:t xml:space="preserve">ssistance (RPA) to </w:t>
      </w:r>
      <w:r w:rsidRPr="00C946FF">
        <w:rPr>
          <w:rFonts w:eastAsia="Times New Roman" w:cs="Arial"/>
          <w:color w:val="000000"/>
        </w:rPr>
        <w:lastRenderedPageBreak/>
        <w:t xml:space="preserve">carry out their respective planning requirements.  </w:t>
      </w:r>
      <w:proofErr w:type="spellStart"/>
      <w:r w:rsidRPr="00C946FF">
        <w:rPr>
          <w:rFonts w:eastAsia="Times New Roman" w:cs="Arial"/>
          <w:color w:val="000000"/>
        </w:rPr>
        <w:t>RTPAs</w:t>
      </w:r>
      <w:proofErr w:type="spellEnd"/>
      <w:r w:rsidRPr="00C946FF">
        <w:rPr>
          <w:rFonts w:eastAsia="Times New Roman" w:cs="Arial"/>
          <w:color w:val="000000"/>
        </w:rPr>
        <w:t xml:space="preserve"> must adhere to federal and State planning regulations during the preparation of their Regional Transportation Plan (</w:t>
      </w:r>
      <w:proofErr w:type="spellStart"/>
      <w:r w:rsidRPr="00C946FF">
        <w:rPr>
          <w:rFonts w:eastAsia="Times New Roman" w:cs="Arial"/>
          <w:color w:val="000000"/>
        </w:rPr>
        <w:t>RTP</w:t>
      </w:r>
      <w:proofErr w:type="spellEnd"/>
      <w:r w:rsidRPr="00C946FF">
        <w:rPr>
          <w:rFonts w:eastAsia="Times New Roman" w:cs="Arial"/>
          <w:color w:val="000000"/>
        </w:rPr>
        <w:t xml:space="preserve">).  </w:t>
      </w:r>
      <w:proofErr w:type="spellStart"/>
      <w:r w:rsidRPr="00C946FF">
        <w:rPr>
          <w:rFonts w:eastAsia="Times New Roman" w:cs="Arial"/>
          <w:color w:val="000000"/>
        </w:rPr>
        <w:t>RTPAs</w:t>
      </w:r>
      <w:proofErr w:type="spellEnd"/>
      <w:r w:rsidRPr="00C946FF">
        <w:rPr>
          <w:rFonts w:eastAsia="Times New Roman" w:cs="Arial"/>
          <w:color w:val="000000"/>
        </w:rPr>
        <w:t xml:space="preserve"> follow a similar planning process as the </w:t>
      </w:r>
      <w:proofErr w:type="spellStart"/>
      <w:r w:rsidRPr="00C946FF">
        <w:rPr>
          <w:rFonts w:eastAsia="Times New Roman" w:cs="Arial"/>
          <w:color w:val="000000"/>
        </w:rPr>
        <w:t>MPOs</w:t>
      </w:r>
      <w:proofErr w:type="spellEnd"/>
      <w:r w:rsidRPr="00C946FF">
        <w:rPr>
          <w:rFonts w:eastAsia="Times New Roman" w:cs="Arial"/>
          <w:color w:val="000000"/>
        </w:rPr>
        <w:t xml:space="preserve"> in the development of the </w:t>
      </w:r>
      <w:proofErr w:type="spellStart"/>
      <w:r w:rsidRPr="00C946FF">
        <w:rPr>
          <w:rFonts w:eastAsia="Times New Roman" w:cs="Arial"/>
          <w:color w:val="000000"/>
        </w:rPr>
        <w:t>RTP</w:t>
      </w:r>
      <w:proofErr w:type="spellEnd"/>
      <w:r w:rsidRPr="00C946FF">
        <w:rPr>
          <w:rFonts w:eastAsia="Times New Roman" w:cs="Arial"/>
          <w:color w:val="000000"/>
        </w:rPr>
        <w:t xml:space="preserve">. </w:t>
      </w:r>
    </w:p>
    <w:p w14:paraId="4C422385" w14:textId="77777777" w:rsidR="00C9158B" w:rsidRPr="00C946FF" w:rsidRDefault="00C9158B">
      <w:pPr>
        <w:spacing w:after="5" w:line="247" w:lineRule="auto"/>
        <w:ind w:left="9" w:hanging="9"/>
        <w:jc w:val="both"/>
        <w:rPr>
          <w:rFonts w:eastAsia="Times New Roman" w:cs="Arial"/>
          <w:color w:val="000000"/>
          <w:u w:val="single"/>
        </w:rPr>
      </w:pPr>
      <w:bookmarkStart w:id="22" w:name="_Toc483393642"/>
      <w:r w:rsidRPr="00C946FF">
        <w:rPr>
          <w:rFonts w:eastAsia="Times New Roman" w:cs="Arial"/>
          <w:color w:val="000000"/>
          <w:u w:val="single"/>
        </w:rPr>
        <w:t>Consolidated Transportation Services Agencies</w:t>
      </w:r>
      <w:bookmarkEnd w:id="22"/>
      <w:r w:rsidRPr="00C946FF">
        <w:rPr>
          <w:rFonts w:eastAsia="Times New Roman" w:cs="Arial"/>
          <w:color w:val="000000"/>
          <w:u w:val="single"/>
        </w:rPr>
        <w:t xml:space="preserve">  </w:t>
      </w:r>
    </w:p>
    <w:p w14:paraId="268F3AC3" w14:textId="27E5C200" w:rsidR="00C9158B" w:rsidRPr="00C946FF" w:rsidRDefault="00C9158B" w:rsidP="00B079A3">
      <w:pPr>
        <w:spacing w:after="240" w:line="247" w:lineRule="auto"/>
        <w:ind w:hanging="14"/>
        <w:jc w:val="both"/>
        <w:rPr>
          <w:rFonts w:eastAsia="Times New Roman" w:cs="Arial"/>
          <w:color w:val="000000"/>
        </w:rPr>
      </w:pPr>
      <w:r w:rsidRPr="00C946FF">
        <w:rPr>
          <w:rFonts w:eastAsia="Times New Roman" w:cs="Arial"/>
          <w:color w:val="000000"/>
        </w:rPr>
        <w:t>At the local level, State law created the Consolidated Transportation Services Agencies (</w:t>
      </w:r>
      <w:proofErr w:type="spellStart"/>
      <w:r w:rsidRPr="00C946FF">
        <w:rPr>
          <w:rFonts w:eastAsia="Times New Roman" w:cs="Arial"/>
          <w:color w:val="000000"/>
        </w:rPr>
        <w:t>CTSA</w:t>
      </w:r>
      <w:proofErr w:type="spellEnd"/>
      <w:r w:rsidRPr="00C946FF">
        <w:rPr>
          <w:rFonts w:eastAsia="Times New Roman" w:cs="Arial"/>
          <w:color w:val="000000"/>
        </w:rPr>
        <w:t xml:space="preserve">) as a provider of consolidated transportation services within a specified geographical area.  This agency designation is made by the </w:t>
      </w:r>
      <w:proofErr w:type="spellStart"/>
      <w:r w:rsidRPr="00C946FF">
        <w:rPr>
          <w:rFonts w:eastAsia="Times New Roman" w:cs="Arial"/>
          <w:color w:val="000000"/>
        </w:rPr>
        <w:t>RTPA</w:t>
      </w:r>
      <w:proofErr w:type="spellEnd"/>
      <w:r w:rsidR="008E61A4" w:rsidRPr="00C946FF">
        <w:rPr>
          <w:rFonts w:eastAsia="Times New Roman" w:cs="Arial"/>
          <w:color w:val="000000"/>
        </w:rPr>
        <w:t>/</w:t>
      </w:r>
      <w:proofErr w:type="spellStart"/>
      <w:r w:rsidR="008E61A4" w:rsidRPr="00C946FF">
        <w:rPr>
          <w:rFonts w:eastAsia="Times New Roman" w:cs="Arial"/>
          <w:color w:val="000000"/>
        </w:rPr>
        <w:t>MPO</w:t>
      </w:r>
      <w:proofErr w:type="spellEnd"/>
      <w:r w:rsidRPr="00C946FF">
        <w:rPr>
          <w:rFonts w:eastAsia="Times New Roman" w:cs="Arial"/>
          <w:color w:val="000000"/>
        </w:rPr>
        <w:t xml:space="preserve"> or its equivalent.  These agencies are eligible for local transportation funds generated from sales tax revenue under Article 4.5 of the Transportation Development Act.  The role of the </w:t>
      </w:r>
      <w:proofErr w:type="spellStart"/>
      <w:r w:rsidRPr="00C946FF">
        <w:rPr>
          <w:rFonts w:eastAsia="Times New Roman" w:cs="Arial"/>
          <w:color w:val="000000"/>
        </w:rPr>
        <w:t>CTSA</w:t>
      </w:r>
      <w:proofErr w:type="spellEnd"/>
      <w:r w:rsidRPr="00C946FF">
        <w:rPr>
          <w:rFonts w:eastAsia="Times New Roman" w:cs="Arial"/>
          <w:color w:val="000000"/>
        </w:rPr>
        <w:t xml:space="preserve"> is recognized in the determination of applicant eligibility.  Any </w:t>
      </w:r>
      <w:proofErr w:type="spellStart"/>
      <w:r w:rsidRPr="00C946FF">
        <w:rPr>
          <w:rFonts w:eastAsia="Times New Roman" w:cs="Arial"/>
          <w:color w:val="000000"/>
        </w:rPr>
        <w:t>CTSA</w:t>
      </w:r>
      <w:proofErr w:type="spellEnd"/>
      <w:r w:rsidRPr="00C946FF">
        <w:rPr>
          <w:rFonts w:eastAsia="Times New Roman" w:cs="Arial"/>
          <w:color w:val="000000"/>
        </w:rPr>
        <w:t xml:space="preserve"> organized as a public agency, is eligible for funding </w:t>
      </w:r>
      <w:proofErr w:type="gramStart"/>
      <w:r w:rsidRPr="00C946FF">
        <w:rPr>
          <w:rFonts w:eastAsia="Times New Roman" w:cs="Arial"/>
          <w:color w:val="000000"/>
        </w:rPr>
        <w:t>by virtue of</w:t>
      </w:r>
      <w:proofErr w:type="gramEnd"/>
      <w:r w:rsidRPr="00C946FF">
        <w:rPr>
          <w:rFonts w:eastAsia="Times New Roman" w:cs="Arial"/>
          <w:color w:val="000000"/>
        </w:rPr>
        <w:t xml:space="preserve"> their designation as a </w:t>
      </w:r>
      <w:proofErr w:type="spellStart"/>
      <w:r w:rsidRPr="00C946FF">
        <w:rPr>
          <w:rFonts w:eastAsia="Times New Roman" w:cs="Arial"/>
          <w:color w:val="000000"/>
        </w:rPr>
        <w:t>CTSA</w:t>
      </w:r>
      <w:proofErr w:type="spellEnd"/>
      <w:r w:rsidR="00DE394A" w:rsidRPr="00B27CCA">
        <w:rPr>
          <w:rFonts w:eastAsia="Times New Roman" w:cs="Arial"/>
          <w:color w:val="000000"/>
        </w:rPr>
        <w:t xml:space="preserve">.  </w:t>
      </w:r>
      <w:r w:rsidRPr="00C946FF">
        <w:rPr>
          <w:rFonts w:eastAsia="Times New Roman" w:cs="Arial"/>
          <w:color w:val="000000"/>
        </w:rPr>
        <w:t xml:space="preserve">This designation is certified by the </w:t>
      </w:r>
      <w:proofErr w:type="spellStart"/>
      <w:r w:rsidRPr="00C946FF">
        <w:rPr>
          <w:rFonts w:eastAsia="Times New Roman" w:cs="Arial"/>
          <w:color w:val="000000"/>
        </w:rPr>
        <w:t>RTPA</w:t>
      </w:r>
      <w:proofErr w:type="spellEnd"/>
      <w:r w:rsidR="008E61A4" w:rsidRPr="00C946FF">
        <w:rPr>
          <w:rFonts w:eastAsia="Times New Roman" w:cs="Arial"/>
          <w:color w:val="000000"/>
        </w:rPr>
        <w:t>/</w:t>
      </w:r>
      <w:proofErr w:type="spellStart"/>
      <w:r w:rsidR="008E61A4" w:rsidRPr="00C946FF">
        <w:rPr>
          <w:rFonts w:eastAsia="Times New Roman" w:cs="Arial"/>
          <w:color w:val="000000"/>
        </w:rPr>
        <w:t>MPO</w:t>
      </w:r>
      <w:proofErr w:type="spellEnd"/>
      <w:r w:rsidRPr="00C946FF">
        <w:rPr>
          <w:rFonts w:eastAsia="Times New Roman" w:cs="Arial"/>
          <w:color w:val="000000"/>
        </w:rPr>
        <w:t xml:space="preserve">. </w:t>
      </w:r>
    </w:p>
    <w:p w14:paraId="5FCE189D" w14:textId="77777777" w:rsidR="00C9158B" w:rsidRPr="00C946FF" w:rsidRDefault="00C9158B">
      <w:pPr>
        <w:spacing w:after="5" w:line="247" w:lineRule="auto"/>
        <w:ind w:left="9" w:hanging="9"/>
        <w:jc w:val="both"/>
        <w:rPr>
          <w:rFonts w:eastAsia="Times New Roman" w:cs="Arial"/>
          <w:color w:val="000000"/>
          <w:u w:val="single"/>
        </w:rPr>
      </w:pPr>
      <w:bookmarkStart w:id="23" w:name="_Toc483393643"/>
      <w:r w:rsidRPr="00C946FF">
        <w:rPr>
          <w:rFonts w:eastAsia="Times New Roman" w:cs="Arial"/>
          <w:color w:val="000000"/>
          <w:u w:val="single"/>
        </w:rPr>
        <w:t>State Review Committee</w:t>
      </w:r>
      <w:bookmarkEnd w:id="23"/>
      <w:r w:rsidRPr="00C946FF">
        <w:rPr>
          <w:rFonts w:eastAsia="Times New Roman" w:cs="Arial"/>
          <w:color w:val="000000"/>
          <w:u w:val="single"/>
        </w:rPr>
        <w:t xml:space="preserve">  </w:t>
      </w:r>
    </w:p>
    <w:p w14:paraId="294D3719" w14:textId="7B1A51D6" w:rsidR="00C9158B" w:rsidRPr="00C946FF" w:rsidRDefault="00C9158B" w:rsidP="00B079A3">
      <w:pPr>
        <w:spacing w:after="240" w:line="247" w:lineRule="auto"/>
        <w:ind w:hanging="14"/>
        <w:jc w:val="both"/>
        <w:rPr>
          <w:rFonts w:eastAsia="Times New Roman" w:cs="Arial"/>
          <w:color w:val="000000"/>
        </w:rPr>
      </w:pPr>
      <w:r w:rsidRPr="00C946FF">
        <w:rPr>
          <w:rFonts w:eastAsia="Times New Roman" w:cs="Arial"/>
          <w:color w:val="000000"/>
        </w:rPr>
        <w:t xml:space="preserve">Applicable to the </w:t>
      </w:r>
      <w:r w:rsidR="006C18ED" w:rsidRPr="00C946FF">
        <w:rPr>
          <w:rFonts w:eastAsia="Times New Roman" w:cs="Arial"/>
          <w:color w:val="000000"/>
        </w:rPr>
        <w:t>S</w:t>
      </w:r>
      <w:r w:rsidRPr="00C946FF">
        <w:rPr>
          <w:rFonts w:eastAsia="Times New Roman" w:cs="Arial"/>
          <w:color w:val="000000"/>
        </w:rPr>
        <w:t>ection 5310 program, the State Review Committee (</w:t>
      </w:r>
      <w:proofErr w:type="spellStart"/>
      <w:r w:rsidRPr="00C946FF">
        <w:rPr>
          <w:rFonts w:eastAsia="Times New Roman" w:cs="Arial"/>
          <w:color w:val="000000"/>
        </w:rPr>
        <w:t>SRC</w:t>
      </w:r>
      <w:proofErr w:type="spellEnd"/>
      <w:r w:rsidRPr="00C946FF">
        <w:rPr>
          <w:rFonts w:eastAsia="Times New Roman" w:cs="Arial"/>
          <w:color w:val="000000"/>
        </w:rPr>
        <w:t xml:space="preserve">) is comprised of representatives from </w:t>
      </w:r>
      <w:r w:rsidR="00281987" w:rsidRPr="00C946FF">
        <w:rPr>
          <w:rFonts w:eastAsia="Times New Roman" w:cs="Arial"/>
          <w:color w:val="000000"/>
        </w:rPr>
        <w:t>Caltrans</w:t>
      </w:r>
      <w:r w:rsidR="00075813" w:rsidRPr="00C946FF">
        <w:rPr>
          <w:rFonts w:eastAsia="Times New Roman" w:cs="Arial"/>
          <w:color w:val="000000"/>
        </w:rPr>
        <w:t>,</w:t>
      </w:r>
      <w:r w:rsidR="00281987" w:rsidRPr="00C946FF">
        <w:rPr>
          <w:rFonts w:eastAsia="Times New Roman" w:cs="Arial"/>
          <w:color w:val="000000"/>
        </w:rPr>
        <w:t xml:space="preserve"> </w:t>
      </w:r>
      <w:r w:rsidRPr="00C946FF">
        <w:rPr>
          <w:rFonts w:eastAsia="Times New Roman" w:cs="Arial"/>
          <w:color w:val="000000"/>
        </w:rPr>
        <w:t xml:space="preserve">Health and Human Service Agencies, and Social Services Agencies. </w:t>
      </w:r>
    </w:p>
    <w:p w14:paraId="1247725C" w14:textId="77777777" w:rsidR="00C9158B" w:rsidRPr="00C946FF" w:rsidRDefault="00C9158B" w:rsidP="00C946FF">
      <w:pPr>
        <w:tabs>
          <w:tab w:val="left" w:pos="10080"/>
        </w:tabs>
        <w:spacing w:after="5" w:line="247" w:lineRule="auto"/>
        <w:ind w:left="9" w:hanging="9"/>
        <w:jc w:val="both"/>
        <w:rPr>
          <w:rFonts w:eastAsia="Times New Roman" w:cs="Arial"/>
          <w:color w:val="000000"/>
          <w:u w:val="single"/>
        </w:rPr>
      </w:pPr>
      <w:bookmarkStart w:id="24" w:name="_Toc483393644"/>
      <w:r w:rsidRPr="00C946FF">
        <w:rPr>
          <w:rFonts w:eastAsia="Times New Roman" w:cs="Arial"/>
          <w:color w:val="000000"/>
          <w:u w:val="single"/>
        </w:rPr>
        <w:t>California Transportation Commission</w:t>
      </w:r>
      <w:bookmarkEnd w:id="24"/>
      <w:r w:rsidRPr="00C946FF">
        <w:rPr>
          <w:rFonts w:eastAsia="Times New Roman" w:cs="Arial"/>
          <w:color w:val="000000"/>
          <w:u w:val="single"/>
        </w:rPr>
        <w:t xml:space="preserve">  </w:t>
      </w:r>
    </w:p>
    <w:p w14:paraId="07D0DA4E" w14:textId="1191BAD8" w:rsidR="00C9158B" w:rsidRPr="00C946FF" w:rsidRDefault="00C9158B" w:rsidP="00B079A3">
      <w:pPr>
        <w:tabs>
          <w:tab w:val="left" w:pos="10080"/>
        </w:tabs>
        <w:spacing w:after="240" w:line="247" w:lineRule="auto"/>
        <w:ind w:hanging="14"/>
        <w:jc w:val="both"/>
        <w:rPr>
          <w:rFonts w:eastAsia="Times New Roman" w:cs="Arial"/>
          <w:color w:val="000000"/>
        </w:rPr>
      </w:pPr>
      <w:r w:rsidRPr="00C946FF">
        <w:rPr>
          <w:rFonts w:eastAsia="Times New Roman" w:cs="Arial"/>
          <w:color w:val="000000"/>
        </w:rPr>
        <w:t xml:space="preserve">Applicable to the </w:t>
      </w:r>
      <w:r w:rsidR="006C18ED" w:rsidRPr="00C946FF">
        <w:rPr>
          <w:rFonts w:eastAsia="Times New Roman" w:cs="Arial"/>
          <w:color w:val="000000"/>
        </w:rPr>
        <w:t>S</w:t>
      </w:r>
      <w:r w:rsidRPr="00C946FF">
        <w:rPr>
          <w:rFonts w:eastAsia="Times New Roman" w:cs="Arial"/>
          <w:color w:val="000000"/>
        </w:rPr>
        <w:t xml:space="preserve">ection 5310 program, the CTC under State law has responsibility for projects with a competitive process, under State law, the CTC has responsibility for: 1) directing Caltrans on how to allocate funds for the program; 2) establishing an appeals process; and 3) holding a public hearing.  In response to these legislative mandates and working with an advisory committee, the CTC has developed a statewide project evaluation criterion, which includes procedures for an appeals process.  The CTC was created by statute to advise and assist the Secretary of the </w:t>
      </w:r>
      <w:r w:rsidR="00DE7E2E" w:rsidRPr="00C946FF">
        <w:rPr>
          <w:rFonts w:eastAsia="Times New Roman" w:cs="Arial"/>
          <w:color w:val="000000"/>
        </w:rPr>
        <w:t>California State Transportation</w:t>
      </w:r>
      <w:r w:rsidRPr="00C946FF">
        <w:rPr>
          <w:rFonts w:eastAsia="Times New Roman" w:cs="Arial"/>
          <w:color w:val="000000"/>
        </w:rPr>
        <w:t xml:space="preserve"> Agency and the California State Legislature (Legislature) in formulating and evaluating State policies and plans for transportation programs</w:t>
      </w:r>
      <w:r w:rsidRPr="00C946FF">
        <w:rPr>
          <w:rFonts w:eastAsia="Times New Roman" w:cs="Arial"/>
          <w:i/>
          <w:color w:val="000000"/>
        </w:rPr>
        <w:t xml:space="preserve">.  </w:t>
      </w:r>
      <w:r w:rsidRPr="00C946FF">
        <w:rPr>
          <w:rFonts w:eastAsia="Times New Roman" w:cs="Arial"/>
          <w:color w:val="000000"/>
        </w:rPr>
        <w:t xml:space="preserve">The CTC is independent of the Legislature and works with Caltrans, transportation planning agencies, legislators, and legislative staff.  The CTC approves the list of Section 5310 projects </w:t>
      </w:r>
      <w:r w:rsidR="00DE7E2E" w:rsidRPr="00C946FF">
        <w:rPr>
          <w:rFonts w:eastAsia="Times New Roman" w:cs="Arial"/>
          <w:color w:val="000000"/>
        </w:rPr>
        <w:t xml:space="preserve">(rural/small urban) </w:t>
      </w:r>
      <w:r w:rsidRPr="00C946FF">
        <w:rPr>
          <w:rFonts w:eastAsia="Times New Roman" w:cs="Arial"/>
          <w:color w:val="000000"/>
        </w:rPr>
        <w:t xml:space="preserve">to be funded before compilation into the POP for submittal to FTA.  The CTC will hold a public hearing during which the annual POP is </w:t>
      </w:r>
      <w:r w:rsidR="00DE394A" w:rsidRPr="00B27CCA">
        <w:rPr>
          <w:rFonts w:eastAsia="Times New Roman" w:cs="Arial"/>
          <w:color w:val="000000"/>
        </w:rPr>
        <w:t>adopted,</w:t>
      </w:r>
      <w:r w:rsidRPr="00C946FF">
        <w:rPr>
          <w:rFonts w:eastAsia="Times New Roman" w:cs="Arial"/>
          <w:color w:val="000000"/>
        </w:rPr>
        <w:t xml:space="preserve"> and the list of projects selected for funding is forwarded to the </w:t>
      </w:r>
      <w:proofErr w:type="spellStart"/>
      <w:r w:rsidRPr="00C946FF">
        <w:rPr>
          <w:rFonts w:eastAsia="Times New Roman" w:cs="Arial"/>
          <w:color w:val="000000"/>
        </w:rPr>
        <w:t>RTPAs</w:t>
      </w:r>
      <w:proofErr w:type="spellEnd"/>
      <w:r w:rsidRPr="00C946FF">
        <w:rPr>
          <w:rFonts w:eastAsia="Times New Roman" w:cs="Arial"/>
          <w:color w:val="000000"/>
        </w:rPr>
        <w:t xml:space="preserve"> and applicants</w:t>
      </w:r>
      <w:r w:rsidR="00DE394A" w:rsidRPr="00B27CCA">
        <w:rPr>
          <w:rFonts w:eastAsia="Times New Roman" w:cs="Arial"/>
          <w:color w:val="000000"/>
        </w:rPr>
        <w:t xml:space="preserve">.  </w:t>
      </w:r>
      <w:r w:rsidRPr="00C946FF">
        <w:rPr>
          <w:rFonts w:eastAsia="Times New Roman" w:cs="Arial"/>
          <w:color w:val="000000"/>
        </w:rPr>
        <w:t xml:space="preserve">The final list is submitted to FTA for approval as part of the California annual funding application. </w:t>
      </w:r>
    </w:p>
    <w:p w14:paraId="7253A29F" w14:textId="0FAA2660" w:rsidR="00C9158B" w:rsidRPr="00B27CCA" w:rsidRDefault="00C9158B" w:rsidP="009F6E45">
      <w:pPr>
        <w:pStyle w:val="Heading2"/>
      </w:pPr>
      <w:bookmarkStart w:id="25" w:name="_Toc10529462"/>
      <w:commentRangeStart w:id="26"/>
      <w:r w:rsidRPr="00B27CCA">
        <w:t>2.</w:t>
      </w:r>
      <w:r w:rsidR="00847BC8" w:rsidRPr="00B27CCA">
        <w:t>2</w:t>
      </w:r>
      <w:r w:rsidRPr="00B27CCA">
        <w:t xml:space="preserve"> State Administration and Oversight </w:t>
      </w:r>
      <w:commentRangeEnd w:id="26"/>
      <w:r w:rsidR="005F5479" w:rsidRPr="00B27CCA">
        <w:rPr>
          <w:rStyle w:val="CommentReference"/>
          <w:b w:val="0"/>
        </w:rPr>
        <w:commentReference w:id="26"/>
      </w:r>
      <w:bookmarkEnd w:id="25"/>
    </w:p>
    <w:p w14:paraId="4E487890" w14:textId="146D8642" w:rsidR="00C9158B" w:rsidRPr="00C946FF" w:rsidRDefault="00C9158B" w:rsidP="00B079A3">
      <w:pPr>
        <w:tabs>
          <w:tab w:val="left" w:pos="10080"/>
        </w:tabs>
        <w:spacing w:after="240" w:line="247" w:lineRule="auto"/>
        <w:ind w:hanging="14"/>
        <w:jc w:val="both"/>
        <w:rPr>
          <w:rFonts w:eastAsia="Times New Roman" w:cs="Arial"/>
          <w:color w:val="000000"/>
        </w:rPr>
      </w:pPr>
      <w:r w:rsidRPr="00C946FF">
        <w:rPr>
          <w:rFonts w:eastAsia="Times New Roman" w:cs="Arial"/>
          <w:color w:val="000000"/>
        </w:rPr>
        <w:t>Caltrans is authorized to charge program</w:t>
      </w:r>
      <w:r w:rsidR="00321992" w:rsidRPr="00C946FF">
        <w:rPr>
          <w:rFonts w:eastAsia="Times New Roman" w:cs="Arial"/>
          <w:color w:val="000000"/>
        </w:rPr>
        <w:t>-</w:t>
      </w:r>
      <w:r w:rsidRPr="00C946FF">
        <w:rPr>
          <w:rFonts w:eastAsia="Times New Roman" w:cs="Arial"/>
          <w:color w:val="000000"/>
        </w:rPr>
        <w:t>related expenses including administration, planning, research, program and project oversight, and technical assistance.  The administrati</w:t>
      </w:r>
      <w:r w:rsidR="00994C34" w:rsidRPr="00C946FF">
        <w:rPr>
          <w:rFonts w:eastAsia="Times New Roman" w:cs="Arial"/>
          <w:color w:val="000000"/>
        </w:rPr>
        <w:t>ve</w:t>
      </w:r>
      <w:r w:rsidRPr="00C946FF">
        <w:rPr>
          <w:rFonts w:eastAsia="Times New Roman" w:cs="Arial"/>
          <w:color w:val="000000"/>
        </w:rPr>
        <w:t xml:space="preserve"> cost</w:t>
      </w:r>
      <w:r w:rsidR="00994C34" w:rsidRPr="00C946FF">
        <w:rPr>
          <w:rFonts w:eastAsia="Times New Roman" w:cs="Arial"/>
          <w:color w:val="000000"/>
        </w:rPr>
        <w:t>s</w:t>
      </w:r>
      <w:r w:rsidRPr="00C946FF">
        <w:rPr>
          <w:rFonts w:eastAsia="Times New Roman" w:cs="Arial"/>
          <w:color w:val="000000"/>
        </w:rPr>
        <w:t xml:space="preserve"> </w:t>
      </w:r>
      <w:r w:rsidR="00994C34" w:rsidRPr="00C946FF">
        <w:rPr>
          <w:rFonts w:eastAsia="Times New Roman" w:cs="Arial"/>
          <w:color w:val="000000"/>
        </w:rPr>
        <w:t>are</w:t>
      </w:r>
      <w:r w:rsidRPr="00C946FF">
        <w:rPr>
          <w:rFonts w:eastAsia="Times New Roman" w:cs="Arial"/>
          <w:color w:val="000000"/>
        </w:rPr>
        <w:t xml:space="preserve"> charged against California’s annual apportionment</w:t>
      </w:r>
      <w:r w:rsidR="00DE394A" w:rsidRPr="00B27CCA">
        <w:rPr>
          <w:rFonts w:eastAsia="Times New Roman" w:cs="Arial"/>
          <w:color w:val="000000"/>
        </w:rPr>
        <w:t>.</w:t>
      </w:r>
      <w:r w:rsidRPr="00C946FF">
        <w:rPr>
          <w:rFonts w:eastAsia="Times New Roman" w:cs="Arial"/>
          <w:color w:val="000000"/>
        </w:rPr>
        <w:t xml:space="preserve"> </w:t>
      </w:r>
    </w:p>
    <w:p w14:paraId="4D461B35" w14:textId="5FAEC221" w:rsidR="00C9158B" w:rsidRPr="00C946FF" w:rsidRDefault="00C9158B" w:rsidP="00C946FF">
      <w:pPr>
        <w:tabs>
          <w:tab w:val="left" w:pos="10080"/>
        </w:tabs>
        <w:spacing w:after="5" w:line="247" w:lineRule="auto"/>
        <w:ind w:left="-2" w:hanging="9"/>
        <w:jc w:val="both"/>
        <w:rPr>
          <w:rFonts w:eastAsia="Times New Roman" w:cs="Arial"/>
          <w:color w:val="000000"/>
        </w:rPr>
      </w:pPr>
      <w:proofErr w:type="spellStart"/>
      <w:r w:rsidRPr="00C946FF">
        <w:rPr>
          <w:rFonts w:eastAsia="Times New Roman" w:cs="Arial"/>
          <w:color w:val="000000"/>
        </w:rPr>
        <w:t>DRMT</w:t>
      </w:r>
      <w:proofErr w:type="spellEnd"/>
      <w:r w:rsidRPr="00C946FF">
        <w:rPr>
          <w:rFonts w:eastAsia="Times New Roman" w:cs="Arial"/>
          <w:color w:val="000000"/>
        </w:rPr>
        <w:t xml:space="preserve"> is responsible for </w:t>
      </w:r>
      <w:r w:rsidR="00D02599" w:rsidRPr="00C946FF">
        <w:rPr>
          <w:rFonts w:eastAsia="Times New Roman" w:cs="Arial"/>
          <w:color w:val="000000"/>
        </w:rPr>
        <w:t>verif</w:t>
      </w:r>
      <w:r w:rsidR="00190C7F" w:rsidRPr="00C946FF">
        <w:rPr>
          <w:rFonts w:eastAsia="Times New Roman" w:cs="Arial"/>
          <w:color w:val="000000"/>
        </w:rPr>
        <w:t>y</w:t>
      </w:r>
      <w:r w:rsidR="00D02599" w:rsidRPr="00C946FF">
        <w:rPr>
          <w:rFonts w:eastAsia="Times New Roman" w:cs="Arial"/>
          <w:color w:val="000000"/>
        </w:rPr>
        <w:t>ing</w:t>
      </w:r>
      <w:r w:rsidRPr="00C946FF">
        <w:rPr>
          <w:rFonts w:eastAsia="Times New Roman" w:cs="Arial"/>
          <w:color w:val="000000"/>
        </w:rPr>
        <w:t xml:space="preserve"> that subrecipients, third party contractors, and lessees adhere to the applicable Federal and State Regulations</w:t>
      </w:r>
      <w:r w:rsidR="00DE394A" w:rsidRPr="00B27CCA">
        <w:rPr>
          <w:rFonts w:eastAsia="Times New Roman" w:cs="Arial"/>
          <w:color w:val="000000"/>
        </w:rPr>
        <w:t xml:space="preserve">.  </w:t>
      </w:r>
      <w:proofErr w:type="spellStart"/>
      <w:r w:rsidRPr="00C946FF">
        <w:rPr>
          <w:rFonts w:eastAsia="Times New Roman" w:cs="Arial"/>
          <w:color w:val="000000"/>
        </w:rPr>
        <w:t>DRMT</w:t>
      </w:r>
      <w:proofErr w:type="spellEnd"/>
      <w:r w:rsidRPr="00C946FF">
        <w:rPr>
          <w:rFonts w:eastAsia="Times New Roman" w:cs="Arial"/>
          <w:color w:val="000000"/>
        </w:rPr>
        <w:t xml:space="preserve"> develops and implements </w:t>
      </w:r>
      <w:r w:rsidRPr="00C946FF">
        <w:rPr>
          <w:rFonts w:eastAsia="Times New Roman" w:cs="Arial"/>
          <w:color w:val="000000"/>
        </w:rPr>
        <w:lastRenderedPageBreak/>
        <w:t xml:space="preserve">effective systems for monitoring and </w:t>
      </w:r>
      <w:r w:rsidR="00D02599" w:rsidRPr="00C946FF">
        <w:rPr>
          <w:rFonts w:eastAsia="Times New Roman" w:cs="Arial"/>
          <w:color w:val="000000"/>
        </w:rPr>
        <w:t>verif</w:t>
      </w:r>
      <w:r w:rsidR="00190C7F" w:rsidRPr="00C946FF">
        <w:rPr>
          <w:rFonts w:eastAsia="Times New Roman" w:cs="Arial"/>
          <w:color w:val="000000"/>
        </w:rPr>
        <w:t>y</w:t>
      </w:r>
      <w:r w:rsidR="00D02599" w:rsidRPr="00C946FF">
        <w:rPr>
          <w:rFonts w:eastAsia="Times New Roman" w:cs="Arial"/>
          <w:color w:val="000000"/>
        </w:rPr>
        <w:t>ing</w:t>
      </w:r>
      <w:r w:rsidRPr="00C946FF">
        <w:rPr>
          <w:rFonts w:eastAsia="Times New Roman" w:cs="Arial"/>
          <w:color w:val="000000"/>
        </w:rPr>
        <w:t xml:space="preserve"> compliance with statutory and program requirements.  Caltrans’ subrecipients monitoring includes: </w:t>
      </w:r>
    </w:p>
    <w:p w14:paraId="6EF10C27" w14:textId="77777777" w:rsidR="00302195" w:rsidRPr="00C946FF" w:rsidRDefault="00302195" w:rsidP="00C946FF">
      <w:pPr>
        <w:tabs>
          <w:tab w:val="left" w:pos="10080"/>
        </w:tabs>
        <w:spacing w:after="5" w:line="247" w:lineRule="auto"/>
        <w:ind w:left="-2" w:right="451" w:hanging="9"/>
        <w:jc w:val="both"/>
        <w:rPr>
          <w:rFonts w:eastAsia="Times New Roman" w:cs="Arial"/>
          <w:color w:val="000000"/>
        </w:rPr>
      </w:pPr>
    </w:p>
    <w:p w14:paraId="158E9381" w14:textId="77777777" w:rsidR="00C9158B" w:rsidRPr="00C946FF" w:rsidRDefault="00C9158B" w:rsidP="00C946FF">
      <w:pPr>
        <w:numPr>
          <w:ilvl w:val="0"/>
          <w:numId w:val="234"/>
        </w:numPr>
        <w:tabs>
          <w:tab w:val="left" w:pos="10080"/>
        </w:tabs>
        <w:spacing w:after="5" w:line="247" w:lineRule="auto"/>
        <w:ind w:right="451" w:hanging="362"/>
        <w:jc w:val="both"/>
        <w:rPr>
          <w:rFonts w:eastAsia="Times New Roman" w:cs="Arial"/>
          <w:color w:val="000000"/>
        </w:rPr>
      </w:pPr>
      <w:r w:rsidRPr="00C946FF">
        <w:rPr>
          <w:rFonts w:eastAsia="Times New Roman" w:cs="Arial"/>
          <w:color w:val="000000"/>
        </w:rPr>
        <w:t xml:space="preserve">Project monitoring and site visits. </w:t>
      </w:r>
    </w:p>
    <w:p w14:paraId="29E56C3A" w14:textId="77777777" w:rsidR="00C9158B" w:rsidRPr="00C946FF" w:rsidRDefault="00C9158B" w:rsidP="00C946FF">
      <w:pPr>
        <w:numPr>
          <w:ilvl w:val="0"/>
          <w:numId w:val="234"/>
        </w:numPr>
        <w:tabs>
          <w:tab w:val="left" w:pos="10080"/>
        </w:tabs>
        <w:spacing w:after="5" w:line="247" w:lineRule="auto"/>
        <w:ind w:hanging="362"/>
        <w:jc w:val="both"/>
        <w:rPr>
          <w:rFonts w:eastAsia="Times New Roman" w:cs="Arial"/>
          <w:color w:val="000000"/>
        </w:rPr>
      </w:pPr>
      <w:r w:rsidRPr="00C946FF">
        <w:rPr>
          <w:rFonts w:eastAsia="Times New Roman" w:cs="Arial"/>
          <w:color w:val="000000"/>
        </w:rPr>
        <w:t xml:space="preserve">Training/Workshops for Subrecipients. </w:t>
      </w:r>
    </w:p>
    <w:p w14:paraId="03498700" w14:textId="19A1DCA5" w:rsidR="00C9158B" w:rsidRPr="00C946FF" w:rsidRDefault="00C9158B" w:rsidP="00B079A3">
      <w:pPr>
        <w:numPr>
          <w:ilvl w:val="0"/>
          <w:numId w:val="234"/>
        </w:numPr>
        <w:tabs>
          <w:tab w:val="left" w:pos="10080"/>
        </w:tabs>
        <w:spacing w:after="5" w:line="247" w:lineRule="auto"/>
        <w:ind w:hanging="362"/>
        <w:jc w:val="both"/>
        <w:rPr>
          <w:rFonts w:eastAsia="Times New Roman" w:cs="Arial"/>
          <w:color w:val="000000"/>
        </w:rPr>
      </w:pPr>
      <w:r w:rsidRPr="00C946FF">
        <w:rPr>
          <w:rFonts w:eastAsia="Times New Roman" w:cs="Arial"/>
          <w:color w:val="000000"/>
        </w:rPr>
        <w:t xml:space="preserve">Reporting Requirements (Milestone Progress Reports, Disadvantaged Business Enterprise Reports (DBE), National Transit Database </w:t>
      </w:r>
      <w:r w:rsidR="00B4612B" w:rsidRPr="00C946FF">
        <w:rPr>
          <w:rFonts w:eastAsia="Times New Roman" w:cs="Arial"/>
          <w:color w:val="000000"/>
        </w:rPr>
        <w:t>(</w:t>
      </w:r>
      <w:proofErr w:type="spellStart"/>
      <w:r w:rsidR="00B4612B" w:rsidRPr="00C946FF">
        <w:rPr>
          <w:rFonts w:eastAsia="Times New Roman" w:cs="Arial"/>
          <w:color w:val="000000"/>
        </w:rPr>
        <w:t>NTD</w:t>
      </w:r>
      <w:proofErr w:type="spellEnd"/>
      <w:r w:rsidR="00B4612B" w:rsidRPr="00C946FF">
        <w:rPr>
          <w:rFonts w:eastAsia="Times New Roman" w:cs="Arial"/>
          <w:color w:val="000000"/>
        </w:rPr>
        <w:t xml:space="preserve">) </w:t>
      </w:r>
      <w:r w:rsidRPr="00C946FF">
        <w:rPr>
          <w:rFonts w:eastAsia="Times New Roman" w:cs="Arial"/>
          <w:color w:val="000000"/>
        </w:rPr>
        <w:t xml:space="preserve">Reports (5311), Drug and Alcohol Management Information System Reports (5311), and </w:t>
      </w:r>
      <w:r w:rsidR="00B4612B" w:rsidRPr="00C946FF">
        <w:rPr>
          <w:rFonts w:eastAsia="Times New Roman" w:cs="Arial"/>
          <w:color w:val="000000"/>
        </w:rPr>
        <w:t xml:space="preserve">Bi-annual </w:t>
      </w:r>
      <w:r w:rsidRPr="00C946FF">
        <w:rPr>
          <w:rFonts w:eastAsia="Times New Roman" w:cs="Arial"/>
          <w:color w:val="000000"/>
        </w:rPr>
        <w:t>Reports (5310).</w:t>
      </w:r>
      <w:r w:rsidR="00B079A3" w:rsidRPr="00C946FF">
        <w:rPr>
          <w:rFonts w:eastAsia="Times New Roman" w:cs="Arial"/>
          <w:color w:val="000000"/>
        </w:rPr>
        <w:t xml:space="preserve"> </w:t>
      </w:r>
      <w:r w:rsidRPr="00C946FF">
        <w:rPr>
          <w:rFonts w:eastAsia="Times New Roman" w:cs="Arial"/>
          <w:color w:val="000000"/>
        </w:rPr>
        <w:t xml:space="preserve">Reports are used to evaluate the performance of individual agencies deliverables and are compared with original service projections.  Any concerns resulting from </w:t>
      </w:r>
      <w:r w:rsidR="00CA7151" w:rsidRPr="00C946FF">
        <w:rPr>
          <w:rFonts w:eastAsia="Times New Roman" w:cs="Arial"/>
          <w:color w:val="000000"/>
        </w:rPr>
        <w:t xml:space="preserve">subrecipient monitoring </w:t>
      </w:r>
      <w:r w:rsidRPr="00C946FF">
        <w:rPr>
          <w:rFonts w:eastAsia="Times New Roman" w:cs="Arial"/>
          <w:color w:val="000000"/>
        </w:rPr>
        <w:t xml:space="preserve">or analysis of data, </w:t>
      </w:r>
      <w:r w:rsidR="00302195" w:rsidRPr="00C946FF">
        <w:rPr>
          <w:rFonts w:eastAsia="Times New Roman" w:cs="Arial"/>
          <w:color w:val="000000"/>
        </w:rPr>
        <w:t>including, but not limited to;</w:t>
      </w:r>
      <w:r w:rsidRPr="00C946FF">
        <w:rPr>
          <w:rFonts w:eastAsia="Times New Roman" w:cs="Arial"/>
          <w:color w:val="000000"/>
        </w:rPr>
        <w:t xml:space="preserve"> underutilized equipment, safety issues or potential misuse of equipment, are analyzed for follow-up</w:t>
      </w:r>
      <w:r w:rsidR="00DE394A" w:rsidRPr="00B27CCA">
        <w:rPr>
          <w:rFonts w:eastAsia="Times New Roman" w:cs="Arial"/>
          <w:color w:val="000000"/>
        </w:rPr>
        <w:t xml:space="preserve">.  </w:t>
      </w:r>
      <w:proofErr w:type="spellStart"/>
      <w:r w:rsidRPr="00C946FF">
        <w:rPr>
          <w:rFonts w:eastAsia="Times New Roman" w:cs="Arial"/>
          <w:color w:val="000000"/>
        </w:rPr>
        <w:t>DRMT</w:t>
      </w:r>
      <w:proofErr w:type="spellEnd"/>
      <w:r w:rsidRPr="00C946FF">
        <w:rPr>
          <w:rFonts w:eastAsia="Times New Roman" w:cs="Arial"/>
          <w:color w:val="000000"/>
        </w:rPr>
        <w:t xml:space="preserve"> will take appropriate action and resolution to </w:t>
      </w:r>
      <w:r w:rsidR="00D02599" w:rsidRPr="00C946FF">
        <w:rPr>
          <w:rFonts w:eastAsia="Times New Roman" w:cs="Arial"/>
          <w:color w:val="000000"/>
        </w:rPr>
        <w:t>verify</w:t>
      </w:r>
      <w:r w:rsidRPr="00C946FF">
        <w:rPr>
          <w:rFonts w:eastAsia="Times New Roman" w:cs="Arial"/>
          <w:color w:val="000000"/>
        </w:rPr>
        <w:t xml:space="preserve"> federal program compliance as follows: </w:t>
      </w:r>
    </w:p>
    <w:p w14:paraId="6929CF2E" w14:textId="7B690713" w:rsidR="00C9158B" w:rsidRPr="00C946FF" w:rsidRDefault="00C9158B" w:rsidP="00C946FF">
      <w:pPr>
        <w:numPr>
          <w:ilvl w:val="0"/>
          <w:numId w:val="235"/>
        </w:numPr>
        <w:tabs>
          <w:tab w:val="left" w:pos="10080"/>
        </w:tabs>
        <w:spacing w:after="5" w:line="247" w:lineRule="auto"/>
        <w:ind w:right="451" w:hanging="362"/>
        <w:jc w:val="both"/>
        <w:rPr>
          <w:rFonts w:eastAsia="Times New Roman" w:cs="Arial"/>
          <w:color w:val="000000"/>
        </w:rPr>
      </w:pPr>
      <w:bookmarkStart w:id="27" w:name="_Hlk529274744"/>
      <w:r w:rsidRPr="00C946FF">
        <w:rPr>
          <w:rFonts w:eastAsia="Times New Roman" w:cs="Arial"/>
          <w:color w:val="000000"/>
        </w:rPr>
        <w:t xml:space="preserve">Disallow or temporarily withhold cash payments pending correction of the deficiency by the subrecipient. </w:t>
      </w:r>
    </w:p>
    <w:p w14:paraId="03FE0975" w14:textId="26ECAC4C" w:rsidR="00C9158B" w:rsidRPr="00C946FF" w:rsidRDefault="00C9158B" w:rsidP="00C946FF">
      <w:pPr>
        <w:numPr>
          <w:ilvl w:val="0"/>
          <w:numId w:val="235"/>
        </w:numPr>
        <w:tabs>
          <w:tab w:val="left" w:pos="10080"/>
        </w:tabs>
        <w:spacing w:after="5" w:line="247" w:lineRule="auto"/>
        <w:ind w:right="451" w:hanging="362"/>
        <w:jc w:val="both"/>
        <w:rPr>
          <w:rFonts w:eastAsia="Times New Roman" w:cs="Arial"/>
          <w:color w:val="000000"/>
        </w:rPr>
      </w:pPr>
      <w:r w:rsidRPr="00C946FF">
        <w:rPr>
          <w:rFonts w:eastAsia="Times New Roman" w:cs="Arial"/>
          <w:color w:val="000000"/>
        </w:rPr>
        <w:t xml:space="preserve">Wholly or partially suspend </w:t>
      </w:r>
      <w:r w:rsidR="00477DCF" w:rsidRPr="00C946FF">
        <w:rPr>
          <w:rFonts w:eastAsia="Times New Roman" w:cs="Arial"/>
          <w:color w:val="000000"/>
        </w:rPr>
        <w:t xml:space="preserve">or terminate </w:t>
      </w:r>
      <w:r w:rsidRPr="00C946FF">
        <w:rPr>
          <w:rFonts w:eastAsia="Times New Roman" w:cs="Arial"/>
          <w:color w:val="000000"/>
        </w:rPr>
        <w:t xml:space="preserve">the current award for the subrecipient’s projects. </w:t>
      </w:r>
    </w:p>
    <w:p w14:paraId="609A9867" w14:textId="2C59C538" w:rsidR="00477DCF" w:rsidRPr="00C946FF" w:rsidRDefault="00477DCF" w:rsidP="00C946FF">
      <w:pPr>
        <w:numPr>
          <w:ilvl w:val="0"/>
          <w:numId w:val="235"/>
        </w:numPr>
        <w:tabs>
          <w:tab w:val="left" w:pos="10080"/>
        </w:tabs>
        <w:spacing w:after="5" w:line="247" w:lineRule="auto"/>
        <w:ind w:right="451" w:hanging="362"/>
        <w:jc w:val="both"/>
        <w:rPr>
          <w:rFonts w:eastAsia="Times New Roman" w:cs="Arial"/>
          <w:color w:val="000000"/>
        </w:rPr>
      </w:pPr>
      <w:r w:rsidRPr="00C946FF">
        <w:rPr>
          <w:rFonts w:eastAsia="Times New Roman" w:cs="Arial"/>
          <w:color w:val="000000"/>
        </w:rPr>
        <w:t>Withhold future awards to the subrecipient</w:t>
      </w:r>
      <w:r w:rsidR="00CE1CC6" w:rsidRPr="00C946FF">
        <w:rPr>
          <w:rFonts w:eastAsia="Times New Roman" w:cs="Arial"/>
          <w:color w:val="000000"/>
        </w:rPr>
        <w:t xml:space="preserve"> for the program</w:t>
      </w:r>
      <w:r w:rsidRPr="00C946FF">
        <w:rPr>
          <w:rFonts w:eastAsia="Times New Roman" w:cs="Arial"/>
          <w:color w:val="000000"/>
        </w:rPr>
        <w:t>.</w:t>
      </w:r>
    </w:p>
    <w:p w14:paraId="22C79624" w14:textId="77777777" w:rsidR="00477DCF" w:rsidRPr="00C946FF" w:rsidRDefault="00477DCF" w:rsidP="00C946FF">
      <w:pPr>
        <w:numPr>
          <w:ilvl w:val="0"/>
          <w:numId w:val="236"/>
        </w:numPr>
        <w:spacing w:after="5" w:line="247" w:lineRule="auto"/>
        <w:ind w:hanging="362"/>
        <w:jc w:val="both"/>
        <w:rPr>
          <w:rFonts w:eastAsia="Times New Roman" w:cs="Arial"/>
          <w:color w:val="000000"/>
        </w:rPr>
      </w:pPr>
      <w:r w:rsidRPr="00C946FF">
        <w:rPr>
          <w:rFonts w:eastAsia="Times New Roman" w:cs="Arial"/>
          <w:color w:val="000000"/>
        </w:rPr>
        <w:t>Withhold or demand a transfer of an amount equal to the amount paid by or owed to State from remaining grant balance and/or future apportionments, or any other funds due Subrecipient from the Federal Trust Fund or any other sources of funds.</w:t>
      </w:r>
    </w:p>
    <w:p w14:paraId="4980BBF8" w14:textId="01B4AB34" w:rsidR="00477DCF" w:rsidRPr="00C946FF" w:rsidRDefault="00477DCF" w:rsidP="00C946FF">
      <w:pPr>
        <w:numPr>
          <w:ilvl w:val="0"/>
          <w:numId w:val="236"/>
        </w:numPr>
        <w:spacing w:after="5" w:line="247" w:lineRule="auto"/>
        <w:ind w:right="451" w:hanging="362"/>
        <w:jc w:val="both"/>
        <w:rPr>
          <w:rFonts w:eastAsia="Times New Roman" w:cs="Arial"/>
          <w:color w:val="000000"/>
        </w:rPr>
      </w:pPr>
      <w:r w:rsidRPr="00C946FF">
        <w:rPr>
          <w:rFonts w:eastAsia="Times New Roman" w:cs="Arial"/>
          <w:color w:val="000000"/>
        </w:rPr>
        <w:t xml:space="preserve">Take any other remedies that may be legally available. </w:t>
      </w:r>
    </w:p>
    <w:bookmarkEnd w:id="27"/>
    <w:p w14:paraId="567D40B4" w14:textId="6FD5D225" w:rsidR="00C9158B" w:rsidRPr="00C946FF" w:rsidRDefault="00C9158B">
      <w:pPr>
        <w:spacing w:after="0"/>
        <w:ind w:left="724"/>
        <w:jc w:val="both"/>
        <w:rPr>
          <w:rFonts w:eastAsia="Times New Roman" w:cs="Arial"/>
          <w:color w:val="000000"/>
        </w:rPr>
      </w:pPr>
    </w:p>
    <w:p w14:paraId="01629C86" w14:textId="719A6747" w:rsidR="00C9158B" w:rsidRPr="00C946FF" w:rsidRDefault="00C9158B" w:rsidP="00B079A3">
      <w:pPr>
        <w:spacing w:after="240" w:line="247" w:lineRule="auto"/>
        <w:ind w:hanging="14"/>
        <w:jc w:val="both"/>
        <w:rPr>
          <w:rFonts w:eastAsia="Times New Roman" w:cs="Arial"/>
          <w:color w:val="000000"/>
        </w:rPr>
      </w:pPr>
      <w:r w:rsidRPr="00C946FF">
        <w:rPr>
          <w:rFonts w:eastAsia="Times New Roman" w:cs="Arial"/>
          <w:color w:val="000000"/>
        </w:rPr>
        <w:t>(Removing equipment from a subrecipient is used as a last resort, and only after coordination efforts or remedial actions are unsuccessful.)</w:t>
      </w:r>
      <w:r w:rsidRPr="00C946FF">
        <w:rPr>
          <w:rFonts w:eastAsia="Times New Roman" w:cs="Arial"/>
          <w:color w:val="000000"/>
          <w:sz w:val="16"/>
        </w:rPr>
        <w:t xml:space="preserve"> </w:t>
      </w:r>
    </w:p>
    <w:p w14:paraId="3F1B7FB2" w14:textId="0611BF13" w:rsidR="00C9158B" w:rsidRPr="00B27CCA" w:rsidRDefault="00C9158B" w:rsidP="009F6E45">
      <w:pPr>
        <w:pStyle w:val="Heading2"/>
      </w:pPr>
      <w:bookmarkStart w:id="28" w:name="_Toc10529463"/>
      <w:r w:rsidRPr="00B27CCA">
        <w:t>2.</w:t>
      </w:r>
      <w:r w:rsidR="00847BC8" w:rsidRPr="00B27CCA">
        <w:t>3</w:t>
      </w:r>
      <w:r w:rsidRPr="00B27CCA">
        <w:t xml:space="preserve"> </w:t>
      </w:r>
      <w:commentRangeStart w:id="29"/>
      <w:r w:rsidRPr="00B27CCA">
        <w:t xml:space="preserve">Milestone Progress Reports </w:t>
      </w:r>
      <w:commentRangeEnd w:id="29"/>
      <w:r w:rsidR="008E0DD9" w:rsidRPr="00B27CCA">
        <w:rPr>
          <w:rStyle w:val="CommentReference"/>
          <w:b w:val="0"/>
        </w:rPr>
        <w:commentReference w:id="29"/>
      </w:r>
      <w:r w:rsidR="00B34977" w:rsidRPr="00B27CCA">
        <w:t>(</w:t>
      </w:r>
      <w:proofErr w:type="spellStart"/>
      <w:r w:rsidR="00B34977" w:rsidRPr="00B27CCA">
        <w:t>MPR</w:t>
      </w:r>
      <w:proofErr w:type="spellEnd"/>
      <w:r w:rsidR="00B34977" w:rsidRPr="00B27CCA">
        <w:t>)</w:t>
      </w:r>
      <w:bookmarkEnd w:id="28"/>
    </w:p>
    <w:p w14:paraId="67FB901A" w14:textId="77777777" w:rsidR="00B27CCA" w:rsidRPr="00C946FF" w:rsidRDefault="00B27CCA" w:rsidP="00C946FF">
      <w:pPr>
        <w:pStyle w:val="Default"/>
        <w:jc w:val="both"/>
      </w:pPr>
      <w:r w:rsidRPr="00C946FF">
        <w:t xml:space="preserve">Subrecipients periodically must provide </w:t>
      </w:r>
      <w:proofErr w:type="spellStart"/>
      <w:r w:rsidRPr="00C946FF">
        <w:t>DRMT</w:t>
      </w:r>
      <w:proofErr w:type="spellEnd"/>
      <w:r w:rsidRPr="00C946FF">
        <w:t xml:space="preserve"> with progress reports on each of their FTA-funded projects.  </w:t>
      </w:r>
      <w:proofErr w:type="spellStart"/>
      <w:r w:rsidRPr="00C946FF">
        <w:t>DRMT</w:t>
      </w:r>
      <w:proofErr w:type="spellEnd"/>
      <w:r w:rsidRPr="00C946FF">
        <w:t xml:space="preserve"> provides the forms to be used and the schedule and frequency for filing these progress reports.</w:t>
      </w:r>
    </w:p>
    <w:p w14:paraId="38D41D39" w14:textId="77777777" w:rsidR="00B27CCA" w:rsidRPr="00C946FF" w:rsidRDefault="00B27CCA" w:rsidP="00C946FF">
      <w:pPr>
        <w:pStyle w:val="Default"/>
        <w:jc w:val="both"/>
      </w:pPr>
    </w:p>
    <w:p w14:paraId="3C71DD23" w14:textId="77777777" w:rsidR="00B27CCA" w:rsidRPr="00C946FF" w:rsidRDefault="00B27CCA" w:rsidP="00C946FF">
      <w:pPr>
        <w:pStyle w:val="Default"/>
        <w:jc w:val="both"/>
      </w:pPr>
      <w:r w:rsidRPr="00C946FF">
        <w:t xml:space="preserve">By filing the required progress report(s), subrecipients will assist </w:t>
      </w:r>
      <w:proofErr w:type="spellStart"/>
      <w:r w:rsidRPr="00C946FF">
        <w:t>DRMT</w:t>
      </w:r>
      <w:proofErr w:type="spellEnd"/>
      <w:r w:rsidRPr="00C946FF">
        <w:t xml:space="preserve"> in complying with FTA Circular </w:t>
      </w:r>
      <w:proofErr w:type="spellStart"/>
      <w:r w:rsidRPr="00C946FF">
        <w:t>5010.1E</w:t>
      </w:r>
      <w:proofErr w:type="spellEnd"/>
      <w:r w:rsidRPr="00C946FF">
        <w:t xml:space="preserve"> “Award Management Requirements” for Milestone Progress Reports (</w:t>
      </w:r>
      <w:proofErr w:type="spellStart"/>
      <w:r w:rsidRPr="00C946FF">
        <w:t>MPR</w:t>
      </w:r>
      <w:proofErr w:type="spellEnd"/>
      <w:r w:rsidRPr="00C946FF">
        <w:t xml:space="preserve">).  </w:t>
      </w:r>
      <w:proofErr w:type="spellStart"/>
      <w:r w:rsidRPr="00C946FF">
        <w:t>DRMT</w:t>
      </w:r>
      <w:proofErr w:type="spellEnd"/>
      <w:r w:rsidRPr="00C946FF">
        <w:t xml:space="preserve"> files an </w:t>
      </w:r>
      <w:proofErr w:type="spellStart"/>
      <w:r w:rsidRPr="00C946FF">
        <w:t>MPR</w:t>
      </w:r>
      <w:proofErr w:type="spellEnd"/>
      <w:r w:rsidRPr="00C946FF">
        <w:t xml:space="preserve"> for every FTA grant and the associated grant-funded projects with FTA annually.  The information to be provided to </w:t>
      </w:r>
      <w:proofErr w:type="spellStart"/>
      <w:r w:rsidRPr="00C946FF">
        <w:t>DRMT</w:t>
      </w:r>
      <w:proofErr w:type="spellEnd"/>
      <w:r w:rsidRPr="00C946FF">
        <w:t xml:space="preserve"> shall be as complete as possible.  Subrecipients are to highlight progress toward project objectives, identify any potential problem areas, update the status of any significant date that have been set for the project, and provide notification of certain claims and/or litigation.  </w:t>
      </w:r>
      <w:proofErr w:type="spellStart"/>
      <w:r w:rsidRPr="00C946FF">
        <w:t>DRMT</w:t>
      </w:r>
      <w:proofErr w:type="spellEnd"/>
      <w:r w:rsidRPr="00C946FF">
        <w:t xml:space="preserve"> may request a corrective action plan for projects experiencing significant delays or cost variances.</w:t>
      </w:r>
    </w:p>
    <w:p w14:paraId="773D61DA" w14:textId="77777777" w:rsidR="00B27CCA" w:rsidRPr="00C946FF" w:rsidRDefault="00B27CCA" w:rsidP="00C946FF">
      <w:pPr>
        <w:pStyle w:val="Default"/>
        <w:jc w:val="both"/>
      </w:pPr>
    </w:p>
    <w:p w14:paraId="08DFD5BF" w14:textId="77777777" w:rsidR="00B27CCA" w:rsidRPr="00C946FF" w:rsidRDefault="00B27CCA" w:rsidP="00C946FF">
      <w:pPr>
        <w:pStyle w:val="Default"/>
        <w:jc w:val="both"/>
      </w:pPr>
      <w:r w:rsidRPr="00C946FF">
        <w:t xml:space="preserve">In addition to filing periodic progress reports, subrecipients must also report unforeseen events that impact the schedule, cost, capacity, usefulness, or purpose of an FTA-funded </w:t>
      </w:r>
      <w:r w:rsidRPr="00C946FF">
        <w:lastRenderedPageBreak/>
        <w:t xml:space="preserve">project to </w:t>
      </w:r>
      <w:proofErr w:type="spellStart"/>
      <w:r w:rsidRPr="00C946FF">
        <w:t>DRMT</w:t>
      </w:r>
      <w:proofErr w:type="spellEnd"/>
      <w:r w:rsidRPr="00C946FF">
        <w:t xml:space="preserve"> immediately.  These changes must then be reflected in the next periodic progress report.  Examples of events that shall be reported immediately include:</w:t>
      </w:r>
    </w:p>
    <w:p w14:paraId="0E17A315" w14:textId="77777777" w:rsidR="00B27CCA" w:rsidRPr="00C946FF" w:rsidRDefault="00B27CCA" w:rsidP="00C946FF">
      <w:pPr>
        <w:pStyle w:val="Default"/>
        <w:ind w:right="430"/>
        <w:jc w:val="both"/>
      </w:pPr>
    </w:p>
    <w:p w14:paraId="3BD813ED" w14:textId="77777777" w:rsidR="00B27CCA" w:rsidRPr="00C946FF" w:rsidRDefault="00B27CCA" w:rsidP="00C946FF">
      <w:pPr>
        <w:pStyle w:val="Default"/>
        <w:numPr>
          <w:ilvl w:val="0"/>
          <w:numId w:val="219"/>
        </w:numPr>
        <w:jc w:val="both"/>
      </w:pPr>
      <w:r w:rsidRPr="00C946FF">
        <w:t xml:space="preserve">Problems, delays, or adverse conditions that affect the subrecipient’s ability to achieve the objectives of the project within the scheduled </w:t>
      </w:r>
      <w:proofErr w:type="gramStart"/>
      <w:r w:rsidRPr="00C946FF">
        <w:t>time period</w:t>
      </w:r>
      <w:proofErr w:type="gramEnd"/>
      <w:r w:rsidRPr="00C946FF">
        <w:t xml:space="preserve"> or budget.  The report should discuss actions taken and/or contemplated and any federal assistance needed to resolve the situation.  If a change in the overall end date of the project is needed, the subrecipient should first consult with </w:t>
      </w:r>
      <w:proofErr w:type="spellStart"/>
      <w:r w:rsidRPr="00C946FF">
        <w:t>DRMT</w:t>
      </w:r>
      <w:proofErr w:type="spellEnd"/>
      <w:r w:rsidRPr="00C946FF">
        <w:t>.</w:t>
      </w:r>
    </w:p>
    <w:p w14:paraId="6B8146E2" w14:textId="77777777" w:rsidR="00B27CCA" w:rsidRPr="00C946FF" w:rsidRDefault="00B27CCA" w:rsidP="00C946FF">
      <w:pPr>
        <w:pStyle w:val="Default"/>
        <w:numPr>
          <w:ilvl w:val="0"/>
          <w:numId w:val="219"/>
        </w:numPr>
        <w:jc w:val="both"/>
      </w:pPr>
      <w:r w:rsidRPr="00C946FF">
        <w:t xml:space="preserve">Favorable developments that will enable the subrecipient to achieve project goals/complete project activities ahead of schedule or at lower cost </w:t>
      </w:r>
    </w:p>
    <w:p w14:paraId="5989397F" w14:textId="77777777" w:rsidR="00B27CCA" w:rsidRPr="00C946FF" w:rsidRDefault="00B27CCA" w:rsidP="00C946FF">
      <w:pPr>
        <w:pStyle w:val="Default"/>
        <w:ind w:right="430"/>
        <w:jc w:val="both"/>
      </w:pPr>
    </w:p>
    <w:p w14:paraId="6A9819D7" w14:textId="1582AD08" w:rsidR="00B34977" w:rsidRPr="00C946FF" w:rsidRDefault="00B34977" w:rsidP="009F6E45">
      <w:pPr>
        <w:pStyle w:val="Heading2"/>
      </w:pPr>
      <w:bookmarkStart w:id="30" w:name="_Toc10529464"/>
      <w:r w:rsidRPr="00C946FF">
        <w:t>2.4 National Transit Database (</w:t>
      </w:r>
      <w:proofErr w:type="spellStart"/>
      <w:r w:rsidRPr="00C946FF">
        <w:t>NTD</w:t>
      </w:r>
      <w:proofErr w:type="spellEnd"/>
      <w:r w:rsidRPr="00C946FF">
        <w:t>)</w:t>
      </w:r>
      <w:bookmarkEnd w:id="30"/>
    </w:p>
    <w:p w14:paraId="00416113" w14:textId="77777777" w:rsidR="00B27CCA" w:rsidRPr="00C946FF" w:rsidRDefault="00B27CCA" w:rsidP="00C946FF">
      <w:pPr>
        <w:pStyle w:val="Default"/>
        <w:jc w:val="both"/>
      </w:pPr>
      <w:r w:rsidRPr="00C946FF">
        <w:t>Congress established the National Transit Database (</w:t>
      </w:r>
      <w:proofErr w:type="spellStart"/>
      <w:r w:rsidRPr="00C946FF">
        <w:t>NTD</w:t>
      </w:r>
      <w:proofErr w:type="spellEnd"/>
      <w:r w:rsidRPr="00C946FF">
        <w:t xml:space="preserve">) to be the Nation’s primary source for information and statistics on the transit systems of the United States.  The legislative requirement for the </w:t>
      </w:r>
      <w:proofErr w:type="spellStart"/>
      <w:r w:rsidRPr="00C946FF">
        <w:t>NTD</w:t>
      </w:r>
      <w:proofErr w:type="spellEnd"/>
      <w:r w:rsidRPr="00C946FF">
        <w:t xml:space="preserve"> is found in Title 49 U.S.C. 5335(a).  This statute requires that recipients or beneficiaries of grants from the Federal Transit Administration (FTA) under the 5311 (including 5311(f) and </w:t>
      </w:r>
      <w:proofErr w:type="spellStart"/>
      <w:r w:rsidRPr="00C946FF">
        <w:t>CMAQ</w:t>
      </w:r>
      <w:proofErr w:type="spellEnd"/>
      <w:r w:rsidRPr="00C946FF">
        <w:t xml:space="preserve"> funds flexed to 5311) and 5339 programs submit data to the </w:t>
      </w:r>
      <w:proofErr w:type="spellStart"/>
      <w:r w:rsidRPr="00C946FF">
        <w:t>NTD</w:t>
      </w:r>
      <w:proofErr w:type="spellEnd"/>
      <w:r w:rsidRPr="00C946FF">
        <w:t xml:space="preserve">.  </w:t>
      </w:r>
      <w:proofErr w:type="spellStart"/>
      <w:r w:rsidRPr="00C946FF">
        <w:t>NTD</w:t>
      </w:r>
      <w:proofErr w:type="spellEnd"/>
      <w:r w:rsidRPr="00C946FF">
        <w:t xml:space="preserve"> reporting is also a requirement of the standard agreement language that agencies, as subrecipients of FTA funds, execute with </w:t>
      </w:r>
      <w:proofErr w:type="spellStart"/>
      <w:r w:rsidRPr="00C946FF">
        <w:t>DRMT</w:t>
      </w:r>
      <w:proofErr w:type="spellEnd"/>
      <w:r w:rsidRPr="00C946FF">
        <w:t xml:space="preserve"> when grant funds have been awarded.  FTA submits annual </w:t>
      </w:r>
      <w:proofErr w:type="spellStart"/>
      <w:r w:rsidRPr="00C946FF">
        <w:t>NTD</w:t>
      </w:r>
      <w:proofErr w:type="spellEnd"/>
      <w:r w:rsidRPr="00C946FF">
        <w:t xml:space="preserve"> reports to Congress summarizing transit service and safety data.</w:t>
      </w:r>
    </w:p>
    <w:p w14:paraId="6735C807" w14:textId="77777777" w:rsidR="00B27CCA" w:rsidRPr="00C946FF" w:rsidRDefault="00B27CCA" w:rsidP="00C946FF">
      <w:pPr>
        <w:pStyle w:val="Default"/>
        <w:ind w:right="430"/>
        <w:jc w:val="both"/>
      </w:pPr>
    </w:p>
    <w:p w14:paraId="7827E363" w14:textId="3A503B6C" w:rsidR="00B27CCA" w:rsidRPr="00C946FF" w:rsidRDefault="00B27CCA" w:rsidP="00C946FF">
      <w:pPr>
        <w:pStyle w:val="Default"/>
        <w:jc w:val="both"/>
      </w:pPr>
      <w:r w:rsidRPr="00C946FF">
        <w:t xml:space="preserve">FTA uses </w:t>
      </w:r>
      <w:proofErr w:type="spellStart"/>
      <w:r w:rsidRPr="00C946FF">
        <w:t>NTD</w:t>
      </w:r>
      <w:proofErr w:type="spellEnd"/>
      <w:r w:rsidRPr="00C946FF">
        <w:t xml:space="preserve"> data to apportion funding to transit agencies in the United States.  FTA apportions funds using </w:t>
      </w:r>
      <w:proofErr w:type="spellStart"/>
      <w:r w:rsidRPr="00C946FF">
        <w:t>NTD</w:t>
      </w:r>
      <w:proofErr w:type="spellEnd"/>
      <w:r w:rsidRPr="00C946FF">
        <w:t xml:space="preserve"> data from two years prior (e.g., Fiscal Year (FY) 2016 data was used for the FTA FY 2018 apportionment).  FTA has separate funding programs for transit agencies that operate in urbanized and rural areas.  Agencies that operate in both urban and rural areas may receive or benefit from both funding programs.  To</w:t>
      </w:r>
      <w:r w:rsidRPr="008B7883">
        <w:t xml:space="preserve"> </w:t>
      </w:r>
      <w:r w:rsidRPr="00C946FF">
        <w:t>be</w:t>
      </w:r>
      <w:r w:rsidRPr="008B7883">
        <w:t xml:space="preserve"> </w:t>
      </w:r>
      <w:r w:rsidRPr="00C946FF">
        <w:t>eligible</w:t>
      </w:r>
      <w:r w:rsidRPr="008B7883">
        <w:t xml:space="preserve"> </w:t>
      </w:r>
      <w:r w:rsidRPr="00C946FF">
        <w:t>to</w:t>
      </w:r>
      <w:r w:rsidRPr="008B7883">
        <w:t xml:space="preserve"> </w:t>
      </w:r>
      <w:r w:rsidRPr="00C946FF">
        <w:t>receive</w:t>
      </w:r>
      <w:r w:rsidRPr="008B7883">
        <w:t xml:space="preserve"> </w:t>
      </w:r>
      <w:r w:rsidRPr="00C946FF">
        <w:t>funding</w:t>
      </w:r>
      <w:r w:rsidRPr="008B7883">
        <w:t xml:space="preserve"> </w:t>
      </w:r>
      <w:r w:rsidRPr="00C946FF">
        <w:t>from</w:t>
      </w:r>
      <w:r w:rsidRPr="008B7883">
        <w:t xml:space="preserve"> </w:t>
      </w:r>
      <w:r w:rsidRPr="00C946FF">
        <w:t>FTA,</w:t>
      </w:r>
      <w:r w:rsidRPr="008B7883">
        <w:t xml:space="preserve"> </w:t>
      </w:r>
      <w:r w:rsidRPr="00C946FF">
        <w:t>transit</w:t>
      </w:r>
      <w:r w:rsidRPr="008B7883">
        <w:t xml:space="preserve"> </w:t>
      </w:r>
      <w:r w:rsidRPr="00C946FF">
        <w:t>agencies</w:t>
      </w:r>
      <w:r w:rsidRPr="008B7883">
        <w:t xml:space="preserve"> </w:t>
      </w:r>
      <w:r w:rsidRPr="00C946FF">
        <w:t>must</w:t>
      </w:r>
      <w:r w:rsidRPr="008B7883">
        <w:t xml:space="preserve"> </w:t>
      </w:r>
      <w:r w:rsidRPr="00C946FF">
        <w:t>report</w:t>
      </w:r>
      <w:r w:rsidRPr="008B7883">
        <w:t xml:space="preserve"> </w:t>
      </w:r>
      <w:r w:rsidRPr="00C946FF">
        <w:t>to</w:t>
      </w:r>
      <w:r w:rsidRPr="008B7883">
        <w:t xml:space="preserve"> </w:t>
      </w:r>
      <w:r w:rsidRPr="00C946FF">
        <w:t>the</w:t>
      </w:r>
      <w:r w:rsidRPr="008B7883">
        <w:t xml:space="preserve"> </w:t>
      </w:r>
      <w:proofErr w:type="spellStart"/>
      <w:r w:rsidRPr="00C946FF">
        <w:t>NTD</w:t>
      </w:r>
      <w:proofErr w:type="spellEnd"/>
      <w:r w:rsidRPr="00C946FF">
        <w:t>.</w:t>
      </w:r>
      <w:r w:rsidR="00B079A3" w:rsidRPr="00C946FF">
        <w:t xml:space="preserve"> </w:t>
      </w:r>
    </w:p>
    <w:p w14:paraId="2D4B3604" w14:textId="77777777" w:rsidR="00B27CCA" w:rsidRPr="002F2313" w:rsidRDefault="00B27CCA" w:rsidP="00C946FF">
      <w:pPr>
        <w:spacing w:after="0" w:line="240" w:lineRule="auto"/>
        <w:jc w:val="both"/>
        <w:rPr>
          <w:rFonts w:cs="Arial"/>
          <w:szCs w:val="24"/>
        </w:rPr>
      </w:pPr>
      <w:r w:rsidRPr="002F2313">
        <w:rPr>
          <w:rFonts w:cs="Arial"/>
          <w:szCs w:val="24"/>
        </w:rPr>
        <w:t xml:space="preserve">The </w:t>
      </w:r>
      <w:proofErr w:type="spellStart"/>
      <w:r w:rsidRPr="002F2313">
        <w:rPr>
          <w:rFonts w:cs="Arial"/>
          <w:szCs w:val="24"/>
        </w:rPr>
        <w:t>NTD</w:t>
      </w:r>
      <w:proofErr w:type="spellEnd"/>
      <w:r w:rsidRPr="002F2313">
        <w:rPr>
          <w:rFonts w:cs="Arial"/>
          <w:szCs w:val="24"/>
        </w:rPr>
        <w:t xml:space="preserve"> collects financial and service information from public transportation agencies across the </w:t>
      </w:r>
      <w:r w:rsidRPr="002F2313">
        <w:rPr>
          <w:rFonts w:cs="Arial"/>
          <w:color w:val="000000"/>
          <w:szCs w:val="24"/>
        </w:rPr>
        <w:t>country and requires all transit agencies to report on an annual basis.  In the Annual Report, agencies</w:t>
      </w:r>
      <w:r w:rsidRPr="002F2313">
        <w:rPr>
          <w:rFonts w:cs="Arial"/>
          <w:szCs w:val="24"/>
        </w:rPr>
        <w:t xml:space="preserve"> provide a summary of transit characteristics, including financial and operating statistics.</w:t>
      </w:r>
    </w:p>
    <w:p w14:paraId="39640468" w14:textId="77777777" w:rsidR="00B27CCA" w:rsidRPr="00C946FF" w:rsidRDefault="00B27CCA" w:rsidP="00C946FF">
      <w:pPr>
        <w:pStyle w:val="Default"/>
        <w:jc w:val="both"/>
      </w:pPr>
    </w:p>
    <w:p w14:paraId="4D09D229" w14:textId="77777777" w:rsidR="00B27CCA" w:rsidRPr="002F2313" w:rsidRDefault="00B27CCA" w:rsidP="00C946FF">
      <w:pPr>
        <w:spacing w:after="0" w:line="240" w:lineRule="auto"/>
        <w:jc w:val="both"/>
        <w:rPr>
          <w:rFonts w:cs="Arial"/>
          <w:szCs w:val="24"/>
        </w:rPr>
      </w:pPr>
      <w:r w:rsidRPr="002F2313">
        <w:rPr>
          <w:rFonts w:cs="Arial"/>
          <w:szCs w:val="24"/>
        </w:rPr>
        <w:t xml:space="preserve">Caltrans, as a State Department of Transportation, reports to </w:t>
      </w:r>
      <w:proofErr w:type="spellStart"/>
      <w:r w:rsidRPr="002F2313">
        <w:rPr>
          <w:rFonts w:cs="Arial"/>
          <w:szCs w:val="24"/>
        </w:rPr>
        <w:t>NTD</w:t>
      </w:r>
      <w:proofErr w:type="spellEnd"/>
      <w:r w:rsidRPr="002F2313">
        <w:rPr>
          <w:rFonts w:cs="Arial"/>
          <w:szCs w:val="24"/>
        </w:rPr>
        <w:t xml:space="preserve"> on behalf of its subrecipients.  </w:t>
      </w:r>
      <w:proofErr w:type="spellStart"/>
      <w:r w:rsidRPr="002F2313">
        <w:rPr>
          <w:rFonts w:cs="Arial"/>
          <w:szCs w:val="24"/>
        </w:rPr>
        <w:t>DRMT</w:t>
      </w:r>
      <w:proofErr w:type="spellEnd"/>
      <w:r w:rsidRPr="002F2313">
        <w:rPr>
          <w:rFonts w:cs="Arial"/>
          <w:szCs w:val="24"/>
        </w:rPr>
        <w:t xml:space="preserve"> is responsible for filing the Statewide Summary report to the </w:t>
      </w:r>
      <w:proofErr w:type="spellStart"/>
      <w:r w:rsidRPr="002F2313">
        <w:rPr>
          <w:rFonts w:cs="Arial"/>
          <w:szCs w:val="24"/>
        </w:rPr>
        <w:t>NTD</w:t>
      </w:r>
      <w:proofErr w:type="spellEnd"/>
      <w:r w:rsidRPr="002F2313">
        <w:rPr>
          <w:rFonts w:cs="Arial"/>
          <w:szCs w:val="24"/>
        </w:rPr>
        <w:t xml:space="preserve"> on behalf of Caltrans.  </w:t>
      </w:r>
      <w:proofErr w:type="spellStart"/>
      <w:r w:rsidRPr="002F2313">
        <w:rPr>
          <w:rFonts w:cs="Arial"/>
          <w:szCs w:val="24"/>
        </w:rPr>
        <w:t>NTD</w:t>
      </w:r>
      <w:proofErr w:type="spellEnd"/>
      <w:r w:rsidRPr="002F2313">
        <w:rPr>
          <w:rFonts w:cs="Arial"/>
          <w:szCs w:val="24"/>
        </w:rPr>
        <w:t xml:space="preserve"> Direct Recipients receiving FTA funds as a subrecipient of </w:t>
      </w:r>
      <w:proofErr w:type="spellStart"/>
      <w:r w:rsidRPr="002F2313">
        <w:rPr>
          <w:rFonts w:cs="Arial"/>
          <w:szCs w:val="24"/>
        </w:rPr>
        <w:t>DRMT</w:t>
      </w:r>
      <w:proofErr w:type="spellEnd"/>
      <w:r w:rsidRPr="002F2313">
        <w:rPr>
          <w:rFonts w:cs="Arial"/>
          <w:szCs w:val="24"/>
        </w:rPr>
        <w:t xml:space="preserve"> are not exempt from this required reporting.  </w:t>
      </w:r>
      <w:proofErr w:type="spellStart"/>
      <w:r w:rsidRPr="002F2313">
        <w:rPr>
          <w:rFonts w:cs="Arial"/>
          <w:szCs w:val="24"/>
        </w:rPr>
        <w:t>DRMT</w:t>
      </w:r>
      <w:proofErr w:type="spellEnd"/>
      <w:r w:rsidRPr="002F2313">
        <w:rPr>
          <w:rFonts w:cs="Arial"/>
          <w:szCs w:val="24"/>
        </w:rPr>
        <w:t xml:space="preserve"> supplies the forms for </w:t>
      </w:r>
      <w:proofErr w:type="spellStart"/>
      <w:r w:rsidRPr="002F2313">
        <w:rPr>
          <w:rFonts w:cs="Arial"/>
          <w:szCs w:val="24"/>
        </w:rPr>
        <w:t>NTD</w:t>
      </w:r>
      <w:proofErr w:type="spellEnd"/>
      <w:r w:rsidRPr="002F2313">
        <w:rPr>
          <w:rFonts w:cs="Arial"/>
          <w:szCs w:val="24"/>
        </w:rPr>
        <w:t xml:space="preserve"> reporting.  Additional information regarding </w:t>
      </w:r>
      <w:proofErr w:type="spellStart"/>
      <w:r w:rsidRPr="002F2313">
        <w:rPr>
          <w:rFonts w:cs="Arial"/>
          <w:szCs w:val="24"/>
        </w:rPr>
        <w:t>NTD</w:t>
      </w:r>
      <w:proofErr w:type="spellEnd"/>
      <w:r w:rsidRPr="002F2313">
        <w:rPr>
          <w:rFonts w:cs="Arial"/>
          <w:szCs w:val="24"/>
        </w:rPr>
        <w:t xml:space="preserve"> is available online at </w:t>
      </w:r>
      <w:hyperlink r:id="rId15" w:history="1">
        <w:r w:rsidRPr="002F2313">
          <w:rPr>
            <w:rStyle w:val="Hyperlink"/>
            <w:rFonts w:cs="Arial"/>
            <w:szCs w:val="24"/>
          </w:rPr>
          <w:t>https://www.transit.dot.gov/ntd</w:t>
        </w:r>
      </w:hyperlink>
      <w:r w:rsidRPr="002F2313">
        <w:rPr>
          <w:rFonts w:cs="Arial"/>
          <w:szCs w:val="24"/>
        </w:rPr>
        <w:t>.</w:t>
      </w:r>
    </w:p>
    <w:p w14:paraId="0CD05A92" w14:textId="77777777" w:rsidR="00B27CCA" w:rsidRPr="00C946FF" w:rsidRDefault="00B27CCA">
      <w:pPr>
        <w:pStyle w:val="Default"/>
        <w:rPr>
          <w:sz w:val="22"/>
          <w:szCs w:val="22"/>
        </w:rPr>
      </w:pPr>
    </w:p>
    <w:p w14:paraId="02508130" w14:textId="73C0D272" w:rsidR="00C9158B" w:rsidRPr="008B7883" w:rsidRDefault="00C9158B" w:rsidP="002B4FC3">
      <w:pPr>
        <w:pStyle w:val="Heading1"/>
      </w:pPr>
      <w:bookmarkStart w:id="31" w:name="_Toc10529465"/>
      <w:r w:rsidRPr="008B7883">
        <w:t>3.  Federal Transit Programs</w:t>
      </w:r>
      <w:bookmarkEnd w:id="31"/>
    </w:p>
    <w:p w14:paraId="6578C43C" w14:textId="77777777" w:rsidR="00C9158B" w:rsidRPr="00C946FF" w:rsidRDefault="00C9158B">
      <w:pPr>
        <w:spacing w:after="5" w:line="247" w:lineRule="auto"/>
        <w:ind w:left="-2" w:right="451" w:hanging="9"/>
        <w:jc w:val="both"/>
        <w:rPr>
          <w:rFonts w:eastAsia="Times New Roman" w:cs="Arial"/>
          <w:color w:val="000000"/>
        </w:rPr>
      </w:pPr>
    </w:p>
    <w:p w14:paraId="42EB7937" w14:textId="33046245" w:rsidR="00C9158B" w:rsidRPr="00C946FF" w:rsidRDefault="00C9158B" w:rsidP="00B079A3">
      <w:pPr>
        <w:spacing w:after="240" w:line="247" w:lineRule="auto"/>
        <w:ind w:hanging="14"/>
        <w:jc w:val="both"/>
        <w:rPr>
          <w:rFonts w:eastAsia="Times New Roman" w:cs="Arial"/>
          <w:color w:val="000000"/>
        </w:rPr>
      </w:pPr>
      <w:r w:rsidRPr="00C946FF">
        <w:rPr>
          <w:rFonts w:eastAsia="Times New Roman" w:cs="Arial"/>
          <w:color w:val="000000"/>
        </w:rPr>
        <w:t>This section provides an overview description of each program.  Legal authority for these programs comes from Title 49 of the United States Code (</w:t>
      </w:r>
      <w:proofErr w:type="spellStart"/>
      <w:r w:rsidRPr="00C946FF">
        <w:rPr>
          <w:rFonts w:eastAsia="Times New Roman" w:cs="Arial"/>
          <w:color w:val="000000"/>
        </w:rPr>
        <w:t>U.S.C</w:t>
      </w:r>
      <w:proofErr w:type="spellEnd"/>
      <w:r w:rsidRPr="00C946FF">
        <w:rPr>
          <w:rFonts w:eastAsia="Times New Roman" w:cs="Arial"/>
          <w:color w:val="000000"/>
        </w:rPr>
        <w:t xml:space="preserve">) which states the </w:t>
      </w:r>
      <w:r w:rsidRPr="00C946FF">
        <w:rPr>
          <w:rFonts w:eastAsia="Times New Roman" w:cs="Arial"/>
          <w:color w:val="000000"/>
        </w:rPr>
        <w:lastRenderedPageBreak/>
        <w:t xml:space="preserve">Department of Transportation’s (DOT) role for each state within the United States.  In California, </w:t>
      </w:r>
      <w:proofErr w:type="spellStart"/>
      <w:r w:rsidRPr="00C946FF">
        <w:rPr>
          <w:rFonts w:eastAsia="Times New Roman" w:cs="Arial"/>
          <w:color w:val="000000"/>
        </w:rPr>
        <w:t>DRMT</w:t>
      </w:r>
      <w:proofErr w:type="spellEnd"/>
      <w:r w:rsidRPr="00C946FF">
        <w:rPr>
          <w:rFonts w:eastAsia="Times New Roman" w:cs="Arial"/>
          <w:color w:val="000000"/>
        </w:rPr>
        <w:t xml:space="preserve"> is responsible for creating policies and procedures for Sections 5307, 5310, 5311 and 5339. </w:t>
      </w:r>
    </w:p>
    <w:p w14:paraId="5E9603C0" w14:textId="2DC736C4" w:rsidR="00C9158B" w:rsidRPr="00C946FF" w:rsidRDefault="00C9158B" w:rsidP="00C946FF">
      <w:pPr>
        <w:spacing w:after="5" w:line="247" w:lineRule="auto"/>
        <w:ind w:left="-2" w:hanging="9"/>
        <w:jc w:val="both"/>
        <w:rPr>
          <w:rFonts w:eastAsia="Times New Roman" w:cs="Arial"/>
          <w:color w:val="000000"/>
        </w:rPr>
      </w:pPr>
      <w:bookmarkStart w:id="32" w:name="_Hlk9317348"/>
      <w:r w:rsidRPr="00C946FF">
        <w:rPr>
          <w:rFonts w:eastAsia="Times New Roman" w:cs="Arial"/>
          <w:color w:val="000000"/>
        </w:rPr>
        <w:t>The federal government has established the goal of improving and revitalizing public transportation in the United States, including improvements in “mobility for seniors individuals, individuals with disabilities and economically disadvantaged individuals in urban and rural areas of the United States” (</w:t>
      </w:r>
      <w:commentRangeStart w:id="33"/>
      <w:commentRangeStart w:id="34"/>
      <w:r w:rsidR="00DE394A" w:rsidRPr="00C946FF">
        <w:rPr>
          <w:rFonts w:eastAsia="Times New Roman" w:cs="Arial"/>
          <w:color w:val="0000FF"/>
          <w:u w:val="single" w:color="0000FF"/>
        </w:rPr>
        <w:fldChar w:fldCharType="begin"/>
      </w:r>
      <w:r w:rsidR="000515CC">
        <w:rPr>
          <w:rFonts w:eastAsia="Times New Roman" w:cs="Arial"/>
          <w:color w:val="0000FF"/>
          <w:u w:val="single" w:color="0000FF"/>
        </w:rPr>
        <w:instrText xml:space="preserve">HYPERLINK "https://www.transit.dot.gov/regulations-and-guidance/legislation/chapter-53-amended-fast-act" \h </w:instrText>
      </w:r>
      <w:r w:rsidR="00DE394A" w:rsidRPr="00C946FF">
        <w:rPr>
          <w:rFonts w:eastAsia="Times New Roman" w:cs="Arial"/>
          <w:color w:val="0000FF"/>
          <w:u w:val="single" w:color="0000FF"/>
        </w:rPr>
        <w:fldChar w:fldCharType="separate"/>
      </w:r>
      <w:r w:rsidRPr="00C946FF">
        <w:rPr>
          <w:rFonts w:eastAsia="Times New Roman" w:cs="Arial"/>
          <w:color w:val="0000FF"/>
          <w:u w:val="single" w:color="0000FF"/>
        </w:rPr>
        <w:t>49 U.S.C. 5301(b)(7)</w:t>
      </w:r>
      <w:r w:rsidR="00DE394A" w:rsidRPr="00C946FF">
        <w:rPr>
          <w:rFonts w:eastAsia="Times New Roman" w:cs="Arial"/>
          <w:color w:val="0000FF"/>
          <w:u w:val="single" w:color="0000FF"/>
        </w:rPr>
        <w:fldChar w:fldCharType="end"/>
      </w:r>
      <w:commentRangeEnd w:id="33"/>
      <w:commentRangeEnd w:id="34"/>
      <w:r w:rsidR="002F2313">
        <w:rPr>
          <w:rStyle w:val="CommentReference"/>
          <w:rFonts w:ascii="Times New Roman" w:eastAsia="Times New Roman" w:hAnsi="Times New Roman" w:cs="Times New Roman"/>
          <w:color w:val="000000"/>
        </w:rPr>
        <w:commentReference w:id="33"/>
      </w:r>
      <w:r w:rsidR="002F2313">
        <w:rPr>
          <w:rStyle w:val="CommentReference"/>
          <w:rFonts w:ascii="Times New Roman" w:eastAsia="Times New Roman" w:hAnsi="Times New Roman" w:cs="Times New Roman"/>
          <w:color w:val="000000"/>
        </w:rPr>
        <w:commentReference w:id="34"/>
      </w:r>
      <w:hyperlink r:id="rId16">
        <w:r w:rsidRPr="00C946FF">
          <w:rPr>
            <w:rFonts w:eastAsia="Times New Roman" w:cs="Arial"/>
            <w:color w:val="000000"/>
          </w:rPr>
          <w:t>)</w:t>
        </w:r>
      </w:hyperlink>
      <w:r w:rsidRPr="00C946FF">
        <w:rPr>
          <w:rFonts w:eastAsia="Times New Roman" w:cs="Arial"/>
          <w:color w:val="000000"/>
        </w:rPr>
        <w:t xml:space="preserve">. </w:t>
      </w:r>
      <w:r w:rsidR="002F2313">
        <w:rPr>
          <w:rStyle w:val="CommentReference"/>
          <w:rFonts w:ascii="Times New Roman" w:eastAsia="Times New Roman" w:hAnsi="Times New Roman" w:cs="Times New Roman"/>
          <w:color w:val="000000"/>
        </w:rPr>
        <w:commentReference w:id="35"/>
      </w:r>
    </w:p>
    <w:bookmarkEnd w:id="32"/>
    <w:p w14:paraId="3C1AD59C" w14:textId="77777777" w:rsidR="00C9158B" w:rsidRPr="00C946FF" w:rsidRDefault="00C9158B">
      <w:pPr>
        <w:spacing w:after="0"/>
        <w:ind w:left="2"/>
        <w:jc w:val="both"/>
        <w:rPr>
          <w:rFonts w:eastAsia="Times New Roman" w:cs="Arial"/>
          <w:color w:val="000000"/>
        </w:rPr>
      </w:pPr>
      <w:r w:rsidRPr="00C946FF">
        <w:rPr>
          <w:rFonts w:eastAsia="Times New Roman" w:cs="Arial"/>
          <w:color w:val="000000"/>
        </w:rPr>
        <w:t xml:space="preserve"> </w:t>
      </w:r>
    </w:p>
    <w:p w14:paraId="6C819AFC" w14:textId="687A769E" w:rsidR="00C9158B" w:rsidRPr="00B27CCA" w:rsidRDefault="00C9158B" w:rsidP="00C946FF">
      <w:pPr>
        <w:jc w:val="both"/>
      </w:pPr>
      <w:r w:rsidRPr="002F2313">
        <w:rPr>
          <w:rFonts w:cs="Arial"/>
          <w:b/>
          <w:szCs w:val="24"/>
        </w:rPr>
        <w:t xml:space="preserve">The four FTA programs in this </w:t>
      </w:r>
      <w:proofErr w:type="spellStart"/>
      <w:r w:rsidRPr="002F2313">
        <w:rPr>
          <w:rFonts w:cs="Arial"/>
          <w:b/>
          <w:szCs w:val="24"/>
        </w:rPr>
        <w:t>SMP</w:t>
      </w:r>
      <w:proofErr w:type="spellEnd"/>
      <w:r w:rsidRPr="002F2313">
        <w:rPr>
          <w:rFonts w:cs="Arial"/>
          <w:b/>
          <w:szCs w:val="24"/>
        </w:rPr>
        <w:t xml:space="preserve"> have been specifically developed to address the needs of the urbanized areas (Program 5307), seniors and disabled (Program 5310), rural areas (Program 5311), and buses and bus facilities grants (Program 5339).  </w:t>
      </w:r>
      <w:r w:rsidR="00ED1E85" w:rsidRPr="00C946FF">
        <w:rPr>
          <w:rFonts w:cs="Arial"/>
          <w:b/>
          <w:szCs w:val="24"/>
        </w:rPr>
        <w:t>The State approves subrecipient applications</w:t>
      </w:r>
      <w:r w:rsidR="00DE394A" w:rsidRPr="008B7883">
        <w:rPr>
          <w:rFonts w:cs="Arial"/>
          <w:b/>
          <w:szCs w:val="24"/>
        </w:rPr>
        <w:t xml:space="preserve">.  </w:t>
      </w:r>
      <w:r w:rsidR="00ED1E85" w:rsidRPr="00C946FF">
        <w:rPr>
          <w:rFonts w:cs="Arial"/>
          <w:b/>
          <w:szCs w:val="24"/>
        </w:rPr>
        <w:t xml:space="preserve">Under no circumstances shall a subrecipient interpret the State’s approval of the subrecipient application as approval of the project from the FTA.  </w:t>
      </w:r>
      <w:r w:rsidRPr="002F2313">
        <w:rPr>
          <w:rFonts w:cs="Arial"/>
          <w:b/>
          <w:szCs w:val="24"/>
        </w:rPr>
        <w:t>Each of these programs is described below</w:t>
      </w:r>
      <w:r w:rsidRPr="00C946FF">
        <w:rPr>
          <w:rFonts w:cs="Arial"/>
          <w:szCs w:val="24"/>
        </w:rPr>
        <w:t>.</w:t>
      </w:r>
      <w:r w:rsidRPr="00C946FF">
        <w:t xml:space="preserve"> </w:t>
      </w:r>
    </w:p>
    <w:p w14:paraId="10C64FF9" w14:textId="5747EB14" w:rsidR="00D14500" w:rsidRPr="00C946FF" w:rsidRDefault="00D14500" w:rsidP="00C946FF">
      <w:pPr>
        <w:spacing w:after="5" w:line="247" w:lineRule="auto"/>
        <w:ind w:left="-2" w:hanging="9"/>
        <w:jc w:val="both"/>
        <w:rPr>
          <w:rFonts w:eastAsia="Times New Roman" w:cs="Arial"/>
          <w:color w:val="000000"/>
        </w:rPr>
      </w:pPr>
    </w:p>
    <w:p w14:paraId="4323A32B" w14:textId="6A9A78DB" w:rsidR="00C9158B" w:rsidRPr="00C946FF" w:rsidRDefault="00D14500" w:rsidP="00A12C8A">
      <w:pPr>
        <w:spacing w:after="240" w:line="247" w:lineRule="auto"/>
        <w:ind w:hanging="14"/>
        <w:jc w:val="both"/>
        <w:rPr>
          <w:rFonts w:eastAsia="Times New Roman" w:cs="Arial"/>
          <w:b/>
          <w:color w:val="000000"/>
          <w:szCs w:val="24"/>
        </w:rPr>
      </w:pPr>
      <w:r w:rsidRPr="00C946FF">
        <w:rPr>
          <w:rFonts w:eastAsia="Times New Roman" w:cs="Arial"/>
        </w:rPr>
        <w:t xml:space="preserve">In 2016, the </w:t>
      </w:r>
      <w:proofErr w:type="spellStart"/>
      <w:r w:rsidRPr="00C946FF">
        <w:rPr>
          <w:rFonts w:eastAsia="Times New Roman" w:cs="Arial"/>
        </w:rPr>
        <w:t>BlackCat</w:t>
      </w:r>
      <w:proofErr w:type="spellEnd"/>
      <w:r w:rsidRPr="00C946FF">
        <w:rPr>
          <w:rFonts w:eastAsia="Times New Roman" w:cs="Arial"/>
        </w:rPr>
        <w:t xml:space="preserve"> Electronic Grant Management (EGM) system, a web</w:t>
      </w:r>
      <w:r w:rsidR="004D34ED" w:rsidRPr="00C946FF">
        <w:rPr>
          <w:rFonts w:eastAsia="Times New Roman" w:cs="Arial"/>
        </w:rPr>
        <w:t>-</w:t>
      </w:r>
      <w:r w:rsidRPr="00C946FF">
        <w:rPr>
          <w:rFonts w:eastAsia="Times New Roman" w:cs="Arial"/>
        </w:rPr>
        <w:t xml:space="preserve">based grant management product was instituted to manage </w:t>
      </w:r>
      <w:proofErr w:type="spellStart"/>
      <w:r w:rsidRPr="00C946FF">
        <w:rPr>
          <w:rFonts w:eastAsia="Times New Roman" w:cs="Arial"/>
        </w:rPr>
        <w:t>DRMT’s</w:t>
      </w:r>
      <w:proofErr w:type="spellEnd"/>
      <w:r w:rsidRPr="00C946FF">
        <w:rPr>
          <w:rFonts w:eastAsia="Times New Roman" w:cs="Arial"/>
        </w:rPr>
        <w:t xml:space="preserve"> federal transportation grant program.  The </w:t>
      </w:r>
      <w:proofErr w:type="spellStart"/>
      <w:r w:rsidRPr="00C946FF">
        <w:rPr>
          <w:rFonts w:eastAsia="Times New Roman" w:cs="Arial"/>
        </w:rPr>
        <w:t>BlackCat</w:t>
      </w:r>
      <w:proofErr w:type="spellEnd"/>
      <w:r w:rsidRPr="00C946FF">
        <w:rPr>
          <w:rFonts w:eastAsia="Times New Roman" w:cs="Arial"/>
        </w:rPr>
        <w:t xml:space="preserve"> system is accessible for all agencies working with Caltrans and offers a location for agencies to apply for grant funding, reimbursement, manage projects, track budgets, management assets, manage compliance documents, and report on program success.  Since the institution of the EGM, it increased program efficiency, expedited the application approvals, timely execution of </w:t>
      </w:r>
      <w:r w:rsidR="00D02599" w:rsidRPr="00C946FF">
        <w:rPr>
          <w:rFonts w:eastAsia="Times New Roman" w:cs="Arial"/>
        </w:rPr>
        <w:t>Standard Agreement</w:t>
      </w:r>
      <w:r w:rsidRPr="00C946FF">
        <w:rPr>
          <w:rFonts w:eastAsia="Times New Roman" w:cs="Arial"/>
        </w:rPr>
        <w:t>s and invoice payments.</w:t>
      </w:r>
      <w:r w:rsidR="00C9158B" w:rsidRPr="00C946FF">
        <w:rPr>
          <w:rFonts w:eastAsia="Times New Roman" w:cs="Arial"/>
          <w:b/>
          <w:color w:val="000000"/>
        </w:rPr>
        <w:t xml:space="preserve"> </w:t>
      </w:r>
    </w:p>
    <w:p w14:paraId="6294303B" w14:textId="27E5BE57" w:rsidR="00E628B3" w:rsidRPr="002F2313" w:rsidRDefault="00C9158B" w:rsidP="009F6E45">
      <w:pPr>
        <w:pStyle w:val="Heading2"/>
      </w:pPr>
      <w:bookmarkStart w:id="36" w:name="_Toc10529466"/>
      <w:r w:rsidRPr="002F2313">
        <w:t>3.</w:t>
      </w:r>
      <w:r w:rsidR="00F0647E" w:rsidRPr="002F2313">
        <w:t>1</w:t>
      </w:r>
      <w:r w:rsidRPr="002F2313">
        <w:t xml:space="preserve"> Section 5310 –</w:t>
      </w:r>
      <w:r w:rsidR="00D03C94" w:rsidRPr="002F2313">
        <w:t xml:space="preserve"> Enhanced Mobility of Seniors and Individuals with Disabilities</w:t>
      </w:r>
      <w:r w:rsidRPr="002F2313">
        <w:t xml:space="preserve"> </w:t>
      </w:r>
      <w:r w:rsidR="00D03C94" w:rsidRPr="002F2313">
        <w:t>Program</w:t>
      </w:r>
      <w:bookmarkEnd w:id="36"/>
    </w:p>
    <w:p w14:paraId="3249A7B2" w14:textId="77777777" w:rsidR="00E628B3" w:rsidRPr="002F2313" w:rsidRDefault="00E628B3" w:rsidP="00C946FF">
      <w:pPr>
        <w:pStyle w:val="Heading3"/>
      </w:pPr>
    </w:p>
    <w:p w14:paraId="2FE174DA" w14:textId="58C899F3" w:rsidR="00686160" w:rsidRPr="002F2313" w:rsidRDefault="00962A36" w:rsidP="00C946FF">
      <w:pPr>
        <w:pStyle w:val="Heading3"/>
      </w:pPr>
      <w:bookmarkStart w:id="37" w:name="_Toc10529467"/>
      <w:r w:rsidRPr="002F2313">
        <w:t xml:space="preserve">3.1.1 Program </w:t>
      </w:r>
      <w:commentRangeStart w:id="38"/>
      <w:r w:rsidRPr="002F2313">
        <w:t>Overview</w:t>
      </w:r>
      <w:commentRangeEnd w:id="38"/>
      <w:r w:rsidRPr="002F2313">
        <w:rPr>
          <w:rStyle w:val="CommentReference"/>
        </w:rPr>
        <w:commentReference w:id="38"/>
      </w:r>
      <w:bookmarkEnd w:id="37"/>
    </w:p>
    <w:p w14:paraId="0E586FF0" w14:textId="6B098193" w:rsidR="00FF4B0F" w:rsidRPr="00C946FF" w:rsidRDefault="00812B33" w:rsidP="00C946FF">
      <w:pPr>
        <w:jc w:val="both"/>
        <w:rPr>
          <w:rFonts w:eastAsia="Times New Roman" w:cs="Arial"/>
          <w:color w:val="000000"/>
          <w:shd w:val="clear" w:color="auto" w:fill="FFFFFF"/>
        </w:rPr>
      </w:pPr>
      <w:r w:rsidRPr="00C946FF">
        <w:rPr>
          <w:rFonts w:eastAsia="Times New Roman" w:cs="Arial"/>
          <w:color w:val="000000"/>
          <w:shd w:val="clear" w:color="auto" w:fill="FFFFFF"/>
        </w:rPr>
        <w:t xml:space="preserve">Title </w:t>
      </w:r>
      <w:r w:rsidR="00C9158B" w:rsidRPr="00C946FF">
        <w:rPr>
          <w:rFonts w:eastAsia="Times New Roman" w:cs="Arial"/>
          <w:color w:val="000000"/>
          <w:shd w:val="clear" w:color="auto" w:fill="FFFFFF"/>
        </w:rPr>
        <w:t>49 U.S.C. 5310</w:t>
      </w:r>
      <w:r w:rsidRPr="00C946FF">
        <w:rPr>
          <w:rFonts w:eastAsia="Times New Roman" w:cs="Arial"/>
          <w:color w:val="000000"/>
          <w:shd w:val="clear" w:color="auto" w:fill="FFFFFF"/>
        </w:rPr>
        <w:t xml:space="preserve"> authorizes the formula assistance program for the Enhanced Mobility of Seniors and Individuals with Disabilities Program </w:t>
      </w:r>
      <w:r w:rsidR="00B731C0" w:rsidRPr="00C946FF">
        <w:rPr>
          <w:rFonts w:eastAsia="Times New Roman" w:cs="Arial"/>
          <w:color w:val="000000"/>
          <w:shd w:val="clear" w:color="auto" w:fill="FFFFFF"/>
        </w:rPr>
        <w:t>to</w:t>
      </w:r>
      <w:r w:rsidRPr="00C946FF">
        <w:rPr>
          <w:rFonts w:eastAsia="Times New Roman" w:cs="Arial"/>
          <w:color w:val="000000"/>
          <w:shd w:val="clear" w:color="auto" w:fill="FFFFFF"/>
        </w:rPr>
        <w:t xml:space="preserve"> provide formula funding to states and designated recipients to improve mobility for seniors and individuals with disabilities</w:t>
      </w:r>
      <w:r w:rsidR="00DE394A" w:rsidRPr="00B27CCA">
        <w:rPr>
          <w:rFonts w:eastAsia="Times New Roman" w:cs="Arial"/>
          <w:color w:val="000000"/>
          <w:shd w:val="clear" w:color="auto" w:fill="FFFFFF"/>
        </w:rPr>
        <w:t xml:space="preserve">.  </w:t>
      </w:r>
      <w:r w:rsidR="00FF4B0F" w:rsidRPr="00C946FF">
        <w:rPr>
          <w:rFonts w:eastAsia="Times New Roman" w:cs="Arial"/>
          <w:color w:val="000000"/>
          <w:shd w:val="clear" w:color="auto" w:fill="FFFFFF"/>
        </w:rPr>
        <w:t xml:space="preserve">The program provides grant funds for capital and operating expenses to recipients for </w:t>
      </w:r>
      <w:r w:rsidR="00686160" w:rsidRPr="00C946FF">
        <w:rPr>
          <w:rFonts w:eastAsia="Times New Roman" w:cs="Arial"/>
          <w:color w:val="000000"/>
          <w:shd w:val="clear" w:color="auto" w:fill="FFFFFF"/>
        </w:rPr>
        <w:t>p</w:t>
      </w:r>
      <w:r w:rsidR="00FF4B0F" w:rsidRPr="00C946FF">
        <w:rPr>
          <w:rFonts w:eastAsia="Times New Roman" w:cs="Arial"/>
          <w:color w:val="000000"/>
          <w:shd w:val="clear" w:color="auto" w:fill="FFFFFF"/>
        </w:rPr>
        <w:t xml:space="preserve">ublic transportation projects planned, designed, and carried out to meet the special needs of seniors and individuals with disabilities when public transportation is insufficient, inappropriate, or unavailable. </w:t>
      </w:r>
    </w:p>
    <w:p w14:paraId="1F5812D5" w14:textId="64867BE8" w:rsidR="00C67FAC" w:rsidRPr="00C946FF" w:rsidRDefault="00FF4B0F" w:rsidP="00C946FF">
      <w:pPr>
        <w:spacing w:before="240" w:after="5" w:line="247" w:lineRule="auto"/>
        <w:ind w:left="9" w:hanging="9"/>
        <w:jc w:val="both"/>
        <w:rPr>
          <w:rFonts w:eastAsia="Times New Roman" w:cs="Arial"/>
          <w:color w:val="000000"/>
          <w:shd w:val="clear" w:color="auto" w:fill="FFFFFF"/>
        </w:rPr>
      </w:pPr>
      <w:r w:rsidRPr="00C946FF">
        <w:rPr>
          <w:rFonts w:eastAsia="Times New Roman" w:cs="Arial"/>
          <w:color w:val="000000"/>
          <w:shd w:val="clear" w:color="auto" w:fill="FFFFFF"/>
        </w:rPr>
        <w:t>Under MAP-21 and FAST Act, this program no longer provides a single apportionment to each state</w:t>
      </w:r>
      <w:r w:rsidR="00C05DD4" w:rsidRPr="00C946FF">
        <w:rPr>
          <w:rFonts w:eastAsia="Times New Roman" w:cs="Arial"/>
          <w:color w:val="000000"/>
          <w:shd w:val="clear" w:color="auto" w:fill="FFFFFF"/>
        </w:rPr>
        <w:t xml:space="preserve">, </w:t>
      </w:r>
      <w:r w:rsidRPr="00C946FF">
        <w:rPr>
          <w:rFonts w:eastAsia="Times New Roman" w:cs="Arial"/>
          <w:color w:val="000000"/>
          <w:shd w:val="clear" w:color="auto" w:fill="FFFFFF"/>
        </w:rPr>
        <w:t>it now provides apportionments spe</w:t>
      </w:r>
      <w:r w:rsidR="00C67FAC" w:rsidRPr="00C946FF">
        <w:rPr>
          <w:rFonts w:eastAsia="Times New Roman" w:cs="Arial"/>
          <w:color w:val="000000"/>
          <w:shd w:val="clear" w:color="auto" w:fill="FFFFFF"/>
        </w:rPr>
        <w:t>cifically for large urbanized (over 200,000), small urbanized</w:t>
      </w:r>
      <w:r w:rsidR="00C05DD4" w:rsidRPr="00C946FF">
        <w:rPr>
          <w:rFonts w:eastAsia="Times New Roman" w:cs="Arial"/>
          <w:color w:val="000000"/>
          <w:shd w:val="clear" w:color="auto" w:fill="FFFFFF"/>
        </w:rPr>
        <w:t xml:space="preserve"> </w:t>
      </w:r>
      <w:r w:rsidR="00C67FAC" w:rsidRPr="00C946FF">
        <w:rPr>
          <w:rFonts w:eastAsia="Times New Roman" w:cs="Arial"/>
          <w:color w:val="000000"/>
          <w:shd w:val="clear" w:color="auto" w:fill="FFFFFF"/>
        </w:rPr>
        <w:t>(50,000-200,000), and rural areas (50,000), and require</w:t>
      </w:r>
      <w:r w:rsidR="00DD19E5" w:rsidRPr="00C946FF">
        <w:rPr>
          <w:rFonts w:eastAsia="Times New Roman" w:cs="Arial"/>
          <w:color w:val="000000"/>
          <w:shd w:val="clear" w:color="auto" w:fill="FFFFFF"/>
        </w:rPr>
        <w:t>s</w:t>
      </w:r>
      <w:r w:rsidR="00C67FAC" w:rsidRPr="00C946FF">
        <w:rPr>
          <w:rFonts w:eastAsia="Times New Roman" w:cs="Arial"/>
          <w:color w:val="000000"/>
          <w:shd w:val="clear" w:color="auto" w:fill="FFFFFF"/>
        </w:rPr>
        <w:t xml:space="preserve"> new designations of designated recipients in large </w:t>
      </w:r>
      <w:r w:rsidR="00315C9A" w:rsidRPr="00C946FF">
        <w:rPr>
          <w:rFonts w:eastAsia="Times New Roman" w:cs="Arial"/>
          <w:color w:val="000000"/>
          <w:shd w:val="clear" w:color="auto" w:fill="FFFFFF"/>
        </w:rPr>
        <w:t>urbanized areas (</w:t>
      </w:r>
      <w:proofErr w:type="spellStart"/>
      <w:r w:rsidR="00C67FAC" w:rsidRPr="00C946FF">
        <w:rPr>
          <w:rFonts w:eastAsia="Times New Roman" w:cs="Arial"/>
          <w:color w:val="000000"/>
          <w:shd w:val="clear" w:color="auto" w:fill="FFFFFF"/>
        </w:rPr>
        <w:t>UZAs</w:t>
      </w:r>
      <w:proofErr w:type="spellEnd"/>
      <w:r w:rsidR="00315C9A" w:rsidRPr="00C946FF">
        <w:rPr>
          <w:rFonts w:eastAsia="Times New Roman" w:cs="Arial"/>
          <w:color w:val="000000"/>
          <w:shd w:val="clear" w:color="auto" w:fill="FFFFFF"/>
        </w:rPr>
        <w:t>)</w:t>
      </w:r>
      <w:r w:rsidR="00C67FAC" w:rsidRPr="00C946FF">
        <w:rPr>
          <w:rFonts w:eastAsia="Times New Roman" w:cs="Arial"/>
          <w:color w:val="000000"/>
          <w:shd w:val="clear" w:color="auto" w:fill="FFFFFF"/>
        </w:rPr>
        <w:t xml:space="preserve">. </w:t>
      </w:r>
    </w:p>
    <w:p w14:paraId="704ED879" w14:textId="74F9B443" w:rsidR="00C9158B" w:rsidRPr="00C946FF" w:rsidRDefault="00C9158B">
      <w:pPr>
        <w:spacing w:after="5" w:line="247" w:lineRule="auto"/>
        <w:ind w:left="9" w:hanging="9"/>
        <w:jc w:val="both"/>
        <w:rPr>
          <w:rFonts w:eastAsia="Times New Roman" w:cs="Arial"/>
          <w:color w:val="000000"/>
        </w:rPr>
      </w:pPr>
    </w:p>
    <w:p w14:paraId="3613BF00" w14:textId="77777777" w:rsidR="00E628B3" w:rsidRPr="002F2313" w:rsidRDefault="00441CA3" w:rsidP="00C946FF">
      <w:pPr>
        <w:pStyle w:val="Heading3"/>
      </w:pPr>
      <w:bookmarkStart w:id="39" w:name="_Toc10529468"/>
      <w:r w:rsidRPr="002F2313">
        <w:lastRenderedPageBreak/>
        <w:t xml:space="preserve">3.1.2 </w:t>
      </w:r>
      <w:r w:rsidR="00C67FAC" w:rsidRPr="002F2313">
        <w:t>Program Goa</w:t>
      </w:r>
      <w:r w:rsidR="00E628B3" w:rsidRPr="002F2313">
        <w:t>l</w:t>
      </w:r>
      <w:bookmarkEnd w:id="39"/>
    </w:p>
    <w:p w14:paraId="4C7A6C27" w14:textId="5CEDA562" w:rsidR="00135C37" w:rsidRPr="00C946FF" w:rsidRDefault="00C67FAC" w:rsidP="00C946FF">
      <w:pPr>
        <w:jc w:val="both"/>
        <w:rPr>
          <w:rFonts w:cs="Arial"/>
          <w:shd w:val="clear" w:color="auto" w:fill="FFFFFF"/>
        </w:rPr>
      </w:pPr>
      <w:r w:rsidRPr="00C946FF">
        <w:rPr>
          <w:rFonts w:eastAsia="Times New Roman" w:cs="Arial"/>
          <w:color w:val="000000"/>
          <w:shd w:val="clear" w:color="auto" w:fill="FFFFFF"/>
        </w:rPr>
        <w:t xml:space="preserve">The goal of the Section 5310 program is to improve mobility for seniors and individuals with disabilities throughout the country by removing barriers to transportation services and </w:t>
      </w:r>
      <w:commentRangeStart w:id="40"/>
      <w:r w:rsidRPr="00C946FF">
        <w:rPr>
          <w:rFonts w:eastAsia="Times New Roman" w:cs="Arial"/>
          <w:color w:val="000000"/>
          <w:shd w:val="clear" w:color="auto" w:fill="FFFFFF"/>
        </w:rPr>
        <w:t>expanding</w:t>
      </w:r>
      <w:commentRangeEnd w:id="40"/>
      <w:r w:rsidR="00DD19E5" w:rsidRPr="00C946FF">
        <w:rPr>
          <w:rFonts w:eastAsia="Times New Roman" w:cs="Arial"/>
          <w:color w:val="000000"/>
          <w:shd w:val="clear" w:color="auto" w:fill="FFFFFF"/>
        </w:rPr>
        <w:t xml:space="preserve"> the mobility options available</w:t>
      </w:r>
      <w:r w:rsidR="00DE394A" w:rsidRPr="00B27CCA">
        <w:rPr>
          <w:rFonts w:eastAsia="Times New Roman" w:cs="Arial"/>
          <w:color w:val="000000"/>
          <w:shd w:val="clear" w:color="auto" w:fill="FFFFFF"/>
        </w:rPr>
        <w:t xml:space="preserve">.  </w:t>
      </w:r>
      <w:r w:rsidR="00DD19E5" w:rsidRPr="00C946FF">
        <w:rPr>
          <w:rFonts w:eastAsia="Times New Roman" w:cs="Arial"/>
          <w:color w:val="000000"/>
          <w:shd w:val="clear" w:color="auto" w:fill="FFFFFF"/>
        </w:rPr>
        <w:t>Toward this goal, FTA provides financial assistance for transportation services planned, designed and carried out to meet the special transportation needs of seniors and individuals with disabilities in all areas – large urbanized, small urbanized, and rural</w:t>
      </w:r>
      <w:r w:rsidR="00DE394A" w:rsidRPr="00B27CCA">
        <w:rPr>
          <w:rFonts w:eastAsia="Times New Roman" w:cs="Arial"/>
          <w:color w:val="000000"/>
          <w:shd w:val="clear" w:color="auto" w:fill="FFFFFF"/>
        </w:rPr>
        <w:t xml:space="preserve">.  </w:t>
      </w:r>
      <w:r w:rsidR="00DD19E5" w:rsidRPr="00C946FF">
        <w:rPr>
          <w:rFonts w:eastAsia="Times New Roman" w:cs="Arial"/>
          <w:color w:val="000000"/>
          <w:shd w:val="clear" w:color="auto" w:fill="FFFFFF"/>
        </w:rPr>
        <w:t xml:space="preserve">The program requires coordination with other federally assisted programs and services </w:t>
      </w:r>
      <w:proofErr w:type="gramStart"/>
      <w:r w:rsidR="00DD19E5" w:rsidRPr="00C946FF">
        <w:rPr>
          <w:rFonts w:eastAsia="Times New Roman" w:cs="Arial"/>
          <w:color w:val="000000"/>
          <w:shd w:val="clear" w:color="auto" w:fill="FFFFFF"/>
        </w:rPr>
        <w:t>in order to</w:t>
      </w:r>
      <w:proofErr w:type="gramEnd"/>
      <w:r w:rsidR="00DD19E5" w:rsidRPr="00C946FF">
        <w:rPr>
          <w:rFonts w:eastAsia="Times New Roman" w:cs="Arial"/>
          <w:color w:val="000000"/>
          <w:shd w:val="clear" w:color="auto" w:fill="FFFFFF"/>
        </w:rPr>
        <w:t xml:space="preserve"> make the most efficient use of federal resources.</w:t>
      </w:r>
      <w:r w:rsidRPr="00C946FF">
        <w:rPr>
          <w:rFonts w:cs="Arial"/>
          <w:shd w:val="clear" w:color="auto" w:fill="FFFFFF"/>
        </w:rPr>
        <w:commentReference w:id="40"/>
      </w:r>
    </w:p>
    <w:p w14:paraId="260F8F03" w14:textId="23EE9365" w:rsidR="004E60B1" w:rsidRPr="00C946FF" w:rsidRDefault="00135C37" w:rsidP="00C946FF">
      <w:pPr>
        <w:spacing w:before="240" w:after="5" w:line="247" w:lineRule="auto"/>
        <w:ind w:left="9" w:hanging="9"/>
        <w:jc w:val="both"/>
        <w:rPr>
          <w:rFonts w:eastAsia="Times New Roman" w:cs="Arial"/>
          <w:color w:val="000000"/>
          <w:shd w:val="clear" w:color="auto" w:fill="FFFFFF"/>
        </w:rPr>
      </w:pPr>
      <w:r w:rsidRPr="00C946FF">
        <w:rPr>
          <w:rFonts w:eastAsia="Times New Roman" w:cs="Arial"/>
          <w:color w:val="000000"/>
          <w:shd w:val="clear" w:color="auto" w:fill="FFFFFF"/>
        </w:rPr>
        <w:t xml:space="preserve">Caltrans, as </w:t>
      </w:r>
      <w:r w:rsidR="00B731C0" w:rsidRPr="00C946FF">
        <w:rPr>
          <w:rFonts w:eastAsia="Times New Roman" w:cs="Arial"/>
          <w:color w:val="000000"/>
          <w:shd w:val="clear" w:color="auto" w:fill="FFFFFF"/>
        </w:rPr>
        <w:t>a</w:t>
      </w:r>
      <w:r w:rsidRPr="00C946FF">
        <w:rPr>
          <w:rFonts w:eastAsia="Times New Roman" w:cs="Arial"/>
          <w:color w:val="000000"/>
          <w:shd w:val="clear" w:color="auto" w:fill="FFFFFF"/>
        </w:rPr>
        <w:t xml:space="preserve"> designated recipient</w:t>
      </w:r>
      <w:r w:rsidR="00B731C0" w:rsidRPr="00C946FF">
        <w:rPr>
          <w:rFonts w:eastAsia="Times New Roman" w:cs="Arial"/>
          <w:color w:val="000000"/>
          <w:shd w:val="clear" w:color="auto" w:fill="FFFFFF"/>
        </w:rPr>
        <w:t>,</w:t>
      </w:r>
      <w:r w:rsidRPr="00C946FF">
        <w:rPr>
          <w:rFonts w:eastAsia="Times New Roman" w:cs="Arial"/>
          <w:color w:val="000000"/>
          <w:shd w:val="clear" w:color="auto" w:fill="FFFFFF"/>
        </w:rPr>
        <w:t xml:space="preserve"> has the authority and responsibility for administering the Section 5310 program.  These responsibilities include but </w:t>
      </w:r>
      <w:r w:rsidR="00B731C0" w:rsidRPr="00C946FF">
        <w:rPr>
          <w:rFonts w:eastAsia="Times New Roman" w:cs="Arial"/>
          <w:color w:val="000000"/>
          <w:shd w:val="clear" w:color="auto" w:fill="FFFFFF"/>
        </w:rPr>
        <w:t xml:space="preserve">are </w:t>
      </w:r>
      <w:r w:rsidRPr="00C946FF">
        <w:rPr>
          <w:rFonts w:eastAsia="Times New Roman" w:cs="Arial"/>
          <w:color w:val="000000"/>
          <w:shd w:val="clear" w:color="auto" w:fill="FFFFFF"/>
        </w:rPr>
        <w:t xml:space="preserve">not limited </w:t>
      </w:r>
      <w:commentRangeStart w:id="41"/>
      <w:r w:rsidRPr="00C946FF">
        <w:rPr>
          <w:rFonts w:eastAsia="Times New Roman" w:cs="Arial"/>
          <w:color w:val="000000"/>
          <w:shd w:val="clear" w:color="auto" w:fill="FFFFFF"/>
        </w:rPr>
        <w:t>to</w:t>
      </w:r>
      <w:commentRangeEnd w:id="41"/>
      <w:r w:rsidRPr="00C946FF">
        <w:rPr>
          <w:rFonts w:cs="Arial"/>
          <w:shd w:val="clear" w:color="auto" w:fill="FFFFFF"/>
        </w:rPr>
        <w:commentReference w:id="41"/>
      </w:r>
      <w:r w:rsidR="00686160" w:rsidRPr="00C946FF">
        <w:rPr>
          <w:rFonts w:eastAsia="Times New Roman" w:cs="Arial"/>
          <w:color w:val="000000"/>
          <w:shd w:val="clear" w:color="auto" w:fill="FFFFFF"/>
        </w:rPr>
        <w:t>:</w:t>
      </w:r>
    </w:p>
    <w:p w14:paraId="6EED5A92" w14:textId="129947A9" w:rsidR="00135C37" w:rsidRPr="002F2313" w:rsidRDefault="004E60B1" w:rsidP="00C946FF">
      <w:pPr>
        <w:pStyle w:val="ListParagraph"/>
        <w:numPr>
          <w:ilvl w:val="0"/>
          <w:numId w:val="71"/>
        </w:numPr>
        <w:spacing w:before="240"/>
        <w:jc w:val="both"/>
        <w:rPr>
          <w:rFonts w:cs="Arial"/>
          <w:shd w:val="clear" w:color="auto" w:fill="FFFFFF"/>
        </w:rPr>
      </w:pPr>
      <w:r w:rsidRPr="00C946FF">
        <w:rPr>
          <w:rFonts w:ascii="Arial" w:hAnsi="Arial" w:cs="Arial"/>
          <w:shd w:val="clear" w:color="auto" w:fill="FFFFFF"/>
        </w:rPr>
        <w:t>Document</w:t>
      </w:r>
      <w:r w:rsidR="00B731C0" w:rsidRPr="00C946FF">
        <w:rPr>
          <w:rFonts w:ascii="Arial" w:hAnsi="Arial" w:cs="Arial"/>
          <w:shd w:val="clear" w:color="auto" w:fill="FFFFFF"/>
        </w:rPr>
        <w:t>ing</w:t>
      </w:r>
      <w:r w:rsidRPr="00C946FF">
        <w:rPr>
          <w:rFonts w:ascii="Arial" w:hAnsi="Arial" w:cs="Arial"/>
          <w:shd w:val="clear" w:color="auto" w:fill="FFFFFF"/>
        </w:rPr>
        <w:t xml:space="preserve"> the state or designated recipient’s procedures in a state management plan (</w:t>
      </w:r>
      <w:proofErr w:type="spellStart"/>
      <w:r w:rsidRPr="00C946FF">
        <w:rPr>
          <w:rFonts w:ascii="Arial" w:hAnsi="Arial" w:cs="Arial"/>
          <w:shd w:val="clear" w:color="auto" w:fill="FFFFFF"/>
        </w:rPr>
        <w:t>SMP</w:t>
      </w:r>
      <w:proofErr w:type="spellEnd"/>
      <w:r w:rsidRPr="00C946FF">
        <w:rPr>
          <w:rFonts w:ascii="Arial" w:hAnsi="Arial" w:cs="Arial"/>
          <w:shd w:val="clear" w:color="auto" w:fill="FFFFFF"/>
        </w:rPr>
        <w:t>) or program management plan (</w:t>
      </w:r>
      <w:proofErr w:type="spellStart"/>
      <w:r w:rsidRPr="00C946FF">
        <w:rPr>
          <w:rFonts w:ascii="Arial" w:hAnsi="Arial" w:cs="Arial"/>
          <w:shd w:val="clear" w:color="auto" w:fill="FFFFFF"/>
        </w:rPr>
        <w:t>PMP</w:t>
      </w:r>
      <w:proofErr w:type="spellEnd"/>
      <w:r w:rsidRPr="00C946FF">
        <w:rPr>
          <w:rFonts w:ascii="Arial" w:hAnsi="Arial" w:cs="Arial"/>
          <w:shd w:val="clear" w:color="auto" w:fill="FFFFFF"/>
        </w:rPr>
        <w:t>);</w:t>
      </w:r>
    </w:p>
    <w:p w14:paraId="6F6F8DBD" w14:textId="1D5EDA31" w:rsidR="004E60B1" w:rsidRPr="002F2313" w:rsidRDefault="004E60B1" w:rsidP="00C946FF">
      <w:pPr>
        <w:pStyle w:val="ListParagraph"/>
        <w:numPr>
          <w:ilvl w:val="0"/>
          <w:numId w:val="71"/>
        </w:numPr>
        <w:spacing w:before="240"/>
        <w:jc w:val="both"/>
        <w:rPr>
          <w:rFonts w:cs="Arial"/>
          <w:shd w:val="clear" w:color="auto" w:fill="FFFFFF"/>
        </w:rPr>
      </w:pPr>
      <w:r w:rsidRPr="00C946FF">
        <w:rPr>
          <w:rFonts w:ascii="Arial" w:hAnsi="Arial" w:cs="Arial"/>
          <w:shd w:val="clear" w:color="auto" w:fill="FFFFFF"/>
        </w:rPr>
        <w:t>Plan</w:t>
      </w:r>
      <w:r w:rsidR="00B731C0" w:rsidRPr="00C946FF">
        <w:rPr>
          <w:rFonts w:ascii="Arial" w:hAnsi="Arial" w:cs="Arial"/>
          <w:shd w:val="clear" w:color="auto" w:fill="FFFFFF"/>
        </w:rPr>
        <w:t>ning</w:t>
      </w:r>
      <w:r w:rsidRPr="00C946FF">
        <w:rPr>
          <w:rFonts w:ascii="Arial" w:hAnsi="Arial" w:cs="Arial"/>
          <w:shd w:val="clear" w:color="auto" w:fill="FFFFFF"/>
        </w:rPr>
        <w:t xml:space="preserve"> for future transportation needs, and </w:t>
      </w:r>
      <w:r w:rsidR="00D02599" w:rsidRPr="00C946FF">
        <w:rPr>
          <w:rFonts w:ascii="Arial" w:hAnsi="Arial" w:cs="Arial"/>
          <w:shd w:val="clear" w:color="auto" w:fill="FFFFFF"/>
        </w:rPr>
        <w:t>verify</w:t>
      </w:r>
      <w:r w:rsidRPr="00C946FF">
        <w:rPr>
          <w:rFonts w:ascii="Arial" w:hAnsi="Arial" w:cs="Arial"/>
          <w:shd w:val="clear" w:color="auto" w:fill="FFFFFF"/>
        </w:rPr>
        <w:t xml:space="preserve"> integration and coordination among diverse transportation modes and providers; </w:t>
      </w:r>
    </w:p>
    <w:p w14:paraId="1E71A116" w14:textId="692E0881" w:rsidR="004E60B1" w:rsidRPr="002F2313" w:rsidRDefault="004E60B1" w:rsidP="00C946FF">
      <w:pPr>
        <w:pStyle w:val="ListParagraph"/>
        <w:numPr>
          <w:ilvl w:val="0"/>
          <w:numId w:val="71"/>
        </w:numPr>
        <w:spacing w:before="240"/>
        <w:jc w:val="both"/>
        <w:rPr>
          <w:rFonts w:cs="Arial"/>
          <w:shd w:val="clear" w:color="auto" w:fill="FFFFFF"/>
        </w:rPr>
      </w:pPr>
      <w:r w:rsidRPr="00C946FF">
        <w:rPr>
          <w:rFonts w:ascii="Arial" w:hAnsi="Arial" w:cs="Arial"/>
          <w:shd w:val="clear" w:color="auto" w:fill="FFFFFF"/>
        </w:rPr>
        <w:t>Develop</w:t>
      </w:r>
      <w:r w:rsidR="00B731C0" w:rsidRPr="00C946FF">
        <w:rPr>
          <w:rFonts w:ascii="Arial" w:hAnsi="Arial" w:cs="Arial"/>
          <w:shd w:val="clear" w:color="auto" w:fill="FFFFFF"/>
        </w:rPr>
        <w:t>ing</w:t>
      </w:r>
      <w:r w:rsidRPr="00C946FF">
        <w:rPr>
          <w:rFonts w:ascii="Arial" w:hAnsi="Arial" w:cs="Arial"/>
          <w:shd w:val="clear" w:color="auto" w:fill="FFFFFF"/>
        </w:rPr>
        <w:t xml:space="preserve"> project selection criteria consistent with the coordinated planning process; </w:t>
      </w:r>
    </w:p>
    <w:p w14:paraId="543A3549" w14:textId="5AE53B54" w:rsidR="004E60B1" w:rsidRPr="002F2313" w:rsidRDefault="004E60B1" w:rsidP="00C946FF">
      <w:pPr>
        <w:pStyle w:val="ListParagraph"/>
        <w:numPr>
          <w:ilvl w:val="0"/>
          <w:numId w:val="71"/>
        </w:numPr>
        <w:spacing w:before="240"/>
        <w:jc w:val="both"/>
        <w:rPr>
          <w:rFonts w:cs="Arial"/>
          <w:shd w:val="clear" w:color="auto" w:fill="FFFFFF"/>
        </w:rPr>
      </w:pPr>
      <w:r w:rsidRPr="00C946FF">
        <w:rPr>
          <w:rFonts w:ascii="Arial" w:hAnsi="Arial" w:cs="Arial"/>
          <w:shd w:val="clear" w:color="auto" w:fill="FFFFFF"/>
        </w:rPr>
        <w:t>Notif</w:t>
      </w:r>
      <w:r w:rsidR="00B731C0" w:rsidRPr="00C946FF">
        <w:rPr>
          <w:rFonts w:ascii="Arial" w:hAnsi="Arial" w:cs="Arial"/>
          <w:shd w:val="clear" w:color="auto" w:fill="FFFFFF"/>
        </w:rPr>
        <w:t>ying</w:t>
      </w:r>
      <w:r w:rsidRPr="00C946FF">
        <w:rPr>
          <w:rFonts w:ascii="Arial" w:hAnsi="Arial" w:cs="Arial"/>
          <w:shd w:val="clear" w:color="auto" w:fill="FFFFFF"/>
        </w:rPr>
        <w:t xml:space="preserve"> eligible local entities of funding availability; </w:t>
      </w:r>
    </w:p>
    <w:p w14:paraId="45031CA0" w14:textId="4C2D7DC3" w:rsidR="004E60B1" w:rsidRPr="002F2313" w:rsidRDefault="004E60B1" w:rsidP="00C946FF">
      <w:pPr>
        <w:pStyle w:val="ListParagraph"/>
        <w:numPr>
          <w:ilvl w:val="0"/>
          <w:numId w:val="71"/>
        </w:numPr>
        <w:spacing w:before="240"/>
        <w:jc w:val="both"/>
        <w:rPr>
          <w:rFonts w:cs="Arial"/>
          <w:shd w:val="clear" w:color="auto" w:fill="FFFFFF"/>
        </w:rPr>
      </w:pPr>
      <w:r w:rsidRPr="00C946FF">
        <w:rPr>
          <w:rFonts w:ascii="Arial" w:hAnsi="Arial" w:cs="Arial"/>
          <w:shd w:val="clear" w:color="auto" w:fill="FFFFFF"/>
        </w:rPr>
        <w:t>Solicit</w:t>
      </w:r>
      <w:r w:rsidR="00B731C0" w:rsidRPr="00C946FF">
        <w:rPr>
          <w:rFonts w:ascii="Arial" w:hAnsi="Arial" w:cs="Arial"/>
          <w:shd w:val="clear" w:color="auto" w:fill="FFFFFF"/>
        </w:rPr>
        <w:t>ing</w:t>
      </w:r>
      <w:r w:rsidRPr="00C946FF">
        <w:rPr>
          <w:rFonts w:ascii="Arial" w:hAnsi="Arial" w:cs="Arial"/>
          <w:shd w:val="clear" w:color="auto" w:fill="FFFFFF"/>
        </w:rPr>
        <w:t xml:space="preserve"> applications from potential subrecipients; </w:t>
      </w:r>
    </w:p>
    <w:p w14:paraId="49C7E074" w14:textId="2721E1D4" w:rsidR="004E60B1" w:rsidRPr="002F2313" w:rsidRDefault="004E60B1" w:rsidP="00C946FF">
      <w:pPr>
        <w:pStyle w:val="ListParagraph"/>
        <w:numPr>
          <w:ilvl w:val="0"/>
          <w:numId w:val="71"/>
        </w:numPr>
        <w:spacing w:before="240"/>
        <w:jc w:val="both"/>
        <w:rPr>
          <w:rFonts w:cs="Arial"/>
          <w:shd w:val="clear" w:color="auto" w:fill="FFFFFF"/>
        </w:rPr>
      </w:pPr>
      <w:r w:rsidRPr="00C946FF">
        <w:rPr>
          <w:rFonts w:ascii="Arial" w:hAnsi="Arial" w:cs="Arial"/>
          <w:shd w:val="clear" w:color="auto" w:fill="FFFFFF"/>
        </w:rPr>
        <w:t>Determin</w:t>
      </w:r>
      <w:r w:rsidR="00B731C0" w:rsidRPr="00C946FF">
        <w:rPr>
          <w:rFonts w:ascii="Arial" w:hAnsi="Arial" w:cs="Arial"/>
          <w:shd w:val="clear" w:color="auto" w:fill="FFFFFF"/>
        </w:rPr>
        <w:t>ing</w:t>
      </w:r>
      <w:r w:rsidRPr="00C946FF">
        <w:rPr>
          <w:rFonts w:ascii="Arial" w:hAnsi="Arial" w:cs="Arial"/>
          <w:shd w:val="clear" w:color="auto" w:fill="FFFFFF"/>
        </w:rPr>
        <w:t xml:space="preserve"> applicant and project eligibility;</w:t>
      </w:r>
    </w:p>
    <w:p w14:paraId="37B38FEA" w14:textId="6926A042" w:rsidR="004E60B1" w:rsidRPr="002F2313" w:rsidRDefault="004E60B1" w:rsidP="00C946FF">
      <w:pPr>
        <w:pStyle w:val="ListParagraph"/>
        <w:numPr>
          <w:ilvl w:val="0"/>
          <w:numId w:val="71"/>
        </w:numPr>
        <w:spacing w:before="240"/>
        <w:jc w:val="both"/>
        <w:rPr>
          <w:rFonts w:cs="Arial"/>
          <w:shd w:val="clear" w:color="auto" w:fill="FFFFFF"/>
        </w:rPr>
      </w:pPr>
      <w:r w:rsidRPr="00C946FF">
        <w:rPr>
          <w:rFonts w:ascii="Arial" w:hAnsi="Arial" w:cs="Arial"/>
          <w:shd w:val="clear" w:color="auto" w:fill="FFFFFF"/>
        </w:rPr>
        <w:t>Certify</w:t>
      </w:r>
      <w:r w:rsidR="00B731C0" w:rsidRPr="00C946FF">
        <w:rPr>
          <w:rFonts w:ascii="Arial" w:hAnsi="Arial" w:cs="Arial"/>
          <w:shd w:val="clear" w:color="auto" w:fill="FFFFFF"/>
        </w:rPr>
        <w:t>ing</w:t>
      </w:r>
      <w:r w:rsidRPr="00C946FF">
        <w:rPr>
          <w:rFonts w:ascii="Arial" w:hAnsi="Arial" w:cs="Arial"/>
          <w:shd w:val="clear" w:color="auto" w:fill="FFFFFF"/>
        </w:rPr>
        <w:t xml:space="preserve"> that allocations of funds to subrecipients are made on a fair and equitable basis;</w:t>
      </w:r>
    </w:p>
    <w:p w14:paraId="5343B5FF" w14:textId="64E5C20B" w:rsidR="004E60B1" w:rsidRPr="002F2313" w:rsidRDefault="004E60B1" w:rsidP="00C946FF">
      <w:pPr>
        <w:pStyle w:val="ListParagraph"/>
        <w:numPr>
          <w:ilvl w:val="0"/>
          <w:numId w:val="71"/>
        </w:numPr>
        <w:spacing w:before="240"/>
        <w:jc w:val="both"/>
        <w:rPr>
          <w:rFonts w:cs="Arial"/>
          <w:shd w:val="clear" w:color="auto" w:fill="FFFFFF"/>
        </w:rPr>
      </w:pPr>
      <w:r w:rsidRPr="00C946FF">
        <w:rPr>
          <w:rFonts w:ascii="Arial" w:hAnsi="Arial" w:cs="Arial"/>
          <w:shd w:val="clear" w:color="auto" w:fill="FFFFFF"/>
        </w:rPr>
        <w:t>Submit</w:t>
      </w:r>
      <w:r w:rsidR="00B731C0" w:rsidRPr="00C946FF">
        <w:rPr>
          <w:rFonts w:ascii="Arial" w:hAnsi="Arial" w:cs="Arial"/>
          <w:shd w:val="clear" w:color="auto" w:fill="FFFFFF"/>
        </w:rPr>
        <w:t>ting</w:t>
      </w:r>
      <w:r w:rsidRPr="00C946FF">
        <w:rPr>
          <w:rFonts w:ascii="Arial" w:hAnsi="Arial" w:cs="Arial"/>
          <w:shd w:val="clear" w:color="auto" w:fill="FFFFFF"/>
        </w:rPr>
        <w:t xml:space="preserve"> an annual program of projects (POP) and grant application to FTA;</w:t>
      </w:r>
    </w:p>
    <w:p w14:paraId="0AE752BB" w14:textId="59E15376" w:rsidR="004E60B1" w:rsidRPr="002F2313" w:rsidRDefault="00B731C0" w:rsidP="00C946FF">
      <w:pPr>
        <w:pStyle w:val="ListParagraph"/>
        <w:numPr>
          <w:ilvl w:val="0"/>
          <w:numId w:val="71"/>
        </w:numPr>
        <w:spacing w:before="240"/>
        <w:jc w:val="both"/>
        <w:rPr>
          <w:rFonts w:cs="Arial"/>
          <w:shd w:val="clear" w:color="auto" w:fill="FFFFFF"/>
        </w:rPr>
      </w:pPr>
      <w:r w:rsidRPr="00C946FF">
        <w:rPr>
          <w:rFonts w:ascii="Arial" w:hAnsi="Arial" w:cs="Arial"/>
          <w:shd w:val="clear" w:color="auto" w:fill="FFFFFF"/>
        </w:rPr>
        <w:t>Verifying</w:t>
      </w:r>
      <w:r w:rsidR="004E60B1" w:rsidRPr="00C946FF">
        <w:rPr>
          <w:rFonts w:ascii="Arial" w:hAnsi="Arial" w:cs="Arial"/>
          <w:shd w:val="clear" w:color="auto" w:fill="FFFFFF"/>
        </w:rPr>
        <w:t xml:space="preserve"> subrecipients comply with federal requirements;</w:t>
      </w:r>
    </w:p>
    <w:p w14:paraId="3E2CC57B" w14:textId="5486ACB6" w:rsidR="004E60B1" w:rsidRPr="002F2313" w:rsidRDefault="004E60B1" w:rsidP="00C946FF">
      <w:pPr>
        <w:pStyle w:val="ListParagraph"/>
        <w:numPr>
          <w:ilvl w:val="0"/>
          <w:numId w:val="71"/>
        </w:numPr>
        <w:spacing w:before="240"/>
        <w:jc w:val="both"/>
        <w:rPr>
          <w:rFonts w:cs="Arial"/>
          <w:shd w:val="clear" w:color="auto" w:fill="FFFFFF"/>
        </w:rPr>
      </w:pPr>
      <w:r w:rsidRPr="00C946FF">
        <w:rPr>
          <w:rFonts w:ascii="Arial" w:hAnsi="Arial" w:cs="Arial"/>
          <w:shd w:val="clear" w:color="auto" w:fill="FFFFFF"/>
        </w:rPr>
        <w:t>Certify</w:t>
      </w:r>
      <w:r w:rsidR="00B731C0" w:rsidRPr="00C946FF">
        <w:rPr>
          <w:rFonts w:ascii="Arial" w:hAnsi="Arial" w:cs="Arial"/>
          <w:shd w:val="clear" w:color="auto" w:fill="FFFFFF"/>
        </w:rPr>
        <w:t>ing</w:t>
      </w:r>
      <w:r w:rsidRPr="00C946FF">
        <w:rPr>
          <w:rFonts w:ascii="Arial" w:hAnsi="Arial" w:cs="Arial"/>
          <w:shd w:val="clear" w:color="auto" w:fill="FFFFFF"/>
        </w:rPr>
        <w:t xml:space="preserve"> that projects are included in a locally developed, coordinated public transit-human service transportation plan developed and approved through a process that included participation by seniors; individuals with disabilities; representatives of public, private, and nonprofit transportation and human service providers; and other members of the public;</w:t>
      </w:r>
    </w:p>
    <w:p w14:paraId="5B481AE2" w14:textId="781B7D35" w:rsidR="004E60B1" w:rsidRPr="002F2313" w:rsidRDefault="0093461E" w:rsidP="00C946FF">
      <w:pPr>
        <w:pStyle w:val="ListParagraph"/>
        <w:numPr>
          <w:ilvl w:val="0"/>
          <w:numId w:val="71"/>
        </w:numPr>
        <w:spacing w:before="240"/>
        <w:jc w:val="both"/>
        <w:rPr>
          <w:rFonts w:cs="Arial"/>
          <w:shd w:val="clear" w:color="auto" w:fill="FFFFFF"/>
        </w:rPr>
      </w:pPr>
      <w:r w:rsidRPr="00C946FF">
        <w:rPr>
          <w:rFonts w:ascii="Arial" w:hAnsi="Arial" w:cs="Arial"/>
          <w:shd w:val="clear" w:color="auto" w:fill="FFFFFF"/>
        </w:rPr>
        <w:t>Certify</w:t>
      </w:r>
      <w:r w:rsidR="00B731C0" w:rsidRPr="00C946FF">
        <w:rPr>
          <w:rFonts w:ascii="Arial" w:hAnsi="Arial" w:cs="Arial"/>
          <w:shd w:val="clear" w:color="auto" w:fill="FFFFFF"/>
        </w:rPr>
        <w:t>ing</w:t>
      </w:r>
      <w:r w:rsidRPr="00C946FF">
        <w:rPr>
          <w:rFonts w:ascii="Arial" w:hAnsi="Arial" w:cs="Arial"/>
          <w:shd w:val="clear" w:color="auto" w:fill="FFFFFF"/>
        </w:rPr>
        <w:t xml:space="preserve"> that to the maximum extent feasible, services funded under Section 5310 are coordinated with transportation services assisted by other federal departments and agencies;</w:t>
      </w:r>
    </w:p>
    <w:p w14:paraId="26488B1C" w14:textId="344BC0B7" w:rsidR="0093461E" w:rsidRPr="002F2313" w:rsidRDefault="00B731C0" w:rsidP="00C946FF">
      <w:pPr>
        <w:pStyle w:val="ListParagraph"/>
        <w:numPr>
          <w:ilvl w:val="0"/>
          <w:numId w:val="71"/>
        </w:numPr>
        <w:spacing w:before="240"/>
        <w:jc w:val="both"/>
        <w:rPr>
          <w:rFonts w:cs="Arial"/>
          <w:shd w:val="clear" w:color="auto" w:fill="FFFFFF"/>
        </w:rPr>
      </w:pPr>
      <w:r w:rsidRPr="00C946FF">
        <w:rPr>
          <w:rFonts w:ascii="Arial" w:hAnsi="Arial" w:cs="Arial"/>
          <w:shd w:val="clear" w:color="auto" w:fill="FFFFFF"/>
        </w:rPr>
        <w:t>Verifying</w:t>
      </w:r>
      <w:r w:rsidR="0093461E" w:rsidRPr="00C946FF">
        <w:rPr>
          <w:rFonts w:ascii="Arial" w:hAnsi="Arial" w:cs="Arial"/>
          <w:shd w:val="clear" w:color="auto" w:fill="FFFFFF"/>
        </w:rPr>
        <w:t xml:space="preserve"> that at least 55 percent of the area’s apportionment is used for traditional Section 5310 projects carried out by the eligible subrecipients;</w:t>
      </w:r>
    </w:p>
    <w:p w14:paraId="144E2CE0" w14:textId="74B9BE0F" w:rsidR="0093461E" w:rsidRPr="002F2313" w:rsidRDefault="0093461E" w:rsidP="00C946FF">
      <w:pPr>
        <w:pStyle w:val="ListParagraph"/>
        <w:numPr>
          <w:ilvl w:val="0"/>
          <w:numId w:val="71"/>
        </w:numPr>
        <w:spacing w:before="240"/>
        <w:jc w:val="both"/>
        <w:rPr>
          <w:rFonts w:cs="Arial"/>
          <w:shd w:val="clear" w:color="auto" w:fill="FFFFFF"/>
        </w:rPr>
      </w:pPr>
      <w:r w:rsidRPr="00C946FF">
        <w:rPr>
          <w:rFonts w:ascii="Arial" w:hAnsi="Arial" w:cs="Arial"/>
          <w:shd w:val="clear" w:color="auto" w:fill="FFFFFF"/>
        </w:rPr>
        <w:t>Oversee</w:t>
      </w:r>
      <w:r w:rsidR="00B731C0" w:rsidRPr="00C946FF">
        <w:rPr>
          <w:rFonts w:ascii="Arial" w:hAnsi="Arial" w:cs="Arial"/>
          <w:shd w:val="clear" w:color="auto" w:fill="FFFFFF"/>
        </w:rPr>
        <w:t>ing</w:t>
      </w:r>
      <w:r w:rsidRPr="00C946FF">
        <w:rPr>
          <w:rFonts w:ascii="Arial" w:hAnsi="Arial" w:cs="Arial"/>
          <w:shd w:val="clear" w:color="auto" w:fill="FFFFFF"/>
        </w:rPr>
        <w:t xml:space="preserve"> project audit and closeout. </w:t>
      </w:r>
    </w:p>
    <w:p w14:paraId="6BAE0594" w14:textId="77777777" w:rsidR="002419B0" w:rsidRPr="00C946FF" w:rsidRDefault="002419B0" w:rsidP="00C946FF">
      <w:pPr>
        <w:pStyle w:val="ListParagraph"/>
        <w:spacing w:before="240"/>
        <w:ind w:firstLine="0"/>
        <w:jc w:val="both"/>
        <w:rPr>
          <w:rFonts w:cs="Arial"/>
          <w:shd w:val="clear" w:color="auto" w:fill="FFFFFF"/>
        </w:rPr>
      </w:pPr>
    </w:p>
    <w:p w14:paraId="22E57DCA" w14:textId="6AE13FB3" w:rsidR="00F47276" w:rsidRPr="00C946FF" w:rsidRDefault="002419B0" w:rsidP="00C946FF">
      <w:pPr>
        <w:pStyle w:val="Heading3"/>
        <w:rPr>
          <w:shd w:val="clear" w:color="auto" w:fill="auto"/>
        </w:rPr>
      </w:pPr>
      <w:bookmarkStart w:id="42" w:name="_Toc10529469"/>
      <w:r w:rsidRPr="00C946FF">
        <w:rPr>
          <w:shd w:val="clear" w:color="auto" w:fill="auto"/>
        </w:rPr>
        <w:t>3.1</w:t>
      </w:r>
      <w:r w:rsidR="0043317D" w:rsidRPr="002F2313">
        <w:t>.</w:t>
      </w:r>
      <w:r w:rsidRPr="00C946FF">
        <w:rPr>
          <w:shd w:val="clear" w:color="auto" w:fill="auto"/>
        </w:rPr>
        <w:t>3</w:t>
      </w:r>
      <w:r w:rsidR="001B714F" w:rsidRPr="00C946FF">
        <w:rPr>
          <w:shd w:val="clear" w:color="auto" w:fill="auto"/>
        </w:rPr>
        <w:t xml:space="preserve"> </w:t>
      </w:r>
      <w:commentRangeStart w:id="43"/>
      <w:r w:rsidR="00F47276" w:rsidRPr="002F2313">
        <w:t xml:space="preserve">Role of the Designated Recipient </w:t>
      </w:r>
      <w:commentRangeEnd w:id="43"/>
      <w:r w:rsidR="00F47276" w:rsidRPr="00C946FF">
        <w:commentReference w:id="43"/>
      </w:r>
      <w:bookmarkEnd w:id="42"/>
    </w:p>
    <w:p w14:paraId="3FBAA638" w14:textId="37C7302A" w:rsidR="00446EB3" w:rsidRPr="00C946FF" w:rsidRDefault="00FC6565" w:rsidP="00C946FF">
      <w:pPr>
        <w:jc w:val="both"/>
        <w:rPr>
          <w:rFonts w:eastAsia="Times New Roman" w:cs="Arial"/>
          <w:color w:val="000000"/>
          <w:shd w:val="clear" w:color="auto" w:fill="FFFFFF"/>
        </w:rPr>
      </w:pPr>
      <w:r w:rsidRPr="00C946FF">
        <w:rPr>
          <w:rFonts w:eastAsia="Times New Roman" w:cs="Arial"/>
          <w:color w:val="000000"/>
          <w:shd w:val="clear" w:color="auto" w:fill="FFFFFF"/>
        </w:rPr>
        <w:t>The designated recipient is responsible for selection of projects</w:t>
      </w:r>
      <w:r w:rsidR="00446EB3" w:rsidRPr="00C946FF">
        <w:rPr>
          <w:rFonts w:eastAsia="Times New Roman" w:cs="Arial"/>
          <w:color w:val="000000"/>
          <w:shd w:val="clear" w:color="auto" w:fill="FFFFFF"/>
        </w:rPr>
        <w:t xml:space="preserve"> and may, but is not required to, include a competitive selection process</w:t>
      </w:r>
      <w:r w:rsidR="00DE394A" w:rsidRPr="00B27CCA">
        <w:rPr>
          <w:rFonts w:eastAsia="Times New Roman" w:cs="Arial"/>
          <w:color w:val="000000"/>
          <w:shd w:val="clear" w:color="auto" w:fill="FFFFFF"/>
        </w:rPr>
        <w:t xml:space="preserve">.  </w:t>
      </w:r>
      <w:r w:rsidR="00446EB3" w:rsidRPr="00C946FF">
        <w:rPr>
          <w:rFonts w:eastAsia="Times New Roman" w:cs="Arial"/>
          <w:color w:val="000000"/>
          <w:shd w:val="clear" w:color="auto" w:fill="FFFFFF"/>
        </w:rPr>
        <w:t>If the designated recipient decided to hold a competitive selection, it may conduct the competitive selection itself or establish alternative arrangements to administer and conduct the competitive selection</w:t>
      </w:r>
      <w:r w:rsidR="00DE394A" w:rsidRPr="00B27CCA">
        <w:rPr>
          <w:rFonts w:eastAsia="Times New Roman" w:cs="Arial"/>
          <w:color w:val="000000"/>
          <w:shd w:val="clear" w:color="auto" w:fill="FFFFFF"/>
        </w:rPr>
        <w:t xml:space="preserve">.  </w:t>
      </w:r>
      <w:r w:rsidR="00446EB3" w:rsidRPr="00C946FF">
        <w:rPr>
          <w:rFonts w:eastAsia="Times New Roman" w:cs="Arial"/>
          <w:color w:val="000000"/>
          <w:shd w:val="clear" w:color="auto" w:fill="FFFFFF"/>
        </w:rPr>
        <w:t xml:space="preserve">For example, the </w:t>
      </w:r>
      <w:proofErr w:type="spellStart"/>
      <w:r w:rsidR="00446EB3" w:rsidRPr="00C946FF">
        <w:rPr>
          <w:rFonts w:eastAsia="Times New Roman" w:cs="Arial"/>
          <w:color w:val="000000"/>
          <w:shd w:val="clear" w:color="auto" w:fill="FFFFFF"/>
        </w:rPr>
        <w:t>MPO</w:t>
      </w:r>
      <w:proofErr w:type="spellEnd"/>
      <w:r w:rsidR="00446EB3" w:rsidRPr="00C946FF">
        <w:rPr>
          <w:rFonts w:eastAsia="Times New Roman" w:cs="Arial"/>
          <w:color w:val="000000"/>
          <w:shd w:val="clear" w:color="auto" w:fill="FFFFFF"/>
        </w:rPr>
        <w:t xml:space="preserve"> could be the lead agency for the competitive selection, even if it is no</w:t>
      </w:r>
      <w:r w:rsidR="00597B02" w:rsidRPr="00C946FF">
        <w:rPr>
          <w:rFonts w:eastAsia="Times New Roman" w:cs="Arial"/>
          <w:color w:val="000000"/>
          <w:shd w:val="clear" w:color="auto" w:fill="FFFFFF"/>
        </w:rPr>
        <w:t>t</w:t>
      </w:r>
      <w:r w:rsidR="00446EB3" w:rsidRPr="00C946FF">
        <w:rPr>
          <w:rFonts w:eastAsia="Times New Roman" w:cs="Arial"/>
          <w:color w:val="000000"/>
          <w:shd w:val="clear" w:color="auto" w:fill="FFFFFF"/>
        </w:rPr>
        <w:t xml:space="preserve"> </w:t>
      </w:r>
      <w:r w:rsidR="00446EB3" w:rsidRPr="00C946FF">
        <w:rPr>
          <w:rFonts w:eastAsia="Times New Roman" w:cs="Arial"/>
          <w:color w:val="000000"/>
          <w:shd w:val="clear" w:color="auto" w:fill="FFFFFF"/>
        </w:rPr>
        <w:lastRenderedPageBreak/>
        <w:t>the designated recipient</w:t>
      </w:r>
      <w:r w:rsidR="00DE394A" w:rsidRPr="00B27CCA">
        <w:rPr>
          <w:rFonts w:eastAsia="Times New Roman" w:cs="Arial"/>
          <w:color w:val="000000"/>
          <w:shd w:val="clear" w:color="auto" w:fill="FFFFFF"/>
        </w:rPr>
        <w:t xml:space="preserve">.  </w:t>
      </w:r>
      <w:r w:rsidR="00446EB3" w:rsidRPr="00C946FF">
        <w:rPr>
          <w:rFonts w:eastAsia="Times New Roman" w:cs="Arial"/>
          <w:color w:val="000000"/>
          <w:shd w:val="clear" w:color="auto" w:fill="FFFFFF"/>
        </w:rPr>
        <w:t xml:space="preserve">Alternatively, the designated recipient may, through interagency agreement or </w:t>
      </w:r>
      <w:r w:rsidR="00597B02" w:rsidRPr="00C946FF">
        <w:rPr>
          <w:rFonts w:eastAsia="Times New Roman" w:cs="Arial"/>
          <w:color w:val="000000"/>
          <w:shd w:val="clear" w:color="auto" w:fill="FFFFFF"/>
        </w:rPr>
        <w:t>third-party</w:t>
      </w:r>
      <w:r w:rsidR="00446EB3" w:rsidRPr="00C946FF">
        <w:rPr>
          <w:rFonts w:eastAsia="Times New Roman" w:cs="Arial"/>
          <w:color w:val="000000"/>
          <w:shd w:val="clear" w:color="auto" w:fill="FFFFFF"/>
        </w:rPr>
        <w:t xml:space="preserve"> contracts, provide for the administrative management and oversight of the competitive selection process. </w:t>
      </w:r>
    </w:p>
    <w:p w14:paraId="467A7C9F" w14:textId="6F8F8D3A" w:rsidR="00446EB3" w:rsidRPr="00C946FF" w:rsidRDefault="00446EB3" w:rsidP="00C946FF">
      <w:pPr>
        <w:spacing w:before="240" w:after="5" w:line="247" w:lineRule="auto"/>
        <w:ind w:left="9" w:hanging="9"/>
        <w:jc w:val="both"/>
        <w:rPr>
          <w:rFonts w:eastAsia="Times New Roman" w:cs="Arial"/>
          <w:color w:val="000000"/>
          <w:shd w:val="clear" w:color="auto" w:fill="FFFFFF"/>
        </w:rPr>
      </w:pPr>
      <w:r w:rsidRPr="00C946FF">
        <w:rPr>
          <w:rFonts w:eastAsia="Times New Roman" w:cs="Arial"/>
          <w:color w:val="000000"/>
          <w:shd w:val="clear" w:color="auto" w:fill="FFFFFF"/>
        </w:rPr>
        <w:t xml:space="preserve">The designated recipient will apply to FTA for funding using the designated FTA electronic grant management </w:t>
      </w:r>
      <w:r w:rsidR="00597B02" w:rsidRPr="00C946FF">
        <w:rPr>
          <w:rFonts w:eastAsia="Times New Roman" w:cs="Arial"/>
          <w:color w:val="000000"/>
          <w:shd w:val="clear" w:color="auto" w:fill="FFFFFF"/>
        </w:rPr>
        <w:t xml:space="preserve">system on </w:t>
      </w:r>
      <w:r w:rsidRPr="00C946FF">
        <w:rPr>
          <w:rFonts w:eastAsia="Times New Roman" w:cs="Arial"/>
          <w:color w:val="000000"/>
          <w:shd w:val="clear" w:color="auto" w:fill="FFFFFF"/>
        </w:rPr>
        <w:t>behalf of itself and/or eligible subrecipients for Section 5310 projects within the recipient’s area</w:t>
      </w:r>
      <w:r w:rsidR="00DE394A" w:rsidRPr="00B27CCA">
        <w:rPr>
          <w:rFonts w:eastAsia="Times New Roman" w:cs="Arial"/>
          <w:color w:val="000000"/>
          <w:shd w:val="clear" w:color="auto" w:fill="FFFFFF"/>
        </w:rPr>
        <w:t xml:space="preserve">.  </w:t>
      </w:r>
      <w:r w:rsidRPr="00C946FF">
        <w:rPr>
          <w:rFonts w:eastAsia="Times New Roman" w:cs="Arial"/>
          <w:color w:val="000000"/>
          <w:shd w:val="clear" w:color="auto" w:fill="FFFFFF"/>
        </w:rPr>
        <w:t xml:space="preserve">The designated recipient is responsible for the following actions: </w:t>
      </w:r>
    </w:p>
    <w:p w14:paraId="627B1CD0" w14:textId="65C7A7BE" w:rsidR="00446EB3" w:rsidRPr="002F2313" w:rsidRDefault="00446EB3" w:rsidP="00C946FF">
      <w:pPr>
        <w:pStyle w:val="ListParagraph"/>
        <w:numPr>
          <w:ilvl w:val="0"/>
          <w:numId w:val="72"/>
        </w:numPr>
        <w:spacing w:before="240"/>
        <w:jc w:val="both"/>
        <w:rPr>
          <w:rFonts w:cs="Arial"/>
          <w:shd w:val="clear" w:color="auto" w:fill="FFFFFF"/>
        </w:rPr>
      </w:pPr>
      <w:r w:rsidRPr="00C946FF">
        <w:rPr>
          <w:rFonts w:ascii="Arial" w:hAnsi="Arial" w:cs="Arial"/>
          <w:shd w:val="clear" w:color="auto" w:fill="FFFFFF"/>
        </w:rPr>
        <w:t>Developing the program of projects (POP)</w:t>
      </w:r>
      <w:r w:rsidR="00DE394A" w:rsidRPr="00C946FF">
        <w:rPr>
          <w:rFonts w:ascii="Arial" w:hAnsi="Arial" w:cs="Arial"/>
          <w:shd w:val="clear" w:color="auto" w:fill="FFFFFF"/>
        </w:rPr>
        <w:t xml:space="preserve">.  </w:t>
      </w:r>
      <w:r w:rsidRPr="00C946FF">
        <w:rPr>
          <w:rFonts w:ascii="Arial" w:hAnsi="Arial" w:cs="Arial"/>
          <w:shd w:val="clear" w:color="auto" w:fill="FFFFFF"/>
        </w:rPr>
        <w:t xml:space="preserve">Developing project selection processes, including deciding whether to conduct an areawide competitive selection process and, if so, conducting the competition; </w:t>
      </w:r>
    </w:p>
    <w:p w14:paraId="365C69E4" w14:textId="12A855EF" w:rsidR="00FC6565" w:rsidRPr="002F2313" w:rsidRDefault="00446EB3" w:rsidP="00C946FF">
      <w:pPr>
        <w:pStyle w:val="ListParagraph"/>
        <w:numPr>
          <w:ilvl w:val="0"/>
          <w:numId w:val="72"/>
        </w:numPr>
        <w:spacing w:before="240"/>
        <w:jc w:val="both"/>
        <w:rPr>
          <w:rFonts w:cs="Arial"/>
          <w:shd w:val="clear" w:color="auto" w:fill="FFFFFF"/>
        </w:rPr>
      </w:pPr>
      <w:r w:rsidRPr="00C946FF">
        <w:rPr>
          <w:rFonts w:ascii="Arial" w:hAnsi="Arial" w:cs="Arial"/>
          <w:shd w:val="clear" w:color="auto" w:fill="FFFFFF"/>
        </w:rPr>
        <w:t xml:space="preserve">Certifying that all projects are included in a locally developed, coordinated public transit human service transportation plan (coordinated plan) developed and approved through a process that included participation by seniors; individuals with disabilities; representatives of public, private and nonprofit transportation and human service providers; and other members of the public. </w:t>
      </w:r>
      <w:r w:rsidR="00FC6565" w:rsidRPr="00C946FF">
        <w:rPr>
          <w:rFonts w:ascii="Arial" w:hAnsi="Arial" w:cs="Arial"/>
          <w:shd w:val="clear" w:color="auto" w:fill="FFFFFF"/>
        </w:rPr>
        <w:t xml:space="preserve"> </w:t>
      </w:r>
      <w:r w:rsidR="003E0B78" w:rsidRPr="00C946FF">
        <w:rPr>
          <w:rFonts w:ascii="Arial" w:hAnsi="Arial" w:cs="Arial"/>
          <w:shd w:val="clear" w:color="auto" w:fill="FFFFFF"/>
        </w:rPr>
        <w:t xml:space="preserve">The designated recipient is not directly responsible for developing the coordinated </w:t>
      </w:r>
      <w:r w:rsidR="00C90FD3" w:rsidRPr="00C946FF">
        <w:rPr>
          <w:rFonts w:ascii="Arial" w:hAnsi="Arial" w:cs="Arial"/>
          <w:shd w:val="clear" w:color="auto" w:fill="FFFFFF"/>
        </w:rPr>
        <w:t>plan but</w:t>
      </w:r>
      <w:r w:rsidR="003E0B78" w:rsidRPr="00C946FF">
        <w:rPr>
          <w:rFonts w:ascii="Arial" w:hAnsi="Arial" w:cs="Arial"/>
          <w:shd w:val="clear" w:color="auto" w:fill="FFFFFF"/>
        </w:rPr>
        <w:t xml:space="preserve"> is responsible for </w:t>
      </w:r>
      <w:r w:rsidR="00D02599" w:rsidRPr="00C946FF">
        <w:rPr>
          <w:rFonts w:ascii="Arial" w:hAnsi="Arial" w:cs="Arial"/>
          <w:shd w:val="clear" w:color="auto" w:fill="FFFFFF"/>
        </w:rPr>
        <w:t>verif</w:t>
      </w:r>
      <w:r w:rsidR="004F69BE" w:rsidRPr="00C946FF">
        <w:rPr>
          <w:rFonts w:ascii="Arial" w:hAnsi="Arial" w:cs="Arial"/>
          <w:shd w:val="clear" w:color="auto" w:fill="FFFFFF"/>
        </w:rPr>
        <w:t>y</w:t>
      </w:r>
      <w:r w:rsidR="00D02599" w:rsidRPr="00C946FF">
        <w:rPr>
          <w:rFonts w:ascii="Arial" w:hAnsi="Arial" w:cs="Arial"/>
          <w:shd w:val="clear" w:color="auto" w:fill="FFFFFF"/>
        </w:rPr>
        <w:t>ing</w:t>
      </w:r>
      <w:r w:rsidR="003E0B78" w:rsidRPr="00C946FF">
        <w:rPr>
          <w:rFonts w:ascii="Arial" w:hAnsi="Arial" w:cs="Arial"/>
          <w:shd w:val="clear" w:color="auto" w:fill="FFFFFF"/>
        </w:rPr>
        <w:t xml:space="preserve"> that the plan from which a selected project was included was developed in compliance with the statutory requirements</w:t>
      </w:r>
      <w:r w:rsidR="00DE394A" w:rsidRPr="00C946FF">
        <w:rPr>
          <w:rFonts w:ascii="Arial" w:hAnsi="Arial" w:cs="Arial"/>
          <w:shd w:val="clear" w:color="auto" w:fill="FFFFFF"/>
        </w:rPr>
        <w:t xml:space="preserve">.  </w:t>
      </w:r>
      <w:r w:rsidR="00DF5C3B" w:rsidRPr="00C946FF">
        <w:rPr>
          <w:rFonts w:ascii="Arial" w:hAnsi="Arial" w:cs="Arial"/>
          <w:shd w:val="clear" w:color="auto" w:fill="FFFFFF"/>
        </w:rPr>
        <w:t xml:space="preserve">An agency or organization other than the designated recipients may take the lead in developing the coordinated plan; </w:t>
      </w:r>
    </w:p>
    <w:p w14:paraId="094F7DB5" w14:textId="661F9D02" w:rsidR="00DF5C3B" w:rsidRPr="002F2313" w:rsidRDefault="00DF5C3B" w:rsidP="00C946FF">
      <w:pPr>
        <w:pStyle w:val="ListParagraph"/>
        <w:numPr>
          <w:ilvl w:val="0"/>
          <w:numId w:val="72"/>
        </w:numPr>
        <w:spacing w:before="240"/>
        <w:jc w:val="both"/>
        <w:rPr>
          <w:rFonts w:cs="Arial"/>
          <w:shd w:val="clear" w:color="auto" w:fill="FFFFFF"/>
        </w:rPr>
      </w:pPr>
      <w:r w:rsidRPr="00C946FF">
        <w:rPr>
          <w:rFonts w:ascii="Arial" w:hAnsi="Arial" w:cs="Arial"/>
          <w:shd w:val="clear" w:color="auto" w:fill="FFFFFF"/>
        </w:rPr>
        <w:t>Overseeing the implementation of projects as developed and prioritized in the coordinated plan, including, where not specified in the coordinated plan, selecting entities to carry out projects consistent with procedures approved in the coordinated plan and/or documented in the designated recipient’s state or program management plan</w:t>
      </w:r>
      <w:r w:rsidR="00DE394A" w:rsidRPr="00C946FF">
        <w:rPr>
          <w:rFonts w:ascii="Arial" w:hAnsi="Arial" w:cs="Arial"/>
          <w:shd w:val="clear" w:color="auto" w:fill="FFFFFF"/>
        </w:rPr>
        <w:t xml:space="preserve">.  </w:t>
      </w:r>
      <w:r w:rsidRPr="00C946FF">
        <w:rPr>
          <w:rFonts w:ascii="Arial" w:hAnsi="Arial" w:cs="Arial"/>
          <w:shd w:val="clear" w:color="auto" w:fill="FFFFFF"/>
        </w:rPr>
        <w:t xml:space="preserve">In cases where the designated recipient is responsible for allocating funding among localities or regions that have developed and approved individual coordinated plans, the designated recipient shall select projects consistent with a process developed in collaboration with organizations responsible for developing local or regional coordinated plans; </w:t>
      </w:r>
    </w:p>
    <w:p w14:paraId="0C3403A3" w14:textId="65F8AFE1" w:rsidR="002419B0" w:rsidRPr="002F2313" w:rsidRDefault="002419B0" w:rsidP="00C946FF">
      <w:pPr>
        <w:pStyle w:val="ListParagraph"/>
        <w:numPr>
          <w:ilvl w:val="0"/>
          <w:numId w:val="72"/>
        </w:numPr>
        <w:spacing w:before="240"/>
        <w:jc w:val="both"/>
        <w:rPr>
          <w:rFonts w:cs="Arial"/>
          <w:shd w:val="clear" w:color="auto" w:fill="FFFFFF"/>
        </w:rPr>
      </w:pPr>
      <w:r w:rsidRPr="00C946FF">
        <w:rPr>
          <w:rFonts w:ascii="Arial" w:hAnsi="Arial" w:cs="Arial"/>
          <w:shd w:val="clear" w:color="auto" w:fill="FFFFFF"/>
        </w:rPr>
        <w:t xml:space="preserve">Certifying a fair and equitable distribution of funds to subrecipients, if any; </w:t>
      </w:r>
    </w:p>
    <w:p w14:paraId="10802BB3" w14:textId="1E2CE92C" w:rsidR="002419B0" w:rsidRPr="002F2313" w:rsidRDefault="002419B0" w:rsidP="00C946FF">
      <w:pPr>
        <w:pStyle w:val="ListParagraph"/>
        <w:numPr>
          <w:ilvl w:val="0"/>
          <w:numId w:val="72"/>
        </w:numPr>
        <w:spacing w:before="240"/>
        <w:jc w:val="both"/>
        <w:rPr>
          <w:rFonts w:cs="Arial"/>
          <w:shd w:val="clear" w:color="auto" w:fill="FFFFFF"/>
        </w:rPr>
      </w:pPr>
      <w:r w:rsidRPr="00C946FF">
        <w:rPr>
          <w:rFonts w:ascii="Arial" w:hAnsi="Arial" w:cs="Arial"/>
          <w:shd w:val="clear" w:color="auto" w:fill="FFFFFF"/>
        </w:rPr>
        <w:t>Managing all aspects of grant distribution and oversight for subrecipients receiving funds under this program; and</w:t>
      </w:r>
    </w:p>
    <w:p w14:paraId="3BFA0DAF" w14:textId="13B30D05" w:rsidR="002419B0" w:rsidRPr="00C946FF" w:rsidRDefault="002419B0" w:rsidP="00C946FF">
      <w:pPr>
        <w:pStyle w:val="ListParagraph"/>
        <w:numPr>
          <w:ilvl w:val="0"/>
          <w:numId w:val="72"/>
        </w:numPr>
        <w:spacing w:before="240"/>
        <w:jc w:val="both"/>
        <w:rPr>
          <w:rFonts w:cs="Arial"/>
          <w:shd w:val="clear" w:color="auto" w:fill="FFFFFF"/>
        </w:rPr>
      </w:pPr>
      <w:r w:rsidRPr="00C946FF">
        <w:rPr>
          <w:rFonts w:ascii="Arial" w:hAnsi="Arial" w:cs="Arial"/>
          <w:shd w:val="clear" w:color="auto" w:fill="FFFFFF"/>
        </w:rPr>
        <w:t xml:space="preserve">Submitting reports as required by FTA. </w:t>
      </w:r>
    </w:p>
    <w:p w14:paraId="10275948" w14:textId="77777777" w:rsidR="00457500" w:rsidRPr="002F2313" w:rsidRDefault="00457500" w:rsidP="00C946FF">
      <w:pPr>
        <w:jc w:val="both"/>
        <w:rPr>
          <w:rFonts w:cs="Arial"/>
        </w:rPr>
      </w:pPr>
    </w:p>
    <w:p w14:paraId="1E4CB9F9" w14:textId="65D73ACE" w:rsidR="00C9158B" w:rsidRPr="00B27CCA" w:rsidRDefault="00F0647E">
      <w:pPr>
        <w:pStyle w:val="Heading3"/>
      </w:pPr>
      <w:bookmarkStart w:id="44" w:name="_Toc10529470"/>
      <w:r w:rsidRPr="00B27CCA">
        <w:t>3.1.</w:t>
      </w:r>
      <w:r w:rsidR="002419B0" w:rsidRPr="00B27CCA">
        <w:t>4</w:t>
      </w:r>
      <w:r w:rsidR="00C9158B" w:rsidRPr="00B27CCA">
        <w:t xml:space="preserve"> Eligible Subrecipients</w:t>
      </w:r>
      <w:bookmarkEnd w:id="44"/>
      <w:r w:rsidR="00C9158B" w:rsidRPr="00B27CCA">
        <w:t xml:space="preserve"> </w:t>
      </w:r>
    </w:p>
    <w:p w14:paraId="00874E97" w14:textId="3DFAAE36" w:rsidR="00C9158B" w:rsidRPr="00C946FF" w:rsidRDefault="00C9158B">
      <w:pPr>
        <w:spacing w:after="0" w:line="240" w:lineRule="auto"/>
        <w:ind w:left="9" w:hanging="9"/>
        <w:jc w:val="both"/>
        <w:rPr>
          <w:rFonts w:eastAsia="Times New Roman" w:cs="Arial"/>
        </w:rPr>
      </w:pPr>
      <w:r w:rsidRPr="00C946FF">
        <w:rPr>
          <w:rFonts w:eastAsia="Times New Roman" w:cs="Arial"/>
          <w:color w:val="000000"/>
        </w:rPr>
        <w:t xml:space="preserve">Eligible subrecipients under Section 5310 may </w:t>
      </w:r>
      <w:r w:rsidRPr="00C946FF">
        <w:rPr>
          <w:rFonts w:eastAsia="Times New Roman" w:cs="Arial"/>
        </w:rPr>
        <w:t xml:space="preserve">be a state or local governmental authority, a private nonprofit organization, or </w:t>
      </w:r>
      <w:r w:rsidR="00EE7EE1" w:rsidRPr="00C946FF">
        <w:rPr>
          <w:rFonts w:eastAsia="Times New Roman" w:cs="Arial"/>
        </w:rPr>
        <w:t>a public</w:t>
      </w:r>
      <w:r w:rsidRPr="00C946FF">
        <w:rPr>
          <w:rFonts w:eastAsia="Times New Roman" w:cs="Arial"/>
        </w:rPr>
        <w:t xml:space="preserve"> transportation </w:t>
      </w:r>
      <w:r w:rsidR="00EE7EE1" w:rsidRPr="00C946FF">
        <w:rPr>
          <w:rFonts w:eastAsia="Times New Roman" w:cs="Arial"/>
        </w:rPr>
        <w:t>operator</w:t>
      </w:r>
      <w:r w:rsidR="00DE394A" w:rsidRPr="00B27CCA">
        <w:rPr>
          <w:rFonts w:eastAsia="Times New Roman" w:cs="Arial"/>
        </w:rPr>
        <w:t xml:space="preserve">.  </w:t>
      </w:r>
      <w:r w:rsidR="00886397" w:rsidRPr="00C946FF">
        <w:rPr>
          <w:rFonts w:eastAsia="Times New Roman" w:cs="Arial"/>
        </w:rPr>
        <w:t xml:space="preserve">Section 5310 provides that of the amounts apportioned to states and designated recipients, not less than 55 percent shall be available for </w:t>
      </w:r>
      <w:r w:rsidR="003D2474" w:rsidRPr="00C946FF">
        <w:rPr>
          <w:rFonts w:eastAsia="Times New Roman" w:cs="Arial"/>
        </w:rPr>
        <w:t>traditional</w:t>
      </w:r>
      <w:r w:rsidR="00886397" w:rsidRPr="00C946FF">
        <w:rPr>
          <w:rFonts w:eastAsia="Times New Roman" w:cs="Arial"/>
        </w:rPr>
        <w:t xml:space="preserve"> Section 5310 projects – those public transportation </w:t>
      </w:r>
      <w:r w:rsidR="00353C16" w:rsidRPr="00C946FF">
        <w:rPr>
          <w:rFonts w:eastAsia="Times New Roman" w:cs="Arial"/>
        </w:rPr>
        <w:t xml:space="preserve">capital projects planned, designed, and carried out to meet the special needs of seniors and individuals with disabilities when public transportation is insufficient, </w:t>
      </w:r>
      <w:r w:rsidR="00353C16" w:rsidRPr="00C946FF">
        <w:rPr>
          <w:rFonts w:eastAsia="Times New Roman" w:cs="Arial"/>
        </w:rPr>
        <w:lastRenderedPageBreak/>
        <w:t>unavailable, or inappropriate</w:t>
      </w:r>
      <w:r w:rsidR="00DE394A" w:rsidRPr="00B27CCA">
        <w:rPr>
          <w:rFonts w:eastAsia="Times New Roman" w:cs="Arial"/>
        </w:rPr>
        <w:t xml:space="preserve">.  </w:t>
      </w:r>
      <w:r w:rsidR="00CA64E8" w:rsidRPr="00C946FF">
        <w:rPr>
          <w:rFonts w:eastAsia="Times New Roman" w:cs="Arial"/>
        </w:rPr>
        <w:t>Further</w:t>
      </w:r>
      <w:r w:rsidR="00353C16" w:rsidRPr="00C946FF">
        <w:rPr>
          <w:rFonts w:eastAsia="Times New Roman" w:cs="Arial"/>
        </w:rPr>
        <w:t>,</w:t>
      </w:r>
      <w:r w:rsidR="00CA64E8" w:rsidRPr="00C946FF">
        <w:rPr>
          <w:rFonts w:eastAsia="Times New Roman" w:cs="Arial"/>
        </w:rPr>
        <w:t xml:space="preserve"> the law provides that, for these projects a recipient may allocate the funds apportioned to it to:</w:t>
      </w:r>
    </w:p>
    <w:p w14:paraId="58C0C375" w14:textId="0ABF6077" w:rsidR="00CA64E8" w:rsidRPr="00C946FF" w:rsidRDefault="00CA64E8">
      <w:pPr>
        <w:spacing w:after="0" w:line="240" w:lineRule="auto"/>
        <w:ind w:left="9" w:hanging="9"/>
        <w:jc w:val="both"/>
        <w:rPr>
          <w:rFonts w:eastAsia="Times New Roman" w:cs="Arial"/>
        </w:rPr>
      </w:pPr>
    </w:p>
    <w:p w14:paraId="6E66510D" w14:textId="40F50A94" w:rsidR="00CA64E8" w:rsidRPr="002F2313" w:rsidRDefault="00CA64E8" w:rsidP="00C946FF">
      <w:pPr>
        <w:pStyle w:val="ListParagraph"/>
        <w:numPr>
          <w:ilvl w:val="0"/>
          <w:numId w:val="73"/>
        </w:numPr>
        <w:spacing w:after="0" w:line="240" w:lineRule="auto"/>
        <w:jc w:val="both"/>
        <w:rPr>
          <w:rFonts w:cs="Arial"/>
        </w:rPr>
      </w:pPr>
      <w:r w:rsidRPr="00C946FF">
        <w:rPr>
          <w:rFonts w:ascii="Arial" w:hAnsi="Arial" w:cs="Arial"/>
        </w:rPr>
        <w:t>A private non</w:t>
      </w:r>
      <w:r w:rsidR="004319AB" w:rsidRPr="00C946FF">
        <w:rPr>
          <w:rFonts w:ascii="Arial" w:hAnsi="Arial" w:cs="Arial"/>
        </w:rPr>
        <w:t>-</w:t>
      </w:r>
      <w:r w:rsidRPr="00C946FF">
        <w:rPr>
          <w:rFonts w:ascii="Arial" w:hAnsi="Arial" w:cs="Arial"/>
        </w:rPr>
        <w:t>profit organization; or</w:t>
      </w:r>
    </w:p>
    <w:p w14:paraId="646BBDD0" w14:textId="6DBE52A9" w:rsidR="00CA64E8" w:rsidRPr="002F2313" w:rsidRDefault="00CA64E8" w:rsidP="00C946FF">
      <w:pPr>
        <w:pStyle w:val="ListParagraph"/>
        <w:numPr>
          <w:ilvl w:val="0"/>
          <w:numId w:val="73"/>
        </w:numPr>
        <w:spacing w:after="0" w:line="240" w:lineRule="auto"/>
        <w:jc w:val="both"/>
        <w:rPr>
          <w:rFonts w:cs="Arial"/>
        </w:rPr>
      </w:pPr>
      <w:r w:rsidRPr="00C946FF">
        <w:rPr>
          <w:rFonts w:ascii="Arial" w:hAnsi="Arial" w:cs="Arial"/>
        </w:rPr>
        <w:t>A state or l</w:t>
      </w:r>
      <w:r w:rsidR="00A021B7" w:rsidRPr="00C946FF">
        <w:rPr>
          <w:rFonts w:ascii="Arial" w:hAnsi="Arial" w:cs="Arial"/>
        </w:rPr>
        <w:t>ocal governmental authority</w:t>
      </w:r>
    </w:p>
    <w:p w14:paraId="2D0B45AC" w14:textId="430C7FF7" w:rsidR="00CA64E8" w:rsidRPr="002F2313" w:rsidRDefault="00CA64E8" w:rsidP="00C946FF">
      <w:pPr>
        <w:pStyle w:val="ListParagraph"/>
        <w:spacing w:after="0" w:line="240" w:lineRule="auto"/>
        <w:ind w:left="1440" w:firstLine="0"/>
        <w:jc w:val="both"/>
        <w:rPr>
          <w:rFonts w:cs="Arial"/>
        </w:rPr>
      </w:pPr>
    </w:p>
    <w:p w14:paraId="51E147BA" w14:textId="46EE2A4C" w:rsidR="00B66B1F" w:rsidRPr="00C946FF" w:rsidRDefault="00B66B1F">
      <w:pPr>
        <w:spacing w:after="5" w:line="247" w:lineRule="auto"/>
        <w:ind w:left="9" w:hanging="9"/>
        <w:jc w:val="both"/>
        <w:rPr>
          <w:rFonts w:eastAsia="Times New Roman" w:cs="Arial"/>
          <w:color w:val="000000"/>
          <w:u w:val="single"/>
        </w:rPr>
      </w:pPr>
      <w:r w:rsidRPr="00C946FF">
        <w:rPr>
          <w:rFonts w:eastAsia="Times New Roman" w:cs="Arial"/>
          <w:color w:val="000000"/>
          <w:u w:val="single"/>
        </w:rPr>
        <w:t xml:space="preserve">Private Non-Profit Organization  </w:t>
      </w:r>
    </w:p>
    <w:p w14:paraId="1833A71F" w14:textId="01D62A41" w:rsidR="00B66B1F" w:rsidRPr="00C946FF" w:rsidRDefault="00B66B1F" w:rsidP="00A12C8A">
      <w:pPr>
        <w:spacing w:after="240" w:line="247" w:lineRule="auto"/>
        <w:ind w:hanging="14"/>
        <w:jc w:val="both"/>
        <w:rPr>
          <w:rFonts w:eastAsia="Times New Roman" w:cs="Arial"/>
          <w:color w:val="000000"/>
        </w:rPr>
      </w:pPr>
      <w:r w:rsidRPr="00C946FF">
        <w:rPr>
          <w:rFonts w:eastAsia="Times New Roman" w:cs="Arial"/>
          <w:color w:val="000000"/>
        </w:rPr>
        <w:t xml:space="preserve">This includes a corporation or association determined by the United States Secretary of the Treasury to be an organization described by </w:t>
      </w:r>
      <w:hyperlink r:id="rId17">
        <w:r w:rsidRPr="00C946FF">
          <w:rPr>
            <w:rFonts w:eastAsia="Times New Roman" w:cs="Arial"/>
            <w:color w:val="0000FF"/>
            <w:u w:val="single" w:color="0000FF"/>
          </w:rPr>
          <w:t xml:space="preserve">26 </w:t>
        </w:r>
        <w:proofErr w:type="spellStart"/>
        <w:r w:rsidRPr="00C946FF">
          <w:rPr>
            <w:rFonts w:eastAsia="Times New Roman" w:cs="Arial"/>
            <w:color w:val="0000FF"/>
            <w:u w:val="single" w:color="0000FF"/>
          </w:rPr>
          <w:t>U.S.C</w:t>
        </w:r>
        <w:proofErr w:type="spellEnd"/>
        <w:r w:rsidRPr="00C946FF">
          <w:rPr>
            <w:rFonts w:eastAsia="Times New Roman" w:cs="Arial"/>
            <w:color w:val="0000FF"/>
            <w:u w:val="single" w:color="0000FF"/>
          </w:rPr>
          <w:t xml:space="preserve"> 501(c)</w:t>
        </w:r>
      </w:hyperlink>
      <w:hyperlink r:id="rId18">
        <w:r w:rsidRPr="00C946FF">
          <w:rPr>
            <w:rFonts w:eastAsia="Times New Roman" w:cs="Arial"/>
            <w:color w:val="000000"/>
          </w:rPr>
          <w:t>,</w:t>
        </w:r>
      </w:hyperlink>
      <w:r w:rsidRPr="00C946FF">
        <w:rPr>
          <w:rFonts w:eastAsia="Times New Roman" w:cs="Arial"/>
          <w:color w:val="000000"/>
        </w:rPr>
        <w:t xml:space="preserve"> or one which has been determined under State law to be non-profit and for which the designated State agency has received documentation certifying the status of the non-profit organization.</w:t>
      </w:r>
      <w:r w:rsidR="00A12C8A" w:rsidRPr="00C946FF">
        <w:rPr>
          <w:rFonts w:eastAsia="Times New Roman" w:cs="Arial"/>
          <w:color w:val="000000"/>
        </w:rPr>
        <w:t xml:space="preserve"> </w:t>
      </w:r>
    </w:p>
    <w:p w14:paraId="61DEB51F" w14:textId="542DBC4B" w:rsidR="00C9158B" w:rsidRPr="00C946FF" w:rsidRDefault="00B66B1F" w:rsidP="00A12C8A">
      <w:pPr>
        <w:spacing w:after="240" w:line="247" w:lineRule="auto"/>
        <w:ind w:hanging="14"/>
        <w:jc w:val="both"/>
        <w:rPr>
          <w:rFonts w:eastAsia="Times New Roman" w:cs="Arial"/>
        </w:rPr>
      </w:pPr>
      <w:r w:rsidRPr="00C946FF">
        <w:rPr>
          <w:rFonts w:eastAsia="Times New Roman" w:cs="Arial"/>
          <w:color w:val="000000"/>
        </w:rPr>
        <w:t xml:space="preserve">Private non-profit organizations must provide current verification of the applicant’s incorporation number and current legal standing as a private non-profit from the California Secretary of State or show proof that they are a corporation or association determined by the U.S. Treasury to be tax exempt under </w:t>
      </w:r>
      <w:hyperlink r:id="rId19">
        <w:r w:rsidRPr="00C946FF">
          <w:rPr>
            <w:rFonts w:eastAsia="Times New Roman" w:cs="Arial"/>
            <w:color w:val="0000FF"/>
            <w:u w:val="single" w:color="0000FF"/>
          </w:rPr>
          <w:t>26 U.S.C. 501(c)</w:t>
        </w:r>
      </w:hyperlink>
      <w:hyperlink r:id="rId20">
        <w:r w:rsidRPr="00C946FF">
          <w:rPr>
            <w:rFonts w:eastAsia="Times New Roman" w:cs="Arial"/>
            <w:color w:val="000000"/>
          </w:rPr>
          <w:t>.</w:t>
        </w:r>
      </w:hyperlink>
      <w:r w:rsidR="00A12C8A" w:rsidRPr="00C946FF">
        <w:rPr>
          <w:rFonts w:eastAsia="Times New Roman" w:cs="Arial"/>
        </w:rPr>
        <w:t xml:space="preserve"> </w:t>
      </w:r>
    </w:p>
    <w:p w14:paraId="576FA655" w14:textId="303375CA" w:rsidR="00C9158B" w:rsidRPr="00C946FF" w:rsidRDefault="00C9158B">
      <w:pPr>
        <w:spacing w:after="5" w:line="247" w:lineRule="auto"/>
        <w:ind w:left="9" w:hanging="9"/>
        <w:jc w:val="both"/>
        <w:rPr>
          <w:rFonts w:eastAsia="Times New Roman" w:cs="Arial"/>
          <w:color w:val="000000"/>
          <w:u w:val="single"/>
        </w:rPr>
      </w:pPr>
      <w:r w:rsidRPr="00C946FF">
        <w:rPr>
          <w:rFonts w:eastAsia="Times New Roman" w:cs="Arial"/>
          <w:color w:val="000000"/>
          <w:u w:val="single"/>
        </w:rPr>
        <w:t>Government Authority subrecipient may be of two types:</w:t>
      </w:r>
      <w:r w:rsidRPr="00C946FF">
        <w:rPr>
          <w:rFonts w:eastAsia="Times New Roman" w:cs="Arial"/>
          <w:color w:val="000000"/>
        </w:rPr>
        <w:tab/>
      </w:r>
    </w:p>
    <w:p w14:paraId="714CE0AB" w14:textId="4BABCBBF" w:rsidR="00C9158B" w:rsidRPr="00C946FF" w:rsidRDefault="00C9158B">
      <w:pPr>
        <w:numPr>
          <w:ilvl w:val="0"/>
          <w:numId w:val="26"/>
        </w:numPr>
        <w:spacing w:after="0" w:line="240" w:lineRule="auto"/>
        <w:contextualSpacing/>
        <w:jc w:val="both"/>
        <w:rPr>
          <w:rFonts w:eastAsia="Times New Roman" w:cs="Arial"/>
          <w:color w:val="000000"/>
        </w:rPr>
      </w:pPr>
      <w:r w:rsidRPr="00C946FF">
        <w:rPr>
          <w:rFonts w:eastAsia="Times New Roman" w:cs="Arial"/>
          <w:color w:val="000000"/>
        </w:rPr>
        <w:t>Certifies to the chief executive officer of a state that no non-</w:t>
      </w:r>
      <w:r w:rsidR="00462EBE" w:rsidRPr="00C946FF">
        <w:rPr>
          <w:rFonts w:eastAsia="Times New Roman" w:cs="Arial"/>
          <w:color w:val="000000"/>
        </w:rPr>
        <w:t>profit organizations</w:t>
      </w:r>
      <w:r w:rsidRPr="00C946FF">
        <w:rPr>
          <w:rFonts w:eastAsia="Times New Roman" w:cs="Arial"/>
          <w:color w:val="000000"/>
        </w:rPr>
        <w:t xml:space="preserve"> or associations are readily available in an area to provide the services for seniors and persons with disabilities.  Readily available is defined as willing, interested and capable of providing the proposed service at a comparable cost to the identified clientele:</w:t>
      </w:r>
    </w:p>
    <w:p w14:paraId="2D53FF80" w14:textId="77777777" w:rsidR="00C9158B" w:rsidRPr="00C946FF" w:rsidRDefault="00C9158B" w:rsidP="00C946FF">
      <w:pPr>
        <w:numPr>
          <w:ilvl w:val="0"/>
          <w:numId w:val="237"/>
        </w:numPr>
        <w:spacing w:after="0" w:line="240" w:lineRule="auto"/>
        <w:ind w:left="1440"/>
        <w:jc w:val="both"/>
        <w:rPr>
          <w:rFonts w:eastAsia="Times New Roman" w:cs="Arial"/>
          <w:color w:val="000000"/>
        </w:rPr>
      </w:pPr>
      <w:r w:rsidRPr="00C946FF">
        <w:rPr>
          <w:rFonts w:eastAsia="Times New Roman" w:cs="Arial"/>
          <w:color w:val="000000"/>
        </w:rPr>
        <w:t>In the same service area;</w:t>
      </w:r>
    </w:p>
    <w:p w14:paraId="0A7DA340" w14:textId="18B44C76" w:rsidR="00C9158B" w:rsidRPr="00C946FF" w:rsidRDefault="00C9158B" w:rsidP="00C946FF">
      <w:pPr>
        <w:numPr>
          <w:ilvl w:val="0"/>
          <w:numId w:val="237"/>
        </w:numPr>
        <w:spacing w:after="0" w:line="240" w:lineRule="auto"/>
        <w:ind w:left="1440"/>
        <w:jc w:val="both"/>
        <w:rPr>
          <w:rFonts w:eastAsia="Times New Roman" w:cs="Arial"/>
          <w:color w:val="000000"/>
        </w:rPr>
      </w:pPr>
      <w:r w:rsidRPr="00C946FF">
        <w:rPr>
          <w:rFonts w:eastAsia="Times New Roman" w:cs="Arial"/>
          <w:color w:val="000000"/>
        </w:rPr>
        <w:t>With the same hours and frequency</w:t>
      </w:r>
      <w:r w:rsidR="00F216A7" w:rsidRPr="00C946FF">
        <w:rPr>
          <w:rFonts w:eastAsia="Times New Roman" w:cs="Arial"/>
          <w:color w:val="000000"/>
        </w:rPr>
        <w:t>;</w:t>
      </w:r>
      <w:r w:rsidRPr="00C946FF">
        <w:rPr>
          <w:rFonts w:eastAsia="Times New Roman" w:cs="Arial"/>
          <w:color w:val="000000"/>
        </w:rPr>
        <w:t xml:space="preserve"> and</w:t>
      </w:r>
    </w:p>
    <w:p w14:paraId="10EC883F" w14:textId="77777777" w:rsidR="00C9158B" w:rsidRPr="00C946FF" w:rsidRDefault="00C9158B" w:rsidP="00C946FF">
      <w:pPr>
        <w:numPr>
          <w:ilvl w:val="0"/>
          <w:numId w:val="237"/>
        </w:numPr>
        <w:spacing w:after="0" w:line="240" w:lineRule="auto"/>
        <w:ind w:left="1440"/>
        <w:jc w:val="both"/>
        <w:rPr>
          <w:rFonts w:eastAsia="Times New Roman" w:cs="Arial"/>
          <w:color w:val="000000"/>
        </w:rPr>
      </w:pPr>
      <w:r w:rsidRPr="00C946FF">
        <w:rPr>
          <w:rFonts w:eastAsia="Times New Roman" w:cs="Arial"/>
          <w:color w:val="000000"/>
        </w:rPr>
        <w:t>At the same level of service.</w:t>
      </w:r>
    </w:p>
    <w:p w14:paraId="5D33A2FD" w14:textId="77777777" w:rsidR="00C9158B" w:rsidRPr="00C946FF" w:rsidRDefault="00C9158B">
      <w:pPr>
        <w:spacing w:after="5" w:line="247" w:lineRule="auto"/>
        <w:ind w:left="1080" w:hanging="9"/>
        <w:jc w:val="both"/>
        <w:rPr>
          <w:rFonts w:eastAsia="Times New Roman" w:cs="Arial"/>
          <w:color w:val="000000"/>
        </w:rPr>
      </w:pPr>
    </w:p>
    <w:p w14:paraId="2100B667" w14:textId="77777777" w:rsidR="00C9158B" w:rsidRPr="00C946FF" w:rsidRDefault="00C9158B" w:rsidP="00C946FF">
      <w:pPr>
        <w:spacing w:after="5" w:line="247" w:lineRule="auto"/>
        <w:ind w:left="729" w:hanging="9"/>
        <w:jc w:val="both"/>
        <w:rPr>
          <w:rFonts w:eastAsia="Times New Roman" w:cs="Arial"/>
          <w:color w:val="000000"/>
        </w:rPr>
      </w:pPr>
      <w:r w:rsidRPr="00C946FF">
        <w:rPr>
          <w:rFonts w:eastAsia="Times New Roman" w:cs="Arial"/>
          <w:color w:val="000000"/>
        </w:rPr>
        <w:t xml:space="preserve">Readily Available: </w:t>
      </w:r>
    </w:p>
    <w:p w14:paraId="336255E0" w14:textId="57E5F7D3" w:rsidR="00C9158B" w:rsidRPr="00C946FF" w:rsidRDefault="00F216A7" w:rsidP="00C946FF">
      <w:pPr>
        <w:spacing w:after="5" w:line="247" w:lineRule="auto"/>
        <w:ind w:left="729" w:hanging="9"/>
        <w:jc w:val="both"/>
        <w:rPr>
          <w:rFonts w:eastAsia="Times New Roman" w:cs="Arial"/>
          <w:color w:val="000000"/>
        </w:rPr>
      </w:pPr>
      <w:r w:rsidRPr="00C946FF">
        <w:rPr>
          <w:rFonts w:eastAsia="Times New Roman" w:cs="Arial"/>
          <w:color w:val="000000"/>
        </w:rPr>
        <w:t>T</w:t>
      </w:r>
      <w:r w:rsidR="00C9158B" w:rsidRPr="00C946FF">
        <w:rPr>
          <w:rFonts w:eastAsia="Times New Roman" w:cs="Arial"/>
          <w:color w:val="000000"/>
        </w:rPr>
        <w:t>o demonstrate that no non-profit agencies are readily available to provide the proposed service, the public agency must hold a public hearing and provide substantial written proof, as described below:</w:t>
      </w:r>
    </w:p>
    <w:p w14:paraId="5E853EA7" w14:textId="2C6132E5" w:rsidR="00C9158B" w:rsidRPr="00C946FF" w:rsidRDefault="00C9158B" w:rsidP="00C946FF">
      <w:pPr>
        <w:numPr>
          <w:ilvl w:val="0"/>
          <w:numId w:val="238"/>
        </w:numPr>
        <w:spacing w:after="0" w:line="240" w:lineRule="auto"/>
        <w:ind w:left="1080"/>
        <w:jc w:val="both"/>
        <w:rPr>
          <w:rFonts w:eastAsia="Times New Roman" w:cs="Arial"/>
          <w:color w:val="000000"/>
        </w:rPr>
      </w:pPr>
      <w:r w:rsidRPr="00C946FF">
        <w:rPr>
          <w:rFonts w:eastAsia="Times New Roman" w:cs="Arial"/>
          <w:color w:val="000000"/>
        </w:rPr>
        <w:t xml:space="preserve">Documentation of the public hearing, including a copy of hearing notice and a formally adopted resolution stating that no private non-profit </w:t>
      </w:r>
      <w:r w:rsidR="002A4DF8" w:rsidRPr="00C946FF">
        <w:rPr>
          <w:rFonts w:eastAsia="Times New Roman" w:cs="Arial"/>
          <w:color w:val="000000"/>
        </w:rPr>
        <w:t>organizations</w:t>
      </w:r>
      <w:r w:rsidRPr="00C946FF">
        <w:rPr>
          <w:rFonts w:eastAsia="Times New Roman" w:cs="Arial"/>
          <w:color w:val="000000"/>
        </w:rPr>
        <w:t xml:space="preserve"> exist that are readily available to provide the service.</w:t>
      </w:r>
    </w:p>
    <w:p w14:paraId="38C16310" w14:textId="49341303" w:rsidR="00C9158B" w:rsidRPr="00C946FF" w:rsidRDefault="00C9158B" w:rsidP="00C946FF">
      <w:pPr>
        <w:numPr>
          <w:ilvl w:val="0"/>
          <w:numId w:val="238"/>
        </w:numPr>
        <w:spacing w:after="0" w:line="240" w:lineRule="auto"/>
        <w:ind w:left="1080"/>
        <w:jc w:val="both"/>
        <w:rPr>
          <w:rFonts w:eastAsia="Times New Roman" w:cs="Arial"/>
          <w:color w:val="000000"/>
        </w:rPr>
      </w:pPr>
      <w:r w:rsidRPr="00C946FF">
        <w:rPr>
          <w:rFonts w:eastAsia="Times New Roman" w:cs="Arial"/>
          <w:color w:val="000000"/>
        </w:rPr>
        <w:t xml:space="preserve">A return receipt requested letter to all non-profit transportation providers, as may be identified by the </w:t>
      </w:r>
      <w:proofErr w:type="spellStart"/>
      <w:r w:rsidR="00A24C03" w:rsidRPr="00C946FF">
        <w:rPr>
          <w:rFonts w:eastAsia="Times New Roman" w:cs="Arial"/>
          <w:color w:val="000000"/>
        </w:rPr>
        <w:t>MPO</w:t>
      </w:r>
      <w:proofErr w:type="spellEnd"/>
      <w:r w:rsidR="00A24C03" w:rsidRPr="00C946FF">
        <w:rPr>
          <w:rFonts w:eastAsia="Times New Roman" w:cs="Arial"/>
          <w:color w:val="000000"/>
        </w:rPr>
        <w:t>/</w:t>
      </w:r>
      <w:proofErr w:type="spellStart"/>
      <w:r w:rsidRPr="00C946FF">
        <w:rPr>
          <w:rFonts w:eastAsia="Times New Roman" w:cs="Arial"/>
          <w:color w:val="000000"/>
        </w:rPr>
        <w:t>RTPA</w:t>
      </w:r>
      <w:proofErr w:type="spellEnd"/>
      <w:r w:rsidRPr="00C946FF">
        <w:rPr>
          <w:rFonts w:eastAsia="Times New Roman" w:cs="Arial"/>
          <w:color w:val="000000"/>
        </w:rPr>
        <w:t>, notifying the non-profit agencies of the proposed project.</w:t>
      </w:r>
    </w:p>
    <w:p w14:paraId="6E0220D8" w14:textId="77777777" w:rsidR="00C9158B" w:rsidRPr="00C946FF" w:rsidRDefault="00C9158B">
      <w:pPr>
        <w:numPr>
          <w:ilvl w:val="0"/>
          <w:numId w:val="25"/>
        </w:numPr>
        <w:spacing w:after="0" w:line="240" w:lineRule="auto"/>
        <w:ind w:left="1080"/>
        <w:jc w:val="both"/>
        <w:rPr>
          <w:rFonts w:eastAsia="Times New Roman" w:cs="Arial"/>
          <w:color w:val="000000"/>
        </w:rPr>
      </w:pPr>
      <w:r w:rsidRPr="00C946FF">
        <w:rPr>
          <w:rFonts w:eastAsia="Times New Roman" w:cs="Arial"/>
          <w:color w:val="000000"/>
        </w:rPr>
        <w:t>Proof of publication of the Notice of Public hearing from a newspaper of general circulation.</w:t>
      </w:r>
    </w:p>
    <w:p w14:paraId="62B2FBF9" w14:textId="77777777" w:rsidR="00C9158B" w:rsidRPr="00C946FF" w:rsidRDefault="00C9158B">
      <w:pPr>
        <w:spacing w:after="5" w:line="247" w:lineRule="auto"/>
        <w:ind w:left="9" w:hanging="9"/>
        <w:jc w:val="both"/>
        <w:rPr>
          <w:rFonts w:eastAsia="Times New Roman" w:cs="Arial"/>
          <w:color w:val="000000"/>
        </w:rPr>
      </w:pPr>
    </w:p>
    <w:p w14:paraId="077962E4" w14:textId="77777777" w:rsidR="00C9158B" w:rsidRPr="00C946FF" w:rsidRDefault="00C9158B">
      <w:pPr>
        <w:spacing w:after="5" w:line="247" w:lineRule="auto"/>
        <w:ind w:left="9" w:hanging="9"/>
        <w:jc w:val="both"/>
        <w:rPr>
          <w:rFonts w:eastAsia="Times New Roman" w:cs="Arial"/>
          <w:b/>
          <w:color w:val="000000"/>
        </w:rPr>
      </w:pPr>
      <w:r w:rsidRPr="00C946FF">
        <w:rPr>
          <w:rFonts w:eastAsia="Times New Roman" w:cs="Arial"/>
          <w:b/>
          <w:color w:val="000000"/>
        </w:rPr>
        <w:t>OR</w:t>
      </w:r>
    </w:p>
    <w:p w14:paraId="56D379BA" w14:textId="77777777" w:rsidR="00C9158B" w:rsidRPr="00C946FF" w:rsidRDefault="00C9158B">
      <w:pPr>
        <w:spacing w:after="5" w:line="247" w:lineRule="auto"/>
        <w:ind w:left="1080" w:hanging="9"/>
        <w:jc w:val="both"/>
        <w:rPr>
          <w:rFonts w:eastAsia="Times New Roman" w:cs="Arial"/>
          <w:color w:val="000000"/>
        </w:rPr>
      </w:pPr>
    </w:p>
    <w:p w14:paraId="7292F357" w14:textId="6EDA5C1A" w:rsidR="00C9158B" w:rsidRPr="00C946FF" w:rsidRDefault="00C9158B" w:rsidP="00C946FF">
      <w:pPr>
        <w:numPr>
          <w:ilvl w:val="0"/>
          <w:numId w:val="26"/>
        </w:numPr>
        <w:spacing w:after="0" w:line="240" w:lineRule="auto"/>
        <w:contextualSpacing/>
        <w:jc w:val="both"/>
        <w:rPr>
          <w:rFonts w:eastAsia="Times New Roman" w:cs="Arial"/>
          <w:color w:val="000000"/>
        </w:rPr>
      </w:pPr>
      <w:r w:rsidRPr="00C946FF">
        <w:rPr>
          <w:rFonts w:eastAsia="Times New Roman" w:cs="Arial"/>
          <w:color w:val="000000"/>
        </w:rPr>
        <w:t xml:space="preserve">Is approved by the State to coordinate services for senior individuals and individuals with disabilities (i.e. </w:t>
      </w:r>
      <w:r w:rsidR="00470AC9" w:rsidRPr="00C946FF">
        <w:rPr>
          <w:rFonts w:eastAsia="Times New Roman" w:cs="Arial"/>
          <w:color w:val="000000"/>
        </w:rPr>
        <w:t xml:space="preserve"> Consolidated Transportation Services Agencies (</w:t>
      </w:r>
      <w:proofErr w:type="spellStart"/>
      <w:r w:rsidRPr="00C946FF">
        <w:rPr>
          <w:rFonts w:eastAsia="Times New Roman" w:cs="Arial"/>
          <w:color w:val="000000"/>
        </w:rPr>
        <w:t>CTSAs</w:t>
      </w:r>
      <w:proofErr w:type="spellEnd"/>
      <w:r w:rsidRPr="00C946FF">
        <w:rPr>
          <w:rFonts w:eastAsia="Times New Roman" w:cs="Arial"/>
          <w:color w:val="000000"/>
        </w:rPr>
        <w:t>)</w:t>
      </w:r>
      <w:r w:rsidR="00470AC9" w:rsidRPr="00C946FF">
        <w:rPr>
          <w:rFonts w:eastAsia="Times New Roman" w:cs="Arial"/>
          <w:color w:val="000000"/>
        </w:rPr>
        <w:t>)</w:t>
      </w:r>
      <w:r w:rsidRPr="00C946FF">
        <w:rPr>
          <w:rFonts w:eastAsia="Times New Roman" w:cs="Arial"/>
          <w:color w:val="000000"/>
        </w:rPr>
        <w:t xml:space="preserve">.  Public Agencies must receive approval by the State to coordinate services for senior individuals and/or individuals with disabilities.  When applying </w:t>
      </w:r>
      <w:r w:rsidRPr="00C946FF">
        <w:rPr>
          <w:rFonts w:eastAsia="Times New Roman" w:cs="Arial"/>
          <w:color w:val="000000"/>
        </w:rPr>
        <w:lastRenderedPageBreak/>
        <w:t>as a coordinator of services, a public agency must be designated by the State to coordinate human service activities in a local area</w:t>
      </w:r>
      <w:r w:rsidR="00DE394A" w:rsidRPr="00B27CCA">
        <w:rPr>
          <w:rFonts w:eastAsia="Times New Roman" w:cs="Arial"/>
          <w:color w:val="000000"/>
        </w:rPr>
        <w:t xml:space="preserve">.  </w:t>
      </w:r>
      <w:r w:rsidRPr="00C946FF">
        <w:rPr>
          <w:rFonts w:eastAsia="Times New Roman" w:cs="Arial"/>
          <w:color w:val="000000"/>
        </w:rPr>
        <w:t>An example is a county area agency on aging or an agency that has been identified as the lead agency (</w:t>
      </w:r>
      <w:proofErr w:type="spellStart"/>
      <w:r w:rsidRPr="00C946FF">
        <w:rPr>
          <w:rFonts w:eastAsia="Times New Roman" w:cs="Arial"/>
          <w:color w:val="000000"/>
        </w:rPr>
        <w:t>CTSA</w:t>
      </w:r>
      <w:proofErr w:type="spellEnd"/>
      <w:r w:rsidRPr="00C946FF">
        <w:rPr>
          <w:rFonts w:eastAsia="Times New Roman" w:cs="Arial"/>
          <w:color w:val="000000"/>
        </w:rPr>
        <w:t xml:space="preserve">), or by the </w:t>
      </w:r>
      <w:proofErr w:type="spellStart"/>
      <w:r w:rsidR="009C3368" w:rsidRPr="00C946FF">
        <w:rPr>
          <w:rFonts w:eastAsia="Times New Roman" w:cs="Arial"/>
          <w:color w:val="000000"/>
        </w:rPr>
        <w:t>MPO</w:t>
      </w:r>
      <w:proofErr w:type="spellEnd"/>
      <w:r w:rsidR="009C3368" w:rsidRPr="00C946FF">
        <w:rPr>
          <w:rFonts w:eastAsia="Times New Roman" w:cs="Arial"/>
          <w:color w:val="000000"/>
        </w:rPr>
        <w:t>/</w:t>
      </w:r>
      <w:proofErr w:type="spellStart"/>
      <w:r w:rsidRPr="00C946FF">
        <w:rPr>
          <w:rFonts w:eastAsia="Times New Roman" w:cs="Arial"/>
          <w:color w:val="000000"/>
        </w:rPr>
        <w:t>RTPA</w:t>
      </w:r>
      <w:proofErr w:type="spellEnd"/>
      <w:r w:rsidRPr="00C946FF">
        <w:rPr>
          <w:rFonts w:eastAsia="Times New Roman" w:cs="Arial"/>
          <w:color w:val="000000"/>
        </w:rPr>
        <w:t xml:space="preserve"> to coordinate transportation services.  After the closing of the application period, </w:t>
      </w:r>
      <w:proofErr w:type="spellStart"/>
      <w:r w:rsidRPr="00C946FF">
        <w:rPr>
          <w:rFonts w:eastAsia="Times New Roman" w:cs="Arial"/>
          <w:color w:val="000000"/>
        </w:rPr>
        <w:t>DRMT</w:t>
      </w:r>
      <w:proofErr w:type="spellEnd"/>
      <w:r w:rsidRPr="00C946FF">
        <w:rPr>
          <w:rFonts w:eastAsia="Times New Roman" w:cs="Arial"/>
          <w:color w:val="000000"/>
        </w:rPr>
        <w:t xml:space="preserve"> staff verifies the application was received by the due date, is complete, and confirms the eligibility of the applicant and the proposed project.</w:t>
      </w:r>
    </w:p>
    <w:p w14:paraId="4DB707B0" w14:textId="2B498E66" w:rsidR="00C9158B" w:rsidRPr="00C946FF" w:rsidRDefault="00C9158B" w:rsidP="00C946FF">
      <w:pPr>
        <w:spacing w:after="0"/>
        <w:jc w:val="both"/>
        <w:rPr>
          <w:rFonts w:eastAsia="Times New Roman" w:cs="Arial"/>
          <w:color w:val="000000"/>
        </w:rPr>
      </w:pPr>
    </w:p>
    <w:p w14:paraId="43CF0C31" w14:textId="7573E352" w:rsidR="00A24C03" w:rsidRPr="00C946FF" w:rsidRDefault="0029117A" w:rsidP="00C946FF">
      <w:pPr>
        <w:spacing w:after="5" w:line="247" w:lineRule="auto"/>
        <w:ind w:left="9" w:hanging="9"/>
        <w:jc w:val="both"/>
        <w:rPr>
          <w:rFonts w:eastAsia="Times New Roman" w:cs="Arial"/>
          <w:color w:val="000000"/>
          <w:u w:val="single"/>
        </w:rPr>
      </w:pPr>
      <w:r w:rsidRPr="00C946FF">
        <w:rPr>
          <w:rFonts w:eastAsia="Times New Roman" w:cs="Arial"/>
          <w:color w:val="000000"/>
          <w:u w:val="single"/>
        </w:rPr>
        <w:t>E</w:t>
      </w:r>
      <w:r w:rsidR="00C9158B" w:rsidRPr="00C946FF">
        <w:rPr>
          <w:rFonts w:eastAsia="Times New Roman" w:cs="Arial"/>
          <w:color w:val="000000"/>
          <w:u w:val="single"/>
        </w:rPr>
        <w:t xml:space="preserve">ligibility of a Public Agency </w:t>
      </w:r>
    </w:p>
    <w:p w14:paraId="6F6F0C4C" w14:textId="435DCA0C" w:rsidR="00C9158B" w:rsidRPr="00C946FF" w:rsidRDefault="00354629" w:rsidP="00A12C8A">
      <w:pPr>
        <w:spacing w:after="240"/>
        <w:jc w:val="both"/>
        <w:rPr>
          <w:rFonts w:eastAsia="Times New Roman" w:cs="Arial"/>
          <w:color w:val="000000"/>
        </w:rPr>
      </w:pPr>
      <w:r w:rsidRPr="00C946FF">
        <w:rPr>
          <w:rFonts w:eastAsia="Times New Roman" w:cs="Arial"/>
          <w:color w:val="000000"/>
        </w:rPr>
        <w:t>If</w:t>
      </w:r>
      <w:r w:rsidR="00C9158B" w:rsidRPr="00C946FF">
        <w:rPr>
          <w:rFonts w:eastAsia="Times New Roman" w:cs="Arial"/>
          <w:color w:val="000000"/>
        </w:rPr>
        <w:t xml:space="preserve"> a private non-profit agency disputes the determination by a public agency that there are no non-profits readily available in the area to provide the service, the non-profit agency can appeal the decision </w:t>
      </w:r>
      <w:r w:rsidR="009C3368" w:rsidRPr="00C946FF">
        <w:rPr>
          <w:rFonts w:eastAsia="Times New Roman" w:cs="Arial"/>
          <w:color w:val="000000"/>
        </w:rPr>
        <w:t xml:space="preserve">to the </w:t>
      </w:r>
      <w:proofErr w:type="spellStart"/>
      <w:r w:rsidR="009C3368" w:rsidRPr="00C946FF">
        <w:rPr>
          <w:rFonts w:eastAsia="Times New Roman" w:cs="Arial"/>
          <w:color w:val="000000"/>
        </w:rPr>
        <w:t>MPO</w:t>
      </w:r>
      <w:proofErr w:type="spellEnd"/>
      <w:r w:rsidR="009C3368" w:rsidRPr="00C946FF">
        <w:rPr>
          <w:rFonts w:eastAsia="Times New Roman" w:cs="Arial"/>
          <w:color w:val="000000"/>
        </w:rPr>
        <w:t>/</w:t>
      </w:r>
      <w:proofErr w:type="spellStart"/>
      <w:r w:rsidR="009C3368" w:rsidRPr="00C946FF">
        <w:rPr>
          <w:rFonts w:eastAsia="Times New Roman" w:cs="Arial"/>
          <w:color w:val="000000"/>
        </w:rPr>
        <w:t>RTPA</w:t>
      </w:r>
      <w:proofErr w:type="spellEnd"/>
      <w:r w:rsidR="009C3368" w:rsidRPr="00C946FF">
        <w:rPr>
          <w:rFonts w:eastAsia="Times New Roman" w:cs="Arial"/>
          <w:color w:val="000000"/>
        </w:rPr>
        <w:t>.</w:t>
      </w:r>
      <w:r w:rsidR="00C9158B" w:rsidRPr="00C946FF">
        <w:rPr>
          <w:rFonts w:eastAsia="Times New Roman" w:cs="Arial"/>
          <w:color w:val="000000"/>
        </w:rPr>
        <w:t xml:space="preserve"> </w:t>
      </w:r>
    </w:p>
    <w:p w14:paraId="1237A4D7" w14:textId="0046FA07" w:rsidR="00C9158B" w:rsidRPr="00B27CCA" w:rsidRDefault="00F0647E">
      <w:pPr>
        <w:pStyle w:val="Heading3"/>
      </w:pPr>
      <w:bookmarkStart w:id="45" w:name="_Toc10529471"/>
      <w:r w:rsidRPr="00B27CCA">
        <w:t>3</w:t>
      </w:r>
      <w:r w:rsidR="00C9158B" w:rsidRPr="00B27CCA">
        <w:t>.1.</w:t>
      </w:r>
      <w:r w:rsidR="003022FB" w:rsidRPr="00B27CCA">
        <w:t>5</w:t>
      </w:r>
      <w:r w:rsidR="00C9158B" w:rsidRPr="00B27CCA">
        <w:t xml:space="preserve"> Eligible Projects</w:t>
      </w:r>
      <w:bookmarkEnd w:id="45"/>
      <w:r w:rsidR="00C9158B" w:rsidRPr="00B27CCA">
        <w:t xml:space="preserve"> </w:t>
      </w:r>
    </w:p>
    <w:p w14:paraId="11C9B646" w14:textId="7A730E6E" w:rsidR="004D1942" w:rsidRPr="00C946FF" w:rsidRDefault="004D1942" w:rsidP="00C946FF">
      <w:pPr>
        <w:spacing w:after="5" w:line="247" w:lineRule="auto"/>
        <w:ind w:left="-2" w:hanging="9"/>
        <w:jc w:val="both"/>
        <w:rPr>
          <w:rFonts w:eastAsia="Times New Roman" w:cs="Arial"/>
          <w:color w:val="000000"/>
        </w:rPr>
      </w:pPr>
      <w:r w:rsidRPr="00C946FF">
        <w:rPr>
          <w:rFonts w:eastAsia="Times New Roman" w:cs="Arial"/>
          <w:color w:val="000000"/>
        </w:rPr>
        <w:t>MAP-21 expanded the Section 5310 program funding to include mobility management and operating assistance projects.  Not less than 55 percent shall be available for traditional (capital) Section 5310 projects</w:t>
      </w:r>
      <w:r w:rsidR="00DE394A" w:rsidRPr="00B27CCA">
        <w:rPr>
          <w:rFonts w:eastAsia="Times New Roman" w:cs="Arial"/>
          <w:color w:val="000000"/>
        </w:rPr>
        <w:t xml:space="preserve">.  </w:t>
      </w:r>
      <w:r w:rsidRPr="00C946FF">
        <w:rPr>
          <w:rFonts w:eastAsia="Times New Roman" w:cs="Arial"/>
          <w:color w:val="000000"/>
        </w:rPr>
        <w:t>Notably, this 55 percent is a minimum</w:t>
      </w:r>
      <w:r w:rsidR="00DE394A" w:rsidRPr="00B27CCA">
        <w:rPr>
          <w:rFonts w:eastAsia="Times New Roman" w:cs="Arial"/>
          <w:color w:val="000000"/>
        </w:rPr>
        <w:t xml:space="preserve">.  </w:t>
      </w:r>
      <w:proofErr w:type="spellStart"/>
      <w:r w:rsidR="0073218F" w:rsidRPr="00C946FF">
        <w:rPr>
          <w:rFonts w:eastAsia="Times New Roman" w:cs="Arial"/>
          <w:color w:val="000000"/>
        </w:rPr>
        <w:t>DRMT</w:t>
      </w:r>
      <w:proofErr w:type="spellEnd"/>
      <w:r w:rsidRPr="00C946FF">
        <w:rPr>
          <w:rFonts w:eastAsia="Times New Roman" w:cs="Arial"/>
          <w:color w:val="000000"/>
        </w:rPr>
        <w:t xml:space="preserve"> may award more than 55 percent</w:t>
      </w:r>
      <w:r w:rsidR="00DE394A" w:rsidRPr="00B27CCA">
        <w:rPr>
          <w:rFonts w:eastAsia="Times New Roman" w:cs="Arial"/>
          <w:color w:val="000000"/>
        </w:rPr>
        <w:t xml:space="preserve">.  </w:t>
      </w:r>
      <w:r w:rsidRPr="00C946FF">
        <w:rPr>
          <w:rFonts w:eastAsia="Times New Roman" w:cs="Arial"/>
          <w:color w:val="000000"/>
        </w:rPr>
        <w:t>Eligible projects include purchase of rolling stock and related activities - the lists below provide an overview of eligible and non-eligible capital expenses per existing State rules:</w:t>
      </w:r>
    </w:p>
    <w:p w14:paraId="02624757" w14:textId="77777777" w:rsidR="004D1942" w:rsidRPr="00C946FF" w:rsidRDefault="004D1942" w:rsidP="004D1942">
      <w:pPr>
        <w:spacing w:after="0"/>
        <w:ind w:left="3"/>
        <w:jc w:val="both"/>
        <w:rPr>
          <w:rFonts w:eastAsia="Times New Roman" w:cs="Arial"/>
          <w:color w:val="000000"/>
        </w:rPr>
      </w:pPr>
      <w:r w:rsidRPr="00C946FF">
        <w:rPr>
          <w:rFonts w:eastAsia="Times New Roman" w:cs="Arial"/>
          <w:color w:val="000000"/>
        </w:rPr>
        <w:t xml:space="preserve"> </w:t>
      </w:r>
    </w:p>
    <w:p w14:paraId="0F579905" w14:textId="77777777" w:rsidR="004D1942" w:rsidRPr="00C946FF" w:rsidRDefault="004D1942" w:rsidP="004D1942">
      <w:pPr>
        <w:spacing w:after="5" w:line="247" w:lineRule="auto"/>
        <w:ind w:left="9" w:hanging="9"/>
        <w:jc w:val="both"/>
        <w:rPr>
          <w:rFonts w:eastAsia="Times New Roman" w:cs="Arial"/>
          <w:color w:val="000000"/>
          <w:u w:val="single"/>
        </w:rPr>
      </w:pPr>
      <w:r w:rsidRPr="00C946FF">
        <w:rPr>
          <w:rFonts w:eastAsia="Times New Roman" w:cs="Arial"/>
          <w:color w:val="000000"/>
          <w:u w:val="single"/>
        </w:rPr>
        <w:t xml:space="preserve">Eligible Section 5310 projects (55 percent award funding minimum) </w:t>
      </w:r>
    </w:p>
    <w:p w14:paraId="2E960214" w14:textId="77777777" w:rsidR="004D1942" w:rsidRPr="00C946FF" w:rsidRDefault="004D1942" w:rsidP="00C946FF">
      <w:pPr>
        <w:numPr>
          <w:ilvl w:val="0"/>
          <w:numId w:val="239"/>
        </w:numPr>
        <w:spacing w:after="5" w:line="247" w:lineRule="auto"/>
        <w:ind w:hanging="362"/>
        <w:jc w:val="both"/>
        <w:rPr>
          <w:rFonts w:eastAsia="Times New Roman" w:cs="Arial"/>
          <w:color w:val="000000"/>
        </w:rPr>
      </w:pPr>
      <w:r w:rsidRPr="00C946FF">
        <w:rPr>
          <w:rFonts w:eastAsia="Times New Roman" w:cs="Arial"/>
          <w:color w:val="000000"/>
        </w:rPr>
        <w:t xml:space="preserve">ADA-accessible buses and vans (including baseline vehicle equipment).  Excludes sedans or SUV’s. </w:t>
      </w:r>
    </w:p>
    <w:p w14:paraId="4BDA78A8" w14:textId="2AFD96F6" w:rsidR="004D1942" w:rsidRPr="00C946FF" w:rsidRDefault="004D1942" w:rsidP="00C946FF">
      <w:pPr>
        <w:numPr>
          <w:ilvl w:val="0"/>
          <w:numId w:val="239"/>
        </w:numPr>
        <w:spacing w:after="5" w:line="247" w:lineRule="auto"/>
        <w:ind w:hanging="362"/>
        <w:jc w:val="both"/>
        <w:rPr>
          <w:rFonts w:eastAsia="Times New Roman" w:cs="Arial"/>
          <w:color w:val="000000"/>
        </w:rPr>
      </w:pPr>
      <w:r w:rsidRPr="00C946FF">
        <w:rPr>
          <w:rFonts w:eastAsia="Times New Roman" w:cs="Arial"/>
          <w:color w:val="000000"/>
        </w:rPr>
        <w:t>Vehicle procurement testing, inspection, and acceptance costs (California Association for Coordination Transportation (</w:t>
      </w:r>
      <w:proofErr w:type="spellStart"/>
      <w:r w:rsidRPr="00C946FF">
        <w:rPr>
          <w:rFonts w:eastAsia="Times New Roman" w:cs="Arial"/>
          <w:color w:val="000000"/>
        </w:rPr>
        <w:t>C</w:t>
      </w:r>
      <w:r w:rsidR="00CD3722" w:rsidRPr="00C946FF">
        <w:rPr>
          <w:rFonts w:eastAsia="Times New Roman" w:cs="Arial"/>
          <w:color w:val="000000"/>
        </w:rPr>
        <w:t>al</w:t>
      </w:r>
      <w:r w:rsidRPr="00C946FF">
        <w:rPr>
          <w:rFonts w:eastAsia="Times New Roman" w:cs="Arial"/>
          <w:color w:val="000000"/>
        </w:rPr>
        <w:t>ACT</w:t>
      </w:r>
      <w:proofErr w:type="spellEnd"/>
      <w:r w:rsidRPr="00C946FF">
        <w:rPr>
          <w:rFonts w:eastAsia="Times New Roman" w:cs="Arial"/>
          <w:color w:val="000000"/>
        </w:rPr>
        <w:t xml:space="preserve"> and local procurements only) </w:t>
      </w:r>
    </w:p>
    <w:p w14:paraId="17539223" w14:textId="77777777" w:rsidR="004D1942" w:rsidRPr="00C946FF" w:rsidRDefault="004D1942" w:rsidP="00C946FF">
      <w:pPr>
        <w:numPr>
          <w:ilvl w:val="0"/>
          <w:numId w:val="239"/>
        </w:numPr>
        <w:spacing w:after="5" w:line="247" w:lineRule="auto"/>
        <w:ind w:hanging="362"/>
        <w:jc w:val="both"/>
        <w:rPr>
          <w:rFonts w:eastAsia="Times New Roman" w:cs="Arial"/>
          <w:color w:val="000000"/>
        </w:rPr>
      </w:pPr>
      <w:r w:rsidRPr="00C946FF">
        <w:rPr>
          <w:rFonts w:eastAsia="Times New Roman" w:cs="Arial"/>
          <w:color w:val="000000"/>
        </w:rPr>
        <w:t xml:space="preserve">Wheelchair restraints and securement devices. </w:t>
      </w:r>
    </w:p>
    <w:p w14:paraId="7C19F8AA" w14:textId="77777777" w:rsidR="004D1942" w:rsidRPr="00C946FF" w:rsidRDefault="004D1942" w:rsidP="00C946FF">
      <w:pPr>
        <w:numPr>
          <w:ilvl w:val="0"/>
          <w:numId w:val="239"/>
        </w:numPr>
        <w:spacing w:after="5" w:line="247" w:lineRule="auto"/>
        <w:ind w:hanging="362"/>
        <w:jc w:val="both"/>
        <w:rPr>
          <w:rFonts w:eastAsia="Times New Roman" w:cs="Arial"/>
          <w:color w:val="000000"/>
        </w:rPr>
      </w:pPr>
      <w:r w:rsidRPr="00C946FF">
        <w:rPr>
          <w:rFonts w:eastAsia="Times New Roman" w:cs="Arial"/>
          <w:color w:val="000000"/>
        </w:rPr>
        <w:t xml:space="preserve">Radios and communication equipment.  </w:t>
      </w:r>
    </w:p>
    <w:p w14:paraId="0B659B8E" w14:textId="77777777" w:rsidR="004D1942" w:rsidRPr="00C946FF" w:rsidRDefault="004D1942" w:rsidP="00C946FF">
      <w:pPr>
        <w:numPr>
          <w:ilvl w:val="0"/>
          <w:numId w:val="239"/>
        </w:numPr>
        <w:spacing w:after="5" w:line="247" w:lineRule="auto"/>
        <w:ind w:hanging="362"/>
        <w:jc w:val="both"/>
        <w:rPr>
          <w:rFonts w:eastAsia="Times New Roman" w:cs="Arial"/>
          <w:color w:val="000000"/>
        </w:rPr>
      </w:pPr>
      <w:r w:rsidRPr="00C946FF">
        <w:rPr>
          <w:rFonts w:eastAsia="Times New Roman" w:cs="Arial"/>
          <w:color w:val="000000"/>
        </w:rPr>
        <w:t xml:space="preserve">Initial component installation costs. </w:t>
      </w:r>
    </w:p>
    <w:p w14:paraId="540D4B8F" w14:textId="77777777" w:rsidR="004D1942" w:rsidRPr="00C946FF" w:rsidRDefault="004D1942" w:rsidP="00C946FF">
      <w:pPr>
        <w:numPr>
          <w:ilvl w:val="0"/>
          <w:numId w:val="239"/>
        </w:numPr>
        <w:spacing w:after="5" w:line="247" w:lineRule="auto"/>
        <w:ind w:hanging="362"/>
        <w:jc w:val="both"/>
        <w:rPr>
          <w:rFonts w:eastAsia="Times New Roman" w:cs="Arial"/>
          <w:color w:val="000000"/>
        </w:rPr>
      </w:pPr>
      <w:r w:rsidRPr="00C946FF">
        <w:rPr>
          <w:rFonts w:eastAsia="Times New Roman" w:cs="Arial"/>
          <w:color w:val="000000"/>
        </w:rPr>
        <w:t xml:space="preserve">Computer hardware and software (scheduling and dispatch software) in support of 5310 program purposes only. </w:t>
      </w:r>
    </w:p>
    <w:p w14:paraId="1D1896E6" w14:textId="77777777" w:rsidR="004D1942" w:rsidRPr="00C946FF" w:rsidRDefault="004D1942" w:rsidP="00C946FF">
      <w:pPr>
        <w:numPr>
          <w:ilvl w:val="0"/>
          <w:numId w:val="239"/>
        </w:numPr>
        <w:spacing w:after="5" w:line="247" w:lineRule="auto"/>
        <w:ind w:hanging="362"/>
        <w:jc w:val="both"/>
        <w:rPr>
          <w:rFonts w:eastAsia="Times New Roman" w:cs="Arial"/>
          <w:color w:val="000000"/>
        </w:rPr>
      </w:pPr>
      <w:r w:rsidRPr="00C946FF">
        <w:rPr>
          <w:rFonts w:eastAsia="Times New Roman" w:cs="Arial"/>
          <w:color w:val="000000"/>
        </w:rPr>
        <w:t xml:space="preserve">Extended warranties which do not exceed the industry standard (at the time of purchase only). </w:t>
      </w:r>
    </w:p>
    <w:p w14:paraId="5361C940" w14:textId="77777777" w:rsidR="004D1942" w:rsidRPr="00C946FF" w:rsidRDefault="004D1942" w:rsidP="00C946FF">
      <w:pPr>
        <w:numPr>
          <w:ilvl w:val="0"/>
          <w:numId w:val="239"/>
        </w:numPr>
        <w:spacing w:after="5" w:line="247" w:lineRule="auto"/>
        <w:ind w:hanging="362"/>
        <w:jc w:val="both"/>
        <w:rPr>
          <w:rFonts w:eastAsia="Times New Roman" w:cs="Arial"/>
          <w:color w:val="000000"/>
        </w:rPr>
      </w:pPr>
      <w:r w:rsidRPr="00C946FF">
        <w:rPr>
          <w:rFonts w:eastAsia="Times New Roman" w:cs="Arial"/>
          <w:color w:val="000000"/>
        </w:rPr>
        <w:t>Transit-related intelligent transportation systems (ITS); and the introduction of new technology, through innovative and improved products, into public transportation.</w:t>
      </w:r>
    </w:p>
    <w:p w14:paraId="697271F7" w14:textId="77777777" w:rsidR="004D1942" w:rsidRPr="00C946FF" w:rsidRDefault="004D1942" w:rsidP="004D1942">
      <w:pPr>
        <w:spacing w:after="5" w:line="247" w:lineRule="auto"/>
        <w:ind w:right="451"/>
        <w:jc w:val="both"/>
        <w:rPr>
          <w:rFonts w:eastAsia="Times New Roman" w:cs="Arial"/>
          <w:color w:val="000000"/>
        </w:rPr>
      </w:pPr>
    </w:p>
    <w:p w14:paraId="668B0923" w14:textId="77777777" w:rsidR="004D1942" w:rsidRPr="00C946FF" w:rsidRDefault="004D1942" w:rsidP="004D1942">
      <w:pPr>
        <w:spacing w:after="5" w:line="247" w:lineRule="auto"/>
        <w:ind w:left="9" w:hanging="9"/>
        <w:jc w:val="both"/>
        <w:rPr>
          <w:rFonts w:eastAsia="Times New Roman" w:cs="Arial"/>
          <w:color w:val="000000"/>
          <w:u w:val="single"/>
        </w:rPr>
      </w:pPr>
      <w:r w:rsidRPr="00C946FF">
        <w:rPr>
          <w:rFonts w:eastAsia="Times New Roman" w:cs="Arial"/>
          <w:color w:val="000000"/>
          <w:u w:val="single"/>
        </w:rPr>
        <w:t xml:space="preserve">Non-Eligible Expenses </w:t>
      </w:r>
    </w:p>
    <w:p w14:paraId="7EEA7FF1" w14:textId="77777777" w:rsidR="004D1942" w:rsidRPr="00C946FF" w:rsidRDefault="004D1942" w:rsidP="00C946FF">
      <w:pPr>
        <w:numPr>
          <w:ilvl w:val="0"/>
          <w:numId w:val="240"/>
        </w:numPr>
        <w:spacing w:after="5" w:line="247" w:lineRule="auto"/>
        <w:jc w:val="both"/>
        <w:rPr>
          <w:rFonts w:eastAsia="Times New Roman" w:cs="Arial"/>
          <w:color w:val="000000"/>
        </w:rPr>
      </w:pPr>
      <w:r w:rsidRPr="00C946FF">
        <w:rPr>
          <w:rFonts w:eastAsia="Times New Roman" w:cs="Arial"/>
          <w:color w:val="000000"/>
        </w:rPr>
        <w:t xml:space="preserve">Fixed route equipment such as, but not limited to: fare boxes, destination signs, stop request system (yellow pull cords), transfer cutters. </w:t>
      </w:r>
    </w:p>
    <w:p w14:paraId="053B46E7" w14:textId="77777777" w:rsidR="004D1942" w:rsidRPr="00C946FF" w:rsidRDefault="004D1942" w:rsidP="00C946FF">
      <w:pPr>
        <w:numPr>
          <w:ilvl w:val="0"/>
          <w:numId w:val="240"/>
        </w:numPr>
        <w:spacing w:after="5" w:line="247" w:lineRule="auto"/>
        <w:jc w:val="both"/>
        <w:rPr>
          <w:rFonts w:eastAsia="Times New Roman" w:cs="Arial"/>
          <w:color w:val="000000"/>
        </w:rPr>
      </w:pPr>
      <w:r w:rsidRPr="00C946FF">
        <w:rPr>
          <w:rFonts w:eastAsia="Times New Roman" w:cs="Arial"/>
          <w:color w:val="000000"/>
        </w:rPr>
        <w:t>Preventive maintenance, as defined in the National Transit Database (</w:t>
      </w:r>
      <w:proofErr w:type="spellStart"/>
      <w:r w:rsidRPr="00C946FF">
        <w:rPr>
          <w:rFonts w:eastAsia="Times New Roman" w:cs="Arial"/>
          <w:color w:val="000000"/>
        </w:rPr>
        <w:t>NTD</w:t>
      </w:r>
      <w:proofErr w:type="spellEnd"/>
      <w:r w:rsidRPr="00C946FF">
        <w:rPr>
          <w:rFonts w:eastAsia="Times New Roman" w:cs="Arial"/>
          <w:color w:val="000000"/>
        </w:rPr>
        <w:t xml:space="preserve">). </w:t>
      </w:r>
    </w:p>
    <w:p w14:paraId="4E1BB341" w14:textId="77777777" w:rsidR="004D1942" w:rsidRPr="00C946FF" w:rsidRDefault="004D1942" w:rsidP="00C946FF">
      <w:pPr>
        <w:numPr>
          <w:ilvl w:val="0"/>
          <w:numId w:val="240"/>
        </w:numPr>
        <w:spacing w:after="5" w:line="247" w:lineRule="auto"/>
        <w:jc w:val="both"/>
        <w:rPr>
          <w:rFonts w:eastAsia="Times New Roman" w:cs="Arial"/>
          <w:color w:val="000000"/>
        </w:rPr>
      </w:pPr>
      <w:r w:rsidRPr="00C946FF">
        <w:rPr>
          <w:rFonts w:eastAsia="Times New Roman" w:cs="Arial"/>
          <w:color w:val="000000"/>
        </w:rPr>
        <w:t xml:space="preserve">Vehicle rehabilitation, manufacture, or overhaul.  </w:t>
      </w:r>
    </w:p>
    <w:p w14:paraId="17B8AC51" w14:textId="77777777" w:rsidR="004D1942" w:rsidRPr="00C946FF" w:rsidRDefault="004D1942" w:rsidP="00C946FF">
      <w:pPr>
        <w:numPr>
          <w:ilvl w:val="0"/>
          <w:numId w:val="240"/>
        </w:numPr>
        <w:spacing w:after="5" w:line="247" w:lineRule="auto"/>
        <w:jc w:val="both"/>
        <w:rPr>
          <w:rFonts w:eastAsia="Times New Roman" w:cs="Arial"/>
          <w:color w:val="000000"/>
        </w:rPr>
      </w:pPr>
      <w:r w:rsidRPr="00C946FF">
        <w:rPr>
          <w:rFonts w:eastAsia="Times New Roman" w:cs="Arial"/>
          <w:color w:val="000000"/>
        </w:rPr>
        <w:t xml:space="preserve">Transit Shelters or other facility improvements. </w:t>
      </w:r>
    </w:p>
    <w:p w14:paraId="22B761E4" w14:textId="77777777" w:rsidR="004D1942" w:rsidRPr="00C946FF" w:rsidRDefault="004D1942" w:rsidP="00C946FF">
      <w:pPr>
        <w:numPr>
          <w:ilvl w:val="0"/>
          <w:numId w:val="240"/>
        </w:numPr>
        <w:spacing w:after="5" w:line="247" w:lineRule="auto"/>
        <w:jc w:val="both"/>
        <w:rPr>
          <w:rFonts w:eastAsia="Times New Roman" w:cs="Arial"/>
          <w:color w:val="000000"/>
        </w:rPr>
      </w:pPr>
      <w:r w:rsidRPr="00C946FF">
        <w:rPr>
          <w:rFonts w:eastAsia="Times New Roman" w:cs="Arial"/>
          <w:color w:val="000000"/>
        </w:rPr>
        <w:t xml:space="preserve">Computer hardware and software equipment used for support of public transit services. </w:t>
      </w:r>
    </w:p>
    <w:p w14:paraId="70331FB9" w14:textId="77777777" w:rsidR="004D1942" w:rsidRPr="00C946FF" w:rsidRDefault="004D1942" w:rsidP="00C946FF">
      <w:pPr>
        <w:numPr>
          <w:ilvl w:val="0"/>
          <w:numId w:val="240"/>
        </w:numPr>
        <w:spacing w:after="5" w:line="247" w:lineRule="auto"/>
        <w:jc w:val="both"/>
        <w:rPr>
          <w:rFonts w:eastAsia="Times New Roman" w:cs="Arial"/>
          <w:color w:val="000000"/>
        </w:rPr>
      </w:pPr>
      <w:r w:rsidRPr="00C946FF">
        <w:rPr>
          <w:rFonts w:eastAsia="Times New Roman" w:cs="Arial"/>
          <w:color w:val="000000"/>
        </w:rPr>
        <w:lastRenderedPageBreak/>
        <w:t xml:space="preserve">Acquisition of transportation services under a contract, lease, or other arrangement. </w:t>
      </w:r>
    </w:p>
    <w:p w14:paraId="7D965D08" w14:textId="23F828E7" w:rsidR="004D1942" w:rsidRPr="00C946FF" w:rsidRDefault="004D1942" w:rsidP="00C946FF">
      <w:pPr>
        <w:pStyle w:val="ListParagraph"/>
        <w:numPr>
          <w:ilvl w:val="0"/>
          <w:numId w:val="240"/>
        </w:numPr>
        <w:rPr>
          <w:rFonts w:ascii="Arial" w:hAnsi="Arial" w:cs="Arial"/>
        </w:rPr>
      </w:pPr>
      <w:r w:rsidRPr="00C946FF">
        <w:rPr>
          <w:rFonts w:ascii="Arial" w:hAnsi="Arial" w:cs="Arial"/>
        </w:rPr>
        <w:t xml:space="preserve">Cell phones and service agreements. </w:t>
      </w:r>
    </w:p>
    <w:p w14:paraId="0245FA71" w14:textId="5B63E8AA" w:rsidR="004D1942" w:rsidRPr="002F2313" w:rsidRDefault="004D1942" w:rsidP="00C946FF">
      <w:pPr>
        <w:pStyle w:val="ListParagraph"/>
        <w:numPr>
          <w:ilvl w:val="0"/>
          <w:numId w:val="240"/>
        </w:numPr>
        <w:rPr>
          <w:rFonts w:cs="Arial"/>
        </w:rPr>
      </w:pPr>
      <w:r w:rsidRPr="00C946FF">
        <w:rPr>
          <w:rFonts w:ascii="Arial" w:hAnsi="Arial" w:cs="Arial"/>
        </w:rPr>
        <w:t>Indirect costs.</w:t>
      </w:r>
    </w:p>
    <w:p w14:paraId="003E8533" w14:textId="7AEFFB39" w:rsidR="003E3D76" w:rsidRPr="00C946FF" w:rsidRDefault="003E3D76" w:rsidP="00C946FF">
      <w:pPr>
        <w:spacing w:after="5" w:line="247" w:lineRule="auto"/>
        <w:ind w:right="451"/>
        <w:jc w:val="both"/>
        <w:rPr>
          <w:rFonts w:eastAsia="Times New Roman" w:cs="Arial"/>
          <w:color w:val="000000"/>
          <w:highlight w:val="yellow"/>
        </w:rPr>
      </w:pPr>
      <w:r w:rsidRPr="00C946FF">
        <w:rPr>
          <w:rFonts w:eastAsia="Times New Roman" w:cs="Arial"/>
          <w:color w:val="000000"/>
          <w:highlight w:val="yellow"/>
        </w:rPr>
        <w:t xml:space="preserve"> </w:t>
      </w:r>
    </w:p>
    <w:p w14:paraId="5F5B3CA5" w14:textId="7D357A1A" w:rsidR="0043317D" w:rsidRPr="00C946FF" w:rsidRDefault="003E3D76" w:rsidP="00C946FF">
      <w:pPr>
        <w:jc w:val="both"/>
        <w:rPr>
          <w:rFonts w:eastAsia="Times New Roman" w:cs="Arial"/>
          <w:color w:val="000000"/>
        </w:rPr>
      </w:pPr>
      <w:r w:rsidRPr="00C946FF">
        <w:rPr>
          <w:rFonts w:eastAsia="Times New Roman" w:cs="Arial"/>
          <w:color w:val="000000"/>
        </w:rPr>
        <w:t xml:space="preserve">For acquisition of transportation services </w:t>
      </w:r>
      <w:r w:rsidR="008A4F8A" w:rsidRPr="00C946FF">
        <w:rPr>
          <w:rFonts w:eastAsia="Times New Roman" w:cs="Arial"/>
          <w:color w:val="000000"/>
        </w:rPr>
        <w:t xml:space="preserve">and equipment </w:t>
      </w:r>
      <w:r w:rsidRPr="00C946FF">
        <w:rPr>
          <w:rFonts w:eastAsia="Times New Roman" w:cs="Arial"/>
          <w:color w:val="000000"/>
        </w:rPr>
        <w:t xml:space="preserve">under a </w:t>
      </w:r>
      <w:r w:rsidR="008B7F15" w:rsidRPr="00C946FF">
        <w:rPr>
          <w:rFonts w:eastAsia="Times New Roman" w:cs="Arial"/>
          <w:color w:val="000000"/>
        </w:rPr>
        <w:t>third-party</w:t>
      </w:r>
      <w:r w:rsidR="008A4F8A" w:rsidRPr="00C946FF">
        <w:rPr>
          <w:rFonts w:eastAsia="Times New Roman" w:cs="Arial"/>
          <w:color w:val="000000"/>
        </w:rPr>
        <w:t xml:space="preserve"> </w:t>
      </w:r>
      <w:r w:rsidRPr="00C946FF">
        <w:rPr>
          <w:rFonts w:eastAsia="Times New Roman" w:cs="Arial"/>
          <w:color w:val="000000"/>
        </w:rPr>
        <w:t xml:space="preserve">contract, see </w:t>
      </w:r>
      <w:r w:rsidR="008A4F8A" w:rsidRPr="00C946FF">
        <w:rPr>
          <w:rFonts w:eastAsia="Times New Roman" w:cs="Arial"/>
          <w:color w:val="000000"/>
        </w:rPr>
        <w:t xml:space="preserve">the </w:t>
      </w:r>
      <w:r w:rsidRPr="00C946FF">
        <w:rPr>
          <w:rFonts w:eastAsia="Times New Roman" w:cs="Arial"/>
          <w:color w:val="000000"/>
        </w:rPr>
        <w:t xml:space="preserve">Procurement Section for more information. </w:t>
      </w:r>
    </w:p>
    <w:p w14:paraId="62841BB5" w14:textId="50453E4E" w:rsidR="00C9158B" w:rsidRPr="00C946FF" w:rsidRDefault="00C9158B" w:rsidP="00C946FF">
      <w:pPr>
        <w:spacing w:after="5" w:line="247" w:lineRule="auto"/>
        <w:jc w:val="both"/>
        <w:rPr>
          <w:rFonts w:eastAsia="Times New Roman" w:cs="Arial"/>
          <w:color w:val="000000"/>
        </w:rPr>
      </w:pPr>
      <w:r w:rsidRPr="00C946FF">
        <w:rPr>
          <w:rFonts w:eastAsia="Times New Roman" w:cs="Arial"/>
          <w:color w:val="000000"/>
        </w:rPr>
        <w:t>Only wheelchair accessible vehicles that meet the ADA requirements are eligible for funding</w:t>
      </w:r>
      <w:r w:rsidRPr="00C946FF">
        <w:rPr>
          <w:rFonts w:eastAsia="Times New Roman" w:cs="Arial"/>
        </w:rPr>
        <w:t xml:space="preserve">.  </w:t>
      </w:r>
      <w:r w:rsidR="00CC60CC" w:rsidRPr="00C946FF">
        <w:rPr>
          <w:rFonts w:eastAsia="Times New Roman" w:cs="Arial"/>
        </w:rPr>
        <w:t xml:space="preserve">Vehicles are restricted from allowing non-emergency rear passenger access.  </w:t>
      </w:r>
      <w:proofErr w:type="spellStart"/>
      <w:r w:rsidRPr="00C946FF">
        <w:rPr>
          <w:rFonts w:eastAsia="Times New Roman" w:cs="Arial"/>
        </w:rPr>
        <w:t>DRMT</w:t>
      </w:r>
      <w:proofErr w:type="spellEnd"/>
      <w:r w:rsidRPr="00C946FF">
        <w:rPr>
          <w:rFonts w:eastAsia="Times New Roman" w:cs="Arial"/>
        </w:rPr>
        <w:t xml:space="preserve"> disallows vehicles to provide non-emergency passenger ingress or egress at the rear of the vehicle.  In ad</w:t>
      </w:r>
      <w:r w:rsidRPr="00C946FF">
        <w:rPr>
          <w:rFonts w:eastAsia="Times New Roman" w:cs="Arial"/>
          <w:color w:val="000000"/>
        </w:rPr>
        <w:t xml:space="preserve">dition, any vehicle proposed for replacement must be for “like-kind” and be an accessible vehicle and meet the State established useful life criteria at the time the application is submitted.  </w:t>
      </w:r>
      <w:r w:rsidR="008B7F15" w:rsidRPr="00C946FF">
        <w:rPr>
          <w:rFonts w:eastAsia="Times New Roman" w:cs="Arial"/>
          <w:color w:val="000000"/>
        </w:rPr>
        <w:t>The replacement vehicle does not have to be originally federally funded</w:t>
      </w:r>
      <w:r w:rsidR="00DE394A" w:rsidRPr="00B27CCA">
        <w:rPr>
          <w:rFonts w:eastAsia="Times New Roman" w:cs="Arial"/>
          <w:color w:val="000000"/>
        </w:rPr>
        <w:t xml:space="preserve">.  </w:t>
      </w:r>
      <w:r w:rsidRPr="00C946FF">
        <w:rPr>
          <w:rFonts w:eastAsia="Times New Roman" w:cs="Arial"/>
          <w:color w:val="000000"/>
        </w:rPr>
        <w:t xml:space="preserve">On an exceptional basis, vehicles will be considered for replacement prior to meeting useful life standards if the applicant can demonstrate that the vehicle has had a history of excessive maintenance and warrants early replacement.  Sedans and Sport Utility Vehicles are not eligible for procurement or replacement under this program. </w:t>
      </w:r>
    </w:p>
    <w:p w14:paraId="0127CA9F" w14:textId="77777777" w:rsidR="00C9158B" w:rsidRPr="00C946FF" w:rsidRDefault="00C9158B">
      <w:pPr>
        <w:spacing w:after="5" w:line="247" w:lineRule="auto"/>
        <w:ind w:left="9" w:hanging="9"/>
        <w:jc w:val="both"/>
        <w:rPr>
          <w:rFonts w:eastAsia="Times New Roman" w:cs="Arial"/>
          <w:color w:val="000000"/>
        </w:rPr>
      </w:pPr>
    </w:p>
    <w:p w14:paraId="6E94DD65" w14:textId="7EF67C02" w:rsidR="00C9158B" w:rsidRPr="00C946FF" w:rsidRDefault="00C9158B">
      <w:pPr>
        <w:spacing w:after="5" w:line="247" w:lineRule="auto"/>
        <w:ind w:left="9" w:hanging="9"/>
        <w:jc w:val="both"/>
        <w:rPr>
          <w:rFonts w:eastAsia="Times New Roman" w:cs="Arial"/>
          <w:color w:val="000000"/>
          <w:highlight w:val="yellow"/>
        </w:rPr>
      </w:pPr>
      <w:commentRangeStart w:id="46"/>
      <w:r w:rsidRPr="00C946FF">
        <w:rPr>
          <w:rFonts w:eastAsia="Times New Roman" w:cs="Arial"/>
          <w:color w:val="000000"/>
        </w:rPr>
        <w:t>Other equipment eligible for funding includes communication equipment (mobile radios and base stations), computer hardware and software, and other capital equipment that directly supports the transportation program and whose cost exceeds $1,000.  Additionally, the maximum project cost for other equipment is currently set at $</w:t>
      </w:r>
      <w:r w:rsidR="0061511A" w:rsidRPr="00C946FF">
        <w:rPr>
          <w:rFonts w:eastAsia="Times New Roman" w:cs="Arial"/>
          <w:color w:val="000000"/>
        </w:rPr>
        <w:t>6</w:t>
      </w:r>
      <w:r w:rsidRPr="00C946FF">
        <w:rPr>
          <w:rFonts w:eastAsia="Times New Roman" w:cs="Arial"/>
          <w:color w:val="000000"/>
        </w:rPr>
        <w:t>0,000</w:t>
      </w:r>
      <w:r w:rsidR="00223C54" w:rsidRPr="00C946FF">
        <w:rPr>
          <w:rFonts w:eastAsia="Times New Roman" w:cs="Arial"/>
          <w:color w:val="000000"/>
        </w:rPr>
        <w:t>.</w:t>
      </w:r>
      <w:commentRangeEnd w:id="46"/>
      <w:r w:rsidR="0061511A" w:rsidRPr="00C946FF">
        <w:rPr>
          <w:rStyle w:val="CommentReference"/>
          <w:rFonts w:eastAsia="Times New Roman" w:cs="Arial"/>
          <w:color w:val="000000"/>
          <w:highlight w:val="yellow"/>
        </w:rPr>
        <w:commentReference w:id="46"/>
      </w:r>
    </w:p>
    <w:p w14:paraId="4568F3E9" w14:textId="12780BF7" w:rsidR="00223450" w:rsidRPr="00C946FF" w:rsidRDefault="00223450" w:rsidP="00A12C8A">
      <w:pPr>
        <w:spacing w:after="5" w:line="247" w:lineRule="auto"/>
        <w:jc w:val="both"/>
        <w:rPr>
          <w:rFonts w:eastAsia="Times New Roman" w:cs="Arial"/>
          <w:color w:val="000000"/>
        </w:rPr>
      </w:pPr>
      <w:r w:rsidRPr="00C946FF">
        <w:rPr>
          <w:rFonts w:eastAsia="Times New Roman" w:cs="Arial"/>
          <w:color w:val="000000"/>
        </w:rPr>
        <w:t xml:space="preserve">The following table lists the vehicles indicated in the current application that are eligible for replacement, service expansion, or new service grant funding.  Grant awards for vehicles will be based upon State-approved pricing consistent with FTA’s Cost or Price Analysis requirements. </w:t>
      </w:r>
    </w:p>
    <w:p w14:paraId="6661FE25" w14:textId="1CDE6161" w:rsidR="00223450" w:rsidRPr="00C946FF" w:rsidRDefault="00223450" w:rsidP="007D3C65">
      <w:pPr>
        <w:pStyle w:val="Heading4"/>
        <w:ind w:left="0"/>
        <w:rPr>
          <w:rFonts w:eastAsiaTheme="majorEastAsia"/>
        </w:rPr>
      </w:pPr>
      <w:r w:rsidRPr="00C946FF">
        <w:rPr>
          <w:rFonts w:eastAsiaTheme="majorEastAsia"/>
        </w:rPr>
        <w:t xml:space="preserve">Table 2: </w:t>
      </w:r>
      <w:r w:rsidR="005C7A6E" w:rsidRPr="00C946FF">
        <w:rPr>
          <w:rFonts w:eastAsiaTheme="majorEastAsia"/>
        </w:rPr>
        <w:t xml:space="preserve">Examples of </w:t>
      </w:r>
      <w:r w:rsidRPr="00C946FF">
        <w:rPr>
          <w:rFonts w:eastAsiaTheme="majorEastAsia"/>
        </w:rPr>
        <w:t>Vehicles</w:t>
      </w:r>
      <w:r w:rsidR="00F0365C" w:rsidRPr="00C946FF">
        <w:rPr>
          <w:rFonts w:eastAsiaTheme="majorEastAsia"/>
        </w:rPr>
        <w:t xml:space="preserve"> Currently</w:t>
      </w:r>
      <w:r w:rsidRPr="00C946FF">
        <w:rPr>
          <w:rFonts w:eastAsiaTheme="majorEastAsia"/>
        </w:rPr>
        <w:t xml:space="preserve"> Eligible for 5310 Grant Funding </w:t>
      </w:r>
    </w:p>
    <w:tbl>
      <w:tblPr>
        <w:tblStyle w:val="TableGrid"/>
        <w:tblW w:w="5744" w:type="dxa"/>
        <w:tblInd w:w="1812" w:type="dxa"/>
        <w:tblCellMar>
          <w:left w:w="107" w:type="dxa"/>
          <w:right w:w="12" w:type="dxa"/>
        </w:tblCellMar>
        <w:tblLook w:val="04A0" w:firstRow="1" w:lastRow="0" w:firstColumn="1" w:lastColumn="0" w:noHBand="0" w:noVBand="1"/>
      </w:tblPr>
      <w:tblGrid>
        <w:gridCol w:w="2209"/>
        <w:gridCol w:w="3535"/>
      </w:tblGrid>
      <w:tr w:rsidR="00ED04DB" w:rsidRPr="00B27CCA" w14:paraId="23E23362" w14:textId="77777777" w:rsidTr="00ED04DB">
        <w:trPr>
          <w:trHeight w:val="283"/>
        </w:trPr>
        <w:tc>
          <w:tcPr>
            <w:tcW w:w="2209" w:type="dxa"/>
            <w:tcBorders>
              <w:top w:val="single" w:sz="3" w:space="0" w:color="000000"/>
              <w:left w:val="single" w:sz="3" w:space="0" w:color="000000"/>
              <w:bottom w:val="single" w:sz="3" w:space="0" w:color="000000"/>
              <w:right w:val="single" w:sz="3" w:space="0" w:color="000000"/>
            </w:tcBorders>
            <w:shd w:val="clear" w:color="auto" w:fill="DADADB"/>
          </w:tcPr>
          <w:p w14:paraId="18FE9272" w14:textId="77777777" w:rsidR="00ED04DB" w:rsidRPr="00C946FF" w:rsidRDefault="00ED04DB" w:rsidP="00F15488">
            <w:pPr>
              <w:jc w:val="both"/>
              <w:rPr>
                <w:rFonts w:eastAsia="Times New Roman" w:cs="Arial"/>
                <w:color w:val="000000"/>
              </w:rPr>
            </w:pPr>
            <w:r w:rsidRPr="00C946FF">
              <w:rPr>
                <w:rFonts w:eastAsia="Times New Roman" w:cs="Arial"/>
                <w:b/>
                <w:color w:val="000000"/>
              </w:rPr>
              <w:t xml:space="preserve">Vehicle Type </w:t>
            </w:r>
          </w:p>
        </w:tc>
        <w:tc>
          <w:tcPr>
            <w:tcW w:w="3535" w:type="dxa"/>
            <w:tcBorders>
              <w:top w:val="single" w:sz="3" w:space="0" w:color="000000"/>
              <w:left w:val="single" w:sz="3" w:space="0" w:color="000000"/>
              <w:bottom w:val="single" w:sz="3" w:space="0" w:color="000000"/>
              <w:right w:val="single" w:sz="3" w:space="0" w:color="000000"/>
            </w:tcBorders>
            <w:shd w:val="clear" w:color="auto" w:fill="DADADB"/>
          </w:tcPr>
          <w:p w14:paraId="7944E82B" w14:textId="77777777" w:rsidR="00ED04DB" w:rsidRPr="00C946FF" w:rsidRDefault="00ED04DB" w:rsidP="00F15488">
            <w:pPr>
              <w:ind w:left="2"/>
              <w:jc w:val="both"/>
              <w:rPr>
                <w:rFonts w:eastAsia="Times New Roman" w:cs="Arial"/>
                <w:b/>
                <w:color w:val="000000"/>
              </w:rPr>
            </w:pPr>
            <w:r w:rsidRPr="00C946FF">
              <w:rPr>
                <w:rFonts w:eastAsia="Times New Roman" w:cs="Arial"/>
                <w:b/>
                <w:color w:val="000000"/>
              </w:rPr>
              <w:t>Standard Passenger Capacity</w:t>
            </w:r>
          </w:p>
          <w:p w14:paraId="638BA1C5" w14:textId="77777777" w:rsidR="00ED04DB" w:rsidRPr="00C946FF" w:rsidRDefault="00ED04DB" w:rsidP="00F15488">
            <w:pPr>
              <w:ind w:left="2"/>
              <w:jc w:val="both"/>
              <w:rPr>
                <w:rFonts w:eastAsia="Times New Roman" w:cs="Arial"/>
                <w:b/>
                <w:color w:val="000000"/>
              </w:rPr>
            </w:pPr>
            <w:r w:rsidRPr="00C946FF">
              <w:rPr>
                <w:rFonts w:eastAsia="Times New Roman" w:cs="Arial"/>
                <w:b/>
                <w:color w:val="000000"/>
              </w:rPr>
              <w:t>(Ambulatory/Wheel Chair)</w:t>
            </w:r>
          </w:p>
          <w:p w14:paraId="7EC9EEFC" w14:textId="77777777" w:rsidR="00ED04DB" w:rsidRPr="00C946FF" w:rsidRDefault="00ED04DB" w:rsidP="00F15488">
            <w:pPr>
              <w:ind w:left="2"/>
              <w:jc w:val="both"/>
              <w:rPr>
                <w:rFonts w:eastAsia="Times New Roman" w:cs="Arial"/>
                <w:color w:val="000000"/>
              </w:rPr>
            </w:pPr>
          </w:p>
        </w:tc>
      </w:tr>
      <w:tr w:rsidR="00ED04DB" w:rsidRPr="00B27CCA" w14:paraId="242C8EE6" w14:textId="77777777" w:rsidTr="00ED04DB">
        <w:trPr>
          <w:trHeight w:val="311"/>
        </w:trPr>
        <w:tc>
          <w:tcPr>
            <w:tcW w:w="2209" w:type="dxa"/>
            <w:tcBorders>
              <w:top w:val="single" w:sz="3" w:space="0" w:color="000000"/>
              <w:left w:val="single" w:sz="3" w:space="0" w:color="000000"/>
              <w:bottom w:val="single" w:sz="3" w:space="0" w:color="000000"/>
              <w:right w:val="single" w:sz="3" w:space="0" w:color="000000"/>
            </w:tcBorders>
          </w:tcPr>
          <w:p w14:paraId="37D9F791" w14:textId="77777777" w:rsidR="00ED04DB" w:rsidRPr="00C946FF" w:rsidRDefault="00ED04DB" w:rsidP="00F15488">
            <w:pPr>
              <w:jc w:val="both"/>
              <w:rPr>
                <w:rFonts w:eastAsia="Times New Roman" w:cs="Arial"/>
                <w:color w:val="000000"/>
              </w:rPr>
            </w:pPr>
            <w:r w:rsidRPr="00C946FF">
              <w:rPr>
                <w:rFonts w:eastAsia="Times New Roman" w:cs="Arial"/>
                <w:color w:val="000000"/>
              </w:rPr>
              <w:t xml:space="preserve">Minivan </w:t>
            </w:r>
          </w:p>
        </w:tc>
        <w:tc>
          <w:tcPr>
            <w:tcW w:w="3535" w:type="dxa"/>
            <w:tcBorders>
              <w:top w:val="single" w:sz="3" w:space="0" w:color="000000"/>
              <w:left w:val="single" w:sz="3" w:space="0" w:color="000000"/>
              <w:bottom w:val="single" w:sz="3" w:space="0" w:color="000000"/>
              <w:right w:val="single" w:sz="3" w:space="0" w:color="000000"/>
            </w:tcBorders>
          </w:tcPr>
          <w:p w14:paraId="3FFB3BA9" w14:textId="77777777" w:rsidR="00ED04DB" w:rsidRPr="00C946FF" w:rsidRDefault="00ED04DB" w:rsidP="00F15488">
            <w:pPr>
              <w:ind w:left="2"/>
              <w:jc w:val="both"/>
              <w:rPr>
                <w:rFonts w:eastAsia="Times New Roman" w:cs="Arial"/>
                <w:color w:val="000000"/>
              </w:rPr>
            </w:pPr>
            <w:r w:rsidRPr="00C946FF">
              <w:rPr>
                <w:rFonts w:eastAsia="Times New Roman" w:cs="Arial"/>
                <w:color w:val="000000"/>
              </w:rPr>
              <w:t>3/1</w:t>
            </w:r>
          </w:p>
        </w:tc>
      </w:tr>
      <w:tr w:rsidR="00ED04DB" w:rsidRPr="00B27CCA" w14:paraId="2F7F64AE" w14:textId="77777777" w:rsidTr="00ED04DB">
        <w:trPr>
          <w:trHeight w:val="310"/>
        </w:trPr>
        <w:tc>
          <w:tcPr>
            <w:tcW w:w="2209" w:type="dxa"/>
            <w:tcBorders>
              <w:top w:val="single" w:sz="3" w:space="0" w:color="000000"/>
              <w:left w:val="single" w:sz="3" w:space="0" w:color="000000"/>
              <w:bottom w:val="single" w:sz="3" w:space="0" w:color="000000"/>
              <w:right w:val="single" w:sz="3" w:space="0" w:color="000000"/>
            </w:tcBorders>
          </w:tcPr>
          <w:p w14:paraId="5C72D27D" w14:textId="77777777" w:rsidR="00ED04DB" w:rsidRPr="00C946FF" w:rsidRDefault="00ED04DB" w:rsidP="00F15488">
            <w:pPr>
              <w:jc w:val="both"/>
              <w:rPr>
                <w:rFonts w:eastAsia="Times New Roman" w:cs="Arial"/>
                <w:color w:val="000000"/>
              </w:rPr>
            </w:pPr>
            <w:r w:rsidRPr="00C946FF">
              <w:rPr>
                <w:rFonts w:eastAsia="Times New Roman" w:cs="Arial"/>
                <w:color w:val="000000"/>
              </w:rPr>
              <w:t xml:space="preserve">Small Bus </w:t>
            </w:r>
          </w:p>
        </w:tc>
        <w:tc>
          <w:tcPr>
            <w:tcW w:w="3535" w:type="dxa"/>
            <w:tcBorders>
              <w:top w:val="single" w:sz="3" w:space="0" w:color="000000"/>
              <w:left w:val="single" w:sz="3" w:space="0" w:color="000000"/>
              <w:bottom w:val="single" w:sz="3" w:space="0" w:color="000000"/>
              <w:right w:val="single" w:sz="3" w:space="0" w:color="000000"/>
            </w:tcBorders>
          </w:tcPr>
          <w:p w14:paraId="3C01E372" w14:textId="77777777" w:rsidR="00ED04DB" w:rsidRPr="00C946FF" w:rsidRDefault="00ED04DB" w:rsidP="00F15488">
            <w:pPr>
              <w:ind w:left="2"/>
              <w:jc w:val="both"/>
              <w:rPr>
                <w:rFonts w:eastAsia="Times New Roman" w:cs="Arial"/>
                <w:color w:val="000000"/>
              </w:rPr>
            </w:pPr>
            <w:r w:rsidRPr="00C946FF">
              <w:rPr>
                <w:rFonts w:eastAsia="Times New Roman" w:cs="Arial"/>
                <w:color w:val="000000"/>
              </w:rPr>
              <w:t>8/2</w:t>
            </w:r>
          </w:p>
        </w:tc>
      </w:tr>
      <w:tr w:rsidR="00ED04DB" w:rsidRPr="00B27CCA" w14:paraId="59DD6E9C" w14:textId="77777777" w:rsidTr="00ED04DB">
        <w:trPr>
          <w:trHeight w:val="310"/>
        </w:trPr>
        <w:tc>
          <w:tcPr>
            <w:tcW w:w="2209" w:type="dxa"/>
            <w:tcBorders>
              <w:top w:val="single" w:sz="3" w:space="0" w:color="000000"/>
              <w:left w:val="single" w:sz="3" w:space="0" w:color="000000"/>
              <w:bottom w:val="single" w:sz="3" w:space="0" w:color="000000"/>
              <w:right w:val="single" w:sz="3" w:space="0" w:color="000000"/>
            </w:tcBorders>
          </w:tcPr>
          <w:p w14:paraId="45464000" w14:textId="77777777" w:rsidR="00ED04DB" w:rsidRPr="00C946FF" w:rsidRDefault="00ED04DB" w:rsidP="00F15488">
            <w:pPr>
              <w:jc w:val="both"/>
              <w:rPr>
                <w:rFonts w:eastAsia="Times New Roman" w:cs="Arial"/>
                <w:color w:val="000000"/>
              </w:rPr>
            </w:pPr>
            <w:r w:rsidRPr="00C946FF">
              <w:rPr>
                <w:rFonts w:eastAsia="Times New Roman" w:cs="Arial"/>
                <w:color w:val="000000"/>
              </w:rPr>
              <w:t xml:space="preserve">Medium Bus </w:t>
            </w:r>
          </w:p>
        </w:tc>
        <w:tc>
          <w:tcPr>
            <w:tcW w:w="3535" w:type="dxa"/>
            <w:tcBorders>
              <w:top w:val="single" w:sz="3" w:space="0" w:color="000000"/>
              <w:left w:val="single" w:sz="3" w:space="0" w:color="000000"/>
              <w:bottom w:val="single" w:sz="3" w:space="0" w:color="000000"/>
              <w:right w:val="single" w:sz="3" w:space="0" w:color="000000"/>
            </w:tcBorders>
          </w:tcPr>
          <w:p w14:paraId="33122335" w14:textId="77777777" w:rsidR="00ED04DB" w:rsidRPr="00C946FF" w:rsidRDefault="00ED04DB" w:rsidP="00F15488">
            <w:pPr>
              <w:ind w:left="2"/>
              <w:jc w:val="both"/>
              <w:rPr>
                <w:rFonts w:eastAsia="Times New Roman" w:cs="Arial"/>
                <w:color w:val="000000"/>
              </w:rPr>
            </w:pPr>
            <w:r w:rsidRPr="00C946FF">
              <w:rPr>
                <w:rFonts w:eastAsia="Times New Roman" w:cs="Arial"/>
                <w:color w:val="000000"/>
              </w:rPr>
              <w:t xml:space="preserve">12/2  </w:t>
            </w:r>
          </w:p>
        </w:tc>
      </w:tr>
      <w:tr w:rsidR="00ED04DB" w:rsidRPr="00B27CCA" w14:paraId="256A115A" w14:textId="77777777" w:rsidTr="00ED04DB">
        <w:trPr>
          <w:trHeight w:val="310"/>
        </w:trPr>
        <w:tc>
          <w:tcPr>
            <w:tcW w:w="2209" w:type="dxa"/>
            <w:tcBorders>
              <w:top w:val="single" w:sz="3" w:space="0" w:color="000000"/>
              <w:left w:val="single" w:sz="3" w:space="0" w:color="000000"/>
              <w:bottom w:val="single" w:sz="3" w:space="0" w:color="000000"/>
              <w:right w:val="single" w:sz="3" w:space="0" w:color="000000"/>
            </w:tcBorders>
          </w:tcPr>
          <w:p w14:paraId="1EE94605" w14:textId="77777777" w:rsidR="00ED04DB" w:rsidRPr="00C946FF" w:rsidRDefault="00ED04DB" w:rsidP="00F15488">
            <w:pPr>
              <w:jc w:val="both"/>
              <w:rPr>
                <w:rFonts w:eastAsia="Times New Roman" w:cs="Arial"/>
                <w:color w:val="000000"/>
              </w:rPr>
            </w:pPr>
            <w:r w:rsidRPr="00C946FF">
              <w:rPr>
                <w:rFonts w:eastAsia="Times New Roman" w:cs="Arial"/>
                <w:color w:val="000000"/>
              </w:rPr>
              <w:t xml:space="preserve">Large Bus </w:t>
            </w:r>
          </w:p>
        </w:tc>
        <w:tc>
          <w:tcPr>
            <w:tcW w:w="3535" w:type="dxa"/>
            <w:tcBorders>
              <w:top w:val="single" w:sz="3" w:space="0" w:color="000000"/>
              <w:left w:val="single" w:sz="3" w:space="0" w:color="000000"/>
              <w:bottom w:val="single" w:sz="3" w:space="0" w:color="000000"/>
              <w:right w:val="single" w:sz="3" w:space="0" w:color="000000"/>
            </w:tcBorders>
          </w:tcPr>
          <w:p w14:paraId="762FDE24" w14:textId="77777777" w:rsidR="00ED04DB" w:rsidRPr="00C946FF" w:rsidRDefault="00ED04DB" w:rsidP="00F15488">
            <w:pPr>
              <w:ind w:left="2"/>
              <w:jc w:val="both"/>
              <w:rPr>
                <w:rFonts w:eastAsia="Times New Roman" w:cs="Arial"/>
                <w:color w:val="000000"/>
              </w:rPr>
            </w:pPr>
            <w:r w:rsidRPr="00C946FF">
              <w:rPr>
                <w:rFonts w:eastAsia="Times New Roman" w:cs="Arial"/>
                <w:color w:val="000000"/>
              </w:rPr>
              <w:t>16/2</w:t>
            </w:r>
          </w:p>
        </w:tc>
      </w:tr>
    </w:tbl>
    <w:p w14:paraId="30E4D612" w14:textId="77777777" w:rsidR="00CA7BC8" w:rsidRPr="00C946FF" w:rsidRDefault="00CA7BC8" w:rsidP="00C946FF">
      <w:pPr>
        <w:spacing w:after="5" w:line="247" w:lineRule="auto"/>
        <w:jc w:val="both"/>
        <w:rPr>
          <w:rFonts w:eastAsia="Times New Roman" w:cs="Arial"/>
          <w:color w:val="000000"/>
          <w:highlight w:val="yellow"/>
          <w:u w:val="single"/>
        </w:rPr>
      </w:pPr>
    </w:p>
    <w:p w14:paraId="0C578F5B" w14:textId="731ACBA4" w:rsidR="004D1942" w:rsidRPr="00C946FF" w:rsidRDefault="004D1942">
      <w:pPr>
        <w:spacing w:after="5" w:line="247" w:lineRule="auto"/>
        <w:ind w:left="9" w:hanging="9"/>
        <w:jc w:val="both"/>
        <w:rPr>
          <w:rFonts w:eastAsia="Times New Roman" w:cs="Arial"/>
          <w:color w:val="000000"/>
          <w:u w:val="single"/>
        </w:rPr>
      </w:pPr>
      <w:r w:rsidRPr="00C946FF">
        <w:rPr>
          <w:rFonts w:eastAsia="Times New Roman" w:cs="Arial"/>
          <w:color w:val="000000"/>
          <w:u w:val="single"/>
        </w:rPr>
        <w:t xml:space="preserve">Eligible Section 5310 projects for up to 45 percent award funding  </w:t>
      </w:r>
    </w:p>
    <w:p w14:paraId="4EC40533" w14:textId="719215B4" w:rsidR="0043317D" w:rsidRPr="00C946FF" w:rsidRDefault="0043317D">
      <w:pPr>
        <w:spacing w:after="5" w:line="247" w:lineRule="auto"/>
        <w:ind w:left="9" w:hanging="9"/>
        <w:jc w:val="both"/>
        <w:rPr>
          <w:rFonts w:eastAsia="Times New Roman" w:cs="Arial"/>
          <w:color w:val="000000"/>
        </w:rPr>
      </w:pPr>
      <w:r w:rsidRPr="00C946FF">
        <w:rPr>
          <w:rFonts w:eastAsia="Times New Roman" w:cs="Arial"/>
          <w:color w:val="000000"/>
        </w:rPr>
        <w:t>Up to 45 percent of rural, small urbanized, and large urbanized areas’ annual apportionments may be utilized for:</w:t>
      </w:r>
    </w:p>
    <w:p w14:paraId="510867F1" w14:textId="77777777" w:rsidR="0043317D" w:rsidRPr="00C946FF" w:rsidRDefault="0043317D">
      <w:pPr>
        <w:spacing w:after="5" w:line="247" w:lineRule="auto"/>
        <w:ind w:left="9" w:hanging="9"/>
        <w:jc w:val="both"/>
        <w:rPr>
          <w:rFonts w:eastAsia="Times New Roman" w:cs="Arial"/>
          <w:color w:val="000000"/>
        </w:rPr>
      </w:pPr>
    </w:p>
    <w:p w14:paraId="4A887067" w14:textId="4E31B2E0" w:rsidR="0043317D" w:rsidRPr="00C946FF" w:rsidRDefault="0043317D">
      <w:pPr>
        <w:pStyle w:val="ListParagraph"/>
        <w:numPr>
          <w:ilvl w:val="0"/>
          <w:numId w:val="68"/>
        </w:numPr>
        <w:jc w:val="both"/>
        <w:rPr>
          <w:rFonts w:ascii="Arial" w:hAnsi="Arial" w:cs="Arial"/>
        </w:rPr>
      </w:pPr>
      <w:r w:rsidRPr="00C946FF">
        <w:rPr>
          <w:rFonts w:ascii="Arial" w:hAnsi="Arial" w:cs="Arial"/>
        </w:rPr>
        <w:t>Travel training</w:t>
      </w:r>
      <w:r w:rsidR="00DE394A" w:rsidRPr="00B27CCA">
        <w:rPr>
          <w:rFonts w:ascii="Arial" w:hAnsi="Arial" w:cs="Arial"/>
        </w:rPr>
        <w:t xml:space="preserve">.  </w:t>
      </w:r>
      <w:r w:rsidRPr="00C946FF">
        <w:rPr>
          <w:rFonts w:ascii="Arial" w:hAnsi="Arial" w:cs="Arial"/>
        </w:rPr>
        <w:t>Training programs for individual users on awareness, knowledge and skills of public and alternative transportation options available in their communities</w:t>
      </w:r>
      <w:r w:rsidR="00DE394A" w:rsidRPr="00B27CCA">
        <w:rPr>
          <w:rFonts w:ascii="Arial" w:hAnsi="Arial" w:cs="Arial"/>
        </w:rPr>
        <w:t xml:space="preserve">.  </w:t>
      </w:r>
      <w:r w:rsidRPr="00C946FF">
        <w:rPr>
          <w:rFonts w:ascii="Arial" w:hAnsi="Arial" w:cs="Arial"/>
        </w:rPr>
        <w:t xml:space="preserve">This includes travel instruction and travel training services. </w:t>
      </w:r>
    </w:p>
    <w:p w14:paraId="6F4CEFD0" w14:textId="77777777" w:rsidR="0043317D" w:rsidRPr="00C946FF" w:rsidRDefault="0043317D">
      <w:pPr>
        <w:pStyle w:val="ListParagraph"/>
        <w:numPr>
          <w:ilvl w:val="0"/>
          <w:numId w:val="68"/>
        </w:numPr>
        <w:jc w:val="both"/>
        <w:rPr>
          <w:rFonts w:ascii="Arial" w:hAnsi="Arial" w:cs="Arial"/>
        </w:rPr>
      </w:pPr>
      <w:r w:rsidRPr="00C946FF">
        <w:rPr>
          <w:rFonts w:ascii="Arial" w:hAnsi="Arial" w:cs="Arial"/>
        </w:rPr>
        <w:lastRenderedPageBreak/>
        <w:t xml:space="preserve">Volunteer driver and aide programs. </w:t>
      </w:r>
    </w:p>
    <w:p w14:paraId="7598FAF1" w14:textId="77777777" w:rsidR="0043317D" w:rsidRPr="00C946FF" w:rsidRDefault="0043317D">
      <w:pPr>
        <w:pStyle w:val="ListParagraph"/>
        <w:numPr>
          <w:ilvl w:val="0"/>
          <w:numId w:val="68"/>
        </w:numPr>
        <w:jc w:val="both"/>
        <w:rPr>
          <w:rFonts w:ascii="Arial" w:hAnsi="Arial" w:cs="Arial"/>
        </w:rPr>
      </w:pPr>
      <w:r w:rsidRPr="00C946FF">
        <w:rPr>
          <w:rFonts w:ascii="Arial" w:hAnsi="Arial" w:cs="Arial"/>
        </w:rPr>
        <w:t xml:space="preserve">Operating assistance that is consistent with the 5310 program goals. </w:t>
      </w:r>
    </w:p>
    <w:p w14:paraId="743FA91B" w14:textId="77777777" w:rsidR="0043317D" w:rsidRPr="00C946FF" w:rsidRDefault="0043317D">
      <w:pPr>
        <w:ind w:left="9" w:hanging="9"/>
        <w:contextualSpacing/>
        <w:jc w:val="both"/>
        <w:rPr>
          <w:rFonts w:eastAsia="Times New Roman" w:cs="Arial"/>
          <w:lang w:bidi="he-IL"/>
        </w:rPr>
      </w:pPr>
    </w:p>
    <w:p w14:paraId="6FA53745" w14:textId="7DD954B6" w:rsidR="00223450" w:rsidRPr="00C946FF" w:rsidRDefault="00223450">
      <w:pPr>
        <w:ind w:left="9" w:hanging="9"/>
        <w:contextualSpacing/>
        <w:jc w:val="both"/>
        <w:rPr>
          <w:rFonts w:eastAsia="Times New Roman" w:cs="Arial"/>
          <w:lang w:bidi="he-IL"/>
        </w:rPr>
      </w:pPr>
      <w:r w:rsidRPr="00C946FF">
        <w:rPr>
          <w:rFonts w:eastAsia="Times New Roman" w:cs="Arial"/>
          <w:lang w:bidi="he-IL"/>
        </w:rPr>
        <w:t xml:space="preserve">All requested 5310 project costs for Mobility Management and Operating must be documented and comply with the executed </w:t>
      </w:r>
      <w:r w:rsidR="00D02599" w:rsidRPr="00C946FF">
        <w:rPr>
          <w:rFonts w:eastAsia="Times New Roman" w:cs="Arial"/>
          <w:lang w:bidi="he-IL"/>
        </w:rPr>
        <w:t>Standard Agreement</w:t>
      </w:r>
      <w:r w:rsidR="00DE394A" w:rsidRPr="00B27CCA">
        <w:rPr>
          <w:rFonts w:eastAsia="Times New Roman" w:cs="Arial"/>
          <w:lang w:bidi="he-IL"/>
        </w:rPr>
        <w:t xml:space="preserve">.  </w:t>
      </w:r>
      <w:r w:rsidRPr="00C946FF">
        <w:rPr>
          <w:rFonts w:eastAsia="Times New Roman" w:cs="Arial"/>
          <w:lang w:bidi="he-IL"/>
        </w:rPr>
        <w:t>Final determination of eligibility on all requested reimbursement costs will be made by the 5310 Program Branch</w:t>
      </w:r>
      <w:r w:rsidR="00DE394A" w:rsidRPr="00B27CCA">
        <w:rPr>
          <w:rFonts w:eastAsia="Times New Roman" w:cs="Arial"/>
          <w:lang w:bidi="he-IL"/>
        </w:rPr>
        <w:t xml:space="preserve">.  </w:t>
      </w:r>
      <w:r w:rsidRPr="00C946FF">
        <w:rPr>
          <w:rFonts w:eastAsia="Times New Roman" w:cs="Arial"/>
          <w:b/>
          <w:sz w:val="28"/>
          <w:szCs w:val="28"/>
        </w:rPr>
        <w:t>The 5310 Program does not reimburse indirect costs.</w:t>
      </w:r>
    </w:p>
    <w:p w14:paraId="15532CDE" w14:textId="277B0DCF" w:rsidR="00223450" w:rsidRPr="00C946FF" w:rsidRDefault="00223450" w:rsidP="00C946FF">
      <w:pPr>
        <w:spacing w:after="5" w:line="247" w:lineRule="auto"/>
        <w:jc w:val="both"/>
        <w:rPr>
          <w:rFonts w:eastAsia="Times New Roman" w:cs="Arial"/>
        </w:rPr>
      </w:pPr>
    </w:p>
    <w:p w14:paraId="32ECFCE4" w14:textId="77777777" w:rsidR="00223450" w:rsidRPr="00C946FF" w:rsidRDefault="00223450">
      <w:pPr>
        <w:numPr>
          <w:ilvl w:val="0"/>
          <w:numId w:val="29"/>
        </w:numPr>
        <w:spacing w:after="0" w:line="240" w:lineRule="auto"/>
        <w:jc w:val="both"/>
        <w:rPr>
          <w:rFonts w:eastAsia="Times New Roman" w:cs="Arial"/>
          <w:u w:val="single"/>
        </w:rPr>
      </w:pPr>
      <w:r w:rsidRPr="00C946FF">
        <w:rPr>
          <w:rFonts w:eastAsia="Times New Roman" w:cs="Arial"/>
          <w:u w:val="single"/>
        </w:rPr>
        <w:t>Operating Assistance</w:t>
      </w:r>
    </w:p>
    <w:p w14:paraId="48AE922A" w14:textId="1593BC76" w:rsidR="00223450" w:rsidRPr="00C946FF" w:rsidRDefault="00223450">
      <w:pPr>
        <w:spacing w:after="5" w:line="247" w:lineRule="auto"/>
        <w:ind w:left="360" w:hanging="9"/>
        <w:jc w:val="both"/>
        <w:rPr>
          <w:rFonts w:eastAsia="Times New Roman" w:cs="Arial"/>
        </w:rPr>
      </w:pPr>
      <w:r w:rsidRPr="00C946FF">
        <w:rPr>
          <w:rFonts w:eastAsia="Times New Roman" w:cs="Arial"/>
        </w:rPr>
        <w:t>Eligible operating assistance expenses include maintenance of existing service, introduction of new transit service, and expansion of existing service and is available for one year only</w:t>
      </w:r>
      <w:r w:rsidR="00DE394A" w:rsidRPr="00B27CCA">
        <w:rPr>
          <w:rFonts w:eastAsia="Times New Roman" w:cs="Arial"/>
        </w:rPr>
        <w:t xml:space="preserve">.  </w:t>
      </w:r>
      <w:r w:rsidRPr="00C946FF">
        <w:rPr>
          <w:rFonts w:eastAsia="Times New Roman" w:cs="Arial"/>
        </w:rPr>
        <w:t xml:space="preserve">The following are examples of eligible expenses for operating assistance: </w:t>
      </w:r>
    </w:p>
    <w:p w14:paraId="6C2A3F34" w14:textId="77777777" w:rsidR="00223450" w:rsidRPr="00C946FF" w:rsidRDefault="00223450">
      <w:pPr>
        <w:numPr>
          <w:ilvl w:val="0"/>
          <w:numId w:val="28"/>
        </w:numPr>
        <w:spacing w:after="0" w:line="240" w:lineRule="auto"/>
        <w:contextualSpacing/>
        <w:jc w:val="both"/>
        <w:rPr>
          <w:rFonts w:eastAsia="Times New Roman" w:cs="Arial"/>
        </w:rPr>
      </w:pPr>
      <w:r w:rsidRPr="00C946FF">
        <w:rPr>
          <w:rFonts w:eastAsia="Times New Roman" w:cs="Arial"/>
        </w:rPr>
        <w:t>Full Time Personnel (40 hours per week)</w:t>
      </w:r>
    </w:p>
    <w:p w14:paraId="2BC7A7F3" w14:textId="77777777" w:rsidR="00223450" w:rsidRPr="00C946FF" w:rsidRDefault="00223450">
      <w:pPr>
        <w:numPr>
          <w:ilvl w:val="1"/>
          <w:numId w:val="28"/>
        </w:numPr>
        <w:spacing w:after="0" w:line="240" w:lineRule="auto"/>
        <w:contextualSpacing/>
        <w:jc w:val="both"/>
        <w:rPr>
          <w:rFonts w:eastAsia="Times New Roman" w:cs="Arial"/>
        </w:rPr>
      </w:pPr>
      <w:r w:rsidRPr="00C946FF">
        <w:rPr>
          <w:rFonts w:eastAsia="Times New Roman" w:cs="Arial"/>
        </w:rPr>
        <w:t>Driver Salaries (including benefits).</w:t>
      </w:r>
    </w:p>
    <w:p w14:paraId="2582EB12" w14:textId="77777777" w:rsidR="00223450" w:rsidRPr="00C946FF" w:rsidRDefault="00223450">
      <w:pPr>
        <w:numPr>
          <w:ilvl w:val="1"/>
          <w:numId w:val="28"/>
        </w:numPr>
        <w:spacing w:after="0" w:line="240" w:lineRule="auto"/>
        <w:contextualSpacing/>
        <w:jc w:val="both"/>
        <w:rPr>
          <w:rFonts w:eastAsia="Times New Roman" w:cs="Arial"/>
        </w:rPr>
      </w:pPr>
      <w:r w:rsidRPr="00C946FF">
        <w:rPr>
          <w:rFonts w:eastAsia="Times New Roman" w:cs="Arial"/>
        </w:rPr>
        <w:t>Dispatcher Salaries (including benefits).</w:t>
      </w:r>
    </w:p>
    <w:p w14:paraId="2A80EA8E" w14:textId="77777777" w:rsidR="00223450" w:rsidRPr="00C946FF" w:rsidRDefault="00223450">
      <w:pPr>
        <w:numPr>
          <w:ilvl w:val="1"/>
          <w:numId w:val="28"/>
        </w:numPr>
        <w:spacing w:after="0" w:line="240" w:lineRule="auto"/>
        <w:contextualSpacing/>
        <w:jc w:val="both"/>
        <w:rPr>
          <w:rFonts w:eastAsia="Times New Roman" w:cs="Arial"/>
        </w:rPr>
      </w:pPr>
      <w:r w:rsidRPr="00C946FF">
        <w:rPr>
          <w:rFonts w:eastAsia="Times New Roman" w:cs="Arial"/>
        </w:rPr>
        <w:t>Maintenance Mechanic Salaries (including benefits).</w:t>
      </w:r>
    </w:p>
    <w:p w14:paraId="2EB31B56" w14:textId="77777777" w:rsidR="00223450" w:rsidRPr="00C946FF" w:rsidRDefault="00223450">
      <w:pPr>
        <w:numPr>
          <w:ilvl w:val="1"/>
          <w:numId w:val="28"/>
        </w:numPr>
        <w:spacing w:after="0" w:line="240" w:lineRule="auto"/>
        <w:contextualSpacing/>
        <w:jc w:val="both"/>
        <w:rPr>
          <w:rFonts w:eastAsia="Times New Roman" w:cs="Arial"/>
        </w:rPr>
      </w:pPr>
      <w:r w:rsidRPr="00C946FF">
        <w:rPr>
          <w:rFonts w:eastAsia="Times New Roman" w:cs="Arial"/>
        </w:rPr>
        <w:t>Administrative Staff Salaries (including benefits) directly related to the project.</w:t>
      </w:r>
    </w:p>
    <w:p w14:paraId="282C6C3D" w14:textId="77777777" w:rsidR="00223450" w:rsidRPr="00C946FF" w:rsidRDefault="00223450">
      <w:pPr>
        <w:spacing w:after="0" w:line="240" w:lineRule="auto"/>
        <w:ind w:left="9" w:hanging="9"/>
        <w:jc w:val="both"/>
        <w:rPr>
          <w:rFonts w:eastAsia="Times New Roman" w:cs="Arial"/>
        </w:rPr>
      </w:pPr>
    </w:p>
    <w:p w14:paraId="4B412A44" w14:textId="77777777" w:rsidR="00223450" w:rsidRPr="00C946FF" w:rsidRDefault="00223450">
      <w:pPr>
        <w:numPr>
          <w:ilvl w:val="0"/>
          <w:numId w:val="34"/>
        </w:numPr>
        <w:spacing w:after="0" w:line="240" w:lineRule="auto"/>
        <w:contextualSpacing/>
        <w:jc w:val="both"/>
        <w:rPr>
          <w:rFonts w:eastAsia="Times New Roman" w:cs="Arial"/>
        </w:rPr>
      </w:pPr>
      <w:r w:rsidRPr="00C946FF">
        <w:rPr>
          <w:rFonts w:eastAsia="Times New Roman" w:cs="Arial"/>
        </w:rPr>
        <w:t>Part Time Personnel (less than 40 hours per week)</w:t>
      </w:r>
    </w:p>
    <w:p w14:paraId="1DFF3ED5" w14:textId="77777777" w:rsidR="00223450" w:rsidRPr="00C946FF" w:rsidRDefault="00223450">
      <w:pPr>
        <w:numPr>
          <w:ilvl w:val="1"/>
          <w:numId w:val="28"/>
        </w:numPr>
        <w:spacing w:after="0" w:line="240" w:lineRule="auto"/>
        <w:contextualSpacing/>
        <w:jc w:val="both"/>
        <w:rPr>
          <w:rFonts w:eastAsia="Times New Roman" w:cs="Arial"/>
        </w:rPr>
      </w:pPr>
      <w:r w:rsidRPr="00C946FF">
        <w:rPr>
          <w:rFonts w:eastAsia="Times New Roman" w:cs="Arial"/>
        </w:rPr>
        <w:t>Salaries are allowable but not benefits.</w:t>
      </w:r>
    </w:p>
    <w:p w14:paraId="641A39D5" w14:textId="77777777" w:rsidR="00223450" w:rsidRPr="00C946FF" w:rsidRDefault="00223450">
      <w:pPr>
        <w:spacing w:after="5" w:line="247" w:lineRule="auto"/>
        <w:ind w:left="1800" w:hanging="9"/>
        <w:contextualSpacing/>
        <w:jc w:val="both"/>
        <w:rPr>
          <w:rFonts w:eastAsia="Times New Roman" w:cs="Arial"/>
          <w:color w:val="000000"/>
        </w:rPr>
      </w:pPr>
    </w:p>
    <w:p w14:paraId="5D299305" w14:textId="77777777" w:rsidR="00223450" w:rsidRPr="00C946FF" w:rsidRDefault="00223450">
      <w:pPr>
        <w:numPr>
          <w:ilvl w:val="0"/>
          <w:numId w:val="28"/>
        </w:numPr>
        <w:spacing w:after="0" w:line="240" w:lineRule="auto"/>
        <w:contextualSpacing/>
        <w:jc w:val="both"/>
        <w:rPr>
          <w:rFonts w:eastAsia="Times New Roman" w:cs="Arial"/>
          <w:color w:val="000000"/>
        </w:rPr>
      </w:pPr>
      <w:r w:rsidRPr="00C946FF">
        <w:rPr>
          <w:rFonts w:eastAsia="Times New Roman" w:cs="Arial"/>
          <w:color w:val="000000"/>
        </w:rPr>
        <w:t>Other Direct Expenses</w:t>
      </w:r>
    </w:p>
    <w:p w14:paraId="1EF9FD36" w14:textId="77777777" w:rsidR="00223450" w:rsidRPr="00C946FF" w:rsidRDefault="00223450">
      <w:pPr>
        <w:numPr>
          <w:ilvl w:val="1"/>
          <w:numId w:val="28"/>
        </w:numPr>
        <w:spacing w:after="0" w:line="240" w:lineRule="auto"/>
        <w:contextualSpacing/>
        <w:jc w:val="both"/>
        <w:rPr>
          <w:rFonts w:eastAsia="Times New Roman" w:cs="Arial"/>
          <w:color w:val="000000"/>
        </w:rPr>
      </w:pPr>
      <w:r w:rsidRPr="00C946FF">
        <w:rPr>
          <w:rFonts w:eastAsia="Times New Roman" w:cs="Arial"/>
          <w:color w:val="000000"/>
        </w:rPr>
        <w:t>Fuel and Oil.</w:t>
      </w:r>
    </w:p>
    <w:p w14:paraId="7773C4A6" w14:textId="77777777" w:rsidR="00223450" w:rsidRPr="00C946FF" w:rsidRDefault="00223450">
      <w:pPr>
        <w:numPr>
          <w:ilvl w:val="1"/>
          <w:numId w:val="28"/>
        </w:numPr>
        <w:spacing w:after="0" w:line="240" w:lineRule="auto"/>
        <w:contextualSpacing/>
        <w:jc w:val="both"/>
        <w:rPr>
          <w:rFonts w:eastAsia="Times New Roman" w:cs="Arial"/>
          <w:color w:val="000000"/>
        </w:rPr>
      </w:pPr>
      <w:r w:rsidRPr="00C946FF">
        <w:rPr>
          <w:rFonts w:eastAsia="Times New Roman" w:cs="Arial"/>
          <w:color w:val="000000"/>
        </w:rPr>
        <w:t>Tires, Parts, Maintenance.</w:t>
      </w:r>
    </w:p>
    <w:p w14:paraId="2F4C11D0" w14:textId="77777777" w:rsidR="00223450" w:rsidRPr="00C946FF" w:rsidRDefault="00223450">
      <w:pPr>
        <w:numPr>
          <w:ilvl w:val="1"/>
          <w:numId w:val="28"/>
        </w:numPr>
        <w:spacing w:after="0" w:line="240" w:lineRule="auto"/>
        <w:contextualSpacing/>
        <w:jc w:val="both"/>
        <w:rPr>
          <w:rFonts w:eastAsia="Times New Roman" w:cs="Arial"/>
          <w:color w:val="000000"/>
        </w:rPr>
      </w:pPr>
      <w:r w:rsidRPr="00C946FF">
        <w:rPr>
          <w:rFonts w:eastAsia="Times New Roman" w:cs="Arial"/>
          <w:color w:val="000000"/>
        </w:rPr>
        <w:t>Vehicle Licenses.</w:t>
      </w:r>
    </w:p>
    <w:p w14:paraId="145415A2" w14:textId="77777777" w:rsidR="00223450" w:rsidRPr="00C946FF" w:rsidRDefault="00223450">
      <w:pPr>
        <w:numPr>
          <w:ilvl w:val="1"/>
          <w:numId w:val="28"/>
        </w:numPr>
        <w:spacing w:after="0" w:line="240" w:lineRule="auto"/>
        <w:contextualSpacing/>
        <w:jc w:val="both"/>
        <w:rPr>
          <w:rFonts w:eastAsia="Times New Roman" w:cs="Arial"/>
          <w:color w:val="000000"/>
        </w:rPr>
      </w:pPr>
      <w:r w:rsidRPr="00C946FF">
        <w:rPr>
          <w:rFonts w:eastAsia="Times New Roman" w:cs="Arial"/>
          <w:color w:val="000000"/>
        </w:rPr>
        <w:t>Vehicle Insurance.</w:t>
      </w:r>
    </w:p>
    <w:p w14:paraId="78CE9CBF" w14:textId="77777777" w:rsidR="00223450" w:rsidRPr="00C946FF" w:rsidRDefault="00223450">
      <w:pPr>
        <w:numPr>
          <w:ilvl w:val="1"/>
          <w:numId w:val="28"/>
        </w:numPr>
        <w:spacing w:after="0" w:line="240" w:lineRule="auto"/>
        <w:contextualSpacing/>
        <w:jc w:val="both"/>
        <w:rPr>
          <w:rFonts w:eastAsia="Times New Roman" w:cs="Arial"/>
          <w:color w:val="000000"/>
        </w:rPr>
      </w:pPr>
      <w:r w:rsidRPr="00C946FF">
        <w:rPr>
          <w:rFonts w:eastAsia="Times New Roman" w:cs="Arial"/>
          <w:color w:val="000000"/>
        </w:rPr>
        <w:t>Uniform/Purchase.</w:t>
      </w:r>
    </w:p>
    <w:p w14:paraId="296054BB" w14:textId="77777777" w:rsidR="00223450" w:rsidRPr="00C946FF" w:rsidRDefault="00223450">
      <w:pPr>
        <w:numPr>
          <w:ilvl w:val="1"/>
          <w:numId w:val="28"/>
        </w:numPr>
        <w:spacing w:after="0" w:line="240" w:lineRule="auto"/>
        <w:contextualSpacing/>
        <w:jc w:val="both"/>
        <w:rPr>
          <w:rFonts w:eastAsia="Times New Roman" w:cs="Arial"/>
          <w:color w:val="000000"/>
        </w:rPr>
      </w:pPr>
      <w:r w:rsidRPr="00C946FF">
        <w:rPr>
          <w:rFonts w:eastAsia="Times New Roman" w:cs="Arial"/>
          <w:color w:val="000000"/>
        </w:rPr>
        <w:t>Capital Cost of Contracting.</w:t>
      </w:r>
    </w:p>
    <w:p w14:paraId="1F175F01" w14:textId="270966AE" w:rsidR="00223450" w:rsidRPr="00C946FF" w:rsidRDefault="00223450">
      <w:pPr>
        <w:numPr>
          <w:ilvl w:val="1"/>
          <w:numId w:val="28"/>
        </w:numPr>
        <w:spacing w:after="0" w:line="240" w:lineRule="auto"/>
        <w:contextualSpacing/>
        <w:jc w:val="both"/>
        <w:rPr>
          <w:rFonts w:eastAsia="Times New Roman" w:cs="Arial"/>
          <w:color w:val="000000"/>
        </w:rPr>
      </w:pPr>
      <w:r w:rsidRPr="00C946FF">
        <w:rPr>
          <w:rFonts w:eastAsia="Times New Roman" w:cs="Arial"/>
          <w:color w:val="000000"/>
        </w:rPr>
        <w:t>Purchased Transportation</w:t>
      </w:r>
      <w:r w:rsidR="00861CE1" w:rsidRPr="00C946FF">
        <w:rPr>
          <w:rFonts w:eastAsia="Times New Roman" w:cs="Arial"/>
          <w:color w:val="000000"/>
        </w:rPr>
        <w:t>.</w:t>
      </w:r>
      <w:r w:rsidRPr="00C946FF">
        <w:rPr>
          <w:rFonts w:eastAsia="Times New Roman" w:cs="Arial"/>
          <w:color w:val="000000"/>
        </w:rPr>
        <w:t xml:space="preserve"> </w:t>
      </w:r>
    </w:p>
    <w:p w14:paraId="34B3733D" w14:textId="77777777" w:rsidR="00223450" w:rsidRPr="00C946FF" w:rsidRDefault="00223450" w:rsidP="00C946FF">
      <w:pPr>
        <w:spacing w:after="0" w:line="240" w:lineRule="auto"/>
        <w:ind w:left="1800"/>
        <w:contextualSpacing/>
        <w:jc w:val="both"/>
        <w:rPr>
          <w:rFonts w:eastAsia="Times New Roman" w:cs="Arial"/>
          <w:color w:val="000000"/>
        </w:rPr>
      </w:pPr>
    </w:p>
    <w:p w14:paraId="5322B73F" w14:textId="033F2379" w:rsidR="004D1942" w:rsidRPr="00C946FF" w:rsidRDefault="004D1942" w:rsidP="00C946FF">
      <w:pPr>
        <w:spacing w:after="0" w:line="240" w:lineRule="auto"/>
        <w:contextualSpacing/>
        <w:jc w:val="both"/>
        <w:rPr>
          <w:rFonts w:eastAsia="Times New Roman" w:cs="Arial"/>
          <w:color w:val="000000"/>
        </w:rPr>
      </w:pPr>
      <w:r w:rsidRPr="00C946FF">
        <w:rPr>
          <w:rFonts w:eastAsia="Times New Roman" w:cs="Arial"/>
          <w:b/>
          <w:color w:val="000000"/>
        </w:rPr>
        <w:t xml:space="preserve">All third-party Contracts must be reviewed and approved by </w:t>
      </w:r>
      <w:proofErr w:type="spellStart"/>
      <w:r w:rsidR="00CA7D6A" w:rsidRPr="00C946FF">
        <w:rPr>
          <w:rFonts w:eastAsia="Times New Roman" w:cs="Arial"/>
          <w:b/>
          <w:color w:val="000000"/>
        </w:rPr>
        <w:t>DRMT</w:t>
      </w:r>
      <w:proofErr w:type="spellEnd"/>
      <w:r w:rsidRPr="00C946FF">
        <w:rPr>
          <w:rFonts w:eastAsia="Times New Roman" w:cs="Arial"/>
          <w:b/>
          <w:color w:val="000000"/>
        </w:rPr>
        <w:t xml:space="preserve"> PRIOR to standard agreement execution – </w:t>
      </w:r>
      <w:proofErr w:type="spellStart"/>
      <w:r w:rsidR="00CA7D6A" w:rsidRPr="00C946FF">
        <w:rPr>
          <w:rFonts w:eastAsia="Times New Roman" w:cs="Arial"/>
          <w:b/>
          <w:color w:val="000000"/>
        </w:rPr>
        <w:t>DRMT</w:t>
      </w:r>
      <w:proofErr w:type="spellEnd"/>
      <w:r w:rsidRPr="00C946FF">
        <w:rPr>
          <w:rFonts w:eastAsia="Times New Roman" w:cs="Arial"/>
          <w:b/>
          <w:color w:val="000000"/>
        </w:rPr>
        <w:t xml:space="preserve"> will </w:t>
      </w:r>
      <w:r w:rsidRPr="00C946FF">
        <w:rPr>
          <w:rFonts w:eastAsia="Times New Roman" w:cs="Arial"/>
          <w:b/>
          <w:color w:val="000000"/>
          <w:u w:val="single"/>
        </w:rPr>
        <w:t>NOT</w:t>
      </w:r>
      <w:r w:rsidRPr="00C946FF">
        <w:rPr>
          <w:rFonts w:eastAsia="Times New Roman" w:cs="Arial"/>
          <w:b/>
          <w:color w:val="000000"/>
        </w:rPr>
        <w:t xml:space="preserve"> retroactively review third-party contracts after the standard agreement is fully executed</w:t>
      </w:r>
      <w:r w:rsidRPr="00C946FF">
        <w:rPr>
          <w:rFonts w:eastAsia="Times New Roman" w:cs="Arial"/>
          <w:color w:val="000000"/>
        </w:rPr>
        <w:t>.</w:t>
      </w:r>
    </w:p>
    <w:p w14:paraId="5078B7F7" w14:textId="77777777" w:rsidR="00223450" w:rsidRPr="00C946FF" w:rsidRDefault="00223450">
      <w:pPr>
        <w:spacing w:after="5" w:line="247" w:lineRule="auto"/>
        <w:ind w:left="1080" w:hanging="9"/>
        <w:contextualSpacing/>
        <w:jc w:val="both"/>
        <w:rPr>
          <w:rFonts w:eastAsia="Times New Roman" w:cs="Arial"/>
          <w:color w:val="000000"/>
        </w:rPr>
      </w:pPr>
    </w:p>
    <w:p w14:paraId="4236502D" w14:textId="77777777" w:rsidR="00223450" w:rsidRPr="00C946FF" w:rsidRDefault="00223450">
      <w:pPr>
        <w:spacing w:after="5" w:line="247" w:lineRule="auto"/>
        <w:ind w:left="9" w:hanging="9"/>
        <w:jc w:val="both"/>
        <w:rPr>
          <w:rFonts w:eastAsia="Times New Roman" w:cs="Arial"/>
          <w:color w:val="000000"/>
        </w:rPr>
      </w:pPr>
      <w:r w:rsidRPr="00C946FF">
        <w:rPr>
          <w:rFonts w:eastAsia="Times New Roman" w:cs="Arial"/>
          <w:color w:val="000000"/>
        </w:rPr>
        <w:t xml:space="preserve">2.   </w:t>
      </w:r>
      <w:r w:rsidRPr="00C946FF">
        <w:rPr>
          <w:rFonts w:eastAsia="Times New Roman" w:cs="Arial"/>
          <w:color w:val="000000"/>
          <w:u w:val="single"/>
        </w:rPr>
        <w:t>Advertising</w:t>
      </w:r>
    </w:p>
    <w:p w14:paraId="38AEB932" w14:textId="28408BC3" w:rsidR="00223450" w:rsidRPr="00C946FF" w:rsidRDefault="00EA3F13">
      <w:pPr>
        <w:autoSpaceDE w:val="0"/>
        <w:autoSpaceDN w:val="0"/>
        <w:adjustRightInd w:val="0"/>
        <w:spacing w:after="5" w:line="247" w:lineRule="auto"/>
        <w:ind w:left="9" w:hanging="9"/>
        <w:jc w:val="both"/>
        <w:rPr>
          <w:rFonts w:eastAsia="Times New Roman" w:cs="Arial"/>
          <w:color w:val="000000"/>
        </w:rPr>
      </w:pPr>
      <w:r w:rsidRPr="00C946FF">
        <w:rPr>
          <w:rFonts w:eastAsia="Times New Roman" w:cs="Arial"/>
          <w:color w:val="000000"/>
        </w:rPr>
        <w:t xml:space="preserve">a. </w:t>
      </w:r>
      <w:r w:rsidR="00223450" w:rsidRPr="00C946FF">
        <w:rPr>
          <w:rFonts w:eastAsia="Times New Roman" w:cs="Arial"/>
          <w:color w:val="000000"/>
        </w:rPr>
        <w:t>The term advertising costs means the costs of advertising media and corollary administrative costs</w:t>
      </w:r>
      <w:r w:rsidR="00DE394A" w:rsidRPr="00B27CCA">
        <w:rPr>
          <w:rFonts w:eastAsia="Times New Roman" w:cs="Arial"/>
          <w:color w:val="000000"/>
        </w:rPr>
        <w:t xml:space="preserve">.  </w:t>
      </w:r>
      <w:r w:rsidR="00223450" w:rsidRPr="00C946FF">
        <w:rPr>
          <w:rFonts w:eastAsia="Times New Roman" w:cs="Arial"/>
          <w:color w:val="000000"/>
        </w:rPr>
        <w:t xml:space="preserve">Advertising media include magazines, newspapers, radio and television, direct mail, exhibits, electronic or computer transmittals, and the like. </w:t>
      </w:r>
    </w:p>
    <w:p w14:paraId="22038DC1" w14:textId="77777777" w:rsidR="00223450" w:rsidRPr="00C946FF" w:rsidRDefault="00223450">
      <w:pPr>
        <w:autoSpaceDE w:val="0"/>
        <w:autoSpaceDN w:val="0"/>
        <w:adjustRightInd w:val="0"/>
        <w:spacing w:after="5" w:line="247" w:lineRule="auto"/>
        <w:ind w:left="9" w:hanging="9"/>
        <w:jc w:val="both"/>
        <w:rPr>
          <w:rFonts w:eastAsia="Times New Roman" w:cs="Arial"/>
          <w:color w:val="000000"/>
        </w:rPr>
      </w:pPr>
    </w:p>
    <w:p w14:paraId="1F29A2B0" w14:textId="29882104" w:rsidR="00861CE1" w:rsidRPr="00C946FF" w:rsidRDefault="00EA3F13" w:rsidP="00C946FF">
      <w:pPr>
        <w:autoSpaceDE w:val="0"/>
        <w:autoSpaceDN w:val="0"/>
        <w:adjustRightInd w:val="0"/>
        <w:spacing w:after="5" w:line="247" w:lineRule="auto"/>
        <w:ind w:left="9"/>
        <w:jc w:val="both"/>
        <w:rPr>
          <w:rFonts w:eastAsia="Times New Roman" w:cs="Arial"/>
          <w:color w:val="000000"/>
        </w:rPr>
      </w:pPr>
      <w:r w:rsidRPr="00C946FF">
        <w:rPr>
          <w:rFonts w:eastAsia="Times New Roman" w:cs="Arial"/>
          <w:color w:val="000000"/>
        </w:rPr>
        <w:t>b</w:t>
      </w:r>
      <w:r w:rsidR="00DE394A" w:rsidRPr="00B27CCA">
        <w:rPr>
          <w:rFonts w:eastAsia="Times New Roman" w:cs="Arial"/>
          <w:color w:val="000000"/>
        </w:rPr>
        <w:t xml:space="preserve">.  </w:t>
      </w:r>
      <w:r w:rsidR="00223450" w:rsidRPr="00C946FF">
        <w:rPr>
          <w:rFonts w:eastAsia="Times New Roman" w:cs="Arial"/>
          <w:color w:val="000000"/>
        </w:rPr>
        <w:t xml:space="preserve">The only allowable advertising costs are those which are solely for: </w:t>
      </w:r>
    </w:p>
    <w:p w14:paraId="5BFCB88B" w14:textId="5F3569CC" w:rsidR="00861CE1" w:rsidRPr="00C946FF" w:rsidRDefault="00861CE1" w:rsidP="00C946FF">
      <w:pPr>
        <w:autoSpaceDE w:val="0"/>
        <w:autoSpaceDN w:val="0"/>
        <w:adjustRightInd w:val="0"/>
        <w:spacing w:after="5" w:line="247" w:lineRule="auto"/>
        <w:ind w:left="720" w:hanging="360"/>
        <w:jc w:val="both"/>
        <w:rPr>
          <w:rFonts w:eastAsia="Times New Roman" w:cs="Arial"/>
          <w:color w:val="000000"/>
        </w:rPr>
      </w:pPr>
      <w:r w:rsidRPr="00C946FF">
        <w:rPr>
          <w:rFonts w:eastAsia="Times New Roman" w:cs="Arial"/>
          <w:color w:val="000000"/>
        </w:rPr>
        <w:t xml:space="preserve">(1) </w:t>
      </w:r>
      <w:r w:rsidR="00223450" w:rsidRPr="00C946FF">
        <w:rPr>
          <w:rFonts w:eastAsia="Times New Roman" w:cs="Arial"/>
          <w:color w:val="000000"/>
        </w:rPr>
        <w:t xml:space="preserve">The recruitment of personnel required for the performance by the governmental unit of obligations arising under a Federal award; </w:t>
      </w:r>
    </w:p>
    <w:p w14:paraId="28842F6B" w14:textId="1F28A7F4" w:rsidR="00861CE1" w:rsidRPr="00C946FF" w:rsidRDefault="00861CE1" w:rsidP="00C946FF">
      <w:pPr>
        <w:autoSpaceDE w:val="0"/>
        <w:autoSpaceDN w:val="0"/>
        <w:adjustRightInd w:val="0"/>
        <w:spacing w:after="5" w:line="247" w:lineRule="auto"/>
        <w:ind w:left="720" w:hanging="360"/>
        <w:jc w:val="both"/>
        <w:rPr>
          <w:rFonts w:eastAsia="Times New Roman" w:cs="Arial"/>
          <w:color w:val="000000"/>
        </w:rPr>
      </w:pPr>
      <w:r w:rsidRPr="00C946FF">
        <w:rPr>
          <w:rFonts w:eastAsia="Times New Roman" w:cs="Arial"/>
          <w:color w:val="000000"/>
        </w:rPr>
        <w:t xml:space="preserve">(2) </w:t>
      </w:r>
      <w:r w:rsidR="00223450" w:rsidRPr="00C946FF">
        <w:rPr>
          <w:rFonts w:eastAsia="Times New Roman" w:cs="Arial"/>
          <w:color w:val="000000"/>
        </w:rPr>
        <w:t xml:space="preserve">The procurement of goods and services for the performance of a Federal award; </w:t>
      </w:r>
    </w:p>
    <w:p w14:paraId="33ED48CE" w14:textId="75C0043E" w:rsidR="00861CE1" w:rsidRPr="00C946FF" w:rsidRDefault="00861CE1" w:rsidP="00C946FF">
      <w:pPr>
        <w:autoSpaceDE w:val="0"/>
        <w:autoSpaceDN w:val="0"/>
        <w:adjustRightInd w:val="0"/>
        <w:spacing w:after="5" w:line="247" w:lineRule="auto"/>
        <w:ind w:left="720" w:hanging="360"/>
        <w:jc w:val="both"/>
        <w:rPr>
          <w:rFonts w:eastAsia="Times New Roman" w:cs="Arial"/>
          <w:color w:val="000000"/>
        </w:rPr>
      </w:pPr>
      <w:r w:rsidRPr="00C946FF">
        <w:rPr>
          <w:rFonts w:eastAsia="Times New Roman" w:cs="Arial"/>
          <w:color w:val="000000"/>
        </w:rPr>
        <w:lastRenderedPageBreak/>
        <w:t xml:space="preserve">(3) </w:t>
      </w:r>
      <w:r w:rsidR="00223450" w:rsidRPr="00C946FF">
        <w:rPr>
          <w:rFonts w:eastAsia="Times New Roman" w:cs="Arial"/>
          <w:color w:val="000000"/>
        </w:rPr>
        <w:t xml:space="preserve">The disposal of scrap or surplus materials acquired in the performance of a Federal award except when governmental units are reimbursed for disposal costs at a predetermined amount; </w:t>
      </w:r>
    </w:p>
    <w:p w14:paraId="7D61EFBD" w14:textId="6667583D" w:rsidR="00223450" w:rsidRPr="00C946FF" w:rsidRDefault="00861CE1" w:rsidP="00C946FF">
      <w:pPr>
        <w:autoSpaceDE w:val="0"/>
        <w:autoSpaceDN w:val="0"/>
        <w:adjustRightInd w:val="0"/>
        <w:spacing w:after="5" w:line="247" w:lineRule="auto"/>
        <w:ind w:left="720" w:hanging="360"/>
        <w:jc w:val="both"/>
        <w:rPr>
          <w:rFonts w:eastAsia="Times New Roman" w:cs="Arial"/>
          <w:color w:val="000000"/>
        </w:rPr>
      </w:pPr>
      <w:r w:rsidRPr="00C946FF">
        <w:rPr>
          <w:rFonts w:eastAsia="Times New Roman" w:cs="Arial"/>
          <w:color w:val="000000"/>
        </w:rPr>
        <w:t>(4) O</w:t>
      </w:r>
      <w:r w:rsidR="00223450" w:rsidRPr="00C946FF">
        <w:rPr>
          <w:rFonts w:eastAsia="Times New Roman" w:cs="Arial"/>
          <w:color w:val="000000"/>
        </w:rPr>
        <w:t>ther specific purposes necessary to meet the requirements of the Federal award.</w:t>
      </w:r>
    </w:p>
    <w:p w14:paraId="31372291" w14:textId="77777777" w:rsidR="00223450" w:rsidRPr="00C946FF" w:rsidRDefault="00223450">
      <w:pPr>
        <w:spacing w:after="5" w:line="247" w:lineRule="auto"/>
        <w:ind w:left="9" w:hanging="9"/>
        <w:jc w:val="both"/>
        <w:rPr>
          <w:rFonts w:eastAsia="Times New Roman" w:cs="Arial"/>
          <w:color w:val="000000"/>
        </w:rPr>
      </w:pPr>
    </w:p>
    <w:p w14:paraId="2B35E6B9" w14:textId="37561979" w:rsidR="00223450" w:rsidRPr="00C946FF" w:rsidRDefault="00EA3F13" w:rsidP="00C946FF">
      <w:pPr>
        <w:autoSpaceDE w:val="0"/>
        <w:autoSpaceDN w:val="0"/>
        <w:adjustRightInd w:val="0"/>
        <w:spacing w:after="5" w:line="247" w:lineRule="auto"/>
        <w:jc w:val="both"/>
        <w:rPr>
          <w:rFonts w:eastAsia="Times New Roman" w:cs="Arial"/>
          <w:color w:val="000000"/>
        </w:rPr>
      </w:pPr>
      <w:r w:rsidRPr="00C946FF">
        <w:rPr>
          <w:rFonts w:eastAsia="Times New Roman" w:cs="Arial"/>
          <w:color w:val="000000"/>
        </w:rPr>
        <w:t>c</w:t>
      </w:r>
      <w:r w:rsidR="00DE394A" w:rsidRPr="00B27CCA">
        <w:rPr>
          <w:rFonts w:eastAsia="Times New Roman" w:cs="Arial"/>
          <w:color w:val="000000"/>
        </w:rPr>
        <w:t xml:space="preserve">.  </w:t>
      </w:r>
      <w:r w:rsidR="00223450" w:rsidRPr="00C946FF">
        <w:rPr>
          <w:rFonts w:eastAsia="Times New Roman" w:cs="Arial"/>
          <w:color w:val="000000"/>
        </w:rPr>
        <w:t>Unallowable advertising costs</w:t>
      </w:r>
      <w:r w:rsidRPr="00C946FF">
        <w:rPr>
          <w:rFonts w:eastAsia="Times New Roman" w:cs="Arial"/>
          <w:color w:val="000000"/>
        </w:rPr>
        <w:t xml:space="preserve"> </w:t>
      </w:r>
      <w:r w:rsidR="00223450" w:rsidRPr="00C946FF">
        <w:rPr>
          <w:rFonts w:eastAsia="Times New Roman" w:cs="Arial"/>
          <w:color w:val="000000"/>
        </w:rPr>
        <w:t>include the</w:t>
      </w:r>
      <w:r w:rsidRPr="00C946FF">
        <w:rPr>
          <w:rFonts w:eastAsia="Times New Roman" w:cs="Arial"/>
          <w:color w:val="000000"/>
        </w:rPr>
        <w:t xml:space="preserve"> following</w:t>
      </w:r>
      <w:r w:rsidR="00223450" w:rsidRPr="00C946FF">
        <w:rPr>
          <w:rFonts w:eastAsia="Times New Roman" w:cs="Arial"/>
          <w:color w:val="000000"/>
        </w:rPr>
        <w:t xml:space="preserve">: </w:t>
      </w:r>
    </w:p>
    <w:p w14:paraId="405D6F17" w14:textId="0A5E088E" w:rsidR="00223450" w:rsidRPr="00C946FF" w:rsidRDefault="00EA3F13" w:rsidP="00C946FF">
      <w:pPr>
        <w:autoSpaceDE w:val="0"/>
        <w:autoSpaceDN w:val="0"/>
        <w:adjustRightInd w:val="0"/>
        <w:spacing w:after="5" w:line="247" w:lineRule="auto"/>
        <w:jc w:val="both"/>
        <w:rPr>
          <w:rFonts w:eastAsia="Times New Roman" w:cs="Arial"/>
          <w:color w:val="000000"/>
        </w:rPr>
      </w:pPr>
      <w:r w:rsidRPr="00C946FF">
        <w:rPr>
          <w:rFonts w:eastAsia="Times New Roman" w:cs="Arial"/>
          <w:color w:val="000000"/>
        </w:rPr>
        <w:t xml:space="preserve">All advertising costs other than as specified in subsection b. </w:t>
      </w:r>
    </w:p>
    <w:p w14:paraId="5B7BA616" w14:textId="77777777" w:rsidR="00223450" w:rsidRPr="00C946FF" w:rsidRDefault="00223450">
      <w:pPr>
        <w:spacing w:after="5" w:line="247" w:lineRule="auto"/>
        <w:ind w:left="9" w:hanging="9"/>
        <w:jc w:val="both"/>
        <w:rPr>
          <w:rFonts w:eastAsia="Times New Roman" w:cs="Arial"/>
          <w:color w:val="000000"/>
        </w:rPr>
      </w:pPr>
    </w:p>
    <w:p w14:paraId="319F86F0" w14:textId="77777777" w:rsidR="00223450" w:rsidRPr="00C946FF" w:rsidRDefault="00223450">
      <w:pPr>
        <w:spacing w:after="5" w:line="247" w:lineRule="auto"/>
        <w:ind w:left="9" w:hanging="9"/>
        <w:jc w:val="both"/>
        <w:rPr>
          <w:rFonts w:eastAsia="Times New Roman" w:cs="Arial"/>
          <w:color w:val="000000"/>
          <w:u w:val="single"/>
        </w:rPr>
      </w:pPr>
      <w:r w:rsidRPr="00C946FF">
        <w:rPr>
          <w:rFonts w:eastAsia="Times New Roman" w:cs="Arial"/>
          <w:color w:val="000000"/>
        </w:rPr>
        <w:t xml:space="preserve">3. </w:t>
      </w:r>
      <w:r w:rsidRPr="00C946FF">
        <w:rPr>
          <w:rFonts w:eastAsia="Times New Roman" w:cs="Arial"/>
          <w:color w:val="000000"/>
          <w:u w:val="single"/>
        </w:rPr>
        <w:t xml:space="preserve">Public relations costs. </w:t>
      </w:r>
    </w:p>
    <w:p w14:paraId="50088312" w14:textId="77777777" w:rsidR="00223450" w:rsidRPr="00C946FF" w:rsidRDefault="00223450">
      <w:pPr>
        <w:autoSpaceDE w:val="0"/>
        <w:autoSpaceDN w:val="0"/>
        <w:adjustRightInd w:val="0"/>
        <w:spacing w:after="5" w:line="247" w:lineRule="auto"/>
        <w:ind w:left="9" w:hanging="9"/>
        <w:jc w:val="both"/>
        <w:rPr>
          <w:rFonts w:eastAsia="Times New Roman" w:cs="Arial"/>
          <w:color w:val="000000"/>
        </w:rPr>
      </w:pPr>
      <w:r w:rsidRPr="00C946FF">
        <w:rPr>
          <w:rFonts w:eastAsia="Times New Roman" w:cs="Arial"/>
          <w:color w:val="000000"/>
        </w:rPr>
        <w:t xml:space="preserve">a. The term public relations includes community relations and means those activities dedicated to maintaining the image of the governmental unit or maintaining or promoting understanding and favorable relations with the community or public at large or any segment of the public. </w:t>
      </w:r>
    </w:p>
    <w:p w14:paraId="71993A3A" w14:textId="77777777" w:rsidR="00223450" w:rsidRPr="00C946FF" w:rsidRDefault="00223450">
      <w:pPr>
        <w:spacing w:after="5" w:line="247" w:lineRule="auto"/>
        <w:ind w:left="9" w:hanging="9"/>
        <w:jc w:val="both"/>
        <w:rPr>
          <w:rFonts w:eastAsia="Times New Roman" w:cs="Arial"/>
          <w:color w:val="000000"/>
        </w:rPr>
      </w:pPr>
    </w:p>
    <w:p w14:paraId="1E5BCA78" w14:textId="77777777" w:rsidR="00223450" w:rsidRPr="00C946FF" w:rsidRDefault="00223450">
      <w:pPr>
        <w:autoSpaceDE w:val="0"/>
        <w:autoSpaceDN w:val="0"/>
        <w:adjustRightInd w:val="0"/>
        <w:spacing w:after="5" w:line="247" w:lineRule="auto"/>
        <w:ind w:left="9" w:hanging="9"/>
        <w:jc w:val="both"/>
        <w:rPr>
          <w:rFonts w:eastAsia="Times New Roman" w:cs="Arial"/>
          <w:color w:val="000000"/>
        </w:rPr>
      </w:pPr>
      <w:r w:rsidRPr="00C946FF">
        <w:rPr>
          <w:rFonts w:eastAsia="Times New Roman" w:cs="Arial"/>
          <w:color w:val="000000"/>
        </w:rPr>
        <w:t xml:space="preserve">b. The only allowable public relations costs are: </w:t>
      </w:r>
    </w:p>
    <w:p w14:paraId="427319C3" w14:textId="77777777" w:rsidR="00223450" w:rsidRPr="00C946FF" w:rsidRDefault="00223450">
      <w:pPr>
        <w:numPr>
          <w:ilvl w:val="0"/>
          <w:numId w:val="32"/>
        </w:numPr>
        <w:autoSpaceDE w:val="0"/>
        <w:autoSpaceDN w:val="0"/>
        <w:adjustRightInd w:val="0"/>
        <w:spacing w:after="5" w:line="247" w:lineRule="auto"/>
        <w:contextualSpacing/>
        <w:jc w:val="both"/>
        <w:rPr>
          <w:rFonts w:eastAsia="Times New Roman" w:cs="Arial"/>
          <w:color w:val="000000"/>
        </w:rPr>
      </w:pPr>
      <w:r w:rsidRPr="00C946FF">
        <w:rPr>
          <w:rFonts w:eastAsia="Times New Roman" w:cs="Arial"/>
          <w:color w:val="000000"/>
        </w:rPr>
        <w:t xml:space="preserve">Costs specifically required by the Federal award; </w:t>
      </w:r>
    </w:p>
    <w:p w14:paraId="54B02235" w14:textId="77777777" w:rsidR="00223450" w:rsidRPr="00C946FF" w:rsidRDefault="00223450">
      <w:pPr>
        <w:numPr>
          <w:ilvl w:val="0"/>
          <w:numId w:val="32"/>
        </w:numPr>
        <w:autoSpaceDE w:val="0"/>
        <w:autoSpaceDN w:val="0"/>
        <w:adjustRightInd w:val="0"/>
        <w:spacing w:after="5" w:line="247" w:lineRule="auto"/>
        <w:contextualSpacing/>
        <w:jc w:val="both"/>
        <w:rPr>
          <w:rFonts w:eastAsia="Times New Roman" w:cs="Arial"/>
          <w:color w:val="000000"/>
        </w:rPr>
      </w:pPr>
      <w:r w:rsidRPr="00C946FF">
        <w:rPr>
          <w:rFonts w:eastAsia="Times New Roman" w:cs="Arial"/>
          <w:color w:val="000000"/>
        </w:rPr>
        <w:t xml:space="preserve">Costs of communicating with the public and press pertaining to specific activities or accomplishments which result from performance of Federal awards (these costs are considered necessary as part of the outreach effort for the Federal award); or </w:t>
      </w:r>
    </w:p>
    <w:p w14:paraId="041D3954" w14:textId="77777777" w:rsidR="00223450" w:rsidRPr="00C946FF" w:rsidRDefault="00223450">
      <w:pPr>
        <w:numPr>
          <w:ilvl w:val="0"/>
          <w:numId w:val="32"/>
        </w:numPr>
        <w:spacing w:after="5" w:line="247" w:lineRule="auto"/>
        <w:contextualSpacing/>
        <w:jc w:val="both"/>
        <w:rPr>
          <w:rFonts w:eastAsia="Times New Roman" w:cs="Arial"/>
          <w:color w:val="000000"/>
        </w:rPr>
      </w:pPr>
      <w:r w:rsidRPr="00C946FF">
        <w:rPr>
          <w:rFonts w:eastAsia="Times New Roman" w:cs="Arial"/>
          <w:color w:val="000000"/>
        </w:rPr>
        <w:t>Costs of conducting general liaison with news media and government public relations officers, to the extent that such activities are limited to communication and liaison necessary keep the public informed on matters of public concern, such as notices of Federal contract/grant awards, financial matters, etc.</w:t>
      </w:r>
    </w:p>
    <w:p w14:paraId="702CF878" w14:textId="77777777" w:rsidR="00223450" w:rsidRPr="00C946FF" w:rsidRDefault="00223450">
      <w:pPr>
        <w:spacing w:after="5" w:line="247" w:lineRule="auto"/>
        <w:ind w:left="9" w:hanging="9"/>
        <w:jc w:val="both"/>
        <w:rPr>
          <w:rFonts w:eastAsia="Times New Roman" w:cs="Arial"/>
          <w:color w:val="000000"/>
        </w:rPr>
      </w:pPr>
    </w:p>
    <w:p w14:paraId="08451333" w14:textId="77777777" w:rsidR="00223450" w:rsidRPr="00C946FF" w:rsidRDefault="00223450">
      <w:pPr>
        <w:autoSpaceDE w:val="0"/>
        <w:autoSpaceDN w:val="0"/>
        <w:adjustRightInd w:val="0"/>
        <w:spacing w:after="5" w:line="247" w:lineRule="auto"/>
        <w:ind w:left="9" w:hanging="9"/>
        <w:jc w:val="both"/>
        <w:rPr>
          <w:rFonts w:eastAsia="Times New Roman" w:cs="Arial"/>
          <w:color w:val="000000"/>
        </w:rPr>
      </w:pPr>
      <w:r w:rsidRPr="00C946FF">
        <w:rPr>
          <w:rFonts w:eastAsia="Times New Roman" w:cs="Arial"/>
          <w:color w:val="000000"/>
        </w:rPr>
        <w:t xml:space="preserve">c. Unallowable public relations costs include the following: </w:t>
      </w:r>
    </w:p>
    <w:p w14:paraId="5CFE4BE4" w14:textId="77777777" w:rsidR="00223450" w:rsidRPr="00C946FF" w:rsidRDefault="00223450">
      <w:pPr>
        <w:autoSpaceDE w:val="0"/>
        <w:autoSpaceDN w:val="0"/>
        <w:adjustRightInd w:val="0"/>
        <w:spacing w:after="5" w:line="247" w:lineRule="auto"/>
        <w:ind w:left="9" w:hanging="9"/>
        <w:jc w:val="both"/>
        <w:rPr>
          <w:rFonts w:eastAsia="Times New Roman" w:cs="Arial"/>
          <w:color w:val="000000"/>
        </w:rPr>
      </w:pPr>
    </w:p>
    <w:p w14:paraId="22B244CB" w14:textId="77777777" w:rsidR="00223450" w:rsidRPr="00C946FF" w:rsidRDefault="00223450">
      <w:pPr>
        <w:spacing w:after="5" w:line="247" w:lineRule="auto"/>
        <w:ind w:left="9" w:hanging="9"/>
        <w:jc w:val="both"/>
        <w:rPr>
          <w:rFonts w:eastAsia="Times New Roman" w:cs="Arial"/>
          <w:color w:val="000000"/>
        </w:rPr>
      </w:pPr>
      <w:r w:rsidRPr="00C946FF">
        <w:rPr>
          <w:rFonts w:eastAsia="Times New Roman" w:cs="Arial"/>
          <w:color w:val="000000"/>
        </w:rPr>
        <w:t>All advertising and public relations costs other than as specified in subsections b.</w:t>
      </w:r>
    </w:p>
    <w:p w14:paraId="2C05E6DB" w14:textId="0874395A" w:rsidR="00223450" w:rsidRPr="00C946FF" w:rsidRDefault="00223450">
      <w:pPr>
        <w:numPr>
          <w:ilvl w:val="0"/>
          <w:numId w:val="33"/>
        </w:numPr>
        <w:spacing w:after="0" w:line="240" w:lineRule="auto"/>
        <w:contextualSpacing/>
        <w:jc w:val="both"/>
        <w:rPr>
          <w:rFonts w:eastAsia="Times New Roman" w:cs="Arial"/>
          <w:color w:val="000000"/>
        </w:rPr>
      </w:pPr>
      <w:r w:rsidRPr="00C946FF">
        <w:rPr>
          <w:rFonts w:eastAsia="Times New Roman" w:cs="Arial"/>
          <w:color w:val="000000"/>
          <w:u w:val="single"/>
        </w:rPr>
        <w:t>Communication costs</w:t>
      </w:r>
      <w:r w:rsidR="00DE394A" w:rsidRPr="00B27CCA">
        <w:rPr>
          <w:rFonts w:eastAsia="Times New Roman" w:cs="Arial"/>
          <w:color w:val="000000"/>
        </w:rPr>
        <w:t xml:space="preserve">.  </w:t>
      </w:r>
      <w:r w:rsidRPr="00C946FF">
        <w:rPr>
          <w:rFonts w:eastAsia="Times New Roman" w:cs="Arial"/>
          <w:color w:val="000000"/>
        </w:rPr>
        <w:t xml:space="preserve">Costs incurred for telephone services, local and </w:t>
      </w:r>
      <w:r w:rsidR="00DE394A" w:rsidRPr="00B27CCA">
        <w:rPr>
          <w:rFonts w:eastAsia="Times New Roman" w:cs="Arial"/>
          <w:color w:val="000000"/>
        </w:rPr>
        <w:t>long-distance</w:t>
      </w:r>
      <w:r w:rsidRPr="00C946FF">
        <w:rPr>
          <w:rFonts w:eastAsia="Times New Roman" w:cs="Arial"/>
          <w:color w:val="000000"/>
        </w:rPr>
        <w:t xml:space="preserve"> telephone calls, telegrams, postage, messenger, electronic or computer transmittal services and the like are allowable.</w:t>
      </w:r>
    </w:p>
    <w:p w14:paraId="7976217E" w14:textId="77777777" w:rsidR="00223450" w:rsidRPr="00C946FF" w:rsidRDefault="00223450">
      <w:pPr>
        <w:tabs>
          <w:tab w:val="left" w:pos="0"/>
        </w:tabs>
        <w:spacing w:after="5" w:line="247" w:lineRule="auto"/>
        <w:ind w:hanging="9"/>
        <w:contextualSpacing/>
        <w:jc w:val="both"/>
        <w:rPr>
          <w:rFonts w:eastAsia="Times New Roman" w:cs="Arial"/>
          <w:color w:val="000000"/>
        </w:rPr>
      </w:pPr>
    </w:p>
    <w:p w14:paraId="43EFD8FB" w14:textId="4F1DD9E1" w:rsidR="00223450" w:rsidRPr="00C946FF" w:rsidRDefault="00223450">
      <w:pPr>
        <w:numPr>
          <w:ilvl w:val="0"/>
          <w:numId w:val="33"/>
        </w:numPr>
        <w:tabs>
          <w:tab w:val="left" w:pos="0"/>
        </w:tabs>
        <w:spacing w:after="5" w:line="247" w:lineRule="auto"/>
        <w:contextualSpacing/>
        <w:jc w:val="both"/>
        <w:rPr>
          <w:rFonts w:eastAsia="Times New Roman" w:cs="Arial"/>
          <w:color w:val="000000"/>
        </w:rPr>
      </w:pPr>
      <w:r w:rsidRPr="00C946FF">
        <w:rPr>
          <w:rFonts w:eastAsia="Times New Roman" w:cs="Arial"/>
          <w:color w:val="000000"/>
          <w:u w:val="single"/>
        </w:rPr>
        <w:t>Training</w:t>
      </w:r>
      <w:r w:rsidR="00DE394A" w:rsidRPr="00B27CCA">
        <w:rPr>
          <w:rFonts w:eastAsia="Times New Roman" w:cs="Arial"/>
          <w:color w:val="000000"/>
          <w:u w:val="single"/>
        </w:rPr>
        <w:t>.</w:t>
      </w:r>
      <w:r w:rsidR="00DE394A" w:rsidRPr="00B27CCA">
        <w:rPr>
          <w:rFonts w:eastAsia="Times New Roman" w:cs="Arial"/>
          <w:color w:val="000000"/>
        </w:rPr>
        <w:t xml:space="preserve">  </w:t>
      </w:r>
      <w:r w:rsidRPr="00C946FF">
        <w:rPr>
          <w:rFonts w:eastAsia="Times New Roman" w:cs="Arial"/>
          <w:color w:val="000000"/>
        </w:rPr>
        <w:t>The cost of training provided for project specific employee development is allowable.  The cost of training is not to exceed 5% of the projects cost.</w:t>
      </w:r>
    </w:p>
    <w:p w14:paraId="6363F8E9" w14:textId="77777777" w:rsidR="00223450" w:rsidRPr="00C946FF" w:rsidRDefault="00223450">
      <w:pPr>
        <w:tabs>
          <w:tab w:val="left" w:pos="0"/>
        </w:tabs>
        <w:spacing w:after="5" w:line="247" w:lineRule="auto"/>
        <w:ind w:left="720" w:hanging="9"/>
        <w:contextualSpacing/>
        <w:jc w:val="both"/>
        <w:rPr>
          <w:rFonts w:eastAsia="Times New Roman" w:cs="Arial"/>
          <w:color w:val="000000"/>
          <w:u w:val="single"/>
        </w:rPr>
      </w:pPr>
    </w:p>
    <w:p w14:paraId="0D50F9C9" w14:textId="77777777" w:rsidR="00223450" w:rsidRPr="00C946FF" w:rsidRDefault="00223450">
      <w:pPr>
        <w:tabs>
          <w:tab w:val="left" w:pos="0"/>
        </w:tabs>
        <w:spacing w:after="0" w:line="240" w:lineRule="auto"/>
        <w:contextualSpacing/>
        <w:jc w:val="both"/>
        <w:rPr>
          <w:rFonts w:eastAsia="Times New Roman" w:cs="Arial"/>
          <w:color w:val="000000"/>
        </w:rPr>
      </w:pPr>
      <w:r w:rsidRPr="00C946FF">
        <w:rPr>
          <w:rFonts w:eastAsia="Times New Roman" w:cs="Arial"/>
          <w:color w:val="000000"/>
        </w:rPr>
        <w:t xml:space="preserve">4. </w:t>
      </w:r>
      <w:r w:rsidRPr="00C946FF">
        <w:rPr>
          <w:rFonts w:eastAsia="Times New Roman" w:cs="Arial"/>
          <w:color w:val="000000"/>
          <w:u w:val="single"/>
        </w:rPr>
        <w:t>Mobility Management</w:t>
      </w:r>
    </w:p>
    <w:p w14:paraId="768B4026" w14:textId="77777777" w:rsidR="00223450" w:rsidRPr="00C946FF" w:rsidRDefault="00223450">
      <w:pPr>
        <w:numPr>
          <w:ilvl w:val="1"/>
          <w:numId w:val="29"/>
        </w:numPr>
        <w:tabs>
          <w:tab w:val="left" w:pos="0"/>
        </w:tabs>
        <w:spacing w:after="0" w:line="240" w:lineRule="auto"/>
        <w:ind w:left="360"/>
        <w:contextualSpacing/>
        <w:jc w:val="both"/>
        <w:rPr>
          <w:rFonts w:eastAsia="Times New Roman" w:cs="Arial"/>
          <w:color w:val="000000"/>
        </w:rPr>
      </w:pPr>
      <w:r w:rsidRPr="00C946FF">
        <w:rPr>
          <w:rFonts w:eastAsia="Times New Roman" w:cs="Arial"/>
          <w:color w:val="000000"/>
        </w:rPr>
        <w:t>Mobility Management is intended to build coordination among existing public transportation providers and other transportation service providers with the intended result of expanding the availability of transportation services to the public.</w:t>
      </w:r>
    </w:p>
    <w:p w14:paraId="5728F17B" w14:textId="77777777" w:rsidR="00223450" w:rsidRPr="00C946FF" w:rsidRDefault="00223450">
      <w:pPr>
        <w:tabs>
          <w:tab w:val="left" w:pos="0"/>
        </w:tabs>
        <w:spacing w:after="5" w:line="247" w:lineRule="auto"/>
        <w:ind w:left="360" w:hanging="9"/>
        <w:contextualSpacing/>
        <w:jc w:val="both"/>
        <w:rPr>
          <w:rFonts w:eastAsia="Times New Roman" w:cs="Arial"/>
          <w:color w:val="000000"/>
        </w:rPr>
      </w:pPr>
    </w:p>
    <w:p w14:paraId="58C4E94D" w14:textId="77777777" w:rsidR="00223450" w:rsidRPr="00C946FF" w:rsidRDefault="00223450">
      <w:pPr>
        <w:numPr>
          <w:ilvl w:val="1"/>
          <w:numId w:val="29"/>
        </w:numPr>
        <w:tabs>
          <w:tab w:val="left" w:pos="0"/>
        </w:tabs>
        <w:spacing w:after="0" w:line="240" w:lineRule="auto"/>
        <w:ind w:left="810" w:hanging="450"/>
        <w:contextualSpacing/>
        <w:jc w:val="both"/>
        <w:rPr>
          <w:rFonts w:eastAsia="Times New Roman" w:cs="Arial"/>
          <w:color w:val="000000"/>
        </w:rPr>
      </w:pPr>
      <w:r w:rsidRPr="00C946FF">
        <w:rPr>
          <w:rFonts w:eastAsia="Times New Roman" w:cs="Arial"/>
          <w:color w:val="000000"/>
        </w:rPr>
        <w:t>The only allowable Mobility Management costs are:</w:t>
      </w:r>
    </w:p>
    <w:p w14:paraId="15372536" w14:textId="77777777" w:rsidR="00223450" w:rsidRPr="00C946FF" w:rsidRDefault="00223450">
      <w:pPr>
        <w:spacing w:after="5" w:line="247" w:lineRule="auto"/>
        <w:ind w:left="720" w:hanging="9"/>
        <w:contextualSpacing/>
        <w:jc w:val="both"/>
        <w:rPr>
          <w:rFonts w:eastAsia="Times New Roman" w:cs="Arial"/>
          <w:color w:val="000000"/>
        </w:rPr>
      </w:pPr>
    </w:p>
    <w:p w14:paraId="7F9B5437" w14:textId="77777777" w:rsidR="00223450" w:rsidRPr="00C946FF" w:rsidRDefault="00223450">
      <w:pPr>
        <w:numPr>
          <w:ilvl w:val="0"/>
          <w:numId w:val="31"/>
        </w:numPr>
        <w:tabs>
          <w:tab w:val="left" w:pos="0"/>
        </w:tabs>
        <w:spacing w:after="0" w:line="240" w:lineRule="auto"/>
        <w:contextualSpacing/>
        <w:jc w:val="both"/>
        <w:rPr>
          <w:rFonts w:eastAsia="Times New Roman" w:cs="Arial"/>
          <w:color w:val="000000"/>
        </w:rPr>
      </w:pPr>
      <w:r w:rsidRPr="00C946FF">
        <w:rPr>
          <w:rFonts w:eastAsia="Times New Roman" w:cs="Arial"/>
          <w:color w:val="000000"/>
        </w:rPr>
        <w:t>The promotion, enhancement, and facilitation of access to transportation service that results in more service options or increases the efficiency of trips for passengers.</w:t>
      </w:r>
    </w:p>
    <w:p w14:paraId="04FACCC0" w14:textId="77777777" w:rsidR="00223450" w:rsidRPr="00C946FF" w:rsidRDefault="00223450">
      <w:pPr>
        <w:numPr>
          <w:ilvl w:val="0"/>
          <w:numId w:val="31"/>
        </w:numPr>
        <w:tabs>
          <w:tab w:val="left" w:pos="0"/>
        </w:tabs>
        <w:spacing w:after="0" w:line="240" w:lineRule="auto"/>
        <w:contextualSpacing/>
        <w:jc w:val="both"/>
        <w:rPr>
          <w:rFonts w:eastAsia="Times New Roman" w:cs="Arial"/>
          <w:color w:val="000000"/>
        </w:rPr>
      </w:pPr>
      <w:r w:rsidRPr="00C946FF">
        <w:rPr>
          <w:rFonts w:eastAsia="Times New Roman" w:cs="Arial"/>
          <w:color w:val="000000"/>
        </w:rPr>
        <w:t>Short term management activities to plan and implement coordinated services.</w:t>
      </w:r>
    </w:p>
    <w:p w14:paraId="248DA483" w14:textId="77777777" w:rsidR="00223450" w:rsidRPr="00C946FF" w:rsidRDefault="00223450">
      <w:pPr>
        <w:numPr>
          <w:ilvl w:val="0"/>
          <w:numId w:val="31"/>
        </w:numPr>
        <w:tabs>
          <w:tab w:val="left" w:pos="0"/>
        </w:tabs>
        <w:spacing w:after="0" w:line="240" w:lineRule="auto"/>
        <w:contextualSpacing/>
        <w:jc w:val="both"/>
        <w:rPr>
          <w:rFonts w:eastAsia="Times New Roman" w:cs="Arial"/>
          <w:color w:val="000000"/>
        </w:rPr>
      </w:pPr>
      <w:r w:rsidRPr="00C946FF">
        <w:rPr>
          <w:rFonts w:eastAsia="Times New Roman" w:cs="Arial"/>
          <w:color w:val="000000"/>
        </w:rPr>
        <w:lastRenderedPageBreak/>
        <w:t>Support State and local coordination policy bodies and councils.</w:t>
      </w:r>
    </w:p>
    <w:p w14:paraId="68ED095C" w14:textId="77777777" w:rsidR="00223450" w:rsidRPr="00C946FF" w:rsidRDefault="00223450">
      <w:pPr>
        <w:numPr>
          <w:ilvl w:val="0"/>
          <w:numId w:val="31"/>
        </w:numPr>
        <w:tabs>
          <w:tab w:val="left" w:pos="0"/>
        </w:tabs>
        <w:spacing w:after="0" w:line="240" w:lineRule="auto"/>
        <w:contextualSpacing/>
        <w:jc w:val="both"/>
        <w:rPr>
          <w:rFonts w:eastAsia="Times New Roman" w:cs="Arial"/>
          <w:color w:val="000000"/>
        </w:rPr>
      </w:pPr>
      <w:r w:rsidRPr="00C946FF">
        <w:rPr>
          <w:rFonts w:eastAsia="Times New Roman" w:cs="Arial"/>
          <w:color w:val="000000"/>
        </w:rPr>
        <w:t>Operation of transportation brokerages to coordinate providers, funding agencies and customers.</w:t>
      </w:r>
    </w:p>
    <w:p w14:paraId="688CEB1B" w14:textId="77777777" w:rsidR="00223450" w:rsidRPr="00C946FF" w:rsidRDefault="00223450">
      <w:pPr>
        <w:numPr>
          <w:ilvl w:val="0"/>
          <w:numId w:val="31"/>
        </w:numPr>
        <w:tabs>
          <w:tab w:val="left" w:pos="0"/>
        </w:tabs>
        <w:spacing w:after="0" w:line="240" w:lineRule="auto"/>
        <w:contextualSpacing/>
        <w:jc w:val="both"/>
        <w:rPr>
          <w:rFonts w:eastAsia="Times New Roman" w:cs="Arial"/>
          <w:color w:val="000000"/>
        </w:rPr>
      </w:pPr>
      <w:r w:rsidRPr="00C946FF">
        <w:rPr>
          <w:rFonts w:eastAsia="Times New Roman" w:cs="Arial"/>
          <w:color w:val="000000"/>
        </w:rPr>
        <w:t>Provide customer-oriented travel navigator systems and neighborhood travel coordination activities such as coordinating individualized travel training and trip planning activities for customers.</w:t>
      </w:r>
    </w:p>
    <w:p w14:paraId="01245F1A" w14:textId="78B61FAF" w:rsidR="00223450" w:rsidRPr="00C946FF" w:rsidRDefault="0043317D">
      <w:pPr>
        <w:numPr>
          <w:ilvl w:val="0"/>
          <w:numId w:val="31"/>
        </w:numPr>
        <w:tabs>
          <w:tab w:val="left" w:pos="0"/>
        </w:tabs>
        <w:spacing w:after="0" w:line="240" w:lineRule="auto"/>
        <w:contextualSpacing/>
        <w:jc w:val="both"/>
        <w:rPr>
          <w:rFonts w:eastAsia="Times New Roman" w:cs="Arial"/>
          <w:color w:val="000000"/>
        </w:rPr>
      </w:pPr>
      <w:r w:rsidRPr="00C946FF">
        <w:rPr>
          <w:rFonts w:eastAsia="Times New Roman" w:cs="Arial"/>
          <w:color w:val="000000"/>
        </w:rPr>
        <w:t>Development</w:t>
      </w:r>
      <w:r w:rsidR="00223450" w:rsidRPr="00C946FF">
        <w:rPr>
          <w:rFonts w:eastAsia="Times New Roman" w:cs="Arial"/>
          <w:color w:val="000000"/>
        </w:rPr>
        <w:t xml:space="preserve"> and operation of one-stop transportation traveler call centers to coordinate transportation information on all travel modes and to manage eligibility requirements and arrangements for customers among supporting programs.</w:t>
      </w:r>
    </w:p>
    <w:p w14:paraId="6B611852" w14:textId="77777777" w:rsidR="00223450" w:rsidRPr="00C946FF" w:rsidRDefault="00223450">
      <w:pPr>
        <w:numPr>
          <w:ilvl w:val="0"/>
          <w:numId w:val="31"/>
        </w:numPr>
        <w:tabs>
          <w:tab w:val="left" w:pos="0"/>
        </w:tabs>
        <w:spacing w:after="0" w:line="240" w:lineRule="auto"/>
        <w:contextualSpacing/>
        <w:jc w:val="both"/>
        <w:rPr>
          <w:rFonts w:eastAsia="Times New Roman" w:cs="Arial"/>
          <w:color w:val="000000"/>
        </w:rPr>
      </w:pPr>
      <w:r w:rsidRPr="00C946FF">
        <w:rPr>
          <w:rFonts w:eastAsia="Times New Roman" w:cs="Arial"/>
          <w:color w:val="000000"/>
        </w:rPr>
        <w:t>Operation planning for the acquisition of intelligent transportation technologies.</w:t>
      </w:r>
    </w:p>
    <w:p w14:paraId="06EF049E" w14:textId="77777777" w:rsidR="00223450" w:rsidRPr="00C946FF" w:rsidRDefault="00223450">
      <w:pPr>
        <w:tabs>
          <w:tab w:val="left" w:pos="0"/>
        </w:tabs>
        <w:spacing w:after="5" w:line="247" w:lineRule="auto"/>
        <w:ind w:left="720" w:hanging="360"/>
        <w:contextualSpacing/>
        <w:jc w:val="both"/>
        <w:rPr>
          <w:rFonts w:eastAsia="Times New Roman" w:cs="Arial"/>
        </w:rPr>
      </w:pPr>
      <w:r w:rsidRPr="00C946FF">
        <w:rPr>
          <w:rFonts w:eastAsia="Times New Roman" w:cs="Arial"/>
        </w:rPr>
        <w:t>(8) Salaries</w:t>
      </w:r>
    </w:p>
    <w:p w14:paraId="1A90E5F6" w14:textId="77777777" w:rsidR="00223450" w:rsidRPr="00C946FF" w:rsidRDefault="00223450">
      <w:pPr>
        <w:numPr>
          <w:ilvl w:val="0"/>
          <w:numId w:val="28"/>
        </w:numPr>
        <w:spacing w:after="0" w:line="240" w:lineRule="auto"/>
        <w:contextualSpacing/>
        <w:jc w:val="both"/>
        <w:rPr>
          <w:rFonts w:eastAsia="Times New Roman" w:cs="Arial"/>
        </w:rPr>
      </w:pPr>
      <w:r w:rsidRPr="00C946FF">
        <w:rPr>
          <w:rFonts w:eastAsia="Times New Roman" w:cs="Arial"/>
        </w:rPr>
        <w:t>Full Time Personnel (40 hours per week)</w:t>
      </w:r>
    </w:p>
    <w:p w14:paraId="43D2C990" w14:textId="77777777" w:rsidR="00223450" w:rsidRPr="00C946FF" w:rsidRDefault="00223450">
      <w:pPr>
        <w:numPr>
          <w:ilvl w:val="1"/>
          <w:numId w:val="35"/>
        </w:numPr>
        <w:spacing w:after="0" w:line="240" w:lineRule="auto"/>
        <w:contextualSpacing/>
        <w:jc w:val="both"/>
        <w:rPr>
          <w:rFonts w:eastAsia="Times New Roman" w:cs="Arial"/>
        </w:rPr>
      </w:pPr>
      <w:r w:rsidRPr="00C946FF">
        <w:rPr>
          <w:rFonts w:eastAsia="Times New Roman" w:cs="Arial"/>
        </w:rPr>
        <w:t>Dispatcher Salaries (including benefits).</w:t>
      </w:r>
    </w:p>
    <w:p w14:paraId="088B5FD3" w14:textId="77777777" w:rsidR="00223450" w:rsidRPr="00C946FF" w:rsidRDefault="00223450">
      <w:pPr>
        <w:numPr>
          <w:ilvl w:val="1"/>
          <w:numId w:val="35"/>
        </w:numPr>
        <w:spacing w:after="0" w:line="240" w:lineRule="auto"/>
        <w:contextualSpacing/>
        <w:jc w:val="both"/>
        <w:rPr>
          <w:rFonts w:eastAsia="Times New Roman" w:cs="Arial"/>
        </w:rPr>
      </w:pPr>
      <w:r w:rsidRPr="00C946FF">
        <w:rPr>
          <w:rFonts w:eastAsia="Times New Roman" w:cs="Arial"/>
        </w:rPr>
        <w:t>Administrative Staff Salaries (including benefits) directly related to the project.</w:t>
      </w:r>
    </w:p>
    <w:p w14:paraId="65E7D234" w14:textId="77777777" w:rsidR="00223450" w:rsidRPr="00C946FF" w:rsidRDefault="00223450">
      <w:pPr>
        <w:numPr>
          <w:ilvl w:val="1"/>
          <w:numId w:val="28"/>
        </w:numPr>
        <w:spacing w:after="0" w:line="240" w:lineRule="auto"/>
        <w:ind w:left="1080"/>
        <w:contextualSpacing/>
        <w:jc w:val="both"/>
        <w:rPr>
          <w:rFonts w:eastAsia="Times New Roman" w:cs="Arial"/>
        </w:rPr>
      </w:pPr>
      <w:r w:rsidRPr="00C946FF">
        <w:rPr>
          <w:rFonts w:eastAsia="Times New Roman" w:cs="Arial"/>
        </w:rPr>
        <w:t>Part Time Personnel (less than 40 hours per week)</w:t>
      </w:r>
    </w:p>
    <w:p w14:paraId="097809B5" w14:textId="77777777" w:rsidR="00223450" w:rsidRPr="00C946FF" w:rsidRDefault="00223450">
      <w:pPr>
        <w:numPr>
          <w:ilvl w:val="1"/>
          <w:numId w:val="36"/>
        </w:numPr>
        <w:spacing w:after="0" w:line="240" w:lineRule="auto"/>
        <w:contextualSpacing/>
        <w:jc w:val="both"/>
        <w:rPr>
          <w:rFonts w:eastAsia="Times New Roman" w:cs="Arial"/>
        </w:rPr>
      </w:pPr>
      <w:r w:rsidRPr="00C946FF">
        <w:rPr>
          <w:rFonts w:eastAsia="Times New Roman" w:cs="Arial"/>
        </w:rPr>
        <w:t>Salaries are allowable but not benefits.</w:t>
      </w:r>
    </w:p>
    <w:p w14:paraId="5D191F0C" w14:textId="77777777" w:rsidR="00223450" w:rsidRPr="00C946FF" w:rsidRDefault="00223450">
      <w:pPr>
        <w:tabs>
          <w:tab w:val="left" w:pos="0"/>
        </w:tabs>
        <w:spacing w:after="5" w:line="247" w:lineRule="auto"/>
        <w:ind w:left="720" w:hanging="9"/>
        <w:contextualSpacing/>
        <w:jc w:val="both"/>
        <w:rPr>
          <w:rFonts w:eastAsia="Times New Roman" w:cs="Arial"/>
          <w:color w:val="000000"/>
        </w:rPr>
      </w:pPr>
    </w:p>
    <w:p w14:paraId="27C8F557" w14:textId="77777777" w:rsidR="00223450" w:rsidRPr="00C946FF" w:rsidRDefault="00223450">
      <w:pPr>
        <w:autoSpaceDE w:val="0"/>
        <w:autoSpaceDN w:val="0"/>
        <w:adjustRightInd w:val="0"/>
        <w:spacing w:after="5" w:line="247" w:lineRule="auto"/>
        <w:ind w:left="9" w:hanging="9"/>
        <w:jc w:val="both"/>
        <w:rPr>
          <w:rFonts w:eastAsia="Times New Roman" w:cs="Arial"/>
          <w:color w:val="000000"/>
        </w:rPr>
      </w:pPr>
      <w:r w:rsidRPr="00C946FF">
        <w:rPr>
          <w:rFonts w:eastAsia="Times New Roman" w:cs="Arial"/>
          <w:color w:val="000000"/>
        </w:rPr>
        <w:t xml:space="preserve">c. Unallowable mobility management costs include the following: </w:t>
      </w:r>
    </w:p>
    <w:p w14:paraId="6378C63F" w14:textId="77777777" w:rsidR="00223450" w:rsidRPr="00C946FF" w:rsidRDefault="00223450">
      <w:pPr>
        <w:autoSpaceDE w:val="0"/>
        <w:autoSpaceDN w:val="0"/>
        <w:adjustRightInd w:val="0"/>
        <w:spacing w:after="5" w:line="247" w:lineRule="auto"/>
        <w:ind w:left="9" w:hanging="9"/>
        <w:jc w:val="both"/>
        <w:rPr>
          <w:rFonts w:eastAsia="Times New Roman" w:cs="Arial"/>
          <w:color w:val="000000"/>
        </w:rPr>
      </w:pPr>
    </w:p>
    <w:p w14:paraId="2B5A4F35" w14:textId="77777777" w:rsidR="00223450" w:rsidRPr="00C946FF" w:rsidRDefault="00223450">
      <w:pPr>
        <w:spacing w:after="5" w:line="247" w:lineRule="auto"/>
        <w:ind w:left="9" w:hanging="9"/>
        <w:jc w:val="both"/>
        <w:rPr>
          <w:rFonts w:eastAsia="Times New Roman" w:cs="Arial"/>
          <w:color w:val="000000"/>
        </w:rPr>
      </w:pPr>
      <w:r w:rsidRPr="00C946FF">
        <w:rPr>
          <w:rFonts w:eastAsia="Times New Roman" w:cs="Arial"/>
          <w:color w:val="000000"/>
        </w:rPr>
        <w:t>All mobility management costs other than as specified in subsection b.</w:t>
      </w:r>
    </w:p>
    <w:p w14:paraId="429D6272" w14:textId="77777777" w:rsidR="00223450" w:rsidRPr="00C946FF" w:rsidRDefault="00223450">
      <w:pPr>
        <w:autoSpaceDE w:val="0"/>
        <w:autoSpaceDN w:val="0"/>
        <w:adjustRightInd w:val="0"/>
        <w:spacing w:after="240" w:line="240" w:lineRule="auto"/>
        <w:contextualSpacing/>
        <w:jc w:val="both"/>
        <w:rPr>
          <w:rFonts w:eastAsia="Times New Roman" w:cs="Arial"/>
          <w:color w:val="000000"/>
          <w:u w:val="single"/>
        </w:rPr>
      </w:pPr>
    </w:p>
    <w:p w14:paraId="2AD6801D" w14:textId="77777777" w:rsidR="00223450" w:rsidRPr="00C946FF" w:rsidRDefault="00223450">
      <w:pPr>
        <w:autoSpaceDE w:val="0"/>
        <w:autoSpaceDN w:val="0"/>
        <w:adjustRightInd w:val="0"/>
        <w:spacing w:after="240" w:line="240" w:lineRule="auto"/>
        <w:contextualSpacing/>
        <w:jc w:val="both"/>
        <w:rPr>
          <w:rFonts w:eastAsia="Times New Roman" w:cs="Arial"/>
          <w:color w:val="000000"/>
          <w:u w:val="single"/>
        </w:rPr>
      </w:pPr>
      <w:r w:rsidRPr="00C946FF">
        <w:rPr>
          <w:rFonts w:eastAsia="Times New Roman" w:cs="Arial"/>
          <w:color w:val="000000"/>
        </w:rPr>
        <w:t>5.</w:t>
      </w:r>
      <w:r w:rsidRPr="00C946FF">
        <w:rPr>
          <w:rFonts w:eastAsia="Times New Roman" w:cs="Arial"/>
          <w:color w:val="000000"/>
          <w:u w:val="single"/>
        </w:rPr>
        <w:t xml:space="preserve"> Advertising </w:t>
      </w:r>
    </w:p>
    <w:p w14:paraId="01FDA411" w14:textId="473C73C4" w:rsidR="00223450" w:rsidRPr="00C946FF" w:rsidRDefault="00223450">
      <w:pPr>
        <w:autoSpaceDE w:val="0"/>
        <w:autoSpaceDN w:val="0"/>
        <w:adjustRightInd w:val="0"/>
        <w:spacing w:after="5" w:line="247" w:lineRule="auto"/>
        <w:ind w:left="9" w:hanging="9"/>
        <w:jc w:val="both"/>
        <w:rPr>
          <w:rFonts w:eastAsia="Times New Roman" w:cs="Arial"/>
          <w:color w:val="000000"/>
        </w:rPr>
      </w:pPr>
      <w:r w:rsidRPr="00C946FF">
        <w:rPr>
          <w:rFonts w:eastAsia="Times New Roman" w:cs="Arial"/>
          <w:color w:val="000000"/>
        </w:rPr>
        <w:t>a. The term advertising costs means the costs of advertising media and corollary administrative costs</w:t>
      </w:r>
      <w:r w:rsidR="00DE394A" w:rsidRPr="00B27CCA">
        <w:rPr>
          <w:rFonts w:eastAsia="Times New Roman" w:cs="Arial"/>
          <w:color w:val="000000"/>
        </w:rPr>
        <w:t xml:space="preserve">.  </w:t>
      </w:r>
      <w:r w:rsidRPr="00C946FF">
        <w:rPr>
          <w:rFonts w:eastAsia="Times New Roman" w:cs="Arial"/>
          <w:color w:val="000000"/>
        </w:rPr>
        <w:t xml:space="preserve">Advertising media include magazines, newspapers, radio and television, direct mail, exhibits, electronic or computer transmittals, and the like. </w:t>
      </w:r>
    </w:p>
    <w:p w14:paraId="7A8BD73F" w14:textId="77777777" w:rsidR="00223450" w:rsidRPr="00C946FF" w:rsidRDefault="00223450">
      <w:pPr>
        <w:autoSpaceDE w:val="0"/>
        <w:autoSpaceDN w:val="0"/>
        <w:adjustRightInd w:val="0"/>
        <w:spacing w:after="5" w:line="247" w:lineRule="auto"/>
        <w:ind w:left="9" w:hanging="9"/>
        <w:jc w:val="both"/>
        <w:rPr>
          <w:rFonts w:eastAsia="Times New Roman" w:cs="Arial"/>
          <w:color w:val="000000"/>
        </w:rPr>
      </w:pPr>
    </w:p>
    <w:p w14:paraId="61CD7922" w14:textId="77777777" w:rsidR="00223450" w:rsidRPr="00C946FF" w:rsidRDefault="00223450">
      <w:pPr>
        <w:autoSpaceDE w:val="0"/>
        <w:autoSpaceDN w:val="0"/>
        <w:adjustRightInd w:val="0"/>
        <w:spacing w:after="5" w:line="247" w:lineRule="auto"/>
        <w:ind w:left="9" w:hanging="9"/>
        <w:jc w:val="both"/>
        <w:rPr>
          <w:rFonts w:eastAsia="Times New Roman" w:cs="Arial"/>
          <w:color w:val="000000"/>
        </w:rPr>
      </w:pPr>
      <w:r w:rsidRPr="00C946FF">
        <w:rPr>
          <w:rFonts w:eastAsia="Times New Roman" w:cs="Arial"/>
          <w:color w:val="000000"/>
        </w:rPr>
        <w:t xml:space="preserve">b. The only allowable advertising costs are those which are solely for: </w:t>
      </w:r>
    </w:p>
    <w:p w14:paraId="22ACF7D4" w14:textId="77777777" w:rsidR="00223450" w:rsidRPr="00C946FF" w:rsidRDefault="00223450">
      <w:pPr>
        <w:autoSpaceDE w:val="0"/>
        <w:autoSpaceDN w:val="0"/>
        <w:adjustRightInd w:val="0"/>
        <w:spacing w:after="5" w:line="247" w:lineRule="auto"/>
        <w:ind w:left="9" w:hanging="9"/>
        <w:jc w:val="both"/>
        <w:rPr>
          <w:rFonts w:eastAsia="Times New Roman" w:cs="Arial"/>
          <w:color w:val="000000"/>
        </w:rPr>
      </w:pPr>
    </w:p>
    <w:p w14:paraId="60AC37C3" w14:textId="77777777" w:rsidR="00223450" w:rsidRPr="00C946FF" w:rsidRDefault="00223450">
      <w:pPr>
        <w:autoSpaceDE w:val="0"/>
        <w:autoSpaceDN w:val="0"/>
        <w:adjustRightInd w:val="0"/>
        <w:spacing w:after="5" w:line="247" w:lineRule="auto"/>
        <w:ind w:left="720"/>
        <w:jc w:val="both"/>
        <w:rPr>
          <w:rFonts w:eastAsia="Times New Roman" w:cs="Arial"/>
          <w:color w:val="000000"/>
        </w:rPr>
      </w:pPr>
      <w:r w:rsidRPr="00C946FF">
        <w:rPr>
          <w:rFonts w:eastAsia="Times New Roman" w:cs="Arial"/>
          <w:color w:val="000000"/>
        </w:rPr>
        <w:t xml:space="preserve">(1) The recruitment of personnel required for the performance by the governmental unit of obligations arising under a Federal award; </w:t>
      </w:r>
    </w:p>
    <w:p w14:paraId="49E41313" w14:textId="77777777" w:rsidR="00223450" w:rsidRPr="00C946FF" w:rsidRDefault="00223450">
      <w:pPr>
        <w:autoSpaceDE w:val="0"/>
        <w:autoSpaceDN w:val="0"/>
        <w:adjustRightInd w:val="0"/>
        <w:spacing w:after="5" w:line="247" w:lineRule="auto"/>
        <w:ind w:left="9" w:firstLine="711"/>
        <w:jc w:val="both"/>
        <w:rPr>
          <w:rFonts w:eastAsia="Times New Roman" w:cs="Arial"/>
          <w:color w:val="000000"/>
        </w:rPr>
      </w:pPr>
      <w:r w:rsidRPr="00C946FF">
        <w:rPr>
          <w:rFonts w:eastAsia="Times New Roman" w:cs="Arial"/>
          <w:color w:val="000000"/>
        </w:rPr>
        <w:t xml:space="preserve">(2) The procurement of goods and services for the performance of a Federal award; </w:t>
      </w:r>
    </w:p>
    <w:p w14:paraId="4DBC9492" w14:textId="77777777" w:rsidR="00223450" w:rsidRPr="00C946FF" w:rsidRDefault="00223450">
      <w:pPr>
        <w:autoSpaceDE w:val="0"/>
        <w:autoSpaceDN w:val="0"/>
        <w:adjustRightInd w:val="0"/>
        <w:spacing w:after="5" w:line="247" w:lineRule="auto"/>
        <w:ind w:left="720"/>
        <w:jc w:val="both"/>
        <w:rPr>
          <w:rFonts w:eastAsia="Times New Roman" w:cs="Arial"/>
          <w:color w:val="000000"/>
        </w:rPr>
      </w:pPr>
      <w:r w:rsidRPr="00C946FF">
        <w:rPr>
          <w:rFonts w:eastAsia="Times New Roman" w:cs="Arial"/>
          <w:color w:val="000000"/>
        </w:rPr>
        <w:t xml:space="preserve">(3) The disposal of scrap or surplus materials acquired in the performance of a Federal award except when governmental units are reimbursed for disposal costs at a predetermined amount; or </w:t>
      </w:r>
    </w:p>
    <w:p w14:paraId="569C889E" w14:textId="77777777" w:rsidR="00223450" w:rsidRPr="00C946FF" w:rsidRDefault="00223450">
      <w:pPr>
        <w:spacing w:after="5" w:line="247" w:lineRule="auto"/>
        <w:ind w:left="9" w:firstLine="711"/>
        <w:jc w:val="both"/>
        <w:rPr>
          <w:rFonts w:eastAsia="Times New Roman" w:cs="Arial"/>
          <w:color w:val="000000"/>
        </w:rPr>
      </w:pPr>
      <w:r w:rsidRPr="00C946FF">
        <w:rPr>
          <w:rFonts w:eastAsia="Times New Roman" w:cs="Arial"/>
          <w:color w:val="000000"/>
        </w:rPr>
        <w:t>(4) Other specific purposes necessary to meet the requirements of the Federal award.</w:t>
      </w:r>
    </w:p>
    <w:p w14:paraId="4E31FE99" w14:textId="77777777" w:rsidR="00223450" w:rsidRPr="00C946FF" w:rsidRDefault="00223450">
      <w:pPr>
        <w:autoSpaceDE w:val="0"/>
        <w:autoSpaceDN w:val="0"/>
        <w:adjustRightInd w:val="0"/>
        <w:spacing w:after="5" w:line="247" w:lineRule="auto"/>
        <w:ind w:left="9" w:hanging="9"/>
        <w:jc w:val="both"/>
        <w:rPr>
          <w:rFonts w:eastAsia="Times New Roman" w:cs="Arial"/>
          <w:color w:val="000000"/>
        </w:rPr>
      </w:pPr>
    </w:p>
    <w:p w14:paraId="6F010E51" w14:textId="77777777" w:rsidR="00223450" w:rsidRPr="00C946FF" w:rsidRDefault="00223450">
      <w:pPr>
        <w:autoSpaceDE w:val="0"/>
        <w:autoSpaceDN w:val="0"/>
        <w:adjustRightInd w:val="0"/>
        <w:spacing w:after="5" w:line="247" w:lineRule="auto"/>
        <w:ind w:left="9" w:hanging="9"/>
        <w:jc w:val="both"/>
        <w:rPr>
          <w:rFonts w:eastAsia="Times New Roman" w:cs="Arial"/>
          <w:color w:val="000000"/>
        </w:rPr>
      </w:pPr>
      <w:r w:rsidRPr="00C946FF">
        <w:rPr>
          <w:rFonts w:eastAsia="Times New Roman" w:cs="Arial"/>
          <w:color w:val="000000"/>
        </w:rPr>
        <w:t xml:space="preserve">c. Unallowable advertising costs include the following: </w:t>
      </w:r>
    </w:p>
    <w:p w14:paraId="168F385B" w14:textId="77777777" w:rsidR="00223450" w:rsidRPr="00C946FF" w:rsidRDefault="00223450">
      <w:pPr>
        <w:spacing w:after="5" w:line="247" w:lineRule="auto"/>
        <w:ind w:left="9" w:hanging="9"/>
        <w:jc w:val="both"/>
        <w:rPr>
          <w:rFonts w:eastAsia="Times New Roman" w:cs="Arial"/>
          <w:color w:val="000000"/>
        </w:rPr>
      </w:pPr>
    </w:p>
    <w:p w14:paraId="0F71C983" w14:textId="77777777" w:rsidR="00223450" w:rsidRPr="00C946FF" w:rsidRDefault="00223450">
      <w:pPr>
        <w:spacing w:after="5" w:line="247" w:lineRule="auto"/>
        <w:ind w:left="9" w:hanging="9"/>
        <w:jc w:val="both"/>
        <w:rPr>
          <w:rFonts w:eastAsia="Times New Roman" w:cs="Arial"/>
          <w:color w:val="000000"/>
        </w:rPr>
      </w:pPr>
      <w:r w:rsidRPr="00C946FF">
        <w:rPr>
          <w:rFonts w:eastAsia="Times New Roman" w:cs="Arial"/>
          <w:color w:val="000000"/>
        </w:rPr>
        <w:t>All advertising costs other than as specified in subsection b.</w:t>
      </w:r>
    </w:p>
    <w:p w14:paraId="1B4C60E3" w14:textId="77777777" w:rsidR="00223450" w:rsidRPr="00C946FF" w:rsidRDefault="00223450">
      <w:pPr>
        <w:spacing w:after="5" w:line="247" w:lineRule="auto"/>
        <w:ind w:left="9" w:hanging="9"/>
        <w:jc w:val="both"/>
        <w:rPr>
          <w:rFonts w:eastAsia="Times New Roman" w:cs="Arial"/>
          <w:color w:val="000000"/>
        </w:rPr>
      </w:pPr>
    </w:p>
    <w:p w14:paraId="5C2DA414" w14:textId="77777777" w:rsidR="00223450" w:rsidRPr="00C946FF" w:rsidRDefault="00223450">
      <w:pPr>
        <w:spacing w:after="5" w:line="247" w:lineRule="auto"/>
        <w:ind w:left="9" w:hanging="9"/>
        <w:jc w:val="both"/>
        <w:rPr>
          <w:rFonts w:eastAsia="Times New Roman" w:cs="Arial"/>
          <w:color w:val="000000"/>
        </w:rPr>
      </w:pPr>
      <w:r w:rsidRPr="00C946FF">
        <w:rPr>
          <w:rFonts w:eastAsia="Times New Roman" w:cs="Arial"/>
          <w:color w:val="000000"/>
        </w:rPr>
        <w:t xml:space="preserve">6. </w:t>
      </w:r>
      <w:r w:rsidRPr="00C946FF">
        <w:rPr>
          <w:rFonts w:eastAsia="Times New Roman" w:cs="Arial"/>
          <w:color w:val="000000"/>
          <w:u w:val="single"/>
        </w:rPr>
        <w:t>Public relations costs</w:t>
      </w:r>
      <w:r w:rsidRPr="00C946FF">
        <w:rPr>
          <w:rFonts w:eastAsia="Times New Roman" w:cs="Arial"/>
          <w:color w:val="000000"/>
        </w:rPr>
        <w:t xml:space="preserve">. </w:t>
      </w:r>
    </w:p>
    <w:p w14:paraId="5DFC7545" w14:textId="77777777" w:rsidR="00223450" w:rsidRPr="00C946FF" w:rsidRDefault="00223450">
      <w:pPr>
        <w:autoSpaceDE w:val="0"/>
        <w:autoSpaceDN w:val="0"/>
        <w:adjustRightInd w:val="0"/>
        <w:spacing w:after="5" w:line="247" w:lineRule="auto"/>
        <w:ind w:left="9" w:hanging="9"/>
        <w:jc w:val="both"/>
        <w:rPr>
          <w:rFonts w:eastAsia="Times New Roman" w:cs="Arial"/>
          <w:color w:val="000000"/>
        </w:rPr>
      </w:pPr>
      <w:r w:rsidRPr="00C946FF">
        <w:rPr>
          <w:rFonts w:eastAsia="Times New Roman" w:cs="Arial"/>
          <w:color w:val="000000"/>
        </w:rPr>
        <w:lastRenderedPageBreak/>
        <w:t xml:space="preserve">a. The term public relations includes community relations and means those activities dedicated to maintaining the image of the governmental unit or maintaining or promoting understanding and favorable relations with the community or public at large or any segment of the public. </w:t>
      </w:r>
    </w:p>
    <w:p w14:paraId="392BC862" w14:textId="77777777" w:rsidR="00223450" w:rsidRPr="00C946FF" w:rsidRDefault="00223450">
      <w:pPr>
        <w:spacing w:after="5" w:line="247" w:lineRule="auto"/>
        <w:ind w:left="9" w:hanging="9"/>
        <w:jc w:val="both"/>
        <w:rPr>
          <w:rFonts w:eastAsia="Times New Roman" w:cs="Arial"/>
          <w:color w:val="000000"/>
        </w:rPr>
      </w:pPr>
    </w:p>
    <w:p w14:paraId="5FB33C27" w14:textId="77777777" w:rsidR="00223450" w:rsidRPr="00C946FF" w:rsidRDefault="00223450">
      <w:pPr>
        <w:autoSpaceDE w:val="0"/>
        <w:autoSpaceDN w:val="0"/>
        <w:adjustRightInd w:val="0"/>
        <w:spacing w:after="5" w:line="247" w:lineRule="auto"/>
        <w:ind w:left="9" w:hanging="9"/>
        <w:jc w:val="both"/>
        <w:rPr>
          <w:rFonts w:eastAsia="Times New Roman" w:cs="Arial"/>
          <w:color w:val="000000"/>
        </w:rPr>
      </w:pPr>
      <w:r w:rsidRPr="00C946FF">
        <w:rPr>
          <w:rFonts w:eastAsia="Times New Roman" w:cs="Arial"/>
          <w:color w:val="000000"/>
        </w:rPr>
        <w:t xml:space="preserve">b. The only allowable public relations costs are: </w:t>
      </w:r>
    </w:p>
    <w:p w14:paraId="7A179B3A" w14:textId="77777777" w:rsidR="00223450" w:rsidRPr="00C946FF" w:rsidRDefault="00223450">
      <w:pPr>
        <w:autoSpaceDE w:val="0"/>
        <w:autoSpaceDN w:val="0"/>
        <w:adjustRightInd w:val="0"/>
        <w:spacing w:after="5" w:line="247" w:lineRule="auto"/>
        <w:ind w:left="9" w:hanging="9"/>
        <w:jc w:val="both"/>
        <w:rPr>
          <w:rFonts w:eastAsia="Times New Roman" w:cs="Arial"/>
          <w:color w:val="000000"/>
        </w:rPr>
      </w:pPr>
      <w:r w:rsidRPr="00C946FF">
        <w:rPr>
          <w:rFonts w:eastAsia="Times New Roman" w:cs="Arial"/>
          <w:color w:val="000000"/>
        </w:rPr>
        <w:t xml:space="preserve">(1) Costs specifically required by the Federal award; </w:t>
      </w:r>
    </w:p>
    <w:p w14:paraId="76AAF1F5" w14:textId="77777777" w:rsidR="00223450" w:rsidRPr="00C946FF" w:rsidRDefault="00223450">
      <w:pPr>
        <w:autoSpaceDE w:val="0"/>
        <w:autoSpaceDN w:val="0"/>
        <w:adjustRightInd w:val="0"/>
        <w:spacing w:after="5" w:line="247" w:lineRule="auto"/>
        <w:ind w:left="9" w:hanging="9"/>
        <w:jc w:val="both"/>
        <w:rPr>
          <w:rFonts w:eastAsia="Times New Roman" w:cs="Arial"/>
          <w:color w:val="000000"/>
        </w:rPr>
      </w:pPr>
      <w:r w:rsidRPr="00C946FF">
        <w:rPr>
          <w:rFonts w:eastAsia="Times New Roman" w:cs="Arial"/>
          <w:color w:val="000000"/>
        </w:rPr>
        <w:t xml:space="preserve">(2) Costs of communicating with the public and press pertaining to specific activities or accomplishments which result from performance of Federal awards (these costs are considered necessary as part of the outreach effort for the Federal award); or </w:t>
      </w:r>
    </w:p>
    <w:p w14:paraId="171147CE" w14:textId="77777777" w:rsidR="00223450" w:rsidRPr="00C946FF" w:rsidRDefault="00223450">
      <w:pPr>
        <w:spacing w:after="5" w:line="247" w:lineRule="auto"/>
        <w:ind w:left="9" w:hanging="9"/>
        <w:jc w:val="both"/>
        <w:rPr>
          <w:rFonts w:eastAsia="Times New Roman" w:cs="Arial"/>
          <w:color w:val="000000"/>
        </w:rPr>
      </w:pPr>
      <w:r w:rsidRPr="00C946FF">
        <w:rPr>
          <w:rFonts w:eastAsia="Times New Roman" w:cs="Arial"/>
          <w:color w:val="000000"/>
        </w:rPr>
        <w:t>(3) Costs of conducting general liaison with news media and government public relations officers, to the extent that such activities are limited to communication and liaison necessary keep the public informed on matters of public concern, such as notices of Federal contract/grant awards, financial matters, etc.</w:t>
      </w:r>
    </w:p>
    <w:p w14:paraId="0CFC70CC" w14:textId="77777777" w:rsidR="00223450" w:rsidRPr="00C946FF" w:rsidRDefault="00223450">
      <w:pPr>
        <w:spacing w:after="5" w:line="247" w:lineRule="auto"/>
        <w:ind w:left="9" w:hanging="9"/>
        <w:jc w:val="both"/>
        <w:rPr>
          <w:rFonts w:eastAsia="Times New Roman" w:cs="Arial"/>
          <w:color w:val="000000"/>
        </w:rPr>
      </w:pPr>
    </w:p>
    <w:p w14:paraId="4B7FF61C" w14:textId="77777777" w:rsidR="00223450" w:rsidRPr="00C946FF" w:rsidRDefault="00223450">
      <w:pPr>
        <w:autoSpaceDE w:val="0"/>
        <w:autoSpaceDN w:val="0"/>
        <w:adjustRightInd w:val="0"/>
        <w:spacing w:after="5" w:line="247" w:lineRule="auto"/>
        <w:ind w:left="9" w:hanging="9"/>
        <w:jc w:val="both"/>
        <w:rPr>
          <w:rFonts w:eastAsia="Times New Roman" w:cs="Arial"/>
          <w:color w:val="000000"/>
        </w:rPr>
      </w:pPr>
      <w:r w:rsidRPr="00C946FF">
        <w:rPr>
          <w:rFonts w:eastAsia="Times New Roman" w:cs="Arial"/>
          <w:color w:val="000000"/>
        </w:rPr>
        <w:t xml:space="preserve">c. Unallowable public relations costs include the following: </w:t>
      </w:r>
    </w:p>
    <w:p w14:paraId="07116C43" w14:textId="77777777" w:rsidR="00223450" w:rsidRPr="00C946FF" w:rsidRDefault="00223450">
      <w:pPr>
        <w:autoSpaceDE w:val="0"/>
        <w:autoSpaceDN w:val="0"/>
        <w:adjustRightInd w:val="0"/>
        <w:spacing w:after="5" w:line="247" w:lineRule="auto"/>
        <w:ind w:left="9" w:hanging="9"/>
        <w:jc w:val="both"/>
        <w:rPr>
          <w:rFonts w:eastAsia="Times New Roman" w:cs="Arial"/>
          <w:color w:val="000000"/>
        </w:rPr>
      </w:pPr>
    </w:p>
    <w:p w14:paraId="427302E2" w14:textId="77777777" w:rsidR="00223450" w:rsidRPr="00C946FF" w:rsidRDefault="00223450">
      <w:pPr>
        <w:spacing w:after="5" w:line="247" w:lineRule="auto"/>
        <w:ind w:left="9" w:hanging="9"/>
        <w:jc w:val="both"/>
        <w:rPr>
          <w:rFonts w:eastAsia="Times New Roman" w:cs="Arial"/>
          <w:color w:val="000000"/>
        </w:rPr>
      </w:pPr>
      <w:r w:rsidRPr="00C946FF">
        <w:rPr>
          <w:rFonts w:eastAsia="Times New Roman" w:cs="Arial"/>
          <w:color w:val="000000"/>
        </w:rPr>
        <w:t>All advertising and public relations costs other than as specified in subsections b.</w:t>
      </w:r>
    </w:p>
    <w:p w14:paraId="514268F3" w14:textId="77777777" w:rsidR="00223450" w:rsidRPr="00C946FF" w:rsidRDefault="00223450">
      <w:pPr>
        <w:spacing w:after="0" w:line="240" w:lineRule="auto"/>
        <w:contextualSpacing/>
        <w:jc w:val="both"/>
        <w:rPr>
          <w:rFonts w:eastAsia="Times New Roman" w:cs="Arial"/>
          <w:color w:val="000000"/>
          <w:u w:val="single"/>
        </w:rPr>
      </w:pPr>
    </w:p>
    <w:p w14:paraId="7BC10BBD" w14:textId="77777777" w:rsidR="00223450" w:rsidRPr="00C946FF" w:rsidRDefault="00223450">
      <w:pPr>
        <w:spacing w:after="0" w:line="240" w:lineRule="auto"/>
        <w:contextualSpacing/>
        <w:jc w:val="both"/>
        <w:rPr>
          <w:rFonts w:eastAsia="Times New Roman" w:cs="Arial"/>
          <w:color w:val="000000"/>
        </w:rPr>
      </w:pPr>
      <w:r w:rsidRPr="00C946FF">
        <w:rPr>
          <w:rFonts w:eastAsia="Times New Roman" w:cs="Arial"/>
          <w:color w:val="000000"/>
        </w:rPr>
        <w:t>7.</w:t>
      </w:r>
      <w:r w:rsidRPr="00C946FF">
        <w:rPr>
          <w:rFonts w:eastAsia="Times New Roman" w:cs="Arial"/>
          <w:color w:val="000000"/>
          <w:u w:val="single"/>
        </w:rPr>
        <w:t xml:space="preserve"> Communication costs</w:t>
      </w:r>
      <w:r w:rsidRPr="00C946FF">
        <w:rPr>
          <w:rFonts w:eastAsia="Times New Roman" w:cs="Arial"/>
          <w:color w:val="000000"/>
        </w:rPr>
        <w:t xml:space="preserve">. </w:t>
      </w:r>
    </w:p>
    <w:p w14:paraId="37EC4D38" w14:textId="77777777" w:rsidR="00223450" w:rsidRPr="00C946FF" w:rsidRDefault="00223450">
      <w:pPr>
        <w:spacing w:after="5" w:line="247" w:lineRule="auto"/>
        <w:ind w:left="720" w:hanging="9"/>
        <w:contextualSpacing/>
        <w:jc w:val="both"/>
        <w:rPr>
          <w:rFonts w:eastAsia="Times New Roman" w:cs="Arial"/>
          <w:color w:val="000000"/>
        </w:rPr>
      </w:pPr>
    </w:p>
    <w:p w14:paraId="7F5B250C" w14:textId="7531F6AC" w:rsidR="00223450" w:rsidRPr="00C946FF" w:rsidRDefault="00223450">
      <w:pPr>
        <w:tabs>
          <w:tab w:val="left" w:pos="0"/>
        </w:tabs>
        <w:spacing w:after="5" w:line="247" w:lineRule="auto"/>
        <w:ind w:hanging="9"/>
        <w:contextualSpacing/>
        <w:jc w:val="both"/>
        <w:rPr>
          <w:rFonts w:eastAsia="Times New Roman" w:cs="Arial"/>
          <w:color w:val="000000"/>
        </w:rPr>
      </w:pPr>
      <w:r w:rsidRPr="00C946FF">
        <w:rPr>
          <w:rFonts w:eastAsia="Times New Roman" w:cs="Arial"/>
          <w:color w:val="000000"/>
        </w:rPr>
        <w:t>Costs incurred for telephone services, local and long</w:t>
      </w:r>
      <w:r w:rsidR="00F618CB" w:rsidRPr="00C946FF">
        <w:rPr>
          <w:rFonts w:eastAsia="Times New Roman" w:cs="Arial"/>
          <w:color w:val="000000"/>
        </w:rPr>
        <w:t>-</w:t>
      </w:r>
      <w:r w:rsidRPr="00C946FF">
        <w:rPr>
          <w:rFonts w:eastAsia="Times New Roman" w:cs="Arial"/>
          <w:color w:val="000000"/>
        </w:rPr>
        <w:t>distance telephone calls, telegrams, postage, messenger, electronic or computer transmittal services and the like are allowable.</w:t>
      </w:r>
    </w:p>
    <w:p w14:paraId="66A9370A" w14:textId="77777777" w:rsidR="00223450" w:rsidRPr="00C946FF" w:rsidRDefault="00223450">
      <w:pPr>
        <w:tabs>
          <w:tab w:val="left" w:pos="0"/>
        </w:tabs>
        <w:spacing w:after="0" w:line="240" w:lineRule="auto"/>
        <w:contextualSpacing/>
        <w:jc w:val="both"/>
        <w:rPr>
          <w:rFonts w:eastAsia="Times New Roman" w:cs="Arial"/>
          <w:color w:val="000000"/>
          <w:u w:val="single"/>
        </w:rPr>
      </w:pPr>
    </w:p>
    <w:p w14:paraId="04B17A3D" w14:textId="77777777" w:rsidR="00223450" w:rsidRPr="00C946FF" w:rsidRDefault="00223450">
      <w:pPr>
        <w:tabs>
          <w:tab w:val="left" w:pos="0"/>
        </w:tabs>
        <w:spacing w:after="0" w:line="240" w:lineRule="auto"/>
        <w:contextualSpacing/>
        <w:jc w:val="both"/>
        <w:rPr>
          <w:rFonts w:eastAsia="Times New Roman" w:cs="Arial"/>
          <w:color w:val="000000"/>
          <w:u w:val="single"/>
        </w:rPr>
      </w:pPr>
      <w:r w:rsidRPr="00C946FF">
        <w:rPr>
          <w:rFonts w:eastAsia="Times New Roman" w:cs="Arial"/>
          <w:color w:val="000000"/>
        </w:rPr>
        <w:t xml:space="preserve">8. </w:t>
      </w:r>
      <w:r w:rsidRPr="00C946FF">
        <w:rPr>
          <w:rFonts w:eastAsia="Times New Roman" w:cs="Arial"/>
          <w:color w:val="000000"/>
          <w:u w:val="single"/>
        </w:rPr>
        <w:t>Training</w:t>
      </w:r>
    </w:p>
    <w:p w14:paraId="27AB3673" w14:textId="77777777" w:rsidR="00223450" w:rsidRPr="00C946FF" w:rsidRDefault="00223450">
      <w:pPr>
        <w:tabs>
          <w:tab w:val="left" w:pos="0"/>
        </w:tabs>
        <w:spacing w:after="5" w:line="247" w:lineRule="auto"/>
        <w:ind w:left="720" w:hanging="9"/>
        <w:contextualSpacing/>
        <w:jc w:val="both"/>
        <w:rPr>
          <w:rFonts w:eastAsia="Times New Roman" w:cs="Arial"/>
          <w:color w:val="000000"/>
          <w:u w:val="single"/>
        </w:rPr>
      </w:pPr>
    </w:p>
    <w:p w14:paraId="6E54ADC5" w14:textId="77777777" w:rsidR="00223450" w:rsidRPr="00C946FF" w:rsidRDefault="00223450">
      <w:pPr>
        <w:ind w:left="9" w:hanging="9"/>
        <w:contextualSpacing/>
        <w:jc w:val="both"/>
        <w:rPr>
          <w:rFonts w:eastAsia="Times New Roman" w:cs="Arial"/>
          <w:color w:val="000000"/>
        </w:rPr>
      </w:pPr>
      <w:r w:rsidRPr="00C946FF">
        <w:rPr>
          <w:rFonts w:eastAsia="Times New Roman" w:cs="Arial"/>
          <w:color w:val="000000"/>
        </w:rPr>
        <w:t>The cost of training provided for project specific employee development is allowable.  The cost of training is not to exceed 5% of the projects cost.</w:t>
      </w:r>
    </w:p>
    <w:p w14:paraId="67359DD6" w14:textId="21008A58" w:rsidR="00C9158B" w:rsidRPr="00C946FF" w:rsidRDefault="00C9158B" w:rsidP="00C946FF">
      <w:pPr>
        <w:spacing w:after="0"/>
        <w:jc w:val="both"/>
        <w:rPr>
          <w:rFonts w:eastAsia="Times New Roman" w:cs="Arial"/>
          <w:color w:val="000000"/>
        </w:rPr>
      </w:pPr>
    </w:p>
    <w:p w14:paraId="2037CA3F" w14:textId="2CC80572" w:rsidR="00CB2642" w:rsidRPr="002F2313" w:rsidRDefault="00376D62" w:rsidP="00C946FF">
      <w:pPr>
        <w:pStyle w:val="Heading3"/>
      </w:pPr>
      <w:bookmarkStart w:id="47" w:name="_Toc10529472"/>
      <w:r w:rsidRPr="002F2313">
        <w:t>3.1.6</w:t>
      </w:r>
      <w:r w:rsidR="00CB2642" w:rsidRPr="002F2313">
        <w:t>.</w:t>
      </w:r>
      <w:r w:rsidR="000777D5" w:rsidRPr="002F2313">
        <w:t xml:space="preserve"> </w:t>
      </w:r>
      <w:r w:rsidR="00CB2642" w:rsidRPr="002F2313">
        <w:t>Project Selection Criteria and Method of Distributing Funds</w:t>
      </w:r>
      <w:bookmarkEnd w:id="47"/>
    </w:p>
    <w:p w14:paraId="6D61EFF9" w14:textId="1C036B2A" w:rsidR="00CB2642" w:rsidRPr="002F2313" w:rsidRDefault="00CB2642" w:rsidP="00C946FF">
      <w:pPr>
        <w:jc w:val="both"/>
        <w:rPr>
          <w:rFonts w:cs="Arial"/>
        </w:rPr>
      </w:pPr>
      <w:r w:rsidRPr="00C946FF">
        <w:rPr>
          <w:rFonts w:eastAsia="Times New Roman" w:cs="Arial"/>
          <w:color w:val="000000"/>
        </w:rPr>
        <w:t>Under MAP-21</w:t>
      </w:r>
      <w:r w:rsidR="000E228E" w:rsidRPr="00C946FF">
        <w:rPr>
          <w:rFonts w:eastAsia="Times New Roman" w:cs="Arial"/>
          <w:color w:val="000000"/>
        </w:rPr>
        <w:t xml:space="preserve"> and continued under FAST Act</w:t>
      </w:r>
      <w:r w:rsidRPr="00C946FF">
        <w:rPr>
          <w:rFonts w:eastAsia="Times New Roman" w:cs="Arial"/>
          <w:color w:val="000000"/>
        </w:rPr>
        <w:t xml:space="preserve">, </w:t>
      </w:r>
      <w:r w:rsidR="00646826" w:rsidRPr="00C946FF">
        <w:rPr>
          <w:rFonts w:eastAsia="Times New Roman" w:cs="Arial"/>
          <w:color w:val="000000"/>
        </w:rPr>
        <w:t xml:space="preserve">Caltrans has been designated by the governor and </w:t>
      </w:r>
      <w:r w:rsidR="00565517" w:rsidRPr="00C946FF">
        <w:rPr>
          <w:rFonts w:eastAsia="Times New Roman" w:cs="Arial"/>
          <w:color w:val="000000"/>
        </w:rPr>
        <w:t>has the authority and responsibility for administering the Section 5310 program</w:t>
      </w:r>
      <w:r w:rsidR="00812B33" w:rsidRPr="00C946FF">
        <w:rPr>
          <w:rFonts w:eastAsia="Times New Roman" w:cs="Arial"/>
          <w:color w:val="000000"/>
        </w:rPr>
        <w:t xml:space="preserve"> in rural and small urbanized areas</w:t>
      </w:r>
      <w:r w:rsidR="00DE394A" w:rsidRPr="00B27CCA">
        <w:rPr>
          <w:rFonts w:eastAsia="Times New Roman" w:cs="Arial"/>
          <w:color w:val="000000"/>
        </w:rPr>
        <w:t xml:space="preserve">.  </w:t>
      </w:r>
      <w:r w:rsidR="005E009A" w:rsidRPr="00C946FF">
        <w:rPr>
          <w:rFonts w:eastAsia="Times New Roman" w:cs="Arial"/>
          <w:color w:val="000000"/>
        </w:rPr>
        <w:t>T</w:t>
      </w:r>
      <w:r w:rsidR="00812B33" w:rsidRPr="00C946FF">
        <w:rPr>
          <w:rFonts w:eastAsia="Times New Roman" w:cs="Arial"/>
          <w:color w:val="000000"/>
        </w:rPr>
        <w:t>he l</w:t>
      </w:r>
      <w:r w:rsidRPr="00C946FF">
        <w:rPr>
          <w:rFonts w:eastAsia="Times New Roman" w:cs="Arial"/>
          <w:color w:val="000000"/>
        </w:rPr>
        <w:t xml:space="preserve">arge </w:t>
      </w:r>
      <w:r w:rsidR="00812B33" w:rsidRPr="00C946FF">
        <w:rPr>
          <w:rFonts w:eastAsia="Times New Roman" w:cs="Arial"/>
          <w:color w:val="000000"/>
        </w:rPr>
        <w:t>u</w:t>
      </w:r>
      <w:r w:rsidRPr="00C946FF">
        <w:rPr>
          <w:rFonts w:eastAsia="Times New Roman" w:cs="Arial"/>
          <w:color w:val="000000"/>
        </w:rPr>
        <w:t xml:space="preserve">rbanized </w:t>
      </w:r>
      <w:r w:rsidR="00812B33" w:rsidRPr="00C946FF">
        <w:rPr>
          <w:rFonts w:eastAsia="Times New Roman" w:cs="Arial"/>
          <w:color w:val="000000"/>
        </w:rPr>
        <w:t>a</w:t>
      </w:r>
      <w:r w:rsidRPr="00C946FF">
        <w:rPr>
          <w:rFonts w:eastAsia="Times New Roman" w:cs="Arial"/>
          <w:color w:val="000000"/>
        </w:rPr>
        <w:t>reas may choose to be direct recipients of Section 5310 funds</w:t>
      </w:r>
      <w:r w:rsidR="005E009A" w:rsidRPr="00C946FF">
        <w:rPr>
          <w:rFonts w:eastAsia="Times New Roman" w:cs="Arial"/>
          <w:color w:val="000000"/>
        </w:rPr>
        <w:t xml:space="preserve"> with the authority and responsibility for project selection, administration and vehicle procurement</w:t>
      </w:r>
      <w:r w:rsidR="00CA7D6A" w:rsidRPr="00C946FF">
        <w:rPr>
          <w:rFonts w:eastAsia="Times New Roman" w:cs="Arial"/>
          <w:color w:val="000000"/>
        </w:rPr>
        <w:t xml:space="preserve"> o</w:t>
      </w:r>
      <w:r w:rsidR="005E009A" w:rsidRPr="00C946FF">
        <w:rPr>
          <w:rFonts w:eastAsia="Times New Roman" w:cs="Arial"/>
          <w:color w:val="000000"/>
        </w:rPr>
        <w:t>r have Caltrans administer the program</w:t>
      </w:r>
      <w:r w:rsidR="00376D62" w:rsidRPr="00C946FF">
        <w:rPr>
          <w:rFonts w:eastAsia="Times New Roman" w:cs="Arial"/>
          <w:color w:val="000000"/>
        </w:rPr>
        <w:t>.</w:t>
      </w:r>
    </w:p>
    <w:p w14:paraId="61400D54" w14:textId="77777777" w:rsidR="00CB2642" w:rsidRPr="00C946FF" w:rsidRDefault="00CB2642" w:rsidP="00C946FF">
      <w:pPr>
        <w:jc w:val="both"/>
        <w:rPr>
          <w:rFonts w:eastAsia="Times New Roman" w:cs="Arial"/>
          <w:color w:val="000000"/>
          <w:u w:val="single"/>
        </w:rPr>
      </w:pPr>
      <w:r w:rsidRPr="00C946FF">
        <w:rPr>
          <w:rFonts w:eastAsia="Times New Roman" w:cs="Arial"/>
          <w:color w:val="000000"/>
          <w:u w:val="single"/>
        </w:rPr>
        <w:t>Method of Distributing Funds</w:t>
      </w:r>
    </w:p>
    <w:p w14:paraId="714C42AD" w14:textId="18FF08B6" w:rsidR="00CB2642" w:rsidRPr="00C946FF" w:rsidRDefault="00CB2642" w:rsidP="00C946FF">
      <w:pPr>
        <w:jc w:val="both"/>
        <w:rPr>
          <w:rFonts w:eastAsia="Times New Roman" w:cs="Arial"/>
          <w:color w:val="000000"/>
        </w:rPr>
      </w:pPr>
      <w:r w:rsidRPr="00C946FF">
        <w:rPr>
          <w:rFonts w:eastAsia="Times New Roman" w:cs="Arial"/>
          <w:color w:val="000000"/>
        </w:rPr>
        <w:t>Funds are awarded on a</w:t>
      </w:r>
      <w:r w:rsidR="005E009A" w:rsidRPr="00C946FF">
        <w:rPr>
          <w:rFonts w:eastAsia="Times New Roman" w:cs="Arial"/>
          <w:color w:val="000000"/>
        </w:rPr>
        <w:t xml:space="preserve"> </w:t>
      </w:r>
      <w:r w:rsidRPr="00C946FF">
        <w:rPr>
          <w:rFonts w:eastAsia="Times New Roman" w:cs="Arial"/>
          <w:color w:val="000000"/>
        </w:rPr>
        <w:t>competitive basis to eligible private nonprofit agencies and, under certain circumstances</w:t>
      </w:r>
      <w:r w:rsidR="00E409B5" w:rsidRPr="00C946FF">
        <w:rPr>
          <w:rFonts w:eastAsia="Times New Roman" w:cs="Arial"/>
          <w:color w:val="000000"/>
        </w:rPr>
        <w:t>,</w:t>
      </w:r>
      <w:r w:rsidRPr="00C946FF">
        <w:rPr>
          <w:rFonts w:eastAsia="Times New Roman" w:cs="Arial"/>
          <w:color w:val="000000"/>
        </w:rPr>
        <w:t xml:space="preserve"> to public agencies for the purchase of capital equipment.  Operating assistance and mobility management projects are awarded to eligible private nonprofits and public agencies.  </w:t>
      </w:r>
    </w:p>
    <w:p w14:paraId="15A6EE05" w14:textId="77777777" w:rsidR="00CB2642" w:rsidRPr="00C946FF" w:rsidRDefault="00CB2642" w:rsidP="00C946FF">
      <w:pPr>
        <w:jc w:val="both"/>
        <w:rPr>
          <w:rFonts w:eastAsia="Times New Roman" w:cs="Arial"/>
          <w:color w:val="000000"/>
          <w:u w:val="single"/>
        </w:rPr>
      </w:pPr>
      <w:r w:rsidRPr="00C946FF">
        <w:rPr>
          <w:rFonts w:eastAsia="Times New Roman" w:cs="Arial"/>
          <w:color w:val="000000"/>
          <w:u w:val="single"/>
        </w:rPr>
        <w:t>Project Selection Criteria</w:t>
      </w:r>
    </w:p>
    <w:p w14:paraId="4006035E" w14:textId="0855BFF9" w:rsidR="00CB2642" w:rsidRPr="00C946FF" w:rsidRDefault="00CB2642" w:rsidP="00C946FF">
      <w:pPr>
        <w:jc w:val="both"/>
        <w:rPr>
          <w:rFonts w:eastAsia="Times New Roman" w:cs="Arial"/>
          <w:color w:val="000000"/>
        </w:rPr>
      </w:pPr>
      <w:r w:rsidRPr="00C946FF">
        <w:rPr>
          <w:rFonts w:eastAsia="Times New Roman" w:cs="Arial"/>
          <w:color w:val="000000"/>
        </w:rPr>
        <w:lastRenderedPageBreak/>
        <w:t>In accordance with State law, the CTC has responsibility for: 1) directing Caltrans on the allocation of funds for the program; 2) establishing an appeals process</w:t>
      </w:r>
      <w:r w:rsidR="00E409B5" w:rsidRPr="00C946FF">
        <w:rPr>
          <w:rFonts w:eastAsia="Times New Roman" w:cs="Arial"/>
          <w:color w:val="000000"/>
        </w:rPr>
        <w:t>;</w:t>
      </w:r>
      <w:r w:rsidRPr="00C946FF">
        <w:rPr>
          <w:rFonts w:eastAsia="Times New Roman" w:cs="Arial"/>
          <w:color w:val="000000"/>
        </w:rPr>
        <w:t xml:space="preserve"> and 3) holding a public hearing.  In response to these legislative mandates and working with an advisory committee, the CTC has </w:t>
      </w:r>
      <w:r w:rsidR="00C90FD3" w:rsidRPr="00C946FF">
        <w:rPr>
          <w:rFonts w:eastAsia="Times New Roman" w:cs="Arial"/>
          <w:color w:val="000000"/>
        </w:rPr>
        <w:t>developed project</w:t>
      </w:r>
      <w:r w:rsidRPr="00C946FF">
        <w:rPr>
          <w:rFonts w:eastAsia="Times New Roman" w:cs="Arial"/>
          <w:color w:val="000000"/>
        </w:rPr>
        <w:t xml:space="preserve"> evaluation criteria, which includes proc</w:t>
      </w:r>
      <w:r w:rsidR="008B7F15" w:rsidRPr="00C946FF">
        <w:rPr>
          <w:rFonts w:eastAsia="Times New Roman" w:cs="Arial"/>
          <w:color w:val="000000"/>
        </w:rPr>
        <w:t>edures for an appeals process</w:t>
      </w:r>
      <w:r w:rsidR="00DE394A" w:rsidRPr="00B27CCA">
        <w:rPr>
          <w:rFonts w:eastAsia="Times New Roman" w:cs="Arial"/>
          <w:color w:val="000000"/>
        </w:rPr>
        <w:t xml:space="preserve">.  </w:t>
      </w:r>
      <w:r w:rsidRPr="00C946FF">
        <w:rPr>
          <w:rFonts w:eastAsia="Times New Roman" w:cs="Arial"/>
          <w:color w:val="000000"/>
        </w:rPr>
        <w:t>The CTC holds a public hearing during which the Section 5310 Program of Projects</w:t>
      </w:r>
      <w:r w:rsidR="008B7F15" w:rsidRPr="00C946FF">
        <w:rPr>
          <w:rFonts w:eastAsia="Times New Roman" w:cs="Arial"/>
          <w:color w:val="000000"/>
        </w:rPr>
        <w:t xml:space="preserve"> (POP)</w:t>
      </w:r>
      <w:r w:rsidRPr="00C946FF">
        <w:rPr>
          <w:rFonts w:eastAsia="Times New Roman" w:cs="Arial"/>
          <w:color w:val="000000"/>
        </w:rPr>
        <w:t xml:space="preserve"> is adopted and the list of projects selected for funding is forwarde</w:t>
      </w:r>
      <w:r w:rsidR="008B7F15" w:rsidRPr="00C946FF">
        <w:rPr>
          <w:rFonts w:eastAsia="Times New Roman" w:cs="Arial"/>
          <w:color w:val="000000"/>
        </w:rPr>
        <w:t>d to the</w:t>
      </w:r>
      <w:r w:rsidR="00CF3BBB" w:rsidRPr="00C946FF">
        <w:rPr>
          <w:rFonts w:eastAsia="Times New Roman" w:cs="Arial"/>
          <w:color w:val="000000"/>
        </w:rPr>
        <w:t xml:space="preserve"> </w:t>
      </w:r>
      <w:proofErr w:type="spellStart"/>
      <w:r w:rsidR="00CF3BBB" w:rsidRPr="00C946FF">
        <w:rPr>
          <w:rFonts w:eastAsia="Times New Roman" w:cs="Arial"/>
          <w:color w:val="000000"/>
        </w:rPr>
        <w:t>MPOs</w:t>
      </w:r>
      <w:proofErr w:type="spellEnd"/>
      <w:r w:rsidR="00CF3BBB" w:rsidRPr="00C946FF">
        <w:rPr>
          <w:rFonts w:eastAsia="Times New Roman" w:cs="Arial"/>
          <w:color w:val="000000"/>
        </w:rPr>
        <w:t>/</w:t>
      </w:r>
      <w:proofErr w:type="spellStart"/>
      <w:r w:rsidR="008B7F15" w:rsidRPr="00C946FF">
        <w:rPr>
          <w:rFonts w:eastAsia="Times New Roman" w:cs="Arial"/>
          <w:color w:val="000000"/>
        </w:rPr>
        <w:t>RTPAs</w:t>
      </w:r>
      <w:proofErr w:type="spellEnd"/>
      <w:r w:rsidR="008B7F15" w:rsidRPr="00C946FF">
        <w:rPr>
          <w:rFonts w:eastAsia="Times New Roman" w:cs="Arial"/>
          <w:color w:val="000000"/>
        </w:rPr>
        <w:t xml:space="preserve"> and applicants</w:t>
      </w:r>
      <w:r w:rsidR="00DE394A" w:rsidRPr="00B27CCA">
        <w:rPr>
          <w:rFonts w:eastAsia="Times New Roman" w:cs="Arial"/>
          <w:color w:val="000000"/>
        </w:rPr>
        <w:t xml:space="preserve">.  </w:t>
      </w:r>
      <w:r w:rsidRPr="00C946FF">
        <w:rPr>
          <w:rFonts w:eastAsia="Times New Roman" w:cs="Arial"/>
          <w:color w:val="000000"/>
        </w:rPr>
        <w:t xml:space="preserve">The final prioritized list, </w:t>
      </w:r>
      <w:r w:rsidR="008B7F15" w:rsidRPr="00C946FF">
        <w:rPr>
          <w:rFonts w:eastAsia="Times New Roman" w:cs="Arial"/>
          <w:color w:val="000000"/>
        </w:rPr>
        <w:t>POP</w:t>
      </w:r>
      <w:r w:rsidRPr="00C946FF">
        <w:rPr>
          <w:rFonts w:eastAsia="Times New Roman" w:cs="Arial"/>
          <w:color w:val="000000"/>
        </w:rPr>
        <w:t xml:space="preserve">, is submitted to FTA for approval as part of Caltrans’ Section 5310 funding application.  </w:t>
      </w:r>
    </w:p>
    <w:p w14:paraId="41BC06EA" w14:textId="45CA11FA" w:rsidR="00CB2642" w:rsidRPr="00C946FF" w:rsidRDefault="00CB2642" w:rsidP="00C946FF">
      <w:pPr>
        <w:jc w:val="both"/>
        <w:rPr>
          <w:rFonts w:eastAsia="Times New Roman" w:cs="Arial"/>
          <w:color w:val="000000"/>
        </w:rPr>
      </w:pPr>
      <w:r w:rsidRPr="00C946FF">
        <w:rPr>
          <w:rFonts w:eastAsia="Times New Roman" w:cs="Arial"/>
          <w:color w:val="000000"/>
        </w:rPr>
        <w:t xml:space="preserve">For vehicles and other </w:t>
      </w:r>
      <w:r w:rsidR="008B7F15" w:rsidRPr="00C946FF">
        <w:rPr>
          <w:rFonts w:eastAsia="Times New Roman" w:cs="Arial"/>
          <w:color w:val="000000"/>
        </w:rPr>
        <w:t>equipment,</w:t>
      </w:r>
      <w:r w:rsidRPr="00C946FF">
        <w:rPr>
          <w:rFonts w:eastAsia="Times New Roman" w:cs="Arial"/>
          <w:color w:val="000000"/>
        </w:rPr>
        <w:t xml:space="preserve"> the scoring criteria are organized into the review form</w:t>
      </w:r>
      <w:r w:rsidR="00CF3BBB" w:rsidRPr="00C946FF">
        <w:rPr>
          <w:rFonts w:eastAsia="Times New Roman" w:cs="Arial"/>
          <w:color w:val="000000"/>
        </w:rPr>
        <w:t xml:space="preserve"> </w:t>
      </w:r>
      <w:r w:rsidRPr="00C946FF">
        <w:rPr>
          <w:rFonts w:eastAsia="Times New Roman" w:cs="Arial"/>
          <w:color w:val="000000"/>
        </w:rPr>
        <w:t>titled Quantitative Scoring and Project Rating Worksheet that is used</w:t>
      </w:r>
      <w:r w:rsidR="008B7F15" w:rsidRPr="00C946FF">
        <w:rPr>
          <w:rFonts w:eastAsia="Times New Roman" w:cs="Arial"/>
          <w:color w:val="000000"/>
        </w:rPr>
        <w:t xml:space="preserve"> in evaluating applications</w:t>
      </w:r>
      <w:r w:rsidR="00DE394A" w:rsidRPr="00B27CCA">
        <w:rPr>
          <w:rFonts w:eastAsia="Times New Roman" w:cs="Arial"/>
          <w:color w:val="000000"/>
        </w:rPr>
        <w:t xml:space="preserve">.  </w:t>
      </w:r>
      <w:r w:rsidRPr="00C946FF">
        <w:rPr>
          <w:rFonts w:eastAsia="Times New Roman" w:cs="Arial"/>
          <w:color w:val="000000"/>
        </w:rPr>
        <w:t>The Quantitative Scoring and Project Rating Worksheet is designed to limit subjectivity and quantify the evaluation process, thereby providing consistency and an even distribution i</w:t>
      </w:r>
      <w:r w:rsidR="008B7F15" w:rsidRPr="00C946FF">
        <w:rPr>
          <w:rFonts w:eastAsia="Times New Roman" w:cs="Arial"/>
          <w:color w:val="000000"/>
        </w:rPr>
        <w:t>n the scoring of applications</w:t>
      </w:r>
      <w:r w:rsidR="00DE394A" w:rsidRPr="00B27CCA">
        <w:rPr>
          <w:rFonts w:eastAsia="Times New Roman" w:cs="Arial"/>
          <w:color w:val="000000"/>
        </w:rPr>
        <w:t xml:space="preserve">.  </w:t>
      </w:r>
      <w:r w:rsidRPr="00C946FF">
        <w:rPr>
          <w:rFonts w:eastAsia="Times New Roman" w:cs="Arial"/>
          <w:color w:val="000000"/>
        </w:rPr>
        <w:t>Applications receive points based on the data contained within their application and an evaluation</w:t>
      </w:r>
      <w:r w:rsidR="008B7F15" w:rsidRPr="00C946FF">
        <w:rPr>
          <w:rFonts w:eastAsia="Times New Roman" w:cs="Arial"/>
          <w:color w:val="000000"/>
        </w:rPr>
        <w:t xml:space="preserve"> of their narrative responses</w:t>
      </w:r>
      <w:r w:rsidR="00DE394A" w:rsidRPr="00B27CCA">
        <w:rPr>
          <w:rFonts w:eastAsia="Times New Roman" w:cs="Arial"/>
          <w:color w:val="000000"/>
        </w:rPr>
        <w:t xml:space="preserve">.  </w:t>
      </w:r>
      <w:r w:rsidRPr="00C946FF">
        <w:rPr>
          <w:rFonts w:eastAsia="Times New Roman" w:cs="Arial"/>
          <w:color w:val="000000"/>
        </w:rPr>
        <w:t xml:space="preserve">Applicants must document efforts to coordinate </w:t>
      </w:r>
      <w:r w:rsidR="00C90FD3" w:rsidRPr="00C946FF">
        <w:rPr>
          <w:rFonts w:eastAsia="Times New Roman" w:cs="Arial"/>
          <w:color w:val="000000"/>
        </w:rPr>
        <w:t>services to</w:t>
      </w:r>
      <w:r w:rsidRPr="00C946FF">
        <w:rPr>
          <w:rFonts w:eastAsia="Times New Roman" w:cs="Arial"/>
          <w:color w:val="000000"/>
        </w:rPr>
        <w:t xml:space="preserve"> achieve the most efficient use of federal, state and local resources and to improve mobility of seniors and </w:t>
      </w:r>
      <w:r w:rsidR="008B7F15" w:rsidRPr="00C946FF">
        <w:rPr>
          <w:rFonts w:eastAsia="Times New Roman" w:cs="Arial"/>
          <w:color w:val="000000"/>
        </w:rPr>
        <w:t>individuals with disabilities</w:t>
      </w:r>
      <w:r w:rsidR="00DE394A" w:rsidRPr="00B27CCA">
        <w:rPr>
          <w:rFonts w:eastAsia="Times New Roman" w:cs="Arial"/>
          <w:color w:val="000000"/>
        </w:rPr>
        <w:t xml:space="preserve">.  </w:t>
      </w:r>
      <w:r w:rsidRPr="00C946FF">
        <w:rPr>
          <w:rFonts w:eastAsia="Times New Roman" w:cs="Arial"/>
          <w:color w:val="000000"/>
        </w:rPr>
        <w:t>Applicants receive points based on their discussion of current or planned coordination activities and the verification of these activities by the local agency responsible for the coordination of local human services transportation.  Coordination would include shared use of vehicles, as well as the coordination of transportation-related services, such as dispatching, maintenance, and training.</w:t>
      </w:r>
    </w:p>
    <w:p w14:paraId="656209B6" w14:textId="15D47230" w:rsidR="00CB2642" w:rsidRPr="00C946FF" w:rsidRDefault="00CB2642" w:rsidP="00C946FF">
      <w:pPr>
        <w:jc w:val="both"/>
        <w:rPr>
          <w:rFonts w:eastAsia="Times New Roman" w:cs="Arial"/>
          <w:color w:val="000000"/>
        </w:rPr>
      </w:pPr>
      <w:r w:rsidRPr="00C946FF">
        <w:rPr>
          <w:rFonts w:eastAsia="Times New Roman" w:cs="Arial"/>
          <w:color w:val="000000"/>
        </w:rPr>
        <w:t xml:space="preserve">Applications are reviewed to verify that the proposed services are primarily provided to seniors and individuals with disabilities.  </w:t>
      </w:r>
      <w:r w:rsidR="00E01E22" w:rsidRPr="00C946FF">
        <w:rPr>
          <w:rFonts w:eastAsia="Times New Roman" w:cs="Arial"/>
          <w:color w:val="000000"/>
        </w:rPr>
        <w:t>T</w:t>
      </w:r>
      <w:r w:rsidRPr="00C946FF">
        <w:rPr>
          <w:rFonts w:eastAsia="Times New Roman" w:cs="Arial"/>
          <w:color w:val="000000"/>
        </w:rPr>
        <w:t xml:space="preserve">o maximize equipment usage, service to the public is allowed on an incidental basis as long as service does not interfere with Section </w:t>
      </w:r>
      <w:proofErr w:type="spellStart"/>
      <w:r w:rsidRPr="00C946FF">
        <w:rPr>
          <w:rFonts w:eastAsia="Times New Roman" w:cs="Arial"/>
          <w:color w:val="000000"/>
        </w:rPr>
        <w:t>5310’s</w:t>
      </w:r>
      <w:proofErr w:type="spellEnd"/>
      <w:r w:rsidRPr="00C946FF">
        <w:rPr>
          <w:rFonts w:eastAsia="Times New Roman" w:cs="Arial"/>
          <w:color w:val="000000"/>
        </w:rPr>
        <w:t xml:space="preserve"> targeted clientele.  Additionally, federal guidelines allow Section 5310 subrecipients to coordinate and assist in providing meal delivery services if these do not conflict with the provision of transit services or result in a reduction of service to transit passengers.  Vehicles </w:t>
      </w:r>
      <w:r w:rsidR="00B30BED" w:rsidRPr="00C946FF">
        <w:rPr>
          <w:rFonts w:eastAsia="Times New Roman" w:cs="Arial"/>
          <w:color w:val="000000"/>
        </w:rPr>
        <w:t>MUST</w:t>
      </w:r>
      <w:r w:rsidRPr="00C946FF">
        <w:rPr>
          <w:rFonts w:eastAsia="Times New Roman" w:cs="Arial"/>
          <w:color w:val="000000"/>
        </w:rPr>
        <w:t xml:space="preserve"> provide a minimum of 20 hours of service (excluding idle time) per week to be eligible for funding.  The applicant can meet the </w:t>
      </w:r>
      <w:r w:rsidR="00C90FD3" w:rsidRPr="00C946FF">
        <w:rPr>
          <w:rFonts w:eastAsia="Times New Roman" w:cs="Arial"/>
          <w:color w:val="000000"/>
        </w:rPr>
        <w:t>20-hour</w:t>
      </w:r>
      <w:r w:rsidR="00552FF3" w:rsidRPr="00C946FF">
        <w:rPr>
          <w:rFonts w:eastAsia="Times New Roman" w:cs="Arial"/>
          <w:color w:val="000000"/>
        </w:rPr>
        <w:t xml:space="preserve"> </w:t>
      </w:r>
      <w:r w:rsidRPr="00C946FF">
        <w:rPr>
          <w:rFonts w:eastAsia="Times New Roman" w:cs="Arial"/>
          <w:color w:val="000000"/>
        </w:rPr>
        <w:t xml:space="preserve">minimum alone or through coordination efforts with other agencies.  Agencies that exclusively offer Weekend or Seasonal Transportation Service are not eligible to receive 5310 program funding.  Agencies that are meeting their 20 hour a week service requirement may request approval to offer incidental transportation for enrichment and recreational activities on weekends and during various seasons of the year.  </w:t>
      </w:r>
    </w:p>
    <w:p w14:paraId="61514DDB" w14:textId="3D0F3E37" w:rsidR="0043317D" w:rsidRPr="00C946FF" w:rsidRDefault="008B7F15" w:rsidP="00C946FF">
      <w:pPr>
        <w:jc w:val="both"/>
        <w:rPr>
          <w:rFonts w:cs="Arial"/>
          <w:color w:val="2E74B5" w:themeColor="accent1" w:themeShade="BF"/>
        </w:rPr>
      </w:pPr>
      <w:r w:rsidRPr="00C946FF">
        <w:rPr>
          <w:rFonts w:eastAsia="Times New Roman" w:cs="Arial"/>
          <w:color w:val="000000"/>
        </w:rPr>
        <w:t>For mobility m</w:t>
      </w:r>
      <w:r w:rsidR="00CB2642" w:rsidRPr="00C946FF">
        <w:rPr>
          <w:rFonts w:eastAsia="Times New Roman" w:cs="Arial"/>
          <w:color w:val="000000"/>
        </w:rPr>
        <w:t>anagem</w:t>
      </w:r>
      <w:r w:rsidRPr="00C946FF">
        <w:rPr>
          <w:rFonts w:eastAsia="Times New Roman" w:cs="Arial"/>
          <w:color w:val="000000"/>
        </w:rPr>
        <w:t>ent projects and operating a</w:t>
      </w:r>
      <w:r w:rsidR="00CB2642" w:rsidRPr="00C946FF">
        <w:rPr>
          <w:rFonts w:eastAsia="Times New Roman" w:cs="Arial"/>
          <w:color w:val="000000"/>
        </w:rPr>
        <w:t>ssistance projects the</w:t>
      </w:r>
      <w:r w:rsidR="006C15C4" w:rsidRPr="00C946FF">
        <w:rPr>
          <w:rFonts w:eastAsia="Times New Roman" w:cs="Arial"/>
          <w:color w:val="000000"/>
        </w:rPr>
        <w:t xml:space="preserve"> 5310 Program employees a </w:t>
      </w:r>
      <w:r w:rsidR="00CB2642" w:rsidRPr="00C946FF">
        <w:rPr>
          <w:rFonts w:eastAsia="Times New Roman" w:cs="Arial"/>
          <w:color w:val="000000"/>
        </w:rPr>
        <w:t>Project Evaluation Scoring Sheet</w:t>
      </w:r>
      <w:r w:rsidR="00DE394A" w:rsidRPr="00B27CCA">
        <w:rPr>
          <w:rFonts w:eastAsia="Times New Roman" w:cs="Arial"/>
          <w:color w:val="000000"/>
        </w:rPr>
        <w:t xml:space="preserve">.  </w:t>
      </w:r>
      <w:r w:rsidR="005B7301" w:rsidRPr="00C946FF">
        <w:rPr>
          <w:rFonts w:eastAsia="Times New Roman" w:cs="Arial"/>
          <w:color w:val="000000"/>
        </w:rPr>
        <w:t>Scoring is based off</w:t>
      </w:r>
      <w:r w:rsidRPr="00C946FF">
        <w:rPr>
          <w:rFonts w:eastAsia="Times New Roman" w:cs="Arial"/>
          <w:color w:val="000000"/>
        </w:rPr>
        <w:t xml:space="preserve"> program</w:t>
      </w:r>
      <w:r w:rsidR="005B7301" w:rsidRPr="00C946FF">
        <w:rPr>
          <w:rFonts w:eastAsia="Times New Roman" w:cs="Arial"/>
          <w:color w:val="000000"/>
        </w:rPr>
        <w:t xml:space="preserve"> categories and scored </w:t>
      </w:r>
      <w:r w:rsidR="006C15C4" w:rsidRPr="00C946FF">
        <w:rPr>
          <w:rFonts w:eastAsia="Times New Roman" w:cs="Arial"/>
          <w:color w:val="000000"/>
        </w:rPr>
        <w:t xml:space="preserve">exceptional, satisfactory, or </w:t>
      </w:r>
      <w:r w:rsidR="005B7301" w:rsidRPr="00C946FF">
        <w:rPr>
          <w:rFonts w:eastAsia="Times New Roman" w:cs="Arial"/>
          <w:color w:val="000000"/>
        </w:rPr>
        <w:t>unsatisfactory</w:t>
      </w:r>
      <w:r w:rsidR="00CB2642" w:rsidRPr="00C946FF">
        <w:rPr>
          <w:rFonts w:eastAsia="Times New Roman" w:cs="Arial"/>
          <w:color w:val="000000"/>
        </w:rPr>
        <w:t>.</w:t>
      </w:r>
      <w:r w:rsidR="005B7301" w:rsidRPr="00C946FF">
        <w:rPr>
          <w:rFonts w:eastAsia="Times New Roman" w:cs="Arial"/>
          <w:color w:val="000000"/>
        </w:rPr>
        <w:t xml:space="preserve"> </w:t>
      </w:r>
      <w:r w:rsidR="00376D62" w:rsidRPr="00C946FF">
        <w:rPr>
          <w:rFonts w:eastAsia="Times New Roman" w:cs="Arial"/>
          <w:color w:val="000000"/>
        </w:rPr>
        <w:t>T</w:t>
      </w:r>
      <w:r w:rsidR="006C15C4" w:rsidRPr="00C946FF">
        <w:rPr>
          <w:rFonts w:eastAsia="Times New Roman" w:cs="Arial"/>
          <w:color w:val="000000"/>
        </w:rPr>
        <w:t>he agency</w:t>
      </w:r>
      <w:r w:rsidR="00002385" w:rsidRPr="00C946FF">
        <w:rPr>
          <w:rFonts w:eastAsia="Times New Roman" w:cs="Arial"/>
          <w:color w:val="000000"/>
        </w:rPr>
        <w:t xml:space="preserve"> </w:t>
      </w:r>
      <w:r w:rsidR="00376D62" w:rsidRPr="00C946FF">
        <w:rPr>
          <w:rFonts w:eastAsia="Times New Roman" w:cs="Arial"/>
          <w:color w:val="000000"/>
        </w:rPr>
        <w:t>must</w:t>
      </w:r>
      <w:r w:rsidR="006C15C4" w:rsidRPr="00C946FF">
        <w:rPr>
          <w:rFonts w:eastAsia="Times New Roman" w:cs="Arial"/>
          <w:color w:val="000000"/>
        </w:rPr>
        <w:t xml:space="preserve"> demonstrate</w:t>
      </w:r>
      <w:r w:rsidR="00376D62" w:rsidRPr="00C946FF">
        <w:rPr>
          <w:rFonts w:eastAsia="Times New Roman" w:cs="Arial"/>
          <w:color w:val="000000"/>
        </w:rPr>
        <w:t xml:space="preserve"> </w:t>
      </w:r>
      <w:r w:rsidR="005B7301" w:rsidRPr="00C946FF">
        <w:rPr>
          <w:rFonts w:eastAsia="Times New Roman" w:cs="Arial"/>
          <w:color w:val="000000"/>
        </w:rPr>
        <w:t>a need</w:t>
      </w:r>
      <w:r w:rsidR="00376D62" w:rsidRPr="00C946FF">
        <w:rPr>
          <w:rFonts w:eastAsia="Times New Roman" w:cs="Arial"/>
          <w:color w:val="000000"/>
        </w:rPr>
        <w:t xml:space="preserve"> for funding </w:t>
      </w:r>
      <w:r w:rsidR="005B7301" w:rsidRPr="00C946FF">
        <w:rPr>
          <w:rFonts w:eastAsia="Times New Roman" w:cs="Arial"/>
          <w:color w:val="000000"/>
        </w:rPr>
        <w:t>that meets the 5310 program goals.</w:t>
      </w:r>
      <w:r w:rsidR="005B7301" w:rsidRPr="002F2313">
        <w:rPr>
          <w:rFonts w:cs="Arial"/>
        </w:rPr>
        <w:t xml:space="preserve"> </w:t>
      </w:r>
      <w:r w:rsidR="00376D62" w:rsidRPr="002F2313">
        <w:rPr>
          <w:rFonts w:cs="Arial"/>
        </w:rPr>
        <w:t xml:space="preserve"> </w:t>
      </w:r>
    </w:p>
    <w:p w14:paraId="1F89B657" w14:textId="456FAD3E" w:rsidR="00CB2642" w:rsidRPr="00C946FF" w:rsidRDefault="00CB2642" w:rsidP="00C946FF">
      <w:pPr>
        <w:jc w:val="both"/>
        <w:rPr>
          <w:rFonts w:eastAsia="Times New Roman" w:cs="Arial"/>
          <w:color w:val="000000"/>
          <w:u w:val="single"/>
        </w:rPr>
      </w:pPr>
      <w:r w:rsidRPr="00C946FF">
        <w:rPr>
          <w:rFonts w:eastAsia="Times New Roman" w:cs="Arial"/>
          <w:color w:val="000000"/>
          <w:u w:val="single"/>
        </w:rPr>
        <w:t>Project Application and Scoring Process</w:t>
      </w:r>
    </w:p>
    <w:p w14:paraId="0124F6F5" w14:textId="226FBE00" w:rsidR="00CB2642" w:rsidRPr="00C946FF" w:rsidRDefault="00CB2642" w:rsidP="00C946FF">
      <w:pPr>
        <w:jc w:val="both"/>
        <w:rPr>
          <w:rFonts w:eastAsia="Times New Roman" w:cs="Arial"/>
          <w:color w:val="000000"/>
        </w:rPr>
      </w:pPr>
      <w:r w:rsidRPr="00C946FF">
        <w:rPr>
          <w:rFonts w:eastAsia="Times New Roman" w:cs="Arial"/>
          <w:color w:val="000000"/>
        </w:rPr>
        <w:lastRenderedPageBreak/>
        <w:t xml:space="preserve">As of 2018, </w:t>
      </w:r>
      <w:proofErr w:type="spellStart"/>
      <w:r w:rsidR="00506E85" w:rsidRPr="00C946FF">
        <w:rPr>
          <w:rFonts w:eastAsia="Times New Roman" w:cs="Arial"/>
          <w:color w:val="000000"/>
        </w:rPr>
        <w:t>DRMT</w:t>
      </w:r>
      <w:proofErr w:type="spellEnd"/>
      <w:r w:rsidRPr="00C946FF">
        <w:rPr>
          <w:rFonts w:eastAsia="Times New Roman" w:cs="Arial"/>
          <w:color w:val="000000"/>
        </w:rPr>
        <w:t xml:space="preserve"> accepts applications online through the Electronic Grants Management System </w:t>
      </w:r>
      <w:r w:rsidR="00002385" w:rsidRPr="00C946FF">
        <w:rPr>
          <w:rFonts w:eastAsia="Times New Roman" w:cs="Arial"/>
          <w:color w:val="000000"/>
        </w:rPr>
        <w:t>(</w:t>
      </w:r>
      <w:proofErr w:type="spellStart"/>
      <w:r w:rsidR="00002385" w:rsidRPr="00C946FF">
        <w:rPr>
          <w:rFonts w:eastAsia="Times New Roman" w:cs="Arial"/>
          <w:color w:val="000000"/>
        </w:rPr>
        <w:t>BlackCat</w:t>
      </w:r>
      <w:proofErr w:type="spellEnd"/>
      <w:r w:rsidR="00002385" w:rsidRPr="00C946FF">
        <w:rPr>
          <w:rFonts w:eastAsia="Times New Roman" w:cs="Arial"/>
          <w:color w:val="000000"/>
        </w:rPr>
        <w:t>)</w:t>
      </w:r>
      <w:r w:rsidR="006C15C4" w:rsidRPr="00C946FF">
        <w:rPr>
          <w:rFonts w:eastAsia="Times New Roman" w:cs="Arial"/>
          <w:color w:val="000000"/>
        </w:rPr>
        <w:t xml:space="preserve"> during a Call for Projects</w:t>
      </w:r>
      <w:r w:rsidR="00223450" w:rsidRPr="00C946FF">
        <w:rPr>
          <w:rFonts w:eastAsia="Times New Roman" w:cs="Arial"/>
          <w:color w:val="000000"/>
        </w:rPr>
        <w:t xml:space="preserve">.  </w:t>
      </w:r>
      <w:r w:rsidRPr="00C946FF">
        <w:rPr>
          <w:rFonts w:eastAsia="Times New Roman" w:cs="Arial"/>
          <w:color w:val="000000"/>
        </w:rPr>
        <w:t xml:space="preserve">From the date of the Call for Projects until the final online application closing date, applicants consult with their </w:t>
      </w:r>
      <w:proofErr w:type="spellStart"/>
      <w:r w:rsidR="006C15C4" w:rsidRPr="00C946FF">
        <w:rPr>
          <w:rFonts w:eastAsia="Times New Roman" w:cs="Arial"/>
          <w:color w:val="000000"/>
        </w:rPr>
        <w:t>MPOs</w:t>
      </w:r>
      <w:proofErr w:type="spellEnd"/>
      <w:r w:rsidR="006C15C4" w:rsidRPr="00C946FF">
        <w:rPr>
          <w:rFonts w:eastAsia="Times New Roman" w:cs="Arial"/>
          <w:color w:val="000000"/>
        </w:rPr>
        <w:t>/</w:t>
      </w:r>
      <w:proofErr w:type="spellStart"/>
      <w:r w:rsidRPr="00C946FF">
        <w:rPr>
          <w:rFonts w:eastAsia="Times New Roman" w:cs="Arial"/>
          <w:color w:val="000000"/>
        </w:rPr>
        <w:t>RTPAs</w:t>
      </w:r>
      <w:proofErr w:type="spellEnd"/>
      <w:r w:rsidRPr="00C946FF">
        <w:rPr>
          <w:rFonts w:eastAsia="Times New Roman" w:cs="Arial"/>
          <w:color w:val="000000"/>
        </w:rPr>
        <w:t xml:space="preserve"> on submitting their online applications. </w:t>
      </w:r>
    </w:p>
    <w:p w14:paraId="0222D632" w14:textId="33D8D37A" w:rsidR="00CB2642" w:rsidRPr="00C946FF" w:rsidRDefault="00CB2642" w:rsidP="00C946FF">
      <w:pPr>
        <w:jc w:val="both"/>
        <w:rPr>
          <w:rFonts w:eastAsia="Times New Roman" w:cs="Arial"/>
          <w:color w:val="000000"/>
        </w:rPr>
      </w:pPr>
      <w:r w:rsidRPr="00C946FF">
        <w:rPr>
          <w:rFonts w:eastAsia="Times New Roman" w:cs="Arial"/>
          <w:color w:val="000000"/>
        </w:rPr>
        <w:t>After the online application submission period close</w:t>
      </w:r>
      <w:r w:rsidR="008240AD" w:rsidRPr="00C946FF">
        <w:rPr>
          <w:rFonts w:eastAsia="Times New Roman" w:cs="Arial"/>
          <w:color w:val="000000"/>
        </w:rPr>
        <w:t>s</w:t>
      </w:r>
      <w:r w:rsidRPr="00C946FF">
        <w:rPr>
          <w:rFonts w:eastAsia="Times New Roman" w:cs="Arial"/>
          <w:color w:val="000000"/>
        </w:rPr>
        <w:t xml:space="preserve">, </w:t>
      </w:r>
      <w:proofErr w:type="spellStart"/>
      <w:r w:rsidR="005B7301" w:rsidRPr="00C946FF">
        <w:rPr>
          <w:rFonts w:eastAsia="Times New Roman" w:cs="Arial"/>
          <w:color w:val="000000"/>
        </w:rPr>
        <w:t>MPOs</w:t>
      </w:r>
      <w:proofErr w:type="spellEnd"/>
      <w:r w:rsidR="005B7301" w:rsidRPr="00C946FF">
        <w:rPr>
          <w:rFonts w:eastAsia="Times New Roman" w:cs="Arial"/>
          <w:color w:val="000000"/>
        </w:rPr>
        <w:t>/</w:t>
      </w:r>
      <w:proofErr w:type="spellStart"/>
      <w:r w:rsidRPr="00C946FF">
        <w:rPr>
          <w:rFonts w:eastAsia="Times New Roman" w:cs="Arial"/>
          <w:color w:val="000000"/>
        </w:rPr>
        <w:t>RTPAs</w:t>
      </w:r>
      <w:proofErr w:type="spellEnd"/>
      <w:r w:rsidRPr="00C946FF">
        <w:rPr>
          <w:rFonts w:eastAsia="Times New Roman" w:cs="Arial"/>
          <w:color w:val="000000"/>
        </w:rPr>
        <w:t xml:space="preserve"> objectively review and evaluate local project applications utilizing the adopted Quantitative Scoring and Project Rating Worksheet.  The Worksheet </w:t>
      </w:r>
      <w:r w:rsidR="00D63CAE" w:rsidRPr="00C946FF">
        <w:rPr>
          <w:rFonts w:eastAsia="Times New Roman" w:cs="Arial"/>
          <w:color w:val="000000"/>
        </w:rPr>
        <w:t>documents</w:t>
      </w:r>
      <w:r w:rsidRPr="00C946FF">
        <w:rPr>
          <w:rFonts w:eastAsia="Times New Roman" w:cs="Arial"/>
          <w:color w:val="000000"/>
        </w:rPr>
        <w:t xml:space="preserve"> that the resources are used to fund only the most effective and needed p</w:t>
      </w:r>
      <w:r w:rsidR="005B7301" w:rsidRPr="00C946FF">
        <w:rPr>
          <w:rFonts w:eastAsia="Times New Roman" w:cs="Arial"/>
          <w:color w:val="000000"/>
        </w:rPr>
        <w:t>rojects</w:t>
      </w:r>
      <w:r w:rsidRPr="00C946FF">
        <w:rPr>
          <w:rFonts w:eastAsia="Times New Roman" w:cs="Arial"/>
          <w:color w:val="000000"/>
        </w:rPr>
        <w:t xml:space="preserve"> within their jurisdictions.  </w:t>
      </w:r>
      <w:proofErr w:type="spellStart"/>
      <w:r w:rsidR="005B7301" w:rsidRPr="00C946FF">
        <w:rPr>
          <w:rFonts w:eastAsia="Times New Roman" w:cs="Arial"/>
          <w:color w:val="000000"/>
        </w:rPr>
        <w:t>MPOs</w:t>
      </w:r>
      <w:proofErr w:type="spellEnd"/>
      <w:r w:rsidR="005B7301" w:rsidRPr="00C946FF">
        <w:rPr>
          <w:rFonts w:eastAsia="Times New Roman" w:cs="Arial"/>
          <w:color w:val="000000"/>
        </w:rPr>
        <w:t>/</w:t>
      </w:r>
      <w:proofErr w:type="spellStart"/>
      <w:r w:rsidRPr="00C946FF">
        <w:rPr>
          <w:rFonts w:eastAsia="Times New Roman" w:cs="Arial"/>
          <w:color w:val="000000"/>
        </w:rPr>
        <w:t>RTPAs</w:t>
      </w:r>
      <w:proofErr w:type="spellEnd"/>
      <w:r w:rsidRPr="00C946FF">
        <w:rPr>
          <w:rFonts w:eastAsia="Times New Roman" w:cs="Arial"/>
          <w:color w:val="000000"/>
        </w:rPr>
        <w:t xml:space="preserve"> have the discretion to score applications in house or use a Regional Evaluation Committee (REC).  Should they choose to convene a REC, they have sole responsibility for the selection of its members.  It is suggested that the REC be comprised of members from the Social Service Transportation Advisory Council or similar group or appoint members that represent the seniors, developmentally disabled, physically disabled and/or local government and transit agencies if appropriate.  This representation is designed to combine the expertise of those involved with the clientele service and the existing local transportation services and needs.  The meetings of the REC should be open to the public, including applicants.  </w:t>
      </w:r>
      <w:r w:rsidR="00DE394A" w:rsidRPr="00B27CCA">
        <w:rPr>
          <w:rFonts w:eastAsia="Times New Roman" w:cs="Arial"/>
          <w:color w:val="000000"/>
        </w:rPr>
        <w:t>An</w:t>
      </w:r>
      <w:r w:rsidRPr="00C946FF">
        <w:rPr>
          <w:rFonts w:eastAsia="Times New Roman" w:cs="Arial"/>
          <w:color w:val="000000"/>
        </w:rPr>
        <w:t xml:space="preserve"> </w:t>
      </w:r>
      <w:proofErr w:type="spellStart"/>
      <w:r w:rsidR="005B7301" w:rsidRPr="00C946FF">
        <w:rPr>
          <w:rFonts w:eastAsia="Times New Roman" w:cs="Arial"/>
          <w:color w:val="000000"/>
        </w:rPr>
        <w:t>MPO</w:t>
      </w:r>
      <w:proofErr w:type="spellEnd"/>
      <w:r w:rsidR="005B7301" w:rsidRPr="00C946FF">
        <w:rPr>
          <w:rFonts w:eastAsia="Times New Roman" w:cs="Arial"/>
          <w:color w:val="000000"/>
        </w:rPr>
        <w:t>/</w:t>
      </w:r>
      <w:proofErr w:type="spellStart"/>
      <w:r w:rsidRPr="00C946FF">
        <w:rPr>
          <w:rFonts w:eastAsia="Times New Roman" w:cs="Arial"/>
          <w:color w:val="000000"/>
        </w:rPr>
        <w:t>RTPA</w:t>
      </w:r>
      <w:proofErr w:type="spellEnd"/>
      <w:r w:rsidRPr="00C946FF">
        <w:rPr>
          <w:rFonts w:eastAsia="Times New Roman" w:cs="Arial"/>
          <w:color w:val="000000"/>
        </w:rPr>
        <w:t xml:space="preserve"> or REC member who is an applicant in the current cycle is prohibited from participating in or influencing other </w:t>
      </w:r>
      <w:proofErr w:type="spellStart"/>
      <w:r w:rsidR="005B7301" w:rsidRPr="00C946FF">
        <w:rPr>
          <w:rFonts w:eastAsia="Times New Roman" w:cs="Arial"/>
          <w:color w:val="000000"/>
        </w:rPr>
        <w:t>MPO</w:t>
      </w:r>
      <w:proofErr w:type="spellEnd"/>
      <w:r w:rsidR="005B7301" w:rsidRPr="00C946FF">
        <w:rPr>
          <w:rFonts w:eastAsia="Times New Roman" w:cs="Arial"/>
          <w:color w:val="000000"/>
        </w:rPr>
        <w:t>/</w:t>
      </w:r>
      <w:proofErr w:type="spellStart"/>
      <w:r w:rsidRPr="00C946FF">
        <w:rPr>
          <w:rFonts w:eastAsia="Times New Roman" w:cs="Arial"/>
          <w:color w:val="000000"/>
        </w:rPr>
        <w:t>RTPA</w:t>
      </w:r>
      <w:proofErr w:type="spellEnd"/>
      <w:r w:rsidRPr="00C946FF">
        <w:rPr>
          <w:rFonts w:eastAsia="Times New Roman" w:cs="Arial"/>
          <w:color w:val="000000"/>
        </w:rPr>
        <w:t xml:space="preserve"> or REC members in the scoring of their own project(s).  </w:t>
      </w:r>
      <w:proofErr w:type="spellStart"/>
      <w:r w:rsidR="005B7301" w:rsidRPr="00C946FF">
        <w:rPr>
          <w:rFonts w:eastAsia="Times New Roman" w:cs="Arial"/>
          <w:color w:val="000000"/>
        </w:rPr>
        <w:t>MPOs</w:t>
      </w:r>
      <w:proofErr w:type="spellEnd"/>
      <w:r w:rsidR="005B7301" w:rsidRPr="00C946FF">
        <w:rPr>
          <w:rFonts w:eastAsia="Times New Roman" w:cs="Arial"/>
          <w:color w:val="000000"/>
        </w:rPr>
        <w:t>/</w:t>
      </w:r>
      <w:proofErr w:type="spellStart"/>
      <w:r w:rsidRPr="00C946FF">
        <w:rPr>
          <w:rFonts w:eastAsia="Times New Roman" w:cs="Arial"/>
          <w:color w:val="000000"/>
        </w:rPr>
        <w:t>RTPAs</w:t>
      </w:r>
      <w:proofErr w:type="spellEnd"/>
      <w:r w:rsidRPr="00C946FF">
        <w:rPr>
          <w:rFonts w:eastAsia="Times New Roman" w:cs="Arial"/>
          <w:color w:val="000000"/>
        </w:rPr>
        <w:t xml:space="preserve"> are instructed</w:t>
      </w:r>
      <w:r w:rsidR="005B7301" w:rsidRPr="00C946FF">
        <w:rPr>
          <w:rFonts w:eastAsia="Times New Roman" w:cs="Arial"/>
          <w:color w:val="000000"/>
        </w:rPr>
        <w:t xml:space="preserve"> to</w:t>
      </w:r>
      <w:r w:rsidRPr="00C946FF">
        <w:rPr>
          <w:rFonts w:eastAsia="Times New Roman" w:cs="Arial"/>
          <w:color w:val="000000"/>
        </w:rPr>
        <w:t xml:space="preserve"> review the eligibility of the applicants. </w:t>
      </w:r>
    </w:p>
    <w:p w14:paraId="0D7FF0B2" w14:textId="24B4814F" w:rsidR="00CB2642" w:rsidRPr="00C946FF" w:rsidRDefault="00CB2642" w:rsidP="00C946FF">
      <w:pPr>
        <w:jc w:val="both"/>
        <w:rPr>
          <w:rFonts w:eastAsia="Times New Roman" w:cs="Arial"/>
          <w:color w:val="000000"/>
        </w:rPr>
      </w:pPr>
      <w:r w:rsidRPr="00C946FF">
        <w:rPr>
          <w:rFonts w:eastAsia="Times New Roman" w:cs="Arial"/>
          <w:color w:val="000000"/>
        </w:rPr>
        <w:t xml:space="preserve">If determined ineligible, the applicant must be notified in writing and the application is not scored.  The notification letter is forwarded to </w:t>
      </w:r>
      <w:proofErr w:type="spellStart"/>
      <w:r w:rsidR="00506E85" w:rsidRPr="00C946FF">
        <w:rPr>
          <w:rFonts w:eastAsia="Times New Roman" w:cs="Arial"/>
          <w:color w:val="000000"/>
        </w:rPr>
        <w:t>DRMT</w:t>
      </w:r>
      <w:proofErr w:type="spellEnd"/>
      <w:r w:rsidRPr="00C946FF">
        <w:rPr>
          <w:rFonts w:eastAsia="Times New Roman" w:cs="Arial"/>
          <w:color w:val="000000"/>
        </w:rPr>
        <w:t xml:space="preserve"> for review.  Once projects have been scored, </w:t>
      </w:r>
      <w:proofErr w:type="spellStart"/>
      <w:r w:rsidR="005B7301" w:rsidRPr="00C946FF">
        <w:rPr>
          <w:rFonts w:eastAsia="Times New Roman" w:cs="Arial"/>
          <w:color w:val="000000"/>
        </w:rPr>
        <w:t>MPOs</w:t>
      </w:r>
      <w:proofErr w:type="spellEnd"/>
      <w:r w:rsidR="005B7301" w:rsidRPr="00C946FF">
        <w:rPr>
          <w:rFonts w:eastAsia="Times New Roman" w:cs="Arial"/>
          <w:color w:val="000000"/>
        </w:rPr>
        <w:t>/</w:t>
      </w:r>
      <w:proofErr w:type="spellStart"/>
      <w:r w:rsidRPr="00C946FF">
        <w:rPr>
          <w:rFonts w:eastAsia="Times New Roman" w:cs="Arial"/>
          <w:color w:val="000000"/>
        </w:rPr>
        <w:t>RTPAs</w:t>
      </w:r>
      <w:proofErr w:type="spellEnd"/>
      <w:r w:rsidRPr="00C946FF">
        <w:rPr>
          <w:rFonts w:eastAsia="Times New Roman" w:cs="Arial"/>
          <w:color w:val="000000"/>
        </w:rPr>
        <w:t xml:space="preserve"> notify applicants of their scores and provide information about their local appeal process.  The application instructions and the </w:t>
      </w:r>
      <w:proofErr w:type="spellStart"/>
      <w:r w:rsidR="005B7301" w:rsidRPr="00C946FF">
        <w:rPr>
          <w:rFonts w:eastAsia="Times New Roman" w:cs="Arial"/>
          <w:color w:val="000000"/>
        </w:rPr>
        <w:t>MPO</w:t>
      </w:r>
      <w:proofErr w:type="spellEnd"/>
      <w:r w:rsidR="005B7301" w:rsidRPr="00C946FF">
        <w:rPr>
          <w:rFonts w:eastAsia="Times New Roman" w:cs="Arial"/>
          <w:color w:val="000000"/>
        </w:rPr>
        <w:t>/</w:t>
      </w:r>
      <w:proofErr w:type="spellStart"/>
      <w:r w:rsidRPr="00C946FF">
        <w:rPr>
          <w:rFonts w:eastAsia="Times New Roman" w:cs="Arial"/>
          <w:color w:val="000000"/>
        </w:rPr>
        <w:t>RTPA</w:t>
      </w:r>
      <w:proofErr w:type="spellEnd"/>
      <w:r w:rsidRPr="00C946FF">
        <w:rPr>
          <w:rFonts w:eastAsia="Times New Roman" w:cs="Arial"/>
          <w:color w:val="000000"/>
        </w:rPr>
        <w:t xml:space="preserve"> Scoring Reference Document provide information on what is required to be submitted to </w:t>
      </w:r>
      <w:proofErr w:type="spellStart"/>
      <w:r w:rsidR="00506E85" w:rsidRPr="00C946FF">
        <w:rPr>
          <w:rFonts w:eastAsia="Times New Roman" w:cs="Arial"/>
          <w:color w:val="000000"/>
        </w:rPr>
        <w:t>DRMT</w:t>
      </w:r>
      <w:proofErr w:type="spellEnd"/>
      <w:r w:rsidRPr="00C946FF">
        <w:rPr>
          <w:rFonts w:eastAsia="Times New Roman" w:cs="Arial"/>
          <w:color w:val="000000"/>
        </w:rPr>
        <w:t xml:space="preserve">.  </w:t>
      </w:r>
    </w:p>
    <w:p w14:paraId="6C22B840" w14:textId="203D2011" w:rsidR="00CB2642" w:rsidRPr="00C946FF" w:rsidRDefault="005B7301" w:rsidP="00C946FF">
      <w:pPr>
        <w:jc w:val="both"/>
        <w:rPr>
          <w:rFonts w:eastAsia="Times New Roman" w:cs="Arial"/>
          <w:color w:val="000000"/>
        </w:rPr>
      </w:pPr>
      <w:proofErr w:type="spellStart"/>
      <w:r w:rsidRPr="00C946FF">
        <w:rPr>
          <w:rFonts w:eastAsia="Times New Roman" w:cs="Arial"/>
          <w:color w:val="000000"/>
        </w:rPr>
        <w:t>MPOs</w:t>
      </w:r>
      <w:proofErr w:type="spellEnd"/>
      <w:r w:rsidRPr="00C946FF">
        <w:rPr>
          <w:rFonts w:eastAsia="Times New Roman" w:cs="Arial"/>
          <w:color w:val="000000"/>
        </w:rPr>
        <w:t>/</w:t>
      </w:r>
      <w:proofErr w:type="spellStart"/>
      <w:r w:rsidR="00CB2642" w:rsidRPr="00C946FF">
        <w:rPr>
          <w:rFonts w:eastAsia="Times New Roman" w:cs="Arial"/>
          <w:color w:val="000000"/>
        </w:rPr>
        <w:t>RTPAs</w:t>
      </w:r>
      <w:proofErr w:type="spellEnd"/>
      <w:r w:rsidR="00CB2642" w:rsidRPr="00C946FF">
        <w:rPr>
          <w:rFonts w:eastAsia="Times New Roman" w:cs="Arial"/>
          <w:color w:val="000000"/>
        </w:rPr>
        <w:t xml:space="preserve"> select projects through the competitive grant application process that certifies that projects are </w:t>
      </w:r>
      <w:r w:rsidR="004753CF" w:rsidRPr="00C946FF">
        <w:rPr>
          <w:rFonts w:eastAsia="Times New Roman" w:cs="Arial"/>
          <w:color w:val="000000"/>
        </w:rPr>
        <w:t>included</w:t>
      </w:r>
      <w:r w:rsidR="00CB2642" w:rsidRPr="00C946FF">
        <w:rPr>
          <w:rFonts w:eastAsia="Times New Roman" w:cs="Arial"/>
          <w:color w:val="000000"/>
        </w:rPr>
        <w:t xml:space="preserve"> </w:t>
      </w:r>
      <w:r w:rsidR="004753CF" w:rsidRPr="00C946FF">
        <w:rPr>
          <w:rFonts w:eastAsia="Times New Roman" w:cs="Arial"/>
          <w:color w:val="000000"/>
        </w:rPr>
        <w:t>in</w:t>
      </w:r>
      <w:r w:rsidR="00CB2642" w:rsidRPr="00C946FF">
        <w:rPr>
          <w:rFonts w:eastAsia="Times New Roman" w:cs="Arial"/>
          <w:color w:val="000000"/>
        </w:rPr>
        <w:t xml:space="preserve"> </w:t>
      </w:r>
      <w:r w:rsidR="004753CF" w:rsidRPr="00C946FF">
        <w:rPr>
          <w:rFonts w:eastAsia="Times New Roman" w:cs="Arial"/>
          <w:color w:val="000000"/>
        </w:rPr>
        <w:t>a</w:t>
      </w:r>
      <w:r w:rsidR="00CB2642" w:rsidRPr="00C946FF">
        <w:rPr>
          <w:rFonts w:eastAsia="Times New Roman" w:cs="Arial"/>
          <w:color w:val="000000"/>
        </w:rPr>
        <w:t xml:space="preserve"> locally developed Coordinated Public Transit-Human Services Transportation Plan.  Using the CTC adopted project scoring criteria</w:t>
      </w:r>
      <w:r w:rsidR="004753CF" w:rsidRPr="00C946FF">
        <w:rPr>
          <w:rFonts w:eastAsia="Times New Roman" w:cs="Arial"/>
          <w:color w:val="000000"/>
        </w:rPr>
        <w:t>,</w:t>
      </w:r>
      <w:r w:rsidR="00CB2642" w:rsidRPr="00C946FF">
        <w:rPr>
          <w:rFonts w:eastAsia="Times New Roman" w:cs="Arial"/>
          <w:color w:val="000000"/>
        </w:rPr>
        <w:t xml:space="preserve"> </w:t>
      </w:r>
      <w:proofErr w:type="spellStart"/>
      <w:r w:rsidR="004753CF" w:rsidRPr="00C946FF">
        <w:rPr>
          <w:rFonts w:eastAsia="Times New Roman" w:cs="Arial"/>
          <w:color w:val="000000"/>
        </w:rPr>
        <w:t>MPOs</w:t>
      </w:r>
      <w:proofErr w:type="spellEnd"/>
      <w:r w:rsidR="004753CF" w:rsidRPr="00C946FF">
        <w:rPr>
          <w:rFonts w:eastAsia="Times New Roman" w:cs="Arial"/>
          <w:color w:val="000000"/>
        </w:rPr>
        <w:t>/</w:t>
      </w:r>
      <w:proofErr w:type="spellStart"/>
      <w:r w:rsidR="00CB2642" w:rsidRPr="00C946FF">
        <w:rPr>
          <w:rFonts w:eastAsia="Times New Roman" w:cs="Arial"/>
          <w:color w:val="000000"/>
        </w:rPr>
        <w:t>RTPAs</w:t>
      </w:r>
      <w:proofErr w:type="spellEnd"/>
      <w:r w:rsidR="00CB2642" w:rsidRPr="00C946FF">
        <w:rPr>
          <w:rFonts w:eastAsia="Times New Roman" w:cs="Arial"/>
          <w:color w:val="000000"/>
        </w:rPr>
        <w:t xml:space="preserve"> score the competitive applications in EGM.  The </w:t>
      </w:r>
      <w:proofErr w:type="spellStart"/>
      <w:r w:rsidR="00CB2642" w:rsidRPr="00C946FF">
        <w:rPr>
          <w:rFonts w:eastAsia="Times New Roman" w:cs="Arial"/>
          <w:color w:val="000000"/>
        </w:rPr>
        <w:t>SRC</w:t>
      </w:r>
      <w:proofErr w:type="spellEnd"/>
      <w:r w:rsidR="00CB2642" w:rsidRPr="00C946FF">
        <w:rPr>
          <w:rFonts w:eastAsia="Times New Roman" w:cs="Arial"/>
          <w:color w:val="000000"/>
        </w:rPr>
        <w:t xml:space="preserve"> verifies the scores</w:t>
      </w:r>
      <w:r w:rsidR="004753CF" w:rsidRPr="00C946FF">
        <w:rPr>
          <w:rFonts w:eastAsia="Times New Roman" w:cs="Arial"/>
          <w:color w:val="000000"/>
        </w:rPr>
        <w:t xml:space="preserve"> and projects are </w:t>
      </w:r>
      <w:r w:rsidR="00CB2642" w:rsidRPr="00C946FF">
        <w:rPr>
          <w:rFonts w:eastAsia="Times New Roman" w:cs="Arial"/>
          <w:color w:val="000000"/>
        </w:rPr>
        <w:t>prioritize</w:t>
      </w:r>
      <w:r w:rsidR="004753CF" w:rsidRPr="00C946FF">
        <w:rPr>
          <w:rFonts w:eastAsia="Times New Roman" w:cs="Arial"/>
          <w:color w:val="000000"/>
        </w:rPr>
        <w:t>d.</w:t>
      </w:r>
      <w:r w:rsidR="00CB2642" w:rsidRPr="00C946FF">
        <w:rPr>
          <w:rFonts w:eastAsia="Times New Roman" w:cs="Arial"/>
          <w:color w:val="000000"/>
        </w:rPr>
        <w:t xml:space="preserve"> The CTC then holds a public hearing and adopts the final project funding list.  </w:t>
      </w:r>
    </w:p>
    <w:p w14:paraId="64A2E15D" w14:textId="152847A2" w:rsidR="00C9158B" w:rsidRPr="00B27CCA" w:rsidRDefault="00CB2642">
      <w:pPr>
        <w:pStyle w:val="Heading3"/>
      </w:pPr>
      <w:r w:rsidRPr="00C946FF">
        <w:t>T</w:t>
      </w:r>
      <w:r w:rsidR="004753CF" w:rsidRPr="00C946FF">
        <w:t xml:space="preserve">he </w:t>
      </w:r>
      <w:r w:rsidRPr="00C946FF">
        <w:t xml:space="preserve">CTC continues to approve the 5310 Prioritized List of Projects for small urban and rural projects; </w:t>
      </w:r>
      <w:r w:rsidR="00223450" w:rsidRPr="00C946FF">
        <w:t>however,</w:t>
      </w:r>
      <w:r w:rsidRPr="00C946FF">
        <w:t xml:space="preserve"> the CTC does not approve the selection of the 5310 projects for Large Urbanized Areas.  Large Urbanized Area projects are included in the Prioritized List of Projects for information </w:t>
      </w:r>
      <w:proofErr w:type="spellStart"/>
      <w:r w:rsidRPr="00C946FF">
        <w:t>only.</w:t>
      </w:r>
      <w:bookmarkStart w:id="48" w:name="_Toc524338911"/>
      <w:bookmarkStart w:id="49" w:name="_Toc524339311"/>
      <w:bookmarkStart w:id="50" w:name="_Toc524339932"/>
      <w:bookmarkStart w:id="51" w:name="_Toc524341522"/>
      <w:bookmarkStart w:id="52" w:name="_Toc524341658"/>
      <w:bookmarkStart w:id="53" w:name="_Toc10529473"/>
      <w:bookmarkEnd w:id="48"/>
      <w:bookmarkEnd w:id="49"/>
      <w:bookmarkEnd w:id="50"/>
      <w:bookmarkEnd w:id="51"/>
      <w:bookmarkEnd w:id="52"/>
      <w:r w:rsidR="00F0647E" w:rsidRPr="00B27CCA">
        <w:t>3</w:t>
      </w:r>
      <w:r w:rsidR="00C9158B" w:rsidRPr="00B27CCA">
        <w:t>.1.</w:t>
      </w:r>
      <w:r w:rsidR="00CA6938" w:rsidRPr="00B27CCA">
        <w:t>7</w:t>
      </w:r>
      <w:proofErr w:type="spellEnd"/>
      <w:r w:rsidR="00C9158B" w:rsidRPr="00B27CCA">
        <w:t xml:space="preserve"> Local Share and Local Funding Requirements</w:t>
      </w:r>
      <w:bookmarkEnd w:id="53"/>
      <w:r w:rsidR="00C9158B" w:rsidRPr="00B27CCA">
        <w:t xml:space="preserve"> </w:t>
      </w:r>
    </w:p>
    <w:p w14:paraId="121CC9A2" w14:textId="2035C21E" w:rsidR="00C9158B" w:rsidRPr="00C946FF" w:rsidRDefault="00C9158B" w:rsidP="00A12C8A">
      <w:pPr>
        <w:spacing w:after="240" w:line="247" w:lineRule="auto"/>
        <w:ind w:hanging="14"/>
        <w:jc w:val="both"/>
        <w:rPr>
          <w:rFonts w:eastAsia="Times New Roman" w:cs="Arial"/>
          <w:color w:val="000000"/>
        </w:rPr>
      </w:pPr>
      <w:r w:rsidRPr="00C946FF">
        <w:rPr>
          <w:rFonts w:eastAsia="Times New Roman" w:cs="Arial"/>
          <w:color w:val="000000"/>
        </w:rPr>
        <w:t xml:space="preserve">Program grants can fund up to 80 percent of the total </w:t>
      </w:r>
      <w:r w:rsidR="00737C4F" w:rsidRPr="00C946FF">
        <w:rPr>
          <w:rFonts w:eastAsia="Times New Roman" w:cs="Arial"/>
          <w:color w:val="000000"/>
        </w:rPr>
        <w:t xml:space="preserve">vehicle, equipment and mobility </w:t>
      </w:r>
      <w:r w:rsidR="00C90FD3" w:rsidRPr="00C946FF">
        <w:rPr>
          <w:rFonts w:eastAsia="Times New Roman" w:cs="Arial"/>
          <w:color w:val="000000"/>
        </w:rPr>
        <w:t>management costs</w:t>
      </w:r>
      <w:r w:rsidR="00737C4F" w:rsidRPr="00C946FF">
        <w:rPr>
          <w:rFonts w:eastAsia="Times New Roman" w:cs="Arial"/>
          <w:color w:val="000000"/>
        </w:rPr>
        <w:t>; and 50 percent for operating assistance costs</w:t>
      </w:r>
      <w:r w:rsidRPr="00C946FF">
        <w:rPr>
          <w:rFonts w:eastAsia="Times New Roman" w:cs="Arial"/>
          <w:color w:val="000000"/>
        </w:rPr>
        <w:t xml:space="preserve">.  The </w:t>
      </w:r>
      <w:r w:rsidR="00737C4F" w:rsidRPr="00C946FF">
        <w:rPr>
          <w:rFonts w:eastAsia="Times New Roman" w:cs="Arial"/>
          <w:color w:val="000000"/>
        </w:rPr>
        <w:t>remaining percentages (20</w:t>
      </w:r>
      <w:r w:rsidR="007B4497" w:rsidRPr="00C946FF">
        <w:rPr>
          <w:rFonts w:eastAsia="Times New Roman" w:cs="Arial"/>
          <w:color w:val="000000"/>
        </w:rPr>
        <w:t xml:space="preserve"> percent</w:t>
      </w:r>
      <w:r w:rsidR="00737C4F" w:rsidRPr="00C946FF">
        <w:rPr>
          <w:rFonts w:eastAsia="Times New Roman" w:cs="Arial"/>
          <w:color w:val="000000"/>
        </w:rPr>
        <w:t xml:space="preserve"> and 50</w:t>
      </w:r>
      <w:r w:rsidR="007B4497" w:rsidRPr="00C946FF">
        <w:rPr>
          <w:rFonts w:eastAsia="Times New Roman" w:cs="Arial"/>
          <w:color w:val="000000"/>
        </w:rPr>
        <w:t xml:space="preserve"> percent</w:t>
      </w:r>
      <w:r w:rsidR="00737C4F" w:rsidRPr="00C946FF">
        <w:rPr>
          <w:rFonts w:eastAsia="Times New Roman" w:cs="Arial"/>
          <w:color w:val="000000"/>
        </w:rPr>
        <w:t xml:space="preserve"> respectively)</w:t>
      </w:r>
      <w:r w:rsidRPr="00C946FF">
        <w:rPr>
          <w:rFonts w:eastAsia="Times New Roman" w:cs="Arial"/>
          <w:color w:val="000000"/>
        </w:rPr>
        <w:t xml:space="preserve"> must be provided from local sources.  Other non-DOT federal funding is acceptable for use as a local match.  The grant application requires the applicant to identify the source of the local match in </w:t>
      </w:r>
      <w:proofErr w:type="gramStart"/>
      <w:r w:rsidRPr="00C946FF">
        <w:rPr>
          <w:rFonts w:eastAsia="Times New Roman" w:cs="Arial"/>
          <w:color w:val="000000"/>
        </w:rPr>
        <w:lastRenderedPageBreak/>
        <w:t>sufficient</w:t>
      </w:r>
      <w:proofErr w:type="gramEnd"/>
      <w:r w:rsidRPr="00C946FF">
        <w:rPr>
          <w:rFonts w:eastAsia="Times New Roman" w:cs="Arial"/>
          <w:color w:val="000000"/>
        </w:rPr>
        <w:t xml:space="preserve"> detail to </w:t>
      </w:r>
      <w:r w:rsidR="00D02599" w:rsidRPr="00C946FF">
        <w:rPr>
          <w:rFonts w:eastAsia="Times New Roman" w:cs="Arial"/>
          <w:color w:val="000000"/>
        </w:rPr>
        <w:t>verify</w:t>
      </w:r>
      <w:r w:rsidRPr="00C946FF">
        <w:rPr>
          <w:rFonts w:eastAsia="Times New Roman" w:cs="Arial"/>
          <w:color w:val="000000"/>
        </w:rPr>
        <w:t xml:space="preserve"> that funds are available from eligible sources, and to provide an indication about the certainty and availability of these funds</w:t>
      </w:r>
      <w:r w:rsidR="00DE394A" w:rsidRPr="00B27CCA">
        <w:rPr>
          <w:rFonts w:eastAsia="Times New Roman" w:cs="Arial"/>
          <w:color w:val="000000"/>
        </w:rPr>
        <w:t xml:space="preserve">.  </w:t>
      </w:r>
      <w:r w:rsidRPr="00C946FF">
        <w:rPr>
          <w:rFonts w:eastAsia="Times New Roman" w:cs="Arial"/>
          <w:color w:val="000000"/>
        </w:rPr>
        <w:t xml:space="preserve">Additionally, the subrecipient’s </w:t>
      </w:r>
      <w:r w:rsidR="00D02599" w:rsidRPr="00C946FF">
        <w:rPr>
          <w:rFonts w:eastAsia="Times New Roman" w:cs="Arial"/>
          <w:color w:val="000000"/>
        </w:rPr>
        <w:t>Standard Agreement</w:t>
      </w:r>
      <w:r w:rsidRPr="00C946FF">
        <w:rPr>
          <w:rFonts w:eastAsia="Times New Roman" w:cs="Arial"/>
          <w:color w:val="000000"/>
        </w:rPr>
        <w:t xml:space="preserve"> with </w:t>
      </w:r>
      <w:proofErr w:type="spellStart"/>
      <w:r w:rsidRPr="00C946FF">
        <w:rPr>
          <w:rFonts w:eastAsia="Times New Roman" w:cs="Arial"/>
          <w:color w:val="000000"/>
        </w:rPr>
        <w:t>DRMT</w:t>
      </w:r>
      <w:proofErr w:type="spellEnd"/>
      <w:r w:rsidRPr="00C946FF">
        <w:rPr>
          <w:rFonts w:eastAsia="Times New Roman" w:cs="Arial"/>
          <w:color w:val="000000"/>
        </w:rPr>
        <w:t xml:space="preserve"> requires that the agency certify that the local match funds are available. </w:t>
      </w:r>
    </w:p>
    <w:p w14:paraId="67DC0612" w14:textId="3C32BAD5" w:rsidR="00C9158B" w:rsidRPr="00C946FF" w:rsidRDefault="00C9158B" w:rsidP="00A12C8A">
      <w:pPr>
        <w:spacing w:after="240" w:line="247" w:lineRule="auto"/>
        <w:ind w:hanging="14"/>
        <w:jc w:val="both"/>
        <w:rPr>
          <w:rFonts w:eastAsia="Times New Roman" w:cs="Arial"/>
          <w:color w:val="000000"/>
        </w:rPr>
      </w:pPr>
      <w:r w:rsidRPr="00C946FF">
        <w:rPr>
          <w:rFonts w:eastAsia="Times New Roman" w:cs="Arial"/>
          <w:color w:val="000000"/>
        </w:rPr>
        <w:t>Transportation Development Credits (also known as, Toll Credits) provide a credit toward a project’s local share for certain expenditures with toll revenues</w:t>
      </w:r>
      <w:r w:rsidR="00DE394A" w:rsidRPr="00B27CCA">
        <w:rPr>
          <w:rFonts w:eastAsia="Times New Roman" w:cs="Arial"/>
          <w:color w:val="000000"/>
        </w:rPr>
        <w:t xml:space="preserve">.  </w:t>
      </w:r>
      <w:r w:rsidR="00783CC0" w:rsidRPr="00C946FF">
        <w:rPr>
          <w:rFonts w:eastAsia="Times New Roman" w:cs="Arial"/>
          <w:color w:val="000000"/>
        </w:rPr>
        <w:t>Historically, Toll Credits have covered the entire local share.</w:t>
      </w:r>
      <w:r w:rsidRPr="00C946FF">
        <w:rPr>
          <w:rFonts w:eastAsia="Times New Roman" w:cs="Arial"/>
          <w:color w:val="000000"/>
        </w:rPr>
        <w:t xml:space="preserve">  Under the provisions of 23 U.S.C. 120(j), the FHWA oversees the determination of transportation development credit within each state</w:t>
      </w:r>
      <w:r w:rsidR="00783CC0" w:rsidRPr="00C946FF">
        <w:rPr>
          <w:rFonts w:eastAsia="Times New Roman" w:cs="Arial"/>
          <w:color w:val="000000"/>
        </w:rPr>
        <w:t>.</w:t>
      </w:r>
      <w:r w:rsidR="00C6168B" w:rsidRPr="00C946FF">
        <w:rPr>
          <w:rFonts w:eastAsia="Times New Roman" w:cs="Arial"/>
          <w:color w:val="000000"/>
        </w:rPr>
        <w:t xml:space="preserve"> </w:t>
      </w:r>
      <w:r w:rsidRPr="00C946FF">
        <w:rPr>
          <w:rFonts w:eastAsia="Times New Roman" w:cs="Arial"/>
          <w:color w:val="000000"/>
        </w:rPr>
        <w:t>Caltrans received approval from the FHWA and the FTA to utilize Toll Credits for transit projects funded under FTA Sections 5310</w:t>
      </w:r>
      <w:r w:rsidR="007B4497" w:rsidRPr="00C946FF">
        <w:rPr>
          <w:rFonts w:eastAsia="Times New Roman" w:cs="Arial"/>
          <w:color w:val="000000"/>
        </w:rPr>
        <w:t>, 5311</w:t>
      </w:r>
      <w:r w:rsidR="00392232" w:rsidRPr="00C946FF">
        <w:rPr>
          <w:rFonts w:eastAsia="Times New Roman" w:cs="Arial"/>
          <w:color w:val="000000"/>
        </w:rPr>
        <w:t>,</w:t>
      </w:r>
      <w:r w:rsidRPr="00C946FF">
        <w:rPr>
          <w:rFonts w:eastAsia="Times New Roman" w:cs="Arial"/>
          <w:color w:val="000000"/>
        </w:rPr>
        <w:t xml:space="preserve"> and 53</w:t>
      </w:r>
      <w:r w:rsidR="007B4497" w:rsidRPr="00C946FF">
        <w:rPr>
          <w:rFonts w:eastAsia="Times New Roman" w:cs="Arial"/>
          <w:color w:val="000000"/>
        </w:rPr>
        <w:t>39</w:t>
      </w:r>
      <w:r w:rsidRPr="00C946FF">
        <w:rPr>
          <w:rFonts w:eastAsia="Times New Roman" w:cs="Arial"/>
          <w:color w:val="000000"/>
        </w:rPr>
        <w:t xml:space="preserve">.  Future grant cycles will also utilize Toll Credits </w:t>
      </w:r>
      <w:proofErr w:type="gramStart"/>
      <w:r w:rsidRPr="00C946FF">
        <w:rPr>
          <w:rFonts w:eastAsia="Times New Roman" w:cs="Arial"/>
          <w:color w:val="000000"/>
        </w:rPr>
        <w:t>as long as</w:t>
      </w:r>
      <w:proofErr w:type="gramEnd"/>
      <w:r w:rsidRPr="00C946FF">
        <w:rPr>
          <w:rFonts w:eastAsia="Times New Roman" w:cs="Arial"/>
          <w:color w:val="000000"/>
        </w:rPr>
        <w:t xml:space="preserve"> the current federal and state approvals are in place.</w:t>
      </w:r>
      <w:r w:rsidRPr="00C946FF">
        <w:rPr>
          <w:rFonts w:eastAsia="Times New Roman" w:cs="Arial"/>
          <w:b/>
          <w:color w:val="000000"/>
        </w:rPr>
        <w:t xml:space="preserve"> </w:t>
      </w:r>
    </w:p>
    <w:p w14:paraId="7EE1C085" w14:textId="413EE56D" w:rsidR="00C9158B" w:rsidRPr="00B27CCA" w:rsidRDefault="00F0647E">
      <w:pPr>
        <w:pStyle w:val="Heading3"/>
      </w:pPr>
      <w:bookmarkStart w:id="54" w:name="_Toc10529474"/>
      <w:r w:rsidRPr="00B27CCA">
        <w:t>3</w:t>
      </w:r>
      <w:r w:rsidR="00C9158B" w:rsidRPr="00B27CCA">
        <w:t>.1.</w:t>
      </w:r>
      <w:r w:rsidR="00CA6938" w:rsidRPr="00B27CCA">
        <w:t>8</w:t>
      </w:r>
      <w:r w:rsidR="00C9158B" w:rsidRPr="00B27CCA">
        <w:t xml:space="preserve"> Technical Capacity and Assistance</w:t>
      </w:r>
      <w:bookmarkEnd w:id="54"/>
      <w:r w:rsidR="00C9158B" w:rsidRPr="00B27CCA">
        <w:t xml:space="preserve"> </w:t>
      </w:r>
    </w:p>
    <w:p w14:paraId="61966B11" w14:textId="420FB951" w:rsidR="00C9158B" w:rsidRPr="00C946FF" w:rsidRDefault="00C9158B" w:rsidP="00E93BF7">
      <w:pPr>
        <w:spacing w:after="240" w:line="247" w:lineRule="auto"/>
        <w:ind w:hanging="14"/>
        <w:jc w:val="both"/>
        <w:rPr>
          <w:rFonts w:eastAsia="Times New Roman" w:cs="Arial"/>
          <w:color w:val="000000"/>
        </w:rPr>
      </w:pPr>
      <w:proofErr w:type="spellStart"/>
      <w:r w:rsidRPr="00C946FF">
        <w:rPr>
          <w:rFonts w:eastAsia="Times New Roman" w:cs="Arial"/>
          <w:color w:val="000000"/>
        </w:rPr>
        <w:t>DRMT</w:t>
      </w:r>
      <w:proofErr w:type="spellEnd"/>
      <w:r w:rsidRPr="00C946FF">
        <w:rPr>
          <w:rFonts w:eastAsia="Times New Roman" w:cs="Arial"/>
          <w:color w:val="000000"/>
        </w:rPr>
        <w:t xml:space="preserve"> </w:t>
      </w:r>
      <w:r w:rsidR="00567139" w:rsidRPr="00C946FF">
        <w:rPr>
          <w:rFonts w:eastAsia="Times New Roman" w:cs="Arial"/>
          <w:color w:val="000000"/>
        </w:rPr>
        <w:t>verifie</w:t>
      </w:r>
      <w:r w:rsidRPr="00C946FF">
        <w:rPr>
          <w:rFonts w:eastAsia="Times New Roman" w:cs="Arial"/>
          <w:color w:val="000000"/>
        </w:rPr>
        <w:t xml:space="preserve">s that Section 5310 subrecipients have the required technical capacity to meet federal requirements through offering workshops, training, grant application review and approval, monitoring, and program oversight.  Assessment of an applicant’s technical capacity is measured by the information provided in the application along with the supporting documentation.  Demonstration of possessing continued technical capacity is measured </w:t>
      </w:r>
      <w:r w:rsidR="008F4933" w:rsidRPr="00C946FF">
        <w:rPr>
          <w:rFonts w:eastAsia="Times New Roman" w:cs="Arial"/>
          <w:color w:val="000000"/>
        </w:rPr>
        <w:t>with</w:t>
      </w:r>
      <w:r w:rsidRPr="00C946FF">
        <w:rPr>
          <w:rFonts w:eastAsia="Times New Roman" w:cs="Arial"/>
          <w:color w:val="000000"/>
        </w:rPr>
        <w:t xml:space="preserve"> </w:t>
      </w:r>
      <w:r w:rsidR="009E05E5" w:rsidRPr="00C946FF">
        <w:rPr>
          <w:rFonts w:eastAsia="Times New Roman" w:cs="Arial"/>
          <w:color w:val="000000"/>
        </w:rPr>
        <w:t>b</w:t>
      </w:r>
      <w:r w:rsidR="00783CC0" w:rsidRPr="00C946FF">
        <w:rPr>
          <w:rStyle w:val="CommentReference"/>
          <w:rFonts w:eastAsia="Times New Roman" w:cs="Arial"/>
          <w:color w:val="000000"/>
        </w:rPr>
        <w:commentReference w:id="55"/>
      </w:r>
      <w:proofErr w:type="spellStart"/>
      <w:r w:rsidR="00783CC0" w:rsidRPr="00C946FF">
        <w:rPr>
          <w:rFonts w:eastAsia="Times New Roman" w:cs="Arial"/>
          <w:color w:val="000000"/>
        </w:rPr>
        <w:t>i</w:t>
      </w:r>
      <w:proofErr w:type="spellEnd"/>
      <w:r w:rsidR="00783CC0" w:rsidRPr="00C946FF">
        <w:rPr>
          <w:rFonts w:eastAsia="Times New Roman" w:cs="Arial"/>
          <w:color w:val="000000"/>
        </w:rPr>
        <w:t>-</w:t>
      </w:r>
      <w:r w:rsidR="009E05E5" w:rsidRPr="00C946FF">
        <w:rPr>
          <w:rFonts w:eastAsia="Times New Roman" w:cs="Arial"/>
          <w:color w:val="000000"/>
        </w:rPr>
        <w:t>a</w:t>
      </w:r>
      <w:r w:rsidR="00783CC0" w:rsidRPr="00C946FF">
        <w:rPr>
          <w:rFonts w:eastAsia="Times New Roman" w:cs="Arial"/>
          <w:color w:val="000000"/>
        </w:rPr>
        <w:t xml:space="preserve">nnual </w:t>
      </w:r>
      <w:r w:rsidR="00F62BF3" w:rsidRPr="00C946FF">
        <w:rPr>
          <w:rFonts w:eastAsia="Times New Roman" w:cs="Arial"/>
          <w:color w:val="000000"/>
        </w:rPr>
        <w:t>r</w:t>
      </w:r>
      <w:r w:rsidR="00783CC0" w:rsidRPr="00C946FF">
        <w:rPr>
          <w:rFonts w:eastAsia="Times New Roman" w:cs="Arial"/>
          <w:color w:val="000000"/>
        </w:rPr>
        <w:t>eport</w:t>
      </w:r>
      <w:r w:rsidR="009E05E5" w:rsidRPr="00C946FF">
        <w:rPr>
          <w:rFonts w:eastAsia="Times New Roman" w:cs="Arial"/>
          <w:color w:val="000000"/>
        </w:rPr>
        <w:t>ing</w:t>
      </w:r>
      <w:r w:rsidRPr="00C946FF">
        <w:rPr>
          <w:rFonts w:eastAsia="Times New Roman" w:cs="Arial"/>
          <w:color w:val="000000"/>
        </w:rPr>
        <w:t xml:space="preserve"> and agency monitoring. </w:t>
      </w:r>
    </w:p>
    <w:p w14:paraId="489139BC" w14:textId="1BE8271C" w:rsidR="00B57EC7" w:rsidRDefault="00C9158B" w:rsidP="00C946FF">
      <w:pPr>
        <w:spacing w:after="5" w:line="247" w:lineRule="auto"/>
        <w:ind w:left="-2" w:hanging="9"/>
        <w:jc w:val="both"/>
        <w:rPr>
          <w:rFonts w:eastAsia="Times New Roman" w:cs="Arial"/>
          <w:color w:val="000000"/>
        </w:rPr>
      </w:pPr>
      <w:r w:rsidRPr="00C946FF">
        <w:rPr>
          <w:rFonts w:eastAsia="Times New Roman" w:cs="Arial"/>
          <w:color w:val="000000"/>
        </w:rPr>
        <w:t xml:space="preserve">The </w:t>
      </w:r>
      <w:r w:rsidR="00F62BF3" w:rsidRPr="00C946FF">
        <w:rPr>
          <w:rFonts w:eastAsia="Times New Roman" w:cs="Arial"/>
          <w:color w:val="000000"/>
        </w:rPr>
        <w:t>a</w:t>
      </w:r>
      <w:r w:rsidRPr="00C946FF">
        <w:rPr>
          <w:rFonts w:eastAsia="Times New Roman" w:cs="Arial"/>
          <w:color w:val="000000"/>
        </w:rPr>
        <w:t xml:space="preserve">pplication and </w:t>
      </w:r>
      <w:r w:rsidR="00F624D0" w:rsidRPr="00C946FF">
        <w:rPr>
          <w:rFonts w:eastAsia="Times New Roman" w:cs="Arial"/>
          <w:color w:val="000000"/>
        </w:rPr>
        <w:t>successful applicant</w:t>
      </w:r>
      <w:r w:rsidRPr="00C946FF">
        <w:rPr>
          <w:rFonts w:eastAsia="Times New Roman" w:cs="Arial"/>
          <w:color w:val="000000"/>
        </w:rPr>
        <w:t xml:space="preserve"> </w:t>
      </w:r>
      <w:r w:rsidR="00F62BF3" w:rsidRPr="00C946FF">
        <w:rPr>
          <w:rFonts w:eastAsia="Times New Roman" w:cs="Arial"/>
          <w:color w:val="000000"/>
        </w:rPr>
        <w:t>w</w:t>
      </w:r>
      <w:r w:rsidRPr="00C946FF">
        <w:rPr>
          <w:rFonts w:eastAsia="Times New Roman" w:cs="Arial"/>
          <w:color w:val="000000"/>
        </w:rPr>
        <w:t xml:space="preserve">orkshops are held statewide to provide technical assistance to the applicants and the </w:t>
      </w:r>
      <w:proofErr w:type="spellStart"/>
      <w:r w:rsidR="00783CC0" w:rsidRPr="00C946FF">
        <w:rPr>
          <w:rFonts w:eastAsia="Times New Roman" w:cs="Arial"/>
          <w:color w:val="000000"/>
        </w:rPr>
        <w:t>MPOs</w:t>
      </w:r>
      <w:proofErr w:type="spellEnd"/>
      <w:r w:rsidR="00783CC0" w:rsidRPr="00C946FF">
        <w:rPr>
          <w:rFonts w:eastAsia="Times New Roman" w:cs="Arial"/>
          <w:color w:val="000000"/>
        </w:rPr>
        <w:t>/</w:t>
      </w:r>
      <w:proofErr w:type="spellStart"/>
      <w:r w:rsidRPr="00C946FF">
        <w:rPr>
          <w:rFonts w:eastAsia="Times New Roman" w:cs="Arial"/>
          <w:color w:val="000000"/>
        </w:rPr>
        <w:t>RTPAs</w:t>
      </w:r>
      <w:proofErr w:type="spellEnd"/>
      <w:r w:rsidRPr="00C946FF">
        <w:rPr>
          <w:rFonts w:eastAsia="Times New Roman" w:cs="Arial"/>
          <w:color w:val="000000"/>
        </w:rPr>
        <w:t>.  Locations of the workshops are alternated to expand</w:t>
      </w:r>
      <w:r w:rsidR="0076213A" w:rsidRPr="00C946FF">
        <w:rPr>
          <w:rFonts w:eastAsia="Times New Roman" w:cs="Arial"/>
          <w:color w:val="000000"/>
        </w:rPr>
        <w:t xml:space="preserve"> geographical</w:t>
      </w:r>
      <w:r w:rsidRPr="00C946FF">
        <w:rPr>
          <w:rFonts w:eastAsia="Times New Roman" w:cs="Arial"/>
          <w:color w:val="000000"/>
        </w:rPr>
        <w:t xml:space="preserve"> coverage</w:t>
      </w:r>
      <w:r w:rsidR="00DE394A" w:rsidRPr="00B27CCA">
        <w:rPr>
          <w:rFonts w:eastAsia="Times New Roman" w:cs="Arial"/>
          <w:color w:val="000000"/>
        </w:rPr>
        <w:t xml:space="preserve">.  </w:t>
      </w:r>
      <w:r w:rsidRPr="00C946FF">
        <w:rPr>
          <w:rFonts w:eastAsia="Times New Roman" w:cs="Arial"/>
          <w:color w:val="000000"/>
        </w:rPr>
        <w:t>In presenting the workshops, a set of scripted materials provides statewide consistency in the level of assistance and information provided.  Section 5310 has a toll</w:t>
      </w:r>
      <w:r w:rsidR="009E05E5" w:rsidRPr="00C946FF">
        <w:rPr>
          <w:rFonts w:eastAsia="Times New Roman" w:cs="Arial"/>
          <w:color w:val="000000"/>
        </w:rPr>
        <w:t>-</w:t>
      </w:r>
      <w:r w:rsidRPr="00C946FF">
        <w:rPr>
          <w:rFonts w:eastAsia="Times New Roman" w:cs="Arial"/>
          <w:color w:val="000000"/>
        </w:rPr>
        <w:t xml:space="preserve">free phone line in place for subrecipients to contact </w:t>
      </w:r>
      <w:proofErr w:type="spellStart"/>
      <w:r w:rsidRPr="00C946FF">
        <w:rPr>
          <w:rFonts w:eastAsia="Times New Roman" w:cs="Arial"/>
          <w:color w:val="000000"/>
        </w:rPr>
        <w:t>DRMT</w:t>
      </w:r>
      <w:proofErr w:type="spellEnd"/>
      <w:r w:rsidRPr="00C946FF">
        <w:rPr>
          <w:rFonts w:eastAsia="Times New Roman" w:cs="Arial"/>
          <w:color w:val="000000"/>
        </w:rPr>
        <w:t>, if necessary (888) 472-6816</w:t>
      </w:r>
      <w:r w:rsidR="00DE394A" w:rsidRPr="00B27CCA">
        <w:rPr>
          <w:rFonts w:eastAsia="Times New Roman" w:cs="Arial"/>
          <w:color w:val="000000"/>
        </w:rPr>
        <w:t xml:space="preserve">.  </w:t>
      </w:r>
      <w:r w:rsidR="00783CC0" w:rsidRPr="00C946FF">
        <w:rPr>
          <w:rFonts w:eastAsia="Times New Roman" w:cs="Arial"/>
          <w:color w:val="000000"/>
        </w:rPr>
        <w:t xml:space="preserve">For instructions on creating and </w:t>
      </w:r>
      <w:proofErr w:type="gramStart"/>
      <w:r w:rsidR="00783CC0" w:rsidRPr="00C946FF">
        <w:rPr>
          <w:rFonts w:eastAsia="Times New Roman" w:cs="Arial"/>
          <w:color w:val="000000"/>
        </w:rPr>
        <w:t>submitting an application</w:t>
      </w:r>
      <w:proofErr w:type="gramEnd"/>
      <w:r w:rsidR="00783CC0" w:rsidRPr="00C946FF">
        <w:rPr>
          <w:rFonts w:eastAsia="Times New Roman" w:cs="Arial"/>
          <w:color w:val="000000"/>
        </w:rPr>
        <w:t xml:space="preserve">, see the </w:t>
      </w:r>
      <w:commentRangeStart w:id="56"/>
      <w:proofErr w:type="spellStart"/>
      <w:r w:rsidR="00783CC0" w:rsidRPr="00C946FF">
        <w:rPr>
          <w:rFonts w:eastAsia="Times New Roman" w:cs="Arial"/>
          <w:color w:val="000000"/>
        </w:rPr>
        <w:t>BlackCat</w:t>
      </w:r>
      <w:proofErr w:type="spellEnd"/>
      <w:r w:rsidR="00783CC0" w:rsidRPr="00C946FF">
        <w:rPr>
          <w:rFonts w:eastAsia="Times New Roman" w:cs="Arial"/>
          <w:color w:val="000000"/>
        </w:rPr>
        <w:t xml:space="preserve"> Agency User Guide</w:t>
      </w:r>
      <w:commentRangeEnd w:id="56"/>
      <w:r w:rsidR="00DE394A" w:rsidRPr="00B27CCA">
        <w:rPr>
          <w:rFonts w:eastAsia="Times New Roman" w:cs="Arial"/>
          <w:color w:val="000000"/>
        </w:rPr>
        <w:t xml:space="preserve">.  </w:t>
      </w:r>
      <w:r w:rsidR="00783CC0" w:rsidRPr="00C946FF">
        <w:rPr>
          <w:rStyle w:val="CommentReference"/>
          <w:rFonts w:eastAsia="Times New Roman" w:cs="Arial"/>
          <w:color w:val="000000"/>
        </w:rPr>
        <w:commentReference w:id="56"/>
      </w:r>
    </w:p>
    <w:p w14:paraId="560014EE" w14:textId="77777777" w:rsidR="00E97A88" w:rsidRPr="00C946FF" w:rsidRDefault="00E97A88" w:rsidP="00C946FF">
      <w:pPr>
        <w:spacing w:after="5" w:line="247" w:lineRule="auto"/>
        <w:ind w:left="-2" w:hanging="9"/>
        <w:jc w:val="both"/>
        <w:rPr>
          <w:rFonts w:eastAsia="Times New Roman" w:cs="Arial"/>
          <w:color w:val="000000"/>
        </w:rPr>
      </w:pPr>
    </w:p>
    <w:p w14:paraId="175156C0" w14:textId="2B1ECD66" w:rsidR="00B57EC7" w:rsidRPr="00B27CCA" w:rsidRDefault="00B57EC7">
      <w:pPr>
        <w:pStyle w:val="Heading3"/>
      </w:pPr>
      <w:bookmarkStart w:id="57" w:name="_Toc10529475"/>
      <w:r w:rsidRPr="00B27CCA">
        <w:t>3.1.9 Project Administration – Standard Agreement and Request for Reimbursements</w:t>
      </w:r>
      <w:bookmarkEnd w:id="57"/>
    </w:p>
    <w:p w14:paraId="2679D1E7" w14:textId="343122EE" w:rsidR="00B57EC7" w:rsidRPr="002F2313" w:rsidRDefault="00B57EC7" w:rsidP="00C946FF">
      <w:pPr>
        <w:jc w:val="both"/>
        <w:rPr>
          <w:szCs w:val="24"/>
        </w:rPr>
      </w:pPr>
      <w:r w:rsidRPr="002F2313">
        <w:rPr>
          <w:rFonts w:cs="Arial"/>
          <w:szCs w:val="24"/>
        </w:rPr>
        <w:t xml:space="preserve">A successful 5310 subrecipient will complete a Standard Agreement, which will be signed by both </w:t>
      </w:r>
      <w:proofErr w:type="spellStart"/>
      <w:r w:rsidRPr="002F2313">
        <w:rPr>
          <w:rFonts w:cs="Arial"/>
          <w:szCs w:val="24"/>
        </w:rPr>
        <w:t>DRMT</w:t>
      </w:r>
      <w:proofErr w:type="spellEnd"/>
      <w:r w:rsidRPr="002F2313">
        <w:rPr>
          <w:rFonts w:cs="Arial"/>
          <w:szCs w:val="24"/>
        </w:rPr>
        <w:t xml:space="preserve"> and the subrecipient</w:t>
      </w:r>
      <w:r w:rsidR="00DE394A" w:rsidRPr="002F2313">
        <w:rPr>
          <w:rFonts w:cs="Arial"/>
          <w:szCs w:val="24"/>
        </w:rPr>
        <w:t xml:space="preserve">.  </w:t>
      </w:r>
      <w:proofErr w:type="spellStart"/>
      <w:r w:rsidRPr="002F2313">
        <w:rPr>
          <w:rFonts w:cs="Arial"/>
          <w:szCs w:val="24"/>
        </w:rPr>
        <w:t>DRMT</w:t>
      </w:r>
      <w:proofErr w:type="spellEnd"/>
      <w:r w:rsidRPr="002F2313">
        <w:rPr>
          <w:rFonts w:cs="Arial"/>
          <w:szCs w:val="24"/>
        </w:rPr>
        <w:t xml:space="preserve"> reserves the right to sign and approve the Standard Agreement provided however, the commencement of work shall not be authorized until the expenditure of federal funds have been authorized by the FTA for a specific Federal fiscal year or a pre-award expenditure authority has been approved by </w:t>
      </w:r>
      <w:proofErr w:type="spellStart"/>
      <w:r w:rsidRPr="002F2313">
        <w:rPr>
          <w:rFonts w:cs="Arial"/>
          <w:szCs w:val="24"/>
        </w:rPr>
        <w:t>DMRT</w:t>
      </w:r>
      <w:proofErr w:type="spellEnd"/>
      <w:r w:rsidRPr="002F2313">
        <w:rPr>
          <w:rFonts w:cs="Arial"/>
          <w:szCs w:val="24"/>
        </w:rPr>
        <w:t xml:space="preserve">.  </w:t>
      </w:r>
    </w:p>
    <w:p w14:paraId="00A0A7EC" w14:textId="4D7B1C17" w:rsidR="00B57EC7" w:rsidRPr="002F2313" w:rsidRDefault="00B57EC7" w:rsidP="00C946FF">
      <w:pPr>
        <w:jc w:val="both"/>
        <w:rPr>
          <w:rFonts w:cs="Arial"/>
          <w:szCs w:val="24"/>
        </w:rPr>
      </w:pPr>
      <w:r w:rsidRPr="007B404E">
        <w:rPr>
          <w:rFonts w:cs="Arial"/>
          <w:szCs w:val="24"/>
        </w:rPr>
        <w:t xml:space="preserve">For a subrecipient to receive reimbursements for eligible project expenses, a Request for Reimbursement (RFR) must be submitted through </w:t>
      </w:r>
      <w:proofErr w:type="spellStart"/>
      <w:r w:rsidRPr="007B404E">
        <w:rPr>
          <w:rFonts w:cs="Arial"/>
          <w:szCs w:val="24"/>
        </w:rPr>
        <w:t>BlackCat</w:t>
      </w:r>
      <w:proofErr w:type="spellEnd"/>
      <w:r w:rsidR="00DE394A" w:rsidRPr="007B404E">
        <w:rPr>
          <w:rFonts w:cs="Arial"/>
          <w:szCs w:val="24"/>
        </w:rPr>
        <w:t xml:space="preserve">.  </w:t>
      </w:r>
      <w:r w:rsidRPr="007B404E">
        <w:rPr>
          <w:rFonts w:cs="Arial"/>
          <w:szCs w:val="24"/>
        </w:rPr>
        <w:t xml:space="preserve">A sample RFR can be found in </w:t>
      </w:r>
      <w:r w:rsidR="00DC50E2">
        <w:rPr>
          <w:rFonts w:cs="Arial"/>
          <w:szCs w:val="24"/>
        </w:rPr>
        <w:t xml:space="preserve">the </w:t>
      </w:r>
      <w:r w:rsidRPr="00C946FF">
        <w:rPr>
          <w:rFonts w:cs="Arial"/>
          <w:szCs w:val="24"/>
        </w:rPr>
        <w:t xml:space="preserve">Appendix.  Instructions on completion and submittal can be found on the </w:t>
      </w:r>
      <w:proofErr w:type="spellStart"/>
      <w:r w:rsidRPr="00C946FF">
        <w:rPr>
          <w:rFonts w:cs="Arial"/>
          <w:szCs w:val="24"/>
        </w:rPr>
        <w:t>BlackCat</w:t>
      </w:r>
      <w:proofErr w:type="spellEnd"/>
      <w:r w:rsidRPr="00C946FF">
        <w:rPr>
          <w:rFonts w:cs="Arial"/>
          <w:szCs w:val="24"/>
        </w:rPr>
        <w:t xml:space="preserve"> Agency User Guide and through the </w:t>
      </w:r>
      <w:proofErr w:type="spellStart"/>
      <w:r w:rsidRPr="00C946FF">
        <w:rPr>
          <w:rFonts w:cs="Arial"/>
          <w:szCs w:val="24"/>
        </w:rPr>
        <w:t>BlackCat</w:t>
      </w:r>
      <w:proofErr w:type="spellEnd"/>
      <w:r w:rsidRPr="00C946FF">
        <w:rPr>
          <w:rFonts w:cs="Arial"/>
          <w:szCs w:val="24"/>
        </w:rPr>
        <w:t xml:space="preserve"> Resources page.</w:t>
      </w:r>
      <w:r w:rsidRPr="007B404E">
        <w:rPr>
          <w:rFonts w:cs="Arial"/>
          <w:szCs w:val="24"/>
        </w:rPr>
        <w:t xml:space="preserve"> </w:t>
      </w:r>
    </w:p>
    <w:p w14:paraId="2E56BA6A" w14:textId="6D032063" w:rsidR="00B57EC7" w:rsidRPr="00B27CCA" w:rsidRDefault="00B57EC7">
      <w:pPr>
        <w:pStyle w:val="Heading3"/>
      </w:pPr>
      <w:bookmarkStart w:id="58" w:name="_Toc10529476"/>
      <w:r w:rsidRPr="00B27CCA">
        <w:t>3.1.10 Intermediary Subrecipient Arrangement Policy</w:t>
      </w:r>
      <w:bookmarkEnd w:id="58"/>
    </w:p>
    <w:p w14:paraId="503A3865" w14:textId="4322F642" w:rsidR="00B57EC7" w:rsidRPr="00C946FF" w:rsidRDefault="00B57EC7">
      <w:pPr>
        <w:tabs>
          <w:tab w:val="left" w:pos="547"/>
        </w:tabs>
        <w:spacing w:after="240" w:line="240" w:lineRule="auto"/>
        <w:jc w:val="both"/>
        <w:rPr>
          <w:rFonts w:eastAsia="Times New Roman" w:cs="Arial"/>
          <w:color w:val="000000"/>
          <w:shd w:val="clear" w:color="auto" w:fill="FFFFFF"/>
        </w:rPr>
      </w:pPr>
      <w:r w:rsidRPr="00C946FF">
        <w:rPr>
          <w:rFonts w:eastAsia="Times New Roman" w:cs="Arial"/>
          <w:color w:val="000000"/>
          <w:shd w:val="clear" w:color="auto" w:fill="FFFFFF"/>
        </w:rPr>
        <w:t>MAP-21 created a new eligible project category for New Freedom projects under Section 5310</w:t>
      </w:r>
      <w:r w:rsidR="00DE394A" w:rsidRPr="00B27CCA">
        <w:rPr>
          <w:rFonts w:eastAsia="Times New Roman" w:cs="Arial"/>
          <w:color w:val="000000"/>
          <w:shd w:val="clear" w:color="auto" w:fill="FFFFFF"/>
        </w:rPr>
        <w:t xml:space="preserve">.  </w:t>
      </w:r>
      <w:r w:rsidRPr="00C946FF">
        <w:rPr>
          <w:rFonts w:eastAsia="Times New Roman" w:cs="Arial"/>
          <w:color w:val="000000"/>
          <w:shd w:val="clear" w:color="auto" w:fill="FFFFFF"/>
        </w:rPr>
        <w:t xml:space="preserve">This category includes projects that were formerly eligible under the Section 5317. </w:t>
      </w:r>
    </w:p>
    <w:p w14:paraId="64924F65" w14:textId="2F4E0BDB" w:rsidR="00B57EC7" w:rsidRPr="00C946FF" w:rsidRDefault="00B57EC7" w:rsidP="00C946FF">
      <w:pPr>
        <w:tabs>
          <w:tab w:val="left" w:pos="547"/>
        </w:tabs>
        <w:spacing w:after="240" w:line="240" w:lineRule="auto"/>
        <w:jc w:val="both"/>
        <w:rPr>
          <w:rFonts w:eastAsia="Times New Roman" w:cs="Arial"/>
          <w:color w:val="000000"/>
          <w:shd w:val="clear" w:color="auto" w:fill="FFFFFF"/>
        </w:rPr>
      </w:pPr>
      <w:r w:rsidRPr="00C946FF">
        <w:rPr>
          <w:rFonts w:eastAsia="Times New Roman" w:cs="Arial"/>
          <w:color w:val="000000"/>
          <w:shd w:val="clear" w:color="auto" w:fill="FFFFFF"/>
        </w:rPr>
        <w:lastRenderedPageBreak/>
        <w:t xml:space="preserve">As authorized by FTA, it is </w:t>
      </w:r>
      <w:proofErr w:type="spellStart"/>
      <w:r w:rsidRPr="00C946FF">
        <w:rPr>
          <w:rFonts w:eastAsia="Times New Roman" w:cs="Arial"/>
          <w:color w:val="000000"/>
          <w:shd w:val="clear" w:color="auto" w:fill="FFFFFF"/>
        </w:rPr>
        <w:t>DRMT’s</w:t>
      </w:r>
      <w:proofErr w:type="spellEnd"/>
      <w:r w:rsidRPr="00C946FF">
        <w:rPr>
          <w:rFonts w:eastAsia="Times New Roman" w:cs="Arial"/>
          <w:color w:val="000000"/>
          <w:shd w:val="clear" w:color="auto" w:fill="FFFFFF"/>
        </w:rPr>
        <w:t xml:space="preserve"> policy to allow use of an Intermediary Subrecipient Arrangement (ISA) to pass-through Section 5310 funds to non-profit organizations for operating assistance and mobility management activities and services associated with 5310 projects as described in the program respective circulars</w:t>
      </w:r>
      <w:r w:rsidR="00DE394A" w:rsidRPr="00B27CCA">
        <w:rPr>
          <w:rFonts w:eastAsia="Times New Roman" w:cs="Arial"/>
          <w:color w:val="000000"/>
          <w:shd w:val="clear" w:color="auto" w:fill="FFFFFF"/>
        </w:rPr>
        <w:t xml:space="preserve">.  </w:t>
      </w:r>
      <w:r w:rsidRPr="00C946FF">
        <w:rPr>
          <w:rFonts w:eastAsia="Times New Roman" w:cs="Arial"/>
          <w:color w:val="000000"/>
          <w:shd w:val="clear" w:color="auto" w:fill="FFFFFF"/>
        </w:rPr>
        <w:t xml:space="preserve">FTA and </w:t>
      </w:r>
      <w:proofErr w:type="spellStart"/>
      <w:r w:rsidRPr="00C946FF">
        <w:rPr>
          <w:rFonts w:eastAsia="Times New Roman" w:cs="Arial"/>
          <w:color w:val="000000"/>
          <w:shd w:val="clear" w:color="auto" w:fill="FFFFFF"/>
        </w:rPr>
        <w:t>DRMT</w:t>
      </w:r>
      <w:proofErr w:type="spellEnd"/>
      <w:r w:rsidRPr="00C946FF">
        <w:rPr>
          <w:rFonts w:eastAsia="Times New Roman" w:cs="Arial"/>
          <w:color w:val="000000"/>
          <w:shd w:val="clear" w:color="auto" w:fill="FFFFFF"/>
        </w:rPr>
        <w:t xml:space="preserve"> do not consider an Intermediary Subrecipient Arrangement between the first tier subrecipient and second tier subrecipient to be a third-party contract if the ultimate subrecipient would otherwise be eligible under Section 5310.</w:t>
      </w:r>
    </w:p>
    <w:p w14:paraId="76B82BFD" w14:textId="3A0A9643" w:rsidR="00B57EC7" w:rsidRPr="00C946FF" w:rsidRDefault="00B57EC7" w:rsidP="00C946FF">
      <w:pPr>
        <w:tabs>
          <w:tab w:val="left" w:pos="547"/>
        </w:tabs>
        <w:spacing w:after="240" w:line="240" w:lineRule="auto"/>
        <w:jc w:val="both"/>
        <w:rPr>
          <w:rFonts w:eastAsia="Times New Roman" w:cs="Arial"/>
          <w:color w:val="000000"/>
          <w:shd w:val="clear" w:color="auto" w:fill="FFFFFF"/>
        </w:rPr>
      </w:pPr>
      <w:r w:rsidRPr="00C946FF">
        <w:rPr>
          <w:rFonts w:eastAsia="Times New Roman" w:cs="Arial"/>
          <w:color w:val="000000"/>
          <w:shd w:val="clear" w:color="auto" w:fill="FFFFFF"/>
        </w:rPr>
        <w:t>An Intermediary Subrecipient Arrangement may not be used for the acquisition of vehicles, equipment, or commodities</w:t>
      </w:r>
      <w:r w:rsidR="00DE394A" w:rsidRPr="00B27CCA">
        <w:rPr>
          <w:rFonts w:eastAsia="Times New Roman" w:cs="Arial"/>
          <w:color w:val="000000"/>
          <w:shd w:val="clear" w:color="auto" w:fill="FFFFFF"/>
        </w:rPr>
        <w:t xml:space="preserve">.  </w:t>
      </w:r>
      <w:proofErr w:type="spellStart"/>
      <w:r w:rsidRPr="00C946FF">
        <w:rPr>
          <w:rFonts w:eastAsia="Times New Roman" w:cs="Arial"/>
          <w:color w:val="000000"/>
          <w:shd w:val="clear" w:color="auto" w:fill="FFFFFF"/>
        </w:rPr>
        <w:t>DRMT</w:t>
      </w:r>
      <w:proofErr w:type="spellEnd"/>
      <w:r w:rsidRPr="00C946FF">
        <w:rPr>
          <w:rFonts w:eastAsia="Times New Roman" w:cs="Arial"/>
          <w:color w:val="000000"/>
          <w:shd w:val="clear" w:color="auto" w:fill="FFFFFF"/>
        </w:rPr>
        <w:t xml:space="preserve"> requires the review and approval of all Intermediary Subrecipient Arrangement and third-party contracts as well as the review of all arrangement/contract modifications or extensions prior to implementation</w:t>
      </w:r>
      <w:r w:rsidR="00DE394A" w:rsidRPr="00B27CCA">
        <w:rPr>
          <w:rFonts w:eastAsia="Times New Roman" w:cs="Arial"/>
          <w:color w:val="000000"/>
          <w:shd w:val="clear" w:color="auto" w:fill="FFFFFF"/>
        </w:rPr>
        <w:t xml:space="preserve">.  </w:t>
      </w:r>
      <w:r w:rsidRPr="00C946FF">
        <w:rPr>
          <w:rFonts w:eastAsia="Times New Roman" w:cs="Arial"/>
          <w:color w:val="000000"/>
          <w:shd w:val="clear" w:color="auto" w:fill="FFFFFF"/>
        </w:rPr>
        <w:t xml:space="preserve">Arrangements, contracts, or purchases made without prior </w:t>
      </w:r>
      <w:proofErr w:type="spellStart"/>
      <w:r w:rsidRPr="00C946FF">
        <w:rPr>
          <w:rFonts w:eastAsia="Times New Roman" w:cs="Arial"/>
          <w:color w:val="000000"/>
          <w:shd w:val="clear" w:color="auto" w:fill="FFFFFF"/>
        </w:rPr>
        <w:t>DRMT</w:t>
      </w:r>
      <w:proofErr w:type="spellEnd"/>
      <w:r w:rsidRPr="00C946FF">
        <w:rPr>
          <w:rFonts w:eastAsia="Times New Roman" w:cs="Arial"/>
          <w:color w:val="000000"/>
          <w:shd w:val="clear" w:color="auto" w:fill="FFFFFF"/>
        </w:rPr>
        <w:t xml:space="preserve"> approval may be determined ineligible for FTA reimbursement.</w:t>
      </w:r>
    </w:p>
    <w:p w14:paraId="095770B0" w14:textId="585EAEC1" w:rsidR="00195114" w:rsidRPr="00B27CCA" w:rsidRDefault="00195114">
      <w:pPr>
        <w:pStyle w:val="Heading3"/>
      </w:pPr>
      <w:bookmarkStart w:id="59" w:name="_Toc10529477"/>
      <w:r w:rsidRPr="00B27CCA">
        <w:t>3.1.</w:t>
      </w:r>
      <w:r w:rsidR="00B57EC7" w:rsidRPr="00B27CCA">
        <w:t>11</w:t>
      </w:r>
      <w:r w:rsidRPr="00B27CCA">
        <w:t xml:space="preserve"> Requirements Specific to 5310</w:t>
      </w:r>
      <w:bookmarkEnd w:id="59"/>
      <w:r w:rsidRPr="00B27CCA">
        <w:t xml:space="preserve"> </w:t>
      </w:r>
    </w:p>
    <w:p w14:paraId="2D8C0A02" w14:textId="191062FB" w:rsidR="00195114" w:rsidRPr="002F2313" w:rsidRDefault="00195114" w:rsidP="00C946FF">
      <w:pPr>
        <w:spacing w:after="5" w:line="247" w:lineRule="auto"/>
        <w:ind w:left="-2" w:hanging="9"/>
        <w:jc w:val="both"/>
        <w:rPr>
          <w:rFonts w:cs="Arial"/>
        </w:rPr>
      </w:pPr>
      <w:r w:rsidRPr="00C946FF">
        <w:rPr>
          <w:rFonts w:eastAsia="Times New Roman" w:cs="Arial"/>
          <w:color w:val="000000"/>
        </w:rPr>
        <w:t>The maintenance of vehicles and equipment p</w:t>
      </w:r>
      <w:r w:rsidR="00F539EE" w:rsidRPr="00C946FF">
        <w:rPr>
          <w:rFonts w:eastAsia="Times New Roman" w:cs="Arial"/>
          <w:color w:val="000000"/>
        </w:rPr>
        <w:t>urchas</w:t>
      </w:r>
      <w:r w:rsidRPr="00C946FF">
        <w:rPr>
          <w:rFonts w:eastAsia="Times New Roman" w:cs="Arial"/>
          <w:color w:val="000000"/>
        </w:rPr>
        <w:t xml:space="preserve">ed with Section 5310 funds is communicated through workshops and validated by the </w:t>
      </w:r>
      <w:r w:rsidR="00D02599" w:rsidRPr="00C946FF">
        <w:rPr>
          <w:rFonts w:eastAsia="Times New Roman" w:cs="Arial"/>
          <w:color w:val="000000"/>
        </w:rPr>
        <w:t>Standard Agreement</w:t>
      </w:r>
      <w:r w:rsidR="00C6168B" w:rsidRPr="00C946FF">
        <w:rPr>
          <w:rFonts w:eastAsia="Times New Roman" w:cs="Arial"/>
          <w:color w:val="000000"/>
        </w:rPr>
        <w:t xml:space="preserve"> with all grant subrecipients</w:t>
      </w:r>
      <w:r w:rsidR="00DE394A" w:rsidRPr="00B27CCA">
        <w:rPr>
          <w:rFonts w:eastAsia="Times New Roman" w:cs="Arial"/>
          <w:color w:val="000000"/>
        </w:rPr>
        <w:t xml:space="preserve">.  </w:t>
      </w:r>
      <w:r w:rsidRPr="00C946FF">
        <w:rPr>
          <w:rFonts w:eastAsia="Times New Roman" w:cs="Arial"/>
          <w:color w:val="000000"/>
        </w:rPr>
        <w:t xml:space="preserve">Applicants are required to describe their preventive and routine vehicle maintenance program and provide maintenance forms with their application.  Applicants are scored based on the adequacy of this submittal.  </w:t>
      </w:r>
      <w:proofErr w:type="spellStart"/>
      <w:r w:rsidRPr="00C946FF">
        <w:rPr>
          <w:rFonts w:eastAsia="Times New Roman" w:cs="Arial"/>
          <w:color w:val="000000"/>
        </w:rPr>
        <w:t>DRMT</w:t>
      </w:r>
      <w:proofErr w:type="spellEnd"/>
      <w:r w:rsidRPr="00C946FF">
        <w:rPr>
          <w:rFonts w:eastAsia="Times New Roman" w:cs="Arial"/>
          <w:color w:val="000000"/>
        </w:rPr>
        <w:t xml:space="preserve"> requires subrecipients to maintain Section 5310 funded vehicles and equipment based on the maintenance schedule recommended by the original and final stage manufacturers</w:t>
      </w:r>
      <w:r w:rsidR="00DE394A" w:rsidRPr="00B27CCA">
        <w:rPr>
          <w:rFonts w:eastAsia="Times New Roman" w:cs="Arial"/>
          <w:color w:val="000000"/>
        </w:rPr>
        <w:t xml:space="preserve">.  </w:t>
      </w:r>
      <w:r w:rsidR="00FD40EB" w:rsidRPr="00C946FF">
        <w:rPr>
          <w:rFonts w:eastAsia="Times New Roman" w:cs="Arial"/>
          <w:color w:val="000000"/>
        </w:rPr>
        <w:t xml:space="preserve">For specific program requirements, please refer to the </w:t>
      </w:r>
      <w:r w:rsidR="00F62BF3" w:rsidRPr="00C946FF">
        <w:rPr>
          <w:rFonts w:eastAsia="Times New Roman" w:cs="Arial"/>
          <w:color w:val="000000"/>
        </w:rPr>
        <w:t xml:space="preserve">Section </w:t>
      </w:r>
      <w:r w:rsidR="00FD40EB" w:rsidRPr="00C946FF">
        <w:rPr>
          <w:rFonts w:eastAsia="Times New Roman" w:cs="Arial"/>
          <w:color w:val="000000"/>
        </w:rPr>
        <w:t xml:space="preserve">5310 application. </w:t>
      </w:r>
    </w:p>
    <w:p w14:paraId="18E73E38" w14:textId="77777777" w:rsidR="00195114" w:rsidRPr="00B27CCA" w:rsidRDefault="00195114">
      <w:pPr>
        <w:pStyle w:val="Heading3"/>
      </w:pPr>
    </w:p>
    <w:p w14:paraId="085568AC" w14:textId="6BD4582E" w:rsidR="001C3B56" w:rsidRPr="00515F62" w:rsidRDefault="00F0647E">
      <w:pPr>
        <w:pStyle w:val="Heading3"/>
      </w:pPr>
      <w:bookmarkStart w:id="60" w:name="_Toc10529478"/>
      <w:r w:rsidRPr="002F2313">
        <w:t>3.1.</w:t>
      </w:r>
      <w:r w:rsidR="00CA6938" w:rsidRPr="002F2313">
        <w:t>1</w:t>
      </w:r>
      <w:r w:rsidR="00B57EC7" w:rsidRPr="002F2313">
        <w:t>2</w:t>
      </w:r>
      <w:r w:rsidR="00C9158B" w:rsidRPr="002F2313">
        <w:t xml:space="preserve"> Program Measures for Section 5310</w:t>
      </w:r>
      <w:bookmarkEnd w:id="60"/>
      <w:r w:rsidR="00C9158B" w:rsidRPr="002F2313">
        <w:t xml:space="preserve"> </w:t>
      </w:r>
    </w:p>
    <w:p w14:paraId="04579863" w14:textId="68304BCE" w:rsidR="00C9158B" w:rsidRPr="00C946FF" w:rsidRDefault="00C9158B" w:rsidP="00C946FF">
      <w:pPr>
        <w:spacing w:after="5" w:line="247" w:lineRule="auto"/>
        <w:ind w:left="-2" w:hanging="9"/>
        <w:jc w:val="both"/>
        <w:rPr>
          <w:rFonts w:eastAsia="Times New Roman" w:cs="Arial"/>
          <w:color w:val="000000"/>
        </w:rPr>
      </w:pPr>
      <w:r w:rsidRPr="00C946FF">
        <w:rPr>
          <w:rFonts w:eastAsia="Times New Roman" w:cs="Arial"/>
          <w:color w:val="000000"/>
        </w:rPr>
        <w:t xml:space="preserve">5310 Program subrecipients are required to report </w:t>
      </w:r>
      <w:r w:rsidR="00394A46" w:rsidRPr="00C946FF">
        <w:rPr>
          <w:rFonts w:eastAsia="Times New Roman" w:cs="Arial"/>
          <w:color w:val="000000"/>
        </w:rPr>
        <w:t xml:space="preserve">annual </w:t>
      </w:r>
      <w:r w:rsidRPr="00C946FF">
        <w:rPr>
          <w:rFonts w:eastAsia="Times New Roman" w:cs="Arial"/>
          <w:color w:val="000000"/>
        </w:rPr>
        <w:t>FTA Program Measures</w:t>
      </w:r>
      <w:r w:rsidR="002C35AE" w:rsidRPr="00C946FF">
        <w:rPr>
          <w:rFonts w:eastAsia="Times New Roman" w:cs="Arial"/>
          <w:color w:val="000000"/>
        </w:rPr>
        <w:t xml:space="preserve"> to </w:t>
      </w:r>
      <w:proofErr w:type="spellStart"/>
      <w:r w:rsidR="00506E85" w:rsidRPr="00C946FF">
        <w:rPr>
          <w:rFonts w:eastAsia="Times New Roman" w:cs="Arial"/>
          <w:color w:val="000000"/>
        </w:rPr>
        <w:t>DRMT</w:t>
      </w:r>
      <w:proofErr w:type="spellEnd"/>
      <w:r w:rsidRPr="00C946FF">
        <w:rPr>
          <w:rFonts w:eastAsia="Times New Roman" w:cs="Arial"/>
          <w:color w:val="000000"/>
        </w:rPr>
        <w:t xml:space="preserve"> for </w:t>
      </w:r>
      <w:r w:rsidR="002C35AE" w:rsidRPr="00C946FF">
        <w:rPr>
          <w:rFonts w:eastAsia="Times New Roman" w:cs="Arial"/>
          <w:color w:val="000000"/>
        </w:rPr>
        <w:t>their 5310 funded projects</w:t>
      </w:r>
      <w:r w:rsidR="00DE394A" w:rsidRPr="00B27CCA">
        <w:rPr>
          <w:rFonts w:eastAsia="Times New Roman" w:cs="Arial"/>
          <w:color w:val="000000"/>
        </w:rPr>
        <w:t xml:space="preserve">.  </w:t>
      </w:r>
      <w:r w:rsidRPr="00C946FF">
        <w:rPr>
          <w:rFonts w:eastAsia="Times New Roman" w:cs="Arial"/>
          <w:color w:val="000000"/>
        </w:rPr>
        <w:t xml:space="preserve"> These are necessary to measure relevant output, service levels, and outcomes for the program.  The two measures outlined in the FTA 5310 Program Circular are: </w:t>
      </w:r>
    </w:p>
    <w:p w14:paraId="2F7DCA0F" w14:textId="77777777" w:rsidR="00C9158B" w:rsidRPr="00C946FF" w:rsidRDefault="00C9158B" w:rsidP="00C946FF">
      <w:pPr>
        <w:pStyle w:val="ListParagraph"/>
        <w:numPr>
          <w:ilvl w:val="0"/>
          <w:numId w:val="220"/>
        </w:numPr>
        <w:ind w:left="720"/>
        <w:jc w:val="both"/>
        <w:rPr>
          <w:rFonts w:ascii="Arial" w:hAnsi="Arial" w:cs="Arial"/>
        </w:rPr>
      </w:pPr>
      <w:r w:rsidRPr="00C946FF">
        <w:rPr>
          <w:rFonts w:ascii="Arial" w:hAnsi="Arial" w:cs="Arial"/>
        </w:rPr>
        <w:t xml:space="preserve">Gaps in Service Filled:  Number of individuals who are eligible to receive service that is offered. </w:t>
      </w:r>
    </w:p>
    <w:p w14:paraId="324CF749" w14:textId="62301F4C" w:rsidR="001A4CC7" w:rsidRPr="00C946FF" w:rsidRDefault="00C9158B" w:rsidP="00C946FF">
      <w:pPr>
        <w:pStyle w:val="ListParagraph"/>
        <w:numPr>
          <w:ilvl w:val="0"/>
          <w:numId w:val="220"/>
        </w:numPr>
        <w:ind w:left="720"/>
        <w:jc w:val="both"/>
        <w:rPr>
          <w:rFonts w:ascii="Arial" w:hAnsi="Arial" w:cs="Arial"/>
        </w:rPr>
      </w:pPr>
      <w:r w:rsidRPr="00C946FF">
        <w:rPr>
          <w:rFonts w:ascii="Arial" w:hAnsi="Arial" w:cs="Arial"/>
        </w:rPr>
        <w:t xml:space="preserve">Ridership: actual or estimated number of rides (as measured by one-way trips) provided for individuals with disabilities and older adults on Section 5310 supported vehicles and services. </w:t>
      </w:r>
    </w:p>
    <w:p w14:paraId="6B2D9EDE" w14:textId="760E0C7D" w:rsidR="001A4CC7" w:rsidRPr="00C946FF" w:rsidRDefault="001A4CC7" w:rsidP="00C946FF">
      <w:pPr>
        <w:spacing w:after="5" w:line="247" w:lineRule="auto"/>
        <w:jc w:val="both"/>
        <w:rPr>
          <w:rFonts w:eastAsia="Times New Roman" w:cs="Arial"/>
          <w:color w:val="000000"/>
        </w:rPr>
      </w:pPr>
    </w:p>
    <w:p w14:paraId="609514DB" w14:textId="471D02ED" w:rsidR="00C9158B" w:rsidRPr="00C946FF" w:rsidRDefault="001A4CC7" w:rsidP="00374756">
      <w:pPr>
        <w:spacing w:after="240" w:line="247" w:lineRule="auto"/>
        <w:ind w:right="446"/>
        <w:jc w:val="both"/>
        <w:rPr>
          <w:rFonts w:eastAsia="Times New Roman" w:cs="Arial"/>
          <w:color w:val="000000"/>
        </w:rPr>
      </w:pPr>
      <w:r w:rsidRPr="00C946FF">
        <w:rPr>
          <w:rFonts w:eastAsia="Times New Roman" w:cs="Arial"/>
          <w:color w:val="000000"/>
        </w:rPr>
        <w:t>This</w:t>
      </w:r>
      <w:r w:rsidR="00CA6938" w:rsidRPr="00C946FF">
        <w:rPr>
          <w:rFonts w:eastAsia="Times New Roman" w:cs="Arial"/>
          <w:color w:val="000000"/>
        </w:rPr>
        <w:t xml:space="preserve"> information will be obtained </w:t>
      </w:r>
      <w:r w:rsidRPr="00C946FF">
        <w:rPr>
          <w:rFonts w:eastAsia="Times New Roman" w:cs="Arial"/>
          <w:color w:val="000000"/>
        </w:rPr>
        <w:t xml:space="preserve">in the Bi-Annual </w:t>
      </w:r>
      <w:r w:rsidR="00F539EE" w:rsidRPr="00C946FF">
        <w:rPr>
          <w:rFonts w:eastAsia="Times New Roman" w:cs="Arial"/>
          <w:color w:val="000000"/>
        </w:rPr>
        <w:t>R</w:t>
      </w:r>
      <w:r w:rsidRPr="00C946FF">
        <w:rPr>
          <w:rFonts w:eastAsia="Times New Roman" w:cs="Arial"/>
          <w:color w:val="000000"/>
        </w:rPr>
        <w:t>eport</w:t>
      </w:r>
      <w:r w:rsidR="00DE394A" w:rsidRPr="00B27CCA">
        <w:rPr>
          <w:rFonts w:eastAsia="Times New Roman" w:cs="Arial"/>
          <w:color w:val="000000"/>
        </w:rPr>
        <w:t>.</w:t>
      </w:r>
      <w:r w:rsidR="00374756" w:rsidRPr="00C946FF">
        <w:rPr>
          <w:rFonts w:eastAsia="Times New Roman" w:cs="Arial"/>
          <w:color w:val="000000"/>
        </w:rPr>
        <w:t xml:space="preserve"> </w:t>
      </w:r>
    </w:p>
    <w:p w14:paraId="731B9E1A" w14:textId="0B68E477" w:rsidR="00FD40EB" w:rsidRPr="002F2313" w:rsidRDefault="00FD40EB" w:rsidP="00C946FF">
      <w:pPr>
        <w:pStyle w:val="Heading3"/>
      </w:pPr>
      <w:bookmarkStart w:id="61" w:name="_Toc524336268"/>
      <w:bookmarkStart w:id="62" w:name="_Toc10529479"/>
      <w:bookmarkEnd w:id="61"/>
      <w:r w:rsidRPr="002F2313">
        <w:t>3.1.</w:t>
      </w:r>
      <w:r w:rsidR="00223450" w:rsidRPr="002F2313">
        <w:t>1</w:t>
      </w:r>
      <w:r w:rsidR="00B57EC7" w:rsidRPr="002F2313">
        <w:t>3</w:t>
      </w:r>
      <w:r w:rsidRPr="002F2313">
        <w:t xml:space="preserve"> Monitoring</w:t>
      </w:r>
      <w:bookmarkEnd w:id="62"/>
    </w:p>
    <w:p w14:paraId="4A392F04" w14:textId="26B2D06B" w:rsidR="00FD40EB" w:rsidRPr="00C946FF" w:rsidRDefault="00FD40EB" w:rsidP="00C946FF">
      <w:pPr>
        <w:spacing w:after="0"/>
        <w:jc w:val="both"/>
        <w:rPr>
          <w:rFonts w:eastAsia="Times New Roman" w:cs="Arial"/>
          <w:color w:val="000000"/>
          <w:u w:val="single"/>
        </w:rPr>
      </w:pPr>
      <w:r w:rsidRPr="00C946FF">
        <w:rPr>
          <w:rFonts w:eastAsia="Times New Roman" w:cs="Arial"/>
          <w:color w:val="000000"/>
          <w:u w:val="single"/>
        </w:rPr>
        <w:t>Bi-Annual Report</w:t>
      </w:r>
      <w:r w:rsidR="00CA6938" w:rsidRPr="00C946FF">
        <w:rPr>
          <w:rFonts w:eastAsia="Times New Roman" w:cs="Arial"/>
          <w:color w:val="000000"/>
          <w:u w:val="single"/>
        </w:rPr>
        <w:t>ing</w:t>
      </w:r>
      <w:r w:rsidR="00D515FB" w:rsidRPr="00C946FF">
        <w:rPr>
          <w:rFonts w:eastAsia="Times New Roman" w:cs="Arial"/>
          <w:color w:val="000000"/>
          <w:u w:val="single"/>
        </w:rPr>
        <w:t xml:space="preserve">  </w:t>
      </w:r>
    </w:p>
    <w:p w14:paraId="3224B23A" w14:textId="0CD382D4" w:rsidR="00FD40EB" w:rsidRPr="00C946FF" w:rsidRDefault="001A4CC7">
      <w:pPr>
        <w:spacing w:after="0"/>
        <w:ind w:left="3"/>
        <w:jc w:val="both"/>
        <w:rPr>
          <w:rFonts w:eastAsia="Times New Roman" w:cs="Arial"/>
          <w:color w:val="000000"/>
        </w:rPr>
      </w:pPr>
      <w:r w:rsidRPr="00C946FF">
        <w:rPr>
          <w:rFonts w:eastAsia="Times New Roman" w:cs="Arial"/>
          <w:color w:val="000000"/>
        </w:rPr>
        <w:t xml:space="preserve">To fulfill FTA and </w:t>
      </w:r>
      <w:proofErr w:type="spellStart"/>
      <w:r w:rsidR="00506E85" w:rsidRPr="00C946FF">
        <w:rPr>
          <w:rFonts w:eastAsia="Times New Roman" w:cs="Arial"/>
          <w:color w:val="000000"/>
        </w:rPr>
        <w:t>DRMT</w:t>
      </w:r>
      <w:proofErr w:type="spellEnd"/>
      <w:r w:rsidRPr="00C946FF">
        <w:rPr>
          <w:rFonts w:eastAsia="Times New Roman" w:cs="Arial"/>
          <w:color w:val="000000"/>
        </w:rPr>
        <w:t xml:space="preserve"> requirements, the Bi-Annual </w:t>
      </w:r>
      <w:r w:rsidR="004C0D1E" w:rsidRPr="00C946FF">
        <w:rPr>
          <w:rFonts w:eastAsia="Times New Roman" w:cs="Arial"/>
          <w:color w:val="000000"/>
        </w:rPr>
        <w:t>R</w:t>
      </w:r>
      <w:r w:rsidRPr="00C946FF">
        <w:rPr>
          <w:rFonts w:eastAsia="Times New Roman" w:cs="Arial"/>
          <w:color w:val="000000"/>
        </w:rPr>
        <w:t>eport applies to all 5310 vehicles, equipment, operating and mobility management projects</w:t>
      </w:r>
      <w:r w:rsidR="00DE394A" w:rsidRPr="00B27CCA">
        <w:rPr>
          <w:rFonts w:eastAsia="Times New Roman" w:cs="Arial"/>
          <w:color w:val="000000"/>
        </w:rPr>
        <w:t xml:space="preserve">.  </w:t>
      </w:r>
      <w:r w:rsidRPr="00C946FF">
        <w:rPr>
          <w:rFonts w:eastAsia="Times New Roman" w:cs="Arial"/>
          <w:color w:val="000000"/>
        </w:rPr>
        <w:t>The inform</w:t>
      </w:r>
      <w:r w:rsidR="00A22497" w:rsidRPr="00C946FF">
        <w:rPr>
          <w:rFonts w:eastAsia="Times New Roman" w:cs="Arial"/>
          <w:color w:val="000000"/>
        </w:rPr>
        <w:t>ation in the Bi-A</w:t>
      </w:r>
      <w:r w:rsidRPr="00C946FF">
        <w:rPr>
          <w:rFonts w:eastAsia="Times New Roman" w:cs="Arial"/>
          <w:color w:val="000000"/>
        </w:rPr>
        <w:t xml:space="preserve">nnual </w:t>
      </w:r>
      <w:r w:rsidR="004C0D1E" w:rsidRPr="00C946FF">
        <w:rPr>
          <w:rFonts w:eastAsia="Times New Roman" w:cs="Arial"/>
          <w:color w:val="000000"/>
        </w:rPr>
        <w:t>R</w:t>
      </w:r>
      <w:r w:rsidRPr="00C946FF">
        <w:rPr>
          <w:rFonts w:eastAsia="Times New Roman" w:cs="Arial"/>
          <w:color w:val="000000"/>
        </w:rPr>
        <w:t xml:space="preserve">eport is used to evaluate the project and program performance.  The Bi-Annual </w:t>
      </w:r>
      <w:r w:rsidR="002C5A0D" w:rsidRPr="00C946FF">
        <w:rPr>
          <w:rFonts w:eastAsia="Times New Roman" w:cs="Arial"/>
          <w:color w:val="000000"/>
        </w:rPr>
        <w:t>R</w:t>
      </w:r>
      <w:r w:rsidRPr="00C946FF">
        <w:rPr>
          <w:rFonts w:eastAsia="Times New Roman" w:cs="Arial"/>
          <w:color w:val="000000"/>
        </w:rPr>
        <w:t>eport is due twice a year (October 1 and April 1)</w:t>
      </w:r>
      <w:r w:rsidR="00CA6938" w:rsidRPr="00C946FF">
        <w:rPr>
          <w:rFonts w:eastAsia="Times New Roman" w:cs="Arial"/>
          <w:color w:val="000000"/>
        </w:rPr>
        <w:t xml:space="preserve"> to </w:t>
      </w:r>
      <w:proofErr w:type="spellStart"/>
      <w:r w:rsidR="00506E85" w:rsidRPr="00C946FF">
        <w:rPr>
          <w:rFonts w:eastAsia="Times New Roman" w:cs="Arial"/>
          <w:color w:val="000000"/>
        </w:rPr>
        <w:t>DRMT</w:t>
      </w:r>
      <w:proofErr w:type="spellEnd"/>
      <w:r w:rsidRPr="00C946FF">
        <w:rPr>
          <w:rFonts w:eastAsia="Times New Roman" w:cs="Arial"/>
          <w:color w:val="000000"/>
        </w:rPr>
        <w:t xml:space="preserve">. </w:t>
      </w:r>
    </w:p>
    <w:p w14:paraId="3E00A1C7" w14:textId="77777777" w:rsidR="001A4CC7" w:rsidRPr="00C946FF" w:rsidRDefault="001A4CC7">
      <w:pPr>
        <w:spacing w:after="0"/>
        <w:ind w:left="3"/>
        <w:jc w:val="both"/>
        <w:rPr>
          <w:rFonts w:eastAsia="Times New Roman" w:cs="Arial"/>
          <w:color w:val="000000"/>
        </w:rPr>
      </w:pPr>
    </w:p>
    <w:p w14:paraId="664B0245" w14:textId="77777777" w:rsidR="00FD40EB" w:rsidRPr="00C946FF" w:rsidRDefault="00FD40EB">
      <w:pPr>
        <w:spacing w:after="0"/>
        <w:ind w:left="3"/>
        <w:jc w:val="both"/>
        <w:rPr>
          <w:rFonts w:eastAsia="Times New Roman" w:cs="Arial"/>
          <w:color w:val="000000"/>
          <w:u w:val="single"/>
        </w:rPr>
      </w:pPr>
      <w:r w:rsidRPr="00C946FF">
        <w:rPr>
          <w:rFonts w:eastAsia="Times New Roman" w:cs="Arial"/>
          <w:color w:val="000000"/>
          <w:u w:val="single"/>
        </w:rPr>
        <w:lastRenderedPageBreak/>
        <w:t>On-site Inspections</w:t>
      </w:r>
    </w:p>
    <w:p w14:paraId="2511C937" w14:textId="294EAE39" w:rsidR="00FD40EB" w:rsidRPr="00C946FF" w:rsidRDefault="00D515FB">
      <w:pPr>
        <w:spacing w:after="0"/>
        <w:ind w:left="3"/>
        <w:jc w:val="both"/>
        <w:rPr>
          <w:rFonts w:eastAsia="Times New Roman" w:cs="Arial"/>
          <w:color w:val="000000"/>
        </w:rPr>
      </w:pPr>
      <w:r w:rsidRPr="00C946FF">
        <w:rPr>
          <w:rFonts w:eastAsia="Times New Roman" w:cs="Arial"/>
          <w:color w:val="000000"/>
        </w:rPr>
        <w:t>A</w:t>
      </w:r>
      <w:r w:rsidR="00FD40EB" w:rsidRPr="00C946FF">
        <w:rPr>
          <w:rFonts w:eastAsia="Times New Roman" w:cs="Arial"/>
          <w:color w:val="000000"/>
        </w:rPr>
        <w:t xml:space="preserve">t </w:t>
      </w:r>
      <w:r w:rsidR="002C5A0D" w:rsidRPr="00C946FF">
        <w:rPr>
          <w:rFonts w:eastAsia="Times New Roman" w:cs="Arial"/>
          <w:color w:val="000000"/>
        </w:rPr>
        <w:t xml:space="preserve">a </w:t>
      </w:r>
      <w:r w:rsidR="00FD40EB" w:rsidRPr="00C946FF">
        <w:rPr>
          <w:rFonts w:eastAsia="Times New Roman" w:cs="Arial"/>
          <w:color w:val="000000"/>
        </w:rPr>
        <w:t>minimum</w:t>
      </w:r>
      <w:r w:rsidR="00FC489F" w:rsidRPr="00C946FF">
        <w:rPr>
          <w:rFonts w:eastAsia="Times New Roman" w:cs="Arial"/>
          <w:color w:val="000000"/>
        </w:rPr>
        <w:t>,</w:t>
      </w:r>
      <w:r w:rsidR="00FD40EB" w:rsidRPr="00C946FF">
        <w:rPr>
          <w:rFonts w:eastAsia="Times New Roman" w:cs="Arial"/>
          <w:color w:val="000000"/>
        </w:rPr>
        <w:t xml:space="preserve"> every three </w:t>
      </w:r>
      <w:r w:rsidRPr="00C946FF">
        <w:rPr>
          <w:rFonts w:eastAsia="Times New Roman" w:cs="Arial"/>
          <w:color w:val="000000"/>
        </w:rPr>
        <w:t>years, or at the discretion of the 5310 Program, an agency interview will be conducted for all FTA 5310 funded projects</w:t>
      </w:r>
      <w:r w:rsidR="00DE394A" w:rsidRPr="00B27CCA">
        <w:rPr>
          <w:rFonts w:eastAsia="Times New Roman" w:cs="Arial"/>
          <w:color w:val="000000"/>
        </w:rPr>
        <w:t xml:space="preserve">.  </w:t>
      </w:r>
      <w:r w:rsidRPr="00C946FF">
        <w:rPr>
          <w:rFonts w:eastAsia="Times New Roman" w:cs="Arial"/>
          <w:color w:val="000000"/>
        </w:rPr>
        <w:t>For agencies that have vehicles</w:t>
      </w:r>
      <w:r w:rsidR="001A4CC7" w:rsidRPr="00C946FF">
        <w:rPr>
          <w:rFonts w:eastAsia="Times New Roman" w:cs="Arial"/>
          <w:color w:val="000000"/>
        </w:rPr>
        <w:t xml:space="preserve"> and/</w:t>
      </w:r>
      <w:r w:rsidRPr="00C946FF">
        <w:rPr>
          <w:rFonts w:eastAsia="Times New Roman" w:cs="Arial"/>
          <w:color w:val="000000"/>
        </w:rPr>
        <w:t xml:space="preserve">or equipment, a vehicle/equipment inspection will be completed in addition to the agency interview. </w:t>
      </w:r>
    </w:p>
    <w:p w14:paraId="5C6CA613" w14:textId="624FF53E" w:rsidR="00C9158B" w:rsidRPr="00C946FF" w:rsidRDefault="00C9158B" w:rsidP="00C946FF">
      <w:pPr>
        <w:spacing w:after="0"/>
        <w:jc w:val="both"/>
        <w:rPr>
          <w:rFonts w:eastAsia="Times New Roman" w:cs="Arial"/>
          <w:color w:val="6F2F9F"/>
        </w:rPr>
      </w:pPr>
    </w:p>
    <w:p w14:paraId="59DBEA64" w14:textId="445BF673" w:rsidR="00A22497" w:rsidRPr="002F2313" w:rsidRDefault="00A22497" w:rsidP="00C946FF">
      <w:pPr>
        <w:pStyle w:val="Heading3"/>
        <w:rPr>
          <w:rFonts w:eastAsia="Calibri"/>
        </w:rPr>
      </w:pPr>
      <w:bookmarkStart w:id="63" w:name="_Toc10529480"/>
      <w:r w:rsidRPr="002F2313">
        <w:rPr>
          <w:rFonts w:eastAsia="Calibri"/>
        </w:rPr>
        <w:t>3.1.1</w:t>
      </w:r>
      <w:r w:rsidR="00B57EC7" w:rsidRPr="002F2313">
        <w:rPr>
          <w:rFonts w:eastAsia="Calibri"/>
        </w:rPr>
        <w:t>4</w:t>
      </w:r>
      <w:r w:rsidRPr="002F2313">
        <w:rPr>
          <w:rFonts w:eastAsia="Calibri"/>
        </w:rPr>
        <w:t xml:space="preserve"> Disposition and Project Close-Out</w:t>
      </w:r>
      <w:bookmarkEnd w:id="63"/>
      <w:r w:rsidRPr="002F2313">
        <w:rPr>
          <w:rFonts w:eastAsia="Calibri"/>
        </w:rPr>
        <w:t xml:space="preserve">  </w:t>
      </w:r>
    </w:p>
    <w:p w14:paraId="44D048D2" w14:textId="7FE45D5A" w:rsidR="002D4D42" w:rsidRPr="00C946FF" w:rsidRDefault="00E049CA">
      <w:pPr>
        <w:spacing w:after="0"/>
        <w:ind w:left="2"/>
        <w:jc w:val="both"/>
        <w:rPr>
          <w:rFonts w:eastAsia="Times New Roman" w:cs="Arial"/>
          <w:color w:val="000000"/>
        </w:rPr>
      </w:pPr>
      <w:r w:rsidRPr="00C946FF">
        <w:rPr>
          <w:rFonts w:eastAsia="Calibri" w:cs="Arial"/>
          <w:bCs/>
        </w:rPr>
        <w:t xml:space="preserve">The Section 5310 program will release vehicles/equipment to subrecipient agencies, when it has been determined that the agency’s vehicle/equipment has met the useful life requirement.  </w:t>
      </w:r>
      <w:r w:rsidR="002D4D42" w:rsidRPr="00C946FF">
        <w:rPr>
          <w:rFonts w:eastAsia="Calibri" w:cs="Arial"/>
          <w:bCs/>
        </w:rPr>
        <w:t xml:space="preserve">See </w:t>
      </w:r>
      <w:commentRangeStart w:id="64"/>
      <w:r w:rsidR="002D4D42" w:rsidRPr="00C946FF">
        <w:rPr>
          <w:rFonts w:eastAsia="Calibri" w:cs="Arial"/>
          <w:bCs/>
        </w:rPr>
        <w:t>Section 9.3.8 for more information</w:t>
      </w:r>
      <w:commentRangeEnd w:id="64"/>
      <w:r w:rsidR="00DE394A" w:rsidRPr="00C946FF">
        <w:rPr>
          <w:rFonts w:eastAsia="Calibri" w:cs="Arial"/>
          <w:bCs/>
        </w:rPr>
        <w:t xml:space="preserve">.  </w:t>
      </w:r>
      <w:r w:rsidR="00CA6938" w:rsidRPr="00C946FF">
        <w:rPr>
          <w:rStyle w:val="CommentReference"/>
          <w:rFonts w:eastAsia="Times New Roman" w:cs="Arial"/>
          <w:color w:val="000000"/>
        </w:rPr>
        <w:commentReference w:id="64"/>
      </w:r>
      <w:r w:rsidR="00CA6938" w:rsidRPr="00C946FF">
        <w:rPr>
          <w:rFonts w:eastAsia="Calibri" w:cs="Arial"/>
          <w:bCs/>
        </w:rPr>
        <w:t>For p</w:t>
      </w:r>
      <w:r w:rsidR="002D4D42" w:rsidRPr="00C946FF">
        <w:rPr>
          <w:rFonts w:eastAsia="Calibri" w:cs="Arial"/>
          <w:bCs/>
        </w:rPr>
        <w:t xml:space="preserve">roject Close-Out for Mobility Management and Operating Assistance projects, mark “final” on </w:t>
      </w:r>
      <w:r w:rsidR="00CA6938" w:rsidRPr="00C946FF">
        <w:rPr>
          <w:rFonts w:eastAsia="Calibri" w:cs="Arial"/>
          <w:bCs/>
        </w:rPr>
        <w:t>the</w:t>
      </w:r>
      <w:r w:rsidR="002D4D42" w:rsidRPr="00C946FF">
        <w:rPr>
          <w:rFonts w:eastAsia="Calibri" w:cs="Arial"/>
          <w:bCs/>
        </w:rPr>
        <w:t xml:space="preserve"> Request for Reimbursement and submit a Bi-Annual </w:t>
      </w:r>
      <w:r w:rsidR="002C5A0D" w:rsidRPr="00C946FF">
        <w:rPr>
          <w:rFonts w:eastAsia="Calibri" w:cs="Arial"/>
          <w:bCs/>
        </w:rPr>
        <w:t>R</w:t>
      </w:r>
      <w:r w:rsidR="002D4D42" w:rsidRPr="00C946FF">
        <w:rPr>
          <w:rFonts w:eastAsia="Calibri" w:cs="Arial"/>
          <w:bCs/>
        </w:rPr>
        <w:t>eport covering your final invoicing period.</w:t>
      </w:r>
    </w:p>
    <w:p w14:paraId="14995594" w14:textId="77777777" w:rsidR="00C9158B" w:rsidRPr="00C946FF" w:rsidRDefault="00C9158B">
      <w:pPr>
        <w:spacing w:after="5" w:line="247" w:lineRule="auto"/>
        <w:ind w:left="-2" w:right="451" w:hanging="9"/>
        <w:jc w:val="both"/>
        <w:rPr>
          <w:rFonts w:eastAsia="Times New Roman" w:cs="Arial"/>
          <w:color w:val="000000"/>
        </w:rPr>
      </w:pPr>
    </w:p>
    <w:p w14:paraId="5974C1B7" w14:textId="376F2880" w:rsidR="00C9158B" w:rsidRPr="00B27CCA" w:rsidRDefault="00C9158B" w:rsidP="009F6E45">
      <w:pPr>
        <w:pStyle w:val="Heading2"/>
      </w:pPr>
      <w:r w:rsidRPr="00B27CCA">
        <w:t xml:space="preserve"> </w:t>
      </w:r>
      <w:bookmarkStart w:id="65" w:name="_Toc10529481"/>
      <w:r w:rsidRPr="00B27CCA">
        <w:t>3.</w:t>
      </w:r>
      <w:r w:rsidR="00B93338" w:rsidRPr="00B27CCA">
        <w:t>2</w:t>
      </w:r>
      <w:r w:rsidRPr="00B27CCA">
        <w:t xml:space="preserve"> Section 5311 – Non-urbanized Area Formula Program</w:t>
      </w:r>
      <w:bookmarkEnd w:id="65"/>
      <w:r w:rsidRPr="00B27CCA">
        <w:t xml:space="preserve"> </w:t>
      </w:r>
    </w:p>
    <w:p w14:paraId="6F387719" w14:textId="613A2E6D" w:rsidR="00C9158B" w:rsidRPr="00C946FF" w:rsidRDefault="00C9158B">
      <w:pPr>
        <w:spacing w:after="5" w:line="247" w:lineRule="auto"/>
        <w:ind w:left="9" w:hanging="9"/>
        <w:jc w:val="both"/>
        <w:rPr>
          <w:rFonts w:eastAsia="Times New Roman" w:cs="Arial"/>
          <w:shd w:val="clear" w:color="auto" w:fill="FFFFFF"/>
        </w:rPr>
      </w:pPr>
      <w:r w:rsidRPr="00C946FF">
        <w:rPr>
          <w:rFonts w:eastAsia="Times New Roman" w:cs="Arial"/>
          <w:shd w:val="clear" w:color="auto" w:fill="FFFFFF"/>
        </w:rPr>
        <w:t xml:space="preserve">The Formula Grants for Rural Areas program </w:t>
      </w:r>
      <w:r w:rsidR="00305C8C" w:rsidRPr="00C946FF">
        <w:rPr>
          <w:rFonts w:eastAsia="Times New Roman" w:cs="Arial"/>
          <w:shd w:val="clear" w:color="auto" w:fill="FFFFFF"/>
        </w:rPr>
        <w:t xml:space="preserve">was established by FTA (49 U.S.C. 5311) and it </w:t>
      </w:r>
      <w:r w:rsidRPr="00C946FF">
        <w:rPr>
          <w:rFonts w:eastAsia="Times New Roman" w:cs="Arial"/>
          <w:shd w:val="clear" w:color="auto" w:fill="FFFFFF"/>
        </w:rPr>
        <w:t>provides capital, planning, and operating assistance to states to support public transportation in rural areas with populations of less than 50,000, where many residents often rely on public transit to reach their destinations. The program also provides funding for state and national training and technical assistance through the Rural Transportation Assistance Program.</w:t>
      </w:r>
      <w:r w:rsidR="00305C8C" w:rsidRPr="00C946FF">
        <w:rPr>
          <w:rFonts w:eastAsia="Times New Roman" w:cs="Arial"/>
          <w:shd w:val="clear" w:color="auto" w:fill="FFFFFF"/>
        </w:rPr>
        <w:t xml:space="preserve">  The 5311 Program also includes the Section 5311 (f) Program, which promotes intercity bus services in rural areas of the State, and the Section 5311(b</w:t>
      </w:r>
      <w:r w:rsidR="00DE394A" w:rsidRPr="00B27CCA">
        <w:rPr>
          <w:rFonts w:eastAsia="Times New Roman" w:cs="Arial"/>
          <w:shd w:val="clear" w:color="auto" w:fill="FFFFFF"/>
        </w:rPr>
        <w:t>) (</w:t>
      </w:r>
      <w:r w:rsidR="004F69BE" w:rsidRPr="00C946FF">
        <w:rPr>
          <w:rFonts w:eastAsia="Times New Roman" w:cs="Arial"/>
          <w:shd w:val="clear" w:color="auto" w:fill="FFFFFF"/>
        </w:rPr>
        <w:t>3</w:t>
      </w:r>
      <w:r w:rsidR="00305C8C" w:rsidRPr="00C946FF">
        <w:rPr>
          <w:rFonts w:eastAsia="Times New Roman" w:cs="Arial"/>
          <w:shd w:val="clear" w:color="auto" w:fill="FFFFFF"/>
        </w:rPr>
        <w:t>) Program, which promotes the Rural Transportation Assistance (</w:t>
      </w:r>
      <w:proofErr w:type="spellStart"/>
      <w:r w:rsidR="00305C8C" w:rsidRPr="00C946FF">
        <w:rPr>
          <w:rFonts w:eastAsia="Times New Roman" w:cs="Arial"/>
          <w:shd w:val="clear" w:color="auto" w:fill="FFFFFF"/>
        </w:rPr>
        <w:t>RTAP</w:t>
      </w:r>
      <w:proofErr w:type="spellEnd"/>
      <w:r w:rsidR="00305C8C" w:rsidRPr="00C946FF">
        <w:rPr>
          <w:rFonts w:eastAsia="Times New Roman" w:cs="Arial"/>
          <w:shd w:val="clear" w:color="auto" w:fill="FFFFFF"/>
        </w:rPr>
        <w:t>) Program (see below for a description of the 5311(f) Intercity Bus Program and the 5311(b</w:t>
      </w:r>
      <w:r w:rsidR="00DE394A" w:rsidRPr="00B27CCA">
        <w:rPr>
          <w:rFonts w:eastAsia="Times New Roman" w:cs="Arial"/>
          <w:shd w:val="clear" w:color="auto" w:fill="FFFFFF"/>
        </w:rPr>
        <w:t>) (</w:t>
      </w:r>
      <w:r w:rsidR="004F69BE" w:rsidRPr="00C946FF">
        <w:rPr>
          <w:rFonts w:eastAsia="Times New Roman" w:cs="Arial"/>
          <w:shd w:val="clear" w:color="auto" w:fill="FFFFFF"/>
        </w:rPr>
        <w:t>3</w:t>
      </w:r>
      <w:r w:rsidR="00305C8C" w:rsidRPr="00C946FF">
        <w:rPr>
          <w:rFonts w:eastAsia="Times New Roman" w:cs="Arial"/>
          <w:shd w:val="clear" w:color="auto" w:fill="FFFFFF"/>
        </w:rPr>
        <w:t xml:space="preserve">) </w:t>
      </w:r>
      <w:proofErr w:type="spellStart"/>
      <w:r w:rsidR="00305C8C" w:rsidRPr="00C946FF">
        <w:rPr>
          <w:rFonts w:eastAsia="Times New Roman" w:cs="Arial"/>
          <w:shd w:val="clear" w:color="auto" w:fill="FFFFFF"/>
        </w:rPr>
        <w:t>RTAP</w:t>
      </w:r>
      <w:proofErr w:type="spellEnd"/>
      <w:r w:rsidR="00305C8C" w:rsidRPr="00C946FF">
        <w:rPr>
          <w:rFonts w:eastAsia="Times New Roman" w:cs="Arial"/>
          <w:shd w:val="clear" w:color="auto" w:fill="FFFFFF"/>
        </w:rPr>
        <w:t xml:space="preserve"> Program).</w:t>
      </w:r>
    </w:p>
    <w:p w14:paraId="643DF051" w14:textId="77777777" w:rsidR="00C9158B" w:rsidRPr="00C946FF" w:rsidRDefault="00C9158B">
      <w:pPr>
        <w:spacing w:after="5" w:line="247" w:lineRule="auto"/>
        <w:ind w:left="9" w:hanging="9"/>
        <w:jc w:val="both"/>
        <w:rPr>
          <w:rFonts w:eastAsia="Times New Roman" w:cs="Arial"/>
          <w:shd w:val="clear" w:color="auto" w:fill="FFFFFF"/>
        </w:rPr>
      </w:pPr>
    </w:p>
    <w:p w14:paraId="3739458B" w14:textId="77777777" w:rsidR="00C9158B" w:rsidRPr="00C946FF" w:rsidRDefault="00C9158B">
      <w:pPr>
        <w:spacing w:after="5" w:line="247" w:lineRule="auto"/>
        <w:ind w:left="9" w:hanging="9"/>
        <w:jc w:val="both"/>
        <w:rPr>
          <w:rFonts w:eastAsia="Times New Roman" w:cs="Arial"/>
          <w:shd w:val="clear" w:color="auto" w:fill="FFFFFF"/>
        </w:rPr>
      </w:pPr>
      <w:r w:rsidRPr="00C946FF">
        <w:rPr>
          <w:rFonts w:eastAsia="Times New Roman" w:cs="Arial"/>
          <w:shd w:val="clear" w:color="auto" w:fill="FFFFFF"/>
        </w:rPr>
        <w:t>Eligible activities include planning, capital, operating, job access and reverse commute projects, and the acquisition of public transportation services.</w:t>
      </w:r>
    </w:p>
    <w:p w14:paraId="2B2DB17A" w14:textId="708553EC" w:rsidR="00C9158B" w:rsidRPr="00C946FF" w:rsidRDefault="00C9158B">
      <w:pPr>
        <w:spacing w:after="5" w:line="247" w:lineRule="auto"/>
        <w:ind w:left="9" w:hanging="9"/>
        <w:jc w:val="both"/>
        <w:rPr>
          <w:rFonts w:eastAsia="Times New Roman" w:cs="Arial"/>
        </w:rPr>
      </w:pPr>
    </w:p>
    <w:p w14:paraId="676C2D34" w14:textId="1F158247" w:rsidR="00305C8C" w:rsidRPr="002F2313" w:rsidRDefault="00305C8C" w:rsidP="00C946FF">
      <w:pPr>
        <w:pStyle w:val="Heading3"/>
      </w:pPr>
      <w:bookmarkStart w:id="66" w:name="_Toc10529482"/>
      <w:r w:rsidRPr="002F2313">
        <w:t>3.2.1 Program Goals</w:t>
      </w:r>
      <w:bookmarkEnd w:id="66"/>
    </w:p>
    <w:p w14:paraId="3C0F1F73" w14:textId="77777777" w:rsidR="00305C8C" w:rsidRPr="00C946FF" w:rsidRDefault="00305C8C">
      <w:pPr>
        <w:spacing w:after="5" w:line="247" w:lineRule="auto"/>
        <w:ind w:left="9" w:hanging="9"/>
        <w:jc w:val="both"/>
        <w:rPr>
          <w:rFonts w:eastAsia="Times New Roman" w:cs="Arial"/>
          <w:shd w:val="clear" w:color="auto" w:fill="FFFFFF"/>
        </w:rPr>
      </w:pPr>
      <w:r w:rsidRPr="00C946FF">
        <w:rPr>
          <w:rFonts w:eastAsia="Times New Roman" w:cs="Arial"/>
          <w:shd w:val="clear" w:color="auto" w:fill="FFFFFF"/>
        </w:rPr>
        <w:t>The FTA 5311 Program circular list the following program goals:</w:t>
      </w:r>
    </w:p>
    <w:p w14:paraId="2B364669" w14:textId="77777777" w:rsidR="00305C8C" w:rsidRPr="00C946FF" w:rsidRDefault="00305C8C">
      <w:pPr>
        <w:pStyle w:val="ListParagraph"/>
        <w:numPr>
          <w:ilvl w:val="0"/>
          <w:numId w:val="142"/>
        </w:numPr>
        <w:jc w:val="both"/>
        <w:rPr>
          <w:rFonts w:ascii="Arial" w:hAnsi="Arial" w:cs="Arial"/>
          <w:color w:val="auto"/>
          <w:shd w:val="clear" w:color="auto" w:fill="FFFFFF"/>
        </w:rPr>
      </w:pPr>
      <w:r w:rsidRPr="00C946FF">
        <w:rPr>
          <w:rFonts w:ascii="Arial" w:hAnsi="Arial" w:cs="Arial"/>
          <w:color w:val="auto"/>
          <w:shd w:val="clear" w:color="auto" w:fill="FFFFFF"/>
        </w:rPr>
        <w:t>Enhance the access of people in rural areas to health care, shopping, education, employment, public services and recreation;</w:t>
      </w:r>
    </w:p>
    <w:p w14:paraId="5C37F67F" w14:textId="77777777" w:rsidR="00305C8C" w:rsidRPr="00C946FF" w:rsidRDefault="00305C8C">
      <w:pPr>
        <w:pStyle w:val="ListParagraph"/>
        <w:numPr>
          <w:ilvl w:val="0"/>
          <w:numId w:val="142"/>
        </w:numPr>
        <w:jc w:val="both"/>
        <w:rPr>
          <w:rFonts w:ascii="Arial" w:hAnsi="Arial" w:cs="Arial"/>
          <w:color w:val="auto"/>
          <w:shd w:val="clear" w:color="auto" w:fill="FFFFFF"/>
        </w:rPr>
      </w:pPr>
      <w:r w:rsidRPr="00C946FF">
        <w:rPr>
          <w:rFonts w:ascii="Arial" w:hAnsi="Arial" w:cs="Arial"/>
          <w:color w:val="auto"/>
          <w:shd w:val="clear" w:color="auto" w:fill="FFFFFF"/>
        </w:rPr>
        <w:t>Assist in the maintenance, development, improvement, and use of public transportation systems in rural area;</w:t>
      </w:r>
    </w:p>
    <w:p w14:paraId="69F8437F" w14:textId="77777777" w:rsidR="00305C8C" w:rsidRPr="00C946FF" w:rsidRDefault="00305C8C">
      <w:pPr>
        <w:pStyle w:val="ListParagraph"/>
        <w:numPr>
          <w:ilvl w:val="0"/>
          <w:numId w:val="142"/>
        </w:numPr>
        <w:jc w:val="both"/>
        <w:rPr>
          <w:rFonts w:ascii="Arial" w:hAnsi="Arial" w:cs="Arial"/>
          <w:color w:val="auto"/>
          <w:shd w:val="clear" w:color="auto" w:fill="FFFFFF"/>
        </w:rPr>
      </w:pPr>
      <w:r w:rsidRPr="00C946FF">
        <w:rPr>
          <w:rFonts w:ascii="Arial" w:hAnsi="Arial" w:cs="Arial"/>
          <w:color w:val="auto"/>
          <w:shd w:val="clear" w:color="auto" w:fill="FFFFFF"/>
        </w:rPr>
        <w:t>Encourage and facilitate the most efficient use of all transportation funds used to provide passenger transportation in rural areas through the coordination of programs and services;</w:t>
      </w:r>
    </w:p>
    <w:p w14:paraId="74424569" w14:textId="77777777" w:rsidR="00305C8C" w:rsidRPr="00C946FF" w:rsidRDefault="00305C8C">
      <w:pPr>
        <w:pStyle w:val="ListParagraph"/>
        <w:numPr>
          <w:ilvl w:val="0"/>
          <w:numId w:val="142"/>
        </w:numPr>
        <w:jc w:val="both"/>
        <w:rPr>
          <w:rFonts w:ascii="Arial" w:hAnsi="Arial" w:cs="Arial"/>
          <w:color w:val="auto"/>
          <w:shd w:val="clear" w:color="auto" w:fill="FFFFFF"/>
        </w:rPr>
      </w:pPr>
      <w:r w:rsidRPr="00C946FF">
        <w:rPr>
          <w:rFonts w:ascii="Arial" w:hAnsi="Arial" w:cs="Arial"/>
          <w:color w:val="auto"/>
          <w:shd w:val="clear" w:color="auto" w:fill="FFFFFF"/>
        </w:rPr>
        <w:t>Assist in the development and support of intercity bus transportation;</w:t>
      </w:r>
    </w:p>
    <w:p w14:paraId="2D6DCB07" w14:textId="77777777" w:rsidR="00305C8C" w:rsidRPr="00C946FF" w:rsidRDefault="00305C8C">
      <w:pPr>
        <w:pStyle w:val="ListParagraph"/>
        <w:numPr>
          <w:ilvl w:val="0"/>
          <w:numId w:val="142"/>
        </w:numPr>
        <w:jc w:val="both"/>
        <w:rPr>
          <w:rFonts w:ascii="Arial" w:hAnsi="Arial" w:cs="Arial"/>
          <w:color w:val="auto"/>
          <w:shd w:val="clear" w:color="auto" w:fill="FFFFFF"/>
        </w:rPr>
      </w:pPr>
      <w:r w:rsidRPr="00C946FF">
        <w:rPr>
          <w:rFonts w:ascii="Arial" w:hAnsi="Arial" w:cs="Arial"/>
          <w:color w:val="auto"/>
          <w:shd w:val="clear" w:color="auto" w:fill="FFFFFF"/>
        </w:rPr>
        <w:t>Provide for the participation of private transportation providers in rural areas;</w:t>
      </w:r>
    </w:p>
    <w:p w14:paraId="68128503" w14:textId="77777777" w:rsidR="00305C8C" w:rsidRPr="00C946FF" w:rsidRDefault="00305C8C">
      <w:pPr>
        <w:pStyle w:val="ListParagraph"/>
        <w:numPr>
          <w:ilvl w:val="0"/>
          <w:numId w:val="142"/>
        </w:numPr>
        <w:jc w:val="both"/>
        <w:rPr>
          <w:rFonts w:ascii="Arial" w:hAnsi="Arial" w:cs="Arial"/>
          <w:color w:val="auto"/>
          <w:shd w:val="clear" w:color="auto" w:fill="FFFFFF"/>
        </w:rPr>
      </w:pPr>
      <w:r w:rsidRPr="00C946FF">
        <w:rPr>
          <w:rFonts w:ascii="Arial" w:hAnsi="Arial" w:cs="Arial"/>
          <w:color w:val="auto"/>
          <w:shd w:val="clear" w:color="auto" w:fill="FFFFFF"/>
        </w:rPr>
        <w:t>Improve access to transportation services to employment and employment related activities for welfare recipients and eligible low-income individuals;</w:t>
      </w:r>
    </w:p>
    <w:p w14:paraId="2985AA25" w14:textId="230E7D74" w:rsidR="00305C8C" w:rsidRPr="00C946FF" w:rsidRDefault="00305C8C">
      <w:pPr>
        <w:pStyle w:val="ListParagraph"/>
        <w:numPr>
          <w:ilvl w:val="0"/>
          <w:numId w:val="142"/>
        </w:numPr>
        <w:jc w:val="both"/>
        <w:rPr>
          <w:rFonts w:ascii="Arial" w:hAnsi="Arial" w:cs="Arial"/>
          <w:color w:val="auto"/>
          <w:shd w:val="clear" w:color="auto" w:fill="FFFFFF"/>
        </w:rPr>
      </w:pPr>
      <w:r w:rsidRPr="00C946FF">
        <w:rPr>
          <w:rFonts w:ascii="Arial" w:hAnsi="Arial" w:cs="Arial"/>
          <w:color w:val="auto"/>
          <w:shd w:val="clear" w:color="auto" w:fill="FFFFFF"/>
        </w:rPr>
        <w:t>Provide financial assistance to help carry</w:t>
      </w:r>
      <w:r w:rsidR="000749D3" w:rsidRPr="00C946FF">
        <w:rPr>
          <w:rFonts w:ascii="Arial" w:hAnsi="Arial" w:cs="Arial"/>
          <w:color w:val="auto"/>
          <w:shd w:val="clear" w:color="auto" w:fill="FFFFFF"/>
        </w:rPr>
        <w:t xml:space="preserve"> </w:t>
      </w:r>
      <w:r w:rsidRPr="00C946FF">
        <w:rPr>
          <w:rFonts w:ascii="Arial" w:hAnsi="Arial" w:cs="Arial"/>
          <w:color w:val="auto"/>
          <w:shd w:val="clear" w:color="auto" w:fill="FFFFFF"/>
        </w:rPr>
        <w:t>out national goals related to mobility for all, including seniors, individuals with disabilities, and low-income individuals;</w:t>
      </w:r>
    </w:p>
    <w:p w14:paraId="07DD100E" w14:textId="77777777" w:rsidR="00305C8C" w:rsidRPr="00C946FF" w:rsidRDefault="00305C8C">
      <w:pPr>
        <w:pStyle w:val="ListParagraph"/>
        <w:numPr>
          <w:ilvl w:val="0"/>
          <w:numId w:val="142"/>
        </w:numPr>
        <w:jc w:val="both"/>
        <w:rPr>
          <w:rFonts w:ascii="Arial" w:hAnsi="Arial" w:cs="Arial"/>
          <w:color w:val="auto"/>
          <w:shd w:val="clear" w:color="auto" w:fill="FFFFFF"/>
        </w:rPr>
      </w:pPr>
      <w:r w:rsidRPr="00C946FF">
        <w:rPr>
          <w:rFonts w:ascii="Arial" w:hAnsi="Arial" w:cs="Arial"/>
          <w:color w:val="auto"/>
          <w:shd w:val="clear" w:color="auto" w:fill="FFFFFF"/>
        </w:rPr>
        <w:lastRenderedPageBreak/>
        <w:t>Encourage mobility management, employment-related transportation alternatives, joint development practices, and transit-oriented development.</w:t>
      </w:r>
    </w:p>
    <w:p w14:paraId="46BDAEEB" w14:textId="77777777" w:rsidR="00305C8C" w:rsidRPr="00C946FF" w:rsidRDefault="00305C8C">
      <w:pPr>
        <w:jc w:val="both"/>
        <w:rPr>
          <w:rFonts w:cs="Arial"/>
          <w:shd w:val="clear" w:color="auto" w:fill="FFFFFF"/>
        </w:rPr>
      </w:pPr>
    </w:p>
    <w:p w14:paraId="75EC524C" w14:textId="558B6BD1" w:rsidR="00305C8C" w:rsidRPr="002F2313" w:rsidRDefault="00305C8C" w:rsidP="00C946FF">
      <w:pPr>
        <w:pStyle w:val="Heading3"/>
      </w:pPr>
      <w:bookmarkStart w:id="67" w:name="_Toc10529483"/>
      <w:r w:rsidRPr="002F2313">
        <w:t>3.2.2 Program Objectives</w:t>
      </w:r>
      <w:bookmarkEnd w:id="67"/>
    </w:p>
    <w:p w14:paraId="061E2127" w14:textId="10140549" w:rsidR="00305C8C" w:rsidRPr="00C946FF" w:rsidRDefault="00305C8C">
      <w:pPr>
        <w:jc w:val="both"/>
        <w:rPr>
          <w:rFonts w:cs="Arial"/>
          <w:szCs w:val="24"/>
        </w:rPr>
      </w:pPr>
      <w:proofErr w:type="spellStart"/>
      <w:r w:rsidRPr="00C946FF">
        <w:rPr>
          <w:rFonts w:cs="Arial"/>
          <w:szCs w:val="24"/>
        </w:rPr>
        <w:t>DRMT’s</w:t>
      </w:r>
      <w:proofErr w:type="spellEnd"/>
      <w:r w:rsidRPr="00C946FF">
        <w:rPr>
          <w:rFonts w:cs="Arial"/>
          <w:szCs w:val="24"/>
        </w:rPr>
        <w:t xml:space="preserve"> specific objectives established to meet 5311 program goals are to:</w:t>
      </w:r>
    </w:p>
    <w:p w14:paraId="4CEA8C3D" w14:textId="77777777" w:rsidR="00305C8C" w:rsidRPr="00C946FF" w:rsidRDefault="00305C8C">
      <w:pPr>
        <w:pStyle w:val="ListParagraph"/>
        <w:numPr>
          <w:ilvl w:val="0"/>
          <w:numId w:val="143"/>
        </w:numPr>
        <w:jc w:val="both"/>
        <w:rPr>
          <w:rFonts w:ascii="Arial" w:hAnsi="Arial" w:cs="Arial"/>
          <w:color w:val="auto"/>
        </w:rPr>
      </w:pPr>
      <w:r w:rsidRPr="00C946FF">
        <w:rPr>
          <w:rFonts w:ascii="Arial" w:hAnsi="Arial" w:cs="Arial"/>
          <w:color w:val="auto"/>
        </w:rPr>
        <w:t>Facilitate cooperative working relationships among local, regional and private sector agencies and promote adequate cost effective rural public transportation services.</w:t>
      </w:r>
    </w:p>
    <w:p w14:paraId="5D12ED67" w14:textId="77777777" w:rsidR="00305C8C" w:rsidRPr="00C946FF" w:rsidRDefault="00305C8C">
      <w:pPr>
        <w:pStyle w:val="ListParagraph"/>
        <w:numPr>
          <w:ilvl w:val="0"/>
          <w:numId w:val="143"/>
        </w:numPr>
        <w:jc w:val="both"/>
        <w:rPr>
          <w:rFonts w:ascii="Arial" w:hAnsi="Arial" w:cs="Arial"/>
          <w:color w:val="auto"/>
        </w:rPr>
      </w:pPr>
      <w:r w:rsidRPr="00C946FF">
        <w:rPr>
          <w:rFonts w:ascii="Arial" w:hAnsi="Arial" w:cs="Arial"/>
          <w:color w:val="auto"/>
        </w:rPr>
        <w:t>Meet the needs of rural public transportation by providing resources to increase capacity and frequency of rural transit services where appropriate.</w:t>
      </w:r>
    </w:p>
    <w:p w14:paraId="3A2A822D" w14:textId="6B1B7465" w:rsidR="00305C8C" w:rsidRPr="00C946FF" w:rsidRDefault="00305C8C">
      <w:pPr>
        <w:pStyle w:val="ListParagraph"/>
        <w:numPr>
          <w:ilvl w:val="0"/>
          <w:numId w:val="143"/>
        </w:numPr>
        <w:jc w:val="both"/>
        <w:rPr>
          <w:rFonts w:ascii="Arial" w:hAnsi="Arial" w:cs="Arial"/>
          <w:color w:val="auto"/>
        </w:rPr>
      </w:pPr>
      <w:r w:rsidRPr="00C946FF">
        <w:rPr>
          <w:rFonts w:ascii="Arial" w:hAnsi="Arial" w:cs="Arial"/>
          <w:color w:val="auto"/>
        </w:rPr>
        <w:t xml:space="preserve">Coordinate rural transit services and </w:t>
      </w:r>
      <w:r w:rsidR="00D02599" w:rsidRPr="00C946FF">
        <w:rPr>
          <w:rFonts w:ascii="Arial" w:hAnsi="Arial" w:cs="Arial"/>
          <w:color w:val="auto"/>
        </w:rPr>
        <w:t>verify</w:t>
      </w:r>
      <w:r w:rsidRPr="00C946FF">
        <w:rPr>
          <w:rFonts w:ascii="Arial" w:hAnsi="Arial" w:cs="Arial"/>
          <w:color w:val="auto"/>
        </w:rPr>
        <w:t xml:space="preserve"> that all program recipients comply with all federal program guidelines and regulations.</w:t>
      </w:r>
    </w:p>
    <w:p w14:paraId="0BD0D88F" w14:textId="77777777" w:rsidR="00305C8C" w:rsidRPr="00C946FF" w:rsidRDefault="00305C8C">
      <w:pPr>
        <w:pStyle w:val="ListParagraph"/>
        <w:numPr>
          <w:ilvl w:val="0"/>
          <w:numId w:val="143"/>
        </w:numPr>
        <w:jc w:val="both"/>
        <w:rPr>
          <w:rFonts w:ascii="Arial" w:hAnsi="Arial" w:cs="Arial"/>
          <w:color w:val="auto"/>
        </w:rPr>
      </w:pPr>
      <w:r w:rsidRPr="00C946FF">
        <w:rPr>
          <w:rFonts w:ascii="Arial" w:hAnsi="Arial" w:cs="Arial"/>
          <w:color w:val="auto"/>
        </w:rPr>
        <w:t>Improve service quality and encourage promotion of rural transit services through public information programs designed to improve ridership and revenue.</w:t>
      </w:r>
    </w:p>
    <w:p w14:paraId="6610A21D" w14:textId="174D2D59" w:rsidR="00305C8C" w:rsidRPr="00C946FF" w:rsidRDefault="00D02599">
      <w:pPr>
        <w:pStyle w:val="ListParagraph"/>
        <w:numPr>
          <w:ilvl w:val="0"/>
          <w:numId w:val="143"/>
        </w:numPr>
        <w:jc w:val="both"/>
        <w:rPr>
          <w:rFonts w:ascii="Arial" w:hAnsi="Arial" w:cs="Arial"/>
          <w:color w:val="auto"/>
        </w:rPr>
      </w:pPr>
      <w:r w:rsidRPr="00C946FF">
        <w:rPr>
          <w:rFonts w:ascii="Arial" w:hAnsi="Arial" w:cs="Arial"/>
          <w:color w:val="auto"/>
        </w:rPr>
        <w:t>Verify</w:t>
      </w:r>
      <w:r w:rsidR="00305C8C" w:rsidRPr="00C946FF">
        <w:rPr>
          <w:rFonts w:ascii="Arial" w:hAnsi="Arial" w:cs="Arial"/>
          <w:color w:val="auto"/>
        </w:rPr>
        <w:t xml:space="preserve"> a fair and equitable distribution of program funds to eligible recipients.</w:t>
      </w:r>
    </w:p>
    <w:p w14:paraId="45F18456" w14:textId="77777777" w:rsidR="00305C8C" w:rsidRPr="00C946FF" w:rsidRDefault="00305C8C">
      <w:pPr>
        <w:spacing w:after="5" w:line="247" w:lineRule="auto"/>
        <w:ind w:left="9" w:hanging="9"/>
        <w:jc w:val="both"/>
        <w:rPr>
          <w:rFonts w:eastAsia="Times New Roman" w:cs="Arial"/>
          <w:color w:val="000000"/>
        </w:rPr>
      </w:pPr>
    </w:p>
    <w:p w14:paraId="175EA34D" w14:textId="77777777" w:rsidR="00C9158B" w:rsidRPr="00C946FF" w:rsidRDefault="00C9158B">
      <w:pPr>
        <w:spacing w:after="5" w:line="247" w:lineRule="auto"/>
        <w:ind w:left="724" w:right="451"/>
        <w:jc w:val="both"/>
        <w:rPr>
          <w:rFonts w:eastAsia="Times New Roman" w:cs="Arial"/>
          <w:color w:val="000000"/>
        </w:rPr>
      </w:pPr>
    </w:p>
    <w:p w14:paraId="1C305C14" w14:textId="02EC93FC" w:rsidR="00C9158B" w:rsidRPr="00B27CCA" w:rsidRDefault="00C90FD3" w:rsidP="009F6E45">
      <w:pPr>
        <w:pStyle w:val="Heading2"/>
      </w:pPr>
      <w:bookmarkStart w:id="68" w:name="_Toc10529484"/>
      <w:r w:rsidRPr="00B27CCA">
        <w:t>3.3 Planning</w:t>
      </w:r>
      <w:r w:rsidR="00C9158B" w:rsidRPr="00B27CCA">
        <w:t>, Programming, and Coordination for 5311 Projects</w:t>
      </w:r>
      <w:bookmarkEnd w:id="68"/>
      <w:r w:rsidR="00C9158B" w:rsidRPr="00B27CCA">
        <w:t xml:space="preserve"> </w:t>
      </w:r>
    </w:p>
    <w:p w14:paraId="42859EA5" w14:textId="6E33306B" w:rsidR="00C9158B" w:rsidRPr="00C946FF" w:rsidRDefault="00C9158B" w:rsidP="00457AE5">
      <w:pPr>
        <w:spacing w:after="240" w:line="247" w:lineRule="auto"/>
        <w:ind w:hanging="14"/>
        <w:jc w:val="both"/>
        <w:rPr>
          <w:rFonts w:eastAsia="Times New Roman" w:cs="Arial"/>
        </w:rPr>
      </w:pPr>
      <w:r w:rsidRPr="00C946FF">
        <w:rPr>
          <w:rFonts w:eastAsia="Times New Roman" w:cs="Arial"/>
          <w:color w:val="000000"/>
        </w:rPr>
        <w:t xml:space="preserve">It is the goal of </w:t>
      </w:r>
      <w:proofErr w:type="spellStart"/>
      <w:r w:rsidRPr="00C946FF">
        <w:rPr>
          <w:rFonts w:eastAsia="Times New Roman" w:cs="Arial"/>
          <w:color w:val="000000"/>
        </w:rPr>
        <w:t>DRMT</w:t>
      </w:r>
      <w:proofErr w:type="spellEnd"/>
      <w:r w:rsidRPr="00C946FF">
        <w:rPr>
          <w:rFonts w:eastAsia="Times New Roman" w:cs="Arial"/>
          <w:color w:val="000000"/>
        </w:rPr>
        <w:t xml:space="preserve"> to </w:t>
      </w:r>
      <w:r w:rsidR="00D02599" w:rsidRPr="00C946FF">
        <w:rPr>
          <w:rFonts w:eastAsia="Times New Roman" w:cs="Arial"/>
          <w:color w:val="000000"/>
        </w:rPr>
        <w:t>verify</w:t>
      </w:r>
      <w:r w:rsidRPr="00C946FF">
        <w:rPr>
          <w:rFonts w:eastAsia="Times New Roman" w:cs="Arial"/>
          <w:color w:val="000000"/>
        </w:rPr>
        <w:t xml:space="preserve"> that all transit projects must be developed through coordinated or regional planning process.  All projects, no matter their purpose or funding source, require early, coordinated and comprehensive planning and they should involve participation by a variety of stakeholders.  This comprehensive approach is strongly encouraged at the federal, State, and local levels so that transportation investments are maximized to provide the most effective and efficient use of resources.  </w:t>
      </w:r>
      <w:proofErr w:type="spellStart"/>
      <w:r w:rsidR="002E53D6" w:rsidRPr="00C946FF">
        <w:rPr>
          <w:rFonts w:eastAsia="Times New Roman" w:cs="Arial"/>
          <w:color w:val="000000"/>
        </w:rPr>
        <w:t>DRMT</w:t>
      </w:r>
      <w:proofErr w:type="spellEnd"/>
      <w:r w:rsidR="002E53D6" w:rsidRPr="00C946FF">
        <w:rPr>
          <w:rFonts w:eastAsia="Times New Roman" w:cs="Arial"/>
          <w:color w:val="000000"/>
        </w:rPr>
        <w:t xml:space="preserve"> </w:t>
      </w:r>
      <w:r w:rsidRPr="00C946FF">
        <w:rPr>
          <w:rFonts w:eastAsia="Times New Roman" w:cs="Arial"/>
          <w:color w:val="000000"/>
        </w:rPr>
        <w:t xml:space="preserve">coordinates </w:t>
      </w:r>
      <w:r w:rsidRPr="00C946FF">
        <w:rPr>
          <w:rFonts w:eastAsia="Times New Roman" w:cs="Arial"/>
        </w:rPr>
        <w:t xml:space="preserve">with regional agencies to </w:t>
      </w:r>
      <w:r w:rsidR="00D02599" w:rsidRPr="00C946FF">
        <w:rPr>
          <w:rFonts w:eastAsia="Times New Roman" w:cs="Arial"/>
        </w:rPr>
        <w:t>verify</w:t>
      </w:r>
      <w:r w:rsidRPr="00C946FF">
        <w:rPr>
          <w:rFonts w:eastAsia="Times New Roman" w:cs="Arial"/>
        </w:rPr>
        <w:t xml:space="preserve"> that selected projects address human services </w:t>
      </w:r>
      <w:r w:rsidR="00305C8C" w:rsidRPr="00C946FF">
        <w:rPr>
          <w:rFonts w:eastAsia="Times New Roman" w:cs="Arial"/>
        </w:rPr>
        <w:t>the Department’s Interregional Transportation Strategic Plan (</w:t>
      </w:r>
      <w:proofErr w:type="spellStart"/>
      <w:r w:rsidR="00305C8C" w:rsidRPr="00C946FF">
        <w:rPr>
          <w:rFonts w:eastAsia="Times New Roman" w:cs="Arial"/>
        </w:rPr>
        <w:t>ITSP</w:t>
      </w:r>
      <w:proofErr w:type="spellEnd"/>
      <w:r w:rsidR="00305C8C" w:rsidRPr="00C946FF">
        <w:rPr>
          <w:rFonts w:eastAsia="Times New Roman" w:cs="Arial"/>
        </w:rPr>
        <w:t>) and Regional Transportation Plans (</w:t>
      </w:r>
      <w:proofErr w:type="spellStart"/>
      <w:r w:rsidR="00305C8C" w:rsidRPr="00C946FF">
        <w:rPr>
          <w:rFonts w:eastAsia="Times New Roman" w:cs="Arial"/>
        </w:rPr>
        <w:t>RTPs</w:t>
      </w:r>
      <w:proofErr w:type="spellEnd"/>
      <w:r w:rsidR="00305C8C" w:rsidRPr="00C946FF">
        <w:rPr>
          <w:rFonts w:eastAsia="Times New Roman" w:cs="Arial"/>
        </w:rPr>
        <w:t>)</w:t>
      </w:r>
      <w:r w:rsidRPr="00C946FF">
        <w:rPr>
          <w:rFonts w:eastAsia="Times New Roman" w:cs="Arial"/>
        </w:rPr>
        <w:t xml:space="preserve"> (</w:t>
      </w:r>
      <w:hyperlink r:id="rId21" w:history="1">
        <w:r w:rsidR="00BA1500" w:rsidRPr="00BA1500">
          <w:rPr>
            <w:rStyle w:val="Hyperlink"/>
            <w:rFonts w:eastAsia="Times New Roman" w:cs="Arial"/>
          </w:rPr>
          <w:t>23 CFR Part 450</w:t>
        </w:r>
      </w:hyperlink>
      <w:hyperlink r:id="rId22">
        <w:r w:rsidRPr="00C946FF">
          <w:rPr>
            <w:rFonts w:eastAsia="Times New Roman" w:cs="Arial"/>
            <w:color w:val="313BFF"/>
            <w14:textFill>
              <w14:solidFill>
                <w14:srgbClr w14:val="313BFF">
                  <w14:lumMod w14:val="50000"/>
                </w14:srgbClr>
              </w14:solidFill>
            </w14:textFill>
          </w:rPr>
          <w:t xml:space="preserve"> </w:t>
        </w:r>
      </w:hyperlink>
      <w:r w:rsidRPr="00C946FF">
        <w:rPr>
          <w:rFonts w:cs="Arial"/>
          <w:szCs w:val="24"/>
        </w:rPr>
        <w:t>and</w:t>
      </w:r>
      <w:r w:rsidRPr="00C946FF">
        <w:rPr>
          <w:rFonts w:eastAsia="Times New Roman" w:cs="Arial"/>
          <w:color w:val="313BFF"/>
          <w14:textFill>
            <w14:solidFill>
              <w14:srgbClr w14:val="313BFF">
                <w14:lumMod w14:val="50000"/>
              </w14:srgbClr>
            </w14:solidFill>
          </w14:textFill>
        </w:rPr>
        <w:t xml:space="preserve"> </w:t>
      </w:r>
      <w:hyperlink r:id="rId23">
        <w:r w:rsidRPr="00C946FF">
          <w:rPr>
            <w:rFonts w:eastAsia="Times New Roman" w:cs="Arial"/>
            <w:color w:val="313BFF"/>
            <w:u w:val="single" w:color="0000FF"/>
            <w14:textFill>
              <w14:solidFill>
                <w14:srgbClr w14:val="313BFF">
                  <w14:lumMod w14:val="50000"/>
                </w14:srgbClr>
              </w14:solidFill>
            </w14:textFill>
          </w:rPr>
          <w:t>49 CFR Part 613</w:t>
        </w:r>
      </w:hyperlink>
      <w:hyperlink r:id="rId24">
        <w:r w:rsidRPr="00C946FF">
          <w:rPr>
            <w:rFonts w:eastAsia="Times New Roman" w:cs="Arial"/>
          </w:rPr>
          <w:t>)</w:t>
        </w:r>
      </w:hyperlink>
      <w:r w:rsidRPr="00C946FF">
        <w:rPr>
          <w:rFonts w:eastAsia="Times New Roman" w:cs="Arial"/>
        </w:rPr>
        <w:t xml:space="preserve">.  </w:t>
      </w:r>
      <w:proofErr w:type="spellStart"/>
      <w:r w:rsidR="002E53D6" w:rsidRPr="00C946FF">
        <w:rPr>
          <w:rFonts w:eastAsia="Times New Roman" w:cs="Arial"/>
        </w:rPr>
        <w:t>DRMT</w:t>
      </w:r>
      <w:proofErr w:type="spellEnd"/>
      <w:r w:rsidR="002E53D6" w:rsidRPr="00C946FF">
        <w:rPr>
          <w:rFonts w:eastAsia="Times New Roman" w:cs="Arial"/>
        </w:rPr>
        <w:t xml:space="preserve"> </w:t>
      </w:r>
      <w:r w:rsidRPr="00C946FF">
        <w:rPr>
          <w:rFonts w:eastAsia="Times New Roman" w:cs="Arial"/>
        </w:rPr>
        <w:t xml:space="preserve">has updated its grant application for applicants to show how projects address gaps or barriers identified in the </w:t>
      </w:r>
      <w:r w:rsidR="007D6C25" w:rsidRPr="00C946FF">
        <w:rPr>
          <w:rFonts w:eastAsia="Times New Roman" w:cs="Arial"/>
        </w:rPr>
        <w:t xml:space="preserve">interregional, </w:t>
      </w:r>
      <w:r w:rsidRPr="00C946FF">
        <w:rPr>
          <w:rFonts w:eastAsia="Times New Roman" w:cs="Arial"/>
        </w:rPr>
        <w:t xml:space="preserve">regional or coordinated plans. </w:t>
      </w:r>
    </w:p>
    <w:p w14:paraId="1B2409BE" w14:textId="602A854E" w:rsidR="00C9158B" w:rsidRPr="00C946FF" w:rsidRDefault="002E53D6" w:rsidP="00C946FF">
      <w:pPr>
        <w:spacing w:after="5" w:line="247" w:lineRule="auto"/>
        <w:ind w:left="-2" w:hanging="9"/>
        <w:jc w:val="both"/>
        <w:rPr>
          <w:rFonts w:eastAsia="Times New Roman" w:cs="Arial"/>
        </w:rPr>
      </w:pPr>
      <w:proofErr w:type="spellStart"/>
      <w:r w:rsidRPr="00C946FF">
        <w:rPr>
          <w:rFonts w:eastAsia="Times New Roman" w:cs="Arial"/>
        </w:rPr>
        <w:t>DRMT</w:t>
      </w:r>
      <w:proofErr w:type="spellEnd"/>
      <w:r w:rsidRPr="00C946FF">
        <w:rPr>
          <w:rFonts w:eastAsia="Times New Roman" w:cs="Arial"/>
        </w:rPr>
        <w:t xml:space="preserve"> </w:t>
      </w:r>
      <w:r w:rsidR="00C9158B" w:rsidRPr="00C946FF">
        <w:rPr>
          <w:rFonts w:eastAsia="Times New Roman" w:cs="Arial"/>
        </w:rPr>
        <w:t xml:space="preserve">encourages stakeholders to participate actively and regularly in </w:t>
      </w:r>
      <w:r w:rsidR="007D6C25" w:rsidRPr="00C946FF">
        <w:rPr>
          <w:rFonts w:eastAsia="Times New Roman" w:cs="Arial"/>
        </w:rPr>
        <w:t xml:space="preserve">both </w:t>
      </w:r>
      <w:r w:rsidR="00C9158B" w:rsidRPr="00C946FF">
        <w:rPr>
          <w:rFonts w:eastAsia="Times New Roman" w:cs="Arial"/>
        </w:rPr>
        <w:t xml:space="preserve">the </w:t>
      </w:r>
      <w:r w:rsidR="007D6C25" w:rsidRPr="00C946FF">
        <w:rPr>
          <w:rFonts w:eastAsia="Times New Roman" w:cs="Arial"/>
        </w:rPr>
        <w:t xml:space="preserve">interregional and </w:t>
      </w:r>
      <w:r w:rsidR="00C9158B" w:rsidRPr="00C946FF">
        <w:rPr>
          <w:rFonts w:eastAsia="Times New Roman" w:cs="Arial"/>
        </w:rPr>
        <w:t>regional transportation planning process</w:t>
      </w:r>
      <w:r w:rsidR="00DE394A" w:rsidRPr="00B27CCA">
        <w:rPr>
          <w:rFonts w:eastAsia="Times New Roman" w:cs="Arial"/>
        </w:rPr>
        <w:t xml:space="preserve">.  </w:t>
      </w:r>
      <w:r w:rsidR="00685BB9" w:rsidRPr="00C946FF">
        <w:rPr>
          <w:rFonts w:eastAsia="Times New Roman" w:cs="Arial"/>
        </w:rPr>
        <w:t>This includes</w:t>
      </w:r>
      <w:r w:rsidR="00C9158B" w:rsidRPr="00C946FF">
        <w:rPr>
          <w:rFonts w:eastAsia="Times New Roman" w:cs="Arial"/>
        </w:rPr>
        <w:t xml:space="preserve"> development of the </w:t>
      </w:r>
      <w:proofErr w:type="spellStart"/>
      <w:r w:rsidR="00C9158B" w:rsidRPr="00C946FF">
        <w:rPr>
          <w:rFonts w:eastAsia="Times New Roman" w:cs="Arial"/>
        </w:rPr>
        <w:t>RTP</w:t>
      </w:r>
      <w:proofErr w:type="spellEnd"/>
      <w:r w:rsidR="00C9158B" w:rsidRPr="00C946FF">
        <w:rPr>
          <w:rFonts w:eastAsia="Times New Roman" w:cs="Arial"/>
        </w:rPr>
        <w:t xml:space="preserve"> </w:t>
      </w:r>
      <w:r w:rsidR="00685BB9" w:rsidRPr="00C946FF">
        <w:rPr>
          <w:rFonts w:eastAsia="Times New Roman" w:cs="Arial"/>
        </w:rPr>
        <w:t>a</w:t>
      </w:r>
      <w:r w:rsidR="007D6C25" w:rsidRPr="00C946FF">
        <w:rPr>
          <w:rFonts w:eastAsia="Times New Roman" w:cs="Arial"/>
        </w:rPr>
        <w:t xml:space="preserve">nd the </w:t>
      </w:r>
      <w:proofErr w:type="spellStart"/>
      <w:r w:rsidR="007D6C25" w:rsidRPr="00C946FF">
        <w:rPr>
          <w:rFonts w:eastAsia="Times New Roman" w:cs="Arial"/>
        </w:rPr>
        <w:t>ITSP</w:t>
      </w:r>
      <w:proofErr w:type="spellEnd"/>
      <w:r w:rsidR="007D6C25" w:rsidRPr="00C946FF">
        <w:rPr>
          <w:rFonts w:eastAsia="Times New Roman" w:cs="Arial"/>
        </w:rPr>
        <w:t>, so that desired transit projects are considered in an integrated regional and interregional transportation planning context.</w:t>
      </w:r>
    </w:p>
    <w:p w14:paraId="509683C8" w14:textId="77777777" w:rsidR="00C9158B" w:rsidRPr="00C946FF" w:rsidRDefault="00C9158B">
      <w:pPr>
        <w:spacing w:after="0"/>
        <w:ind w:left="2"/>
        <w:jc w:val="both"/>
        <w:rPr>
          <w:rFonts w:eastAsia="Times New Roman" w:cs="Arial"/>
          <w:color w:val="000000"/>
        </w:rPr>
      </w:pPr>
      <w:r w:rsidRPr="00C946FF">
        <w:rPr>
          <w:rFonts w:eastAsia="Times New Roman" w:cs="Arial"/>
          <w:color w:val="000000"/>
        </w:rPr>
        <w:t xml:space="preserve"> </w:t>
      </w:r>
    </w:p>
    <w:p w14:paraId="775C17B1" w14:textId="5AF6A2C4" w:rsidR="00C9158B" w:rsidRPr="00C946FF" w:rsidRDefault="00C9158B" w:rsidP="00457AE5">
      <w:pPr>
        <w:spacing w:after="240" w:line="247" w:lineRule="auto"/>
        <w:ind w:hanging="14"/>
        <w:jc w:val="both"/>
        <w:rPr>
          <w:rFonts w:eastAsia="Times New Roman" w:cs="Arial"/>
          <w:color w:val="000000"/>
        </w:rPr>
      </w:pPr>
      <w:r w:rsidRPr="00C946FF">
        <w:rPr>
          <w:rFonts w:eastAsia="Times New Roman" w:cs="Arial"/>
          <w:color w:val="000000"/>
        </w:rPr>
        <w:t xml:space="preserve">An additional opportunity for stakeholders to become involved in the planning process is through the Technical Advisory Committee (TAC) and </w:t>
      </w:r>
      <w:proofErr w:type="spellStart"/>
      <w:r w:rsidRPr="00C946FF">
        <w:rPr>
          <w:rFonts w:eastAsia="Times New Roman" w:cs="Arial"/>
          <w:color w:val="000000"/>
        </w:rPr>
        <w:t>SSTAC</w:t>
      </w:r>
      <w:proofErr w:type="spellEnd"/>
      <w:r w:rsidRPr="00C946FF">
        <w:rPr>
          <w:rFonts w:eastAsia="Times New Roman" w:cs="Arial"/>
          <w:color w:val="000000"/>
        </w:rPr>
        <w:t xml:space="preserve"> processes.  The D</w:t>
      </w:r>
      <w:r w:rsidR="00685BB9" w:rsidRPr="00C946FF">
        <w:rPr>
          <w:rFonts w:eastAsia="Times New Roman" w:cs="Arial"/>
          <w:color w:val="000000"/>
        </w:rPr>
        <w:t xml:space="preserve">istrict </w:t>
      </w:r>
      <w:r w:rsidRPr="00C946FF">
        <w:rPr>
          <w:rFonts w:eastAsia="Times New Roman" w:cs="Arial"/>
          <w:color w:val="000000"/>
        </w:rPr>
        <w:t>T</w:t>
      </w:r>
      <w:r w:rsidR="00685BB9" w:rsidRPr="00C946FF">
        <w:rPr>
          <w:rFonts w:eastAsia="Times New Roman" w:cs="Arial"/>
          <w:color w:val="000000"/>
        </w:rPr>
        <w:t xml:space="preserve">ransit </w:t>
      </w:r>
      <w:r w:rsidRPr="00C946FF">
        <w:rPr>
          <w:rFonts w:eastAsia="Times New Roman" w:cs="Arial"/>
          <w:color w:val="000000"/>
        </w:rPr>
        <w:t>R</w:t>
      </w:r>
      <w:r w:rsidR="00685BB9" w:rsidRPr="00C946FF">
        <w:rPr>
          <w:rFonts w:eastAsia="Times New Roman" w:cs="Arial"/>
          <w:color w:val="000000"/>
        </w:rPr>
        <w:t>epresentatives (</w:t>
      </w:r>
      <w:proofErr w:type="spellStart"/>
      <w:r w:rsidR="00685BB9" w:rsidRPr="00C946FF">
        <w:rPr>
          <w:rFonts w:eastAsia="Times New Roman" w:cs="Arial"/>
          <w:color w:val="000000"/>
        </w:rPr>
        <w:t>DTR</w:t>
      </w:r>
      <w:proofErr w:type="spellEnd"/>
      <w:r w:rsidR="00685BB9" w:rsidRPr="00C946FF">
        <w:rPr>
          <w:rFonts w:eastAsia="Times New Roman" w:cs="Arial"/>
          <w:color w:val="000000"/>
        </w:rPr>
        <w:t>)</w:t>
      </w:r>
      <w:r w:rsidRPr="00C946FF">
        <w:rPr>
          <w:rFonts w:eastAsia="Times New Roman" w:cs="Arial"/>
          <w:color w:val="000000"/>
        </w:rPr>
        <w:t xml:space="preserve"> can provide information regarding meeting dates and times.  </w:t>
      </w:r>
      <w:proofErr w:type="spellStart"/>
      <w:r w:rsidRPr="00C946FF">
        <w:rPr>
          <w:rFonts w:eastAsia="Times New Roman" w:cs="Arial"/>
          <w:color w:val="000000"/>
        </w:rPr>
        <w:t>DTRs</w:t>
      </w:r>
      <w:proofErr w:type="spellEnd"/>
      <w:r w:rsidRPr="00C946FF">
        <w:rPr>
          <w:rFonts w:eastAsia="Times New Roman" w:cs="Arial"/>
          <w:color w:val="000000"/>
        </w:rPr>
        <w:t xml:space="preserve"> can also facilitate discussions between stakeholders and planning agency staff if called upon to do so. </w:t>
      </w:r>
    </w:p>
    <w:p w14:paraId="341EBE3C" w14:textId="36565821" w:rsidR="00C9158B" w:rsidRPr="00C946FF" w:rsidRDefault="00C9158B" w:rsidP="00457AE5">
      <w:pPr>
        <w:spacing w:after="240" w:line="247" w:lineRule="auto"/>
        <w:ind w:hanging="14"/>
        <w:jc w:val="both"/>
        <w:rPr>
          <w:rFonts w:eastAsia="Times New Roman" w:cs="Arial"/>
          <w:color w:val="000000"/>
        </w:rPr>
      </w:pPr>
      <w:r w:rsidRPr="00C946FF">
        <w:rPr>
          <w:rFonts w:eastAsia="Times New Roman" w:cs="Arial"/>
          <w:color w:val="000000"/>
        </w:rPr>
        <w:t>Coordination should be an ongoing and continuous activity of providers using FTA funds</w:t>
      </w:r>
      <w:r w:rsidR="00DE394A" w:rsidRPr="00B27CCA">
        <w:rPr>
          <w:rFonts w:eastAsia="Times New Roman" w:cs="Arial"/>
          <w:color w:val="000000"/>
        </w:rPr>
        <w:t xml:space="preserve">.  </w:t>
      </w:r>
      <w:r w:rsidRPr="00C946FF">
        <w:rPr>
          <w:rFonts w:eastAsia="Times New Roman" w:cs="Arial"/>
          <w:color w:val="000000"/>
        </w:rPr>
        <w:t xml:space="preserve">Strong, coordinated, and comprehensive planning is encouraged at the local, State, and </w:t>
      </w:r>
      <w:r w:rsidRPr="00C946FF">
        <w:rPr>
          <w:rFonts w:eastAsia="Times New Roman" w:cs="Arial"/>
          <w:color w:val="000000"/>
        </w:rPr>
        <w:lastRenderedPageBreak/>
        <w:t xml:space="preserve">federal levels.  Coordination is a key to providing strong and effective transportation networks in communities.  </w:t>
      </w:r>
      <w:proofErr w:type="spellStart"/>
      <w:r w:rsidR="00506E85" w:rsidRPr="00C946FF">
        <w:rPr>
          <w:rFonts w:eastAsia="Times New Roman" w:cs="Arial"/>
          <w:color w:val="000000"/>
        </w:rPr>
        <w:t>DRMT</w:t>
      </w:r>
      <w:proofErr w:type="spellEnd"/>
      <w:r w:rsidR="00506E85" w:rsidRPr="00C946FF">
        <w:rPr>
          <w:rFonts w:eastAsia="Times New Roman" w:cs="Arial"/>
          <w:color w:val="000000"/>
        </w:rPr>
        <w:t xml:space="preserve"> </w:t>
      </w:r>
      <w:r w:rsidRPr="00C946FF">
        <w:rPr>
          <w:rFonts w:eastAsia="Times New Roman" w:cs="Arial"/>
          <w:color w:val="000000"/>
        </w:rPr>
        <w:t xml:space="preserve">and FTA encourage coordinated efforts of local and regional agencies in addressing and selecting projects to transit needs in the region.  In addition, FTA and </w:t>
      </w:r>
      <w:proofErr w:type="spellStart"/>
      <w:r w:rsidR="00506E85" w:rsidRPr="00C946FF">
        <w:rPr>
          <w:rFonts w:eastAsia="Times New Roman" w:cs="Arial"/>
          <w:color w:val="000000"/>
        </w:rPr>
        <w:t>DRMT</w:t>
      </w:r>
      <w:proofErr w:type="spellEnd"/>
      <w:r w:rsidR="00506E85" w:rsidRPr="00C946FF">
        <w:rPr>
          <w:rFonts w:eastAsia="Times New Roman" w:cs="Arial"/>
          <w:color w:val="000000"/>
        </w:rPr>
        <w:t xml:space="preserve"> </w:t>
      </w:r>
      <w:r w:rsidRPr="00C946FF">
        <w:rPr>
          <w:rFonts w:eastAsia="Times New Roman" w:cs="Arial"/>
          <w:color w:val="000000"/>
        </w:rPr>
        <w:t xml:space="preserve">require that all public agencies awarded FTA grant funds allow private mass transportation providers to participate in the project planning and development to the maximum extent feasible. </w:t>
      </w:r>
    </w:p>
    <w:p w14:paraId="0E034370" w14:textId="4E3018D1" w:rsidR="00C9158B" w:rsidRPr="00C946FF" w:rsidRDefault="00C9158B" w:rsidP="00457AE5">
      <w:pPr>
        <w:spacing w:after="240" w:line="247" w:lineRule="auto"/>
        <w:ind w:hanging="14"/>
        <w:jc w:val="both"/>
        <w:rPr>
          <w:rFonts w:eastAsia="Times New Roman" w:cs="Arial"/>
          <w:color w:val="000000"/>
        </w:rPr>
      </w:pPr>
      <w:r w:rsidRPr="00C946FF">
        <w:rPr>
          <w:rFonts w:eastAsia="Times New Roman" w:cs="Arial"/>
          <w:color w:val="000000"/>
        </w:rPr>
        <w:t xml:space="preserve">Each </w:t>
      </w:r>
      <w:proofErr w:type="spellStart"/>
      <w:r w:rsidRPr="00C946FF">
        <w:rPr>
          <w:rFonts w:eastAsia="Times New Roman" w:cs="Arial"/>
          <w:color w:val="000000"/>
        </w:rPr>
        <w:t>MPO</w:t>
      </w:r>
      <w:proofErr w:type="spellEnd"/>
      <w:r w:rsidRPr="00C946FF">
        <w:rPr>
          <w:rFonts w:eastAsia="Times New Roman" w:cs="Arial"/>
          <w:color w:val="000000"/>
        </w:rPr>
        <w:t xml:space="preserve"> and or </w:t>
      </w:r>
      <w:proofErr w:type="spellStart"/>
      <w:r w:rsidRPr="00C946FF">
        <w:rPr>
          <w:rFonts w:eastAsia="Times New Roman" w:cs="Arial"/>
          <w:color w:val="000000"/>
        </w:rPr>
        <w:t>RTPA</w:t>
      </w:r>
      <w:proofErr w:type="spellEnd"/>
      <w:r w:rsidRPr="00C946FF">
        <w:rPr>
          <w:rFonts w:eastAsia="Times New Roman" w:cs="Arial"/>
          <w:color w:val="000000"/>
        </w:rPr>
        <w:t xml:space="preserve"> should start a process for selection of transit projects in conjunction with the STIP process.  Potential transit projects should be identified in the </w:t>
      </w:r>
      <w:proofErr w:type="spellStart"/>
      <w:r w:rsidRPr="00C946FF">
        <w:rPr>
          <w:rFonts w:eastAsia="Times New Roman" w:cs="Arial"/>
          <w:color w:val="000000"/>
        </w:rPr>
        <w:t>RTP</w:t>
      </w:r>
      <w:proofErr w:type="spellEnd"/>
      <w:r w:rsidRPr="00C946FF">
        <w:rPr>
          <w:rFonts w:eastAsia="Times New Roman" w:cs="Arial"/>
          <w:color w:val="000000"/>
        </w:rPr>
        <w:t xml:space="preserve"> through conducting meetings and hearings involving the public</w:t>
      </w:r>
      <w:r w:rsidR="00DE394A" w:rsidRPr="00B27CCA">
        <w:rPr>
          <w:rFonts w:eastAsia="Times New Roman" w:cs="Arial"/>
          <w:color w:val="000000"/>
        </w:rPr>
        <w:t xml:space="preserve">.  </w:t>
      </w:r>
      <w:r w:rsidRPr="00C946FF">
        <w:rPr>
          <w:rFonts w:eastAsia="Times New Roman" w:cs="Arial"/>
          <w:color w:val="000000"/>
        </w:rPr>
        <w:t>Projects selected should be based on need and financial constraint.  Projects selected should be included in the Regional Transportation Improvement Plan (</w:t>
      </w:r>
      <w:proofErr w:type="spellStart"/>
      <w:r w:rsidRPr="00C946FF">
        <w:rPr>
          <w:rFonts w:eastAsia="Times New Roman" w:cs="Arial"/>
          <w:color w:val="000000"/>
        </w:rPr>
        <w:t>RTIP</w:t>
      </w:r>
      <w:proofErr w:type="spellEnd"/>
      <w:r w:rsidRPr="00C946FF">
        <w:rPr>
          <w:rFonts w:eastAsia="Times New Roman" w:cs="Arial"/>
          <w:color w:val="000000"/>
        </w:rPr>
        <w:t xml:space="preserve">) which also has its own series of review and approval processes.  Projects selected should be identified in the STIP.  For non </w:t>
      </w:r>
      <w:proofErr w:type="spellStart"/>
      <w:r w:rsidRPr="00C946FF">
        <w:rPr>
          <w:rFonts w:eastAsia="Times New Roman" w:cs="Arial"/>
          <w:color w:val="000000"/>
        </w:rPr>
        <w:t>MPO</w:t>
      </w:r>
      <w:proofErr w:type="spellEnd"/>
      <w:r w:rsidRPr="00C946FF">
        <w:rPr>
          <w:rFonts w:eastAsia="Times New Roman" w:cs="Arial"/>
          <w:color w:val="000000"/>
        </w:rPr>
        <w:t xml:space="preserve"> agencies, Caltrans programs the transit projects in STIP once the projects have been identified by the regional agencies</w:t>
      </w:r>
      <w:r w:rsidR="007D6C25" w:rsidRPr="00C946FF">
        <w:rPr>
          <w:rFonts w:eastAsia="Times New Roman" w:cs="Arial"/>
          <w:color w:val="000000"/>
        </w:rPr>
        <w:t xml:space="preserve"> and approved by </w:t>
      </w:r>
      <w:proofErr w:type="spellStart"/>
      <w:r w:rsidR="007D6C25" w:rsidRPr="00C946FF">
        <w:rPr>
          <w:rFonts w:eastAsia="Times New Roman" w:cs="Arial"/>
          <w:color w:val="000000"/>
        </w:rPr>
        <w:t>DRMT</w:t>
      </w:r>
      <w:proofErr w:type="spellEnd"/>
      <w:r w:rsidR="007D6C25" w:rsidRPr="00C946FF">
        <w:rPr>
          <w:rFonts w:eastAsia="Times New Roman" w:cs="Arial"/>
          <w:color w:val="000000"/>
        </w:rPr>
        <w:t xml:space="preserve"> staff</w:t>
      </w:r>
      <w:r w:rsidRPr="00C946FF">
        <w:rPr>
          <w:rFonts w:eastAsia="Times New Roman" w:cs="Arial"/>
          <w:color w:val="000000"/>
        </w:rPr>
        <w:t xml:space="preserve">. </w:t>
      </w:r>
    </w:p>
    <w:p w14:paraId="60048ED9" w14:textId="5F222A19" w:rsidR="007D6C25" w:rsidRPr="002F2313" w:rsidRDefault="009130F7" w:rsidP="00C946FF">
      <w:pPr>
        <w:pStyle w:val="Heading3"/>
      </w:pPr>
      <w:bookmarkStart w:id="69" w:name="_Toc10529485"/>
      <w:r w:rsidRPr="002F2313">
        <w:t>3.</w:t>
      </w:r>
      <w:r w:rsidR="009457D1" w:rsidRPr="002F2313">
        <w:t>3</w:t>
      </w:r>
      <w:r w:rsidR="003C1447" w:rsidRPr="002F2313">
        <w:t>.1</w:t>
      </w:r>
      <w:r w:rsidR="007D6C25" w:rsidRPr="002F2313">
        <w:t xml:space="preserve"> Private Sector Participation</w:t>
      </w:r>
      <w:bookmarkEnd w:id="69"/>
    </w:p>
    <w:p w14:paraId="29E904A2" w14:textId="77777777" w:rsidR="007D6C25" w:rsidRPr="00C946FF" w:rsidRDefault="007D6C25" w:rsidP="00C946FF">
      <w:pPr>
        <w:spacing w:after="5" w:line="247" w:lineRule="auto"/>
        <w:ind w:left="-2" w:hanging="9"/>
        <w:jc w:val="both"/>
        <w:rPr>
          <w:rFonts w:eastAsia="Times New Roman" w:cs="Arial"/>
          <w:color w:val="000000" w:themeColor="text1"/>
        </w:rPr>
      </w:pPr>
      <w:r w:rsidRPr="00C946FF">
        <w:rPr>
          <w:rFonts w:eastAsia="Times New Roman" w:cs="Arial"/>
          <w:color w:val="000000" w:themeColor="text1"/>
        </w:rPr>
        <w:t>Federal law requires the public to be involved in the transportation planning process and specifically requires that private providers and transit operators be given an opportunity to be consulted in developing transportation plans and programs in both urban and rural areas.  Public involvement processes must be proactive and provide complete information, timely public notice, full public access to key decisions, and opportunities for early and continuing involvement throughout the transportation planning and programming process.  All subrecipients are required to certify that transit providers in the area, including private-for-profit operators, are provided fair and timely opportunity to participate to the maximum extent feasible in the planning and provision of proposed transit services.</w:t>
      </w:r>
    </w:p>
    <w:p w14:paraId="6B63809C" w14:textId="77777777" w:rsidR="007D6C25" w:rsidRPr="00C946FF" w:rsidRDefault="007D6C25" w:rsidP="00C946FF">
      <w:pPr>
        <w:spacing w:after="5" w:line="247" w:lineRule="auto"/>
        <w:ind w:left="-2" w:hanging="9"/>
        <w:jc w:val="both"/>
        <w:rPr>
          <w:rFonts w:eastAsia="Times New Roman" w:cs="Arial"/>
          <w:color w:val="000000" w:themeColor="text1"/>
        </w:rPr>
      </w:pPr>
    </w:p>
    <w:p w14:paraId="6349BEA1" w14:textId="5C772397" w:rsidR="007D6C25" w:rsidRPr="00C946FF" w:rsidRDefault="007D6C25" w:rsidP="00C946FF">
      <w:pPr>
        <w:spacing w:after="5" w:line="247" w:lineRule="auto"/>
        <w:ind w:left="-2" w:hanging="9"/>
        <w:jc w:val="both"/>
        <w:rPr>
          <w:rFonts w:eastAsia="Times New Roman" w:cs="Arial"/>
          <w:color w:val="000000" w:themeColor="text1"/>
        </w:rPr>
      </w:pPr>
      <w:r w:rsidRPr="00C946FF">
        <w:rPr>
          <w:rFonts w:eastAsia="Times New Roman" w:cs="Arial"/>
          <w:color w:val="000000" w:themeColor="text1"/>
        </w:rPr>
        <w:t xml:space="preserve">Under the requirements of </w:t>
      </w:r>
      <w:hyperlink r:id="rId25" w:history="1">
        <w:r w:rsidRPr="00C946FF">
          <w:rPr>
            <w:rStyle w:val="Hyperlink"/>
            <w:rFonts w:cs="Arial"/>
          </w:rPr>
          <w:t xml:space="preserve">49 </w:t>
        </w:r>
        <w:proofErr w:type="spellStart"/>
        <w:r w:rsidRPr="00C946FF">
          <w:rPr>
            <w:rStyle w:val="Hyperlink"/>
            <w:rFonts w:cs="Arial"/>
          </w:rPr>
          <w:t>U.S.C</w:t>
        </w:r>
        <w:proofErr w:type="spellEnd"/>
        <w:r w:rsidRPr="00C946FF">
          <w:rPr>
            <w:rStyle w:val="Hyperlink"/>
            <w:rFonts w:cs="Arial"/>
          </w:rPr>
          <w:t xml:space="preserve"> 5323(a)(1)</w:t>
        </w:r>
      </w:hyperlink>
      <w:r w:rsidRPr="00C946FF">
        <w:rPr>
          <w:rFonts w:eastAsia="Times New Roman" w:cs="Arial"/>
          <w:color w:val="000000" w:themeColor="text1"/>
        </w:rPr>
        <w:t>, states or local governmental authorities may use FTA funds to operate public transportation service in competition with or in addition to transportation service provided by an existing public transportation company, only if the subrecipient “provides for the participation of private companies engaged in public transportation to the maximum extent feasible.”</w:t>
      </w:r>
    </w:p>
    <w:p w14:paraId="1F231E4D" w14:textId="77777777" w:rsidR="007D6C25" w:rsidRPr="00C946FF" w:rsidRDefault="007D6C25" w:rsidP="00C946FF">
      <w:pPr>
        <w:spacing w:after="5" w:line="247" w:lineRule="auto"/>
        <w:ind w:left="-2" w:hanging="9"/>
        <w:jc w:val="both"/>
        <w:rPr>
          <w:rFonts w:eastAsia="Times New Roman" w:cs="Arial"/>
          <w:color w:val="000000" w:themeColor="text1"/>
        </w:rPr>
      </w:pPr>
    </w:p>
    <w:p w14:paraId="214E3476" w14:textId="3CB5FC1D" w:rsidR="007D6C25" w:rsidRPr="00C946FF" w:rsidRDefault="007D6C25" w:rsidP="00C946FF">
      <w:pPr>
        <w:spacing w:after="5" w:line="247" w:lineRule="auto"/>
        <w:ind w:left="-2" w:hanging="9"/>
        <w:jc w:val="both"/>
        <w:rPr>
          <w:rFonts w:eastAsia="Times New Roman" w:cs="Arial"/>
          <w:color w:val="000000" w:themeColor="text1"/>
        </w:rPr>
      </w:pPr>
      <w:r w:rsidRPr="00C946FF">
        <w:rPr>
          <w:rFonts w:eastAsia="Times New Roman" w:cs="Arial"/>
          <w:color w:val="000000" w:themeColor="text1"/>
        </w:rPr>
        <w:t xml:space="preserve">The subrecipient must issue a public notice describing its proposed services to </w:t>
      </w:r>
      <w:r w:rsidR="00D02599" w:rsidRPr="00C946FF">
        <w:rPr>
          <w:rFonts w:eastAsia="Times New Roman" w:cs="Arial"/>
          <w:color w:val="000000" w:themeColor="text1"/>
        </w:rPr>
        <w:t>verify</w:t>
      </w:r>
      <w:r w:rsidRPr="00C946FF">
        <w:rPr>
          <w:rFonts w:eastAsia="Times New Roman" w:cs="Arial"/>
          <w:color w:val="000000" w:themeColor="text1"/>
        </w:rPr>
        <w:t xml:space="preserve"> that all interested persons, businesses, and agencies have been notified of a subrecipient’s intention to provide transportation services and that they have adequate opportunity to comment.  The notice should invite any interested private operator within the service area to comment or request a public hearing on the proposed services by written notice to the subrecipient.  A minimum of 15 days response time must be provided.</w:t>
      </w:r>
    </w:p>
    <w:p w14:paraId="503F4717" w14:textId="77777777" w:rsidR="007D6C25" w:rsidRPr="00C946FF" w:rsidRDefault="007D6C25">
      <w:pPr>
        <w:spacing w:after="0"/>
        <w:ind w:left="3"/>
        <w:jc w:val="both"/>
        <w:rPr>
          <w:rFonts w:eastAsia="Times New Roman" w:cs="Arial"/>
          <w:color w:val="000000" w:themeColor="text1"/>
        </w:rPr>
      </w:pPr>
      <w:r w:rsidRPr="00C946FF">
        <w:rPr>
          <w:rFonts w:eastAsia="Times New Roman" w:cs="Arial"/>
          <w:color w:val="000000" w:themeColor="text1"/>
        </w:rPr>
        <w:t xml:space="preserve"> </w:t>
      </w:r>
    </w:p>
    <w:p w14:paraId="2E3ECE25" w14:textId="4E55AC09" w:rsidR="00C9158B" w:rsidRPr="00B27CCA" w:rsidRDefault="00090DA0">
      <w:pPr>
        <w:pStyle w:val="Heading3"/>
      </w:pPr>
      <w:bookmarkStart w:id="70" w:name="_Toc10529486"/>
      <w:r w:rsidRPr="00B27CCA">
        <w:t>3.</w:t>
      </w:r>
      <w:r w:rsidR="009457D1" w:rsidRPr="00B27CCA">
        <w:t>3</w:t>
      </w:r>
      <w:r w:rsidR="003C1447" w:rsidRPr="00B27CCA">
        <w:t>.2</w:t>
      </w:r>
      <w:r w:rsidRPr="00B27CCA">
        <w:t xml:space="preserve"> </w:t>
      </w:r>
      <w:r w:rsidR="00C9158B" w:rsidRPr="00B27CCA">
        <w:t>Eligible Subrecipients</w:t>
      </w:r>
      <w:bookmarkEnd w:id="70"/>
      <w:r w:rsidR="00C9158B" w:rsidRPr="00B27CCA">
        <w:t xml:space="preserve"> </w:t>
      </w:r>
    </w:p>
    <w:p w14:paraId="08F6A42E" w14:textId="3E952A6C" w:rsidR="00C9158B" w:rsidRPr="00C946FF" w:rsidRDefault="00C9158B" w:rsidP="00457AE5">
      <w:pPr>
        <w:spacing w:after="240" w:line="247" w:lineRule="auto"/>
        <w:ind w:hanging="14"/>
        <w:jc w:val="both"/>
        <w:rPr>
          <w:rFonts w:eastAsia="Times New Roman" w:cs="Arial"/>
          <w:color w:val="000000"/>
        </w:rPr>
      </w:pPr>
      <w:r w:rsidRPr="00C946FF">
        <w:rPr>
          <w:rFonts w:eastAsia="Times New Roman" w:cs="Arial"/>
          <w:color w:val="000000"/>
        </w:rPr>
        <w:t xml:space="preserve">Eligible subrecipients include State agencies, local agencies, Indian Tribal Governments, private nonprofit organizations, and operators of public transportation services (or intercity </w:t>
      </w:r>
      <w:r w:rsidRPr="00C946FF">
        <w:rPr>
          <w:rFonts w:eastAsia="Times New Roman" w:cs="Arial"/>
          <w:color w:val="000000"/>
        </w:rPr>
        <w:lastRenderedPageBreak/>
        <w:t xml:space="preserve">bus service providers that receive FTA grant funds indirectly through a subrecipient).  Taxicab companies may coordinate with </w:t>
      </w:r>
      <w:proofErr w:type="spellStart"/>
      <w:r w:rsidRPr="00C946FF">
        <w:rPr>
          <w:rFonts w:eastAsia="Times New Roman" w:cs="Arial"/>
          <w:color w:val="000000"/>
        </w:rPr>
        <w:t>TPAs</w:t>
      </w:r>
      <w:proofErr w:type="spellEnd"/>
      <w:r w:rsidRPr="00C946FF">
        <w:rPr>
          <w:rFonts w:eastAsia="Times New Roman" w:cs="Arial"/>
          <w:color w:val="000000"/>
        </w:rPr>
        <w:t xml:space="preserve"> to receive funds. </w:t>
      </w:r>
    </w:p>
    <w:p w14:paraId="79052DD5" w14:textId="24F9ADB8" w:rsidR="00C9158B" w:rsidRPr="00B27CCA" w:rsidRDefault="009130F7">
      <w:pPr>
        <w:pStyle w:val="Heading3"/>
      </w:pPr>
      <w:bookmarkStart w:id="71" w:name="_Toc10529487"/>
      <w:r w:rsidRPr="00B27CCA">
        <w:t>3.</w:t>
      </w:r>
      <w:r w:rsidR="009457D1" w:rsidRPr="00B27CCA">
        <w:t>3</w:t>
      </w:r>
      <w:r w:rsidR="003C1447" w:rsidRPr="00B27CCA">
        <w:t>.3</w:t>
      </w:r>
      <w:r w:rsidRPr="00B27CCA">
        <w:t xml:space="preserve"> </w:t>
      </w:r>
      <w:r w:rsidR="00C9158B" w:rsidRPr="00B27CCA">
        <w:t>Eligible Services and Services Areas</w:t>
      </w:r>
      <w:bookmarkEnd w:id="71"/>
      <w:r w:rsidR="00C9158B" w:rsidRPr="00B27CCA">
        <w:t xml:space="preserve"> </w:t>
      </w:r>
    </w:p>
    <w:p w14:paraId="0E60C829" w14:textId="3B44B2C5" w:rsidR="00C9158B" w:rsidRPr="00C946FF" w:rsidRDefault="00C9158B" w:rsidP="00457AE5">
      <w:pPr>
        <w:spacing w:after="240" w:line="247" w:lineRule="auto"/>
        <w:ind w:hanging="14"/>
        <w:jc w:val="both"/>
        <w:rPr>
          <w:rFonts w:eastAsia="Times New Roman" w:cs="Arial"/>
          <w:color w:val="000000"/>
        </w:rPr>
      </w:pPr>
      <w:r w:rsidRPr="00C946FF">
        <w:rPr>
          <w:rFonts w:eastAsia="Times New Roman" w:cs="Arial"/>
          <w:color w:val="000000"/>
        </w:rPr>
        <w:t xml:space="preserve">Eligible projects are mass transportation projects that must serve the </w:t>
      </w:r>
      <w:proofErr w:type="gramStart"/>
      <w:r w:rsidRPr="00C946FF">
        <w:rPr>
          <w:rFonts w:eastAsia="Times New Roman" w:cs="Arial"/>
          <w:color w:val="000000"/>
        </w:rPr>
        <w:t>general public</w:t>
      </w:r>
      <w:proofErr w:type="gramEnd"/>
      <w:r w:rsidRPr="00C946FF">
        <w:rPr>
          <w:rFonts w:eastAsia="Times New Roman" w:cs="Arial"/>
          <w:color w:val="000000"/>
        </w:rPr>
        <w:t xml:space="preserve"> in rural areas</w:t>
      </w:r>
      <w:r w:rsidR="00DE394A" w:rsidRPr="00B27CCA">
        <w:rPr>
          <w:rFonts w:eastAsia="Times New Roman" w:cs="Arial"/>
          <w:color w:val="000000"/>
        </w:rPr>
        <w:t xml:space="preserve">.  </w:t>
      </w:r>
      <w:r w:rsidRPr="00C946FF">
        <w:rPr>
          <w:rFonts w:eastAsia="Times New Roman" w:cs="Arial"/>
          <w:color w:val="000000"/>
        </w:rPr>
        <w:t>Rural areas that may receive funding are identified by the United States Census.  The federal government determines the eligible areas for 5311 Program funding</w:t>
      </w:r>
      <w:r w:rsidR="00DE394A" w:rsidRPr="00B27CCA">
        <w:rPr>
          <w:rFonts w:eastAsia="Times New Roman" w:cs="Arial"/>
          <w:color w:val="000000"/>
        </w:rPr>
        <w:t xml:space="preserve">.  </w:t>
      </w:r>
      <w:proofErr w:type="spellStart"/>
      <w:r w:rsidRPr="00C946FF">
        <w:rPr>
          <w:rFonts w:eastAsia="Times New Roman" w:cs="Arial"/>
          <w:color w:val="000000"/>
        </w:rPr>
        <w:t>DRMT</w:t>
      </w:r>
      <w:proofErr w:type="spellEnd"/>
      <w:r w:rsidRPr="00C946FF">
        <w:rPr>
          <w:rFonts w:eastAsia="Times New Roman" w:cs="Arial"/>
          <w:color w:val="000000"/>
        </w:rPr>
        <w:t xml:space="preserve"> staff </w:t>
      </w:r>
      <w:r w:rsidR="00751972" w:rsidRPr="00C946FF">
        <w:rPr>
          <w:rFonts w:eastAsia="Times New Roman" w:cs="Arial"/>
          <w:color w:val="000000"/>
        </w:rPr>
        <w:t>verifies</w:t>
      </w:r>
      <w:r w:rsidRPr="00C946FF">
        <w:rPr>
          <w:rFonts w:eastAsia="Times New Roman" w:cs="Arial"/>
          <w:color w:val="000000"/>
        </w:rPr>
        <w:t xml:space="preserve"> that only projects in federally defined rural areas are included in the 5311 Program. </w:t>
      </w:r>
    </w:p>
    <w:p w14:paraId="25862440" w14:textId="4F551CA7" w:rsidR="004E297A" w:rsidRPr="00C946FF" w:rsidRDefault="00C9158B" w:rsidP="00457AE5">
      <w:pPr>
        <w:spacing w:after="240" w:line="247" w:lineRule="auto"/>
        <w:ind w:hanging="14"/>
        <w:jc w:val="both"/>
        <w:rPr>
          <w:rFonts w:eastAsia="Times New Roman" w:cs="Arial"/>
          <w:color w:val="000000"/>
        </w:rPr>
      </w:pPr>
      <w:r w:rsidRPr="00C946FF">
        <w:rPr>
          <w:rFonts w:eastAsia="Times New Roman" w:cs="Arial"/>
          <w:color w:val="000000"/>
        </w:rPr>
        <w:t xml:space="preserve">The population serviced must primarily reside in California’s rural areas.  The primary purpose of 5311 Program services may not be to serve transit travelers to locations outside of California. </w:t>
      </w:r>
    </w:p>
    <w:p w14:paraId="2502DD63" w14:textId="7CAC42B2" w:rsidR="00C9158B" w:rsidRPr="00B27CCA" w:rsidRDefault="00C90FD3">
      <w:pPr>
        <w:pStyle w:val="Heading3"/>
      </w:pPr>
      <w:bookmarkStart w:id="72" w:name="_Toc10529488"/>
      <w:r w:rsidRPr="00B27CCA">
        <w:t>3.3.4 Eligible</w:t>
      </w:r>
      <w:r w:rsidR="00C9158B" w:rsidRPr="00B27CCA">
        <w:t xml:space="preserve"> Projects Categories</w:t>
      </w:r>
      <w:bookmarkEnd w:id="72"/>
      <w:r w:rsidR="00C9158B" w:rsidRPr="00B27CCA">
        <w:t xml:space="preserve"> </w:t>
      </w:r>
    </w:p>
    <w:p w14:paraId="1B5879A7" w14:textId="0983D3D2" w:rsidR="00C9158B" w:rsidRPr="00C946FF" w:rsidRDefault="00C9158B" w:rsidP="00457AE5">
      <w:pPr>
        <w:spacing w:after="240" w:line="247" w:lineRule="auto"/>
        <w:ind w:right="446" w:hanging="14"/>
        <w:jc w:val="both"/>
        <w:rPr>
          <w:rFonts w:eastAsia="Times New Roman" w:cs="Arial"/>
          <w:color w:val="000000"/>
        </w:rPr>
      </w:pPr>
      <w:r w:rsidRPr="00C946FF">
        <w:rPr>
          <w:rFonts w:eastAsia="Times New Roman" w:cs="Arial"/>
          <w:color w:val="000000"/>
        </w:rPr>
        <w:t xml:space="preserve">The 5311 Program eligible projects and the related percentage of the federal grant and local match are listed below: </w:t>
      </w:r>
    </w:p>
    <w:p w14:paraId="2C3FCE51" w14:textId="77777777" w:rsidR="00C9158B" w:rsidRPr="00C946FF" w:rsidRDefault="00C9158B" w:rsidP="007D3C65">
      <w:pPr>
        <w:pStyle w:val="Heading4"/>
        <w:ind w:left="-90"/>
        <w:rPr>
          <w:rFonts w:eastAsiaTheme="majorEastAsia"/>
        </w:rPr>
      </w:pPr>
      <w:r w:rsidRPr="00C946FF">
        <w:rPr>
          <w:rFonts w:eastAsiaTheme="majorEastAsia"/>
        </w:rPr>
        <w:t>Table 3: Eligible Projects and Related Matching Fund Percentages (</w:t>
      </w:r>
      <w:hyperlink r:id="rId26">
        <w:r w:rsidRPr="00C946FF">
          <w:rPr>
            <w:rFonts w:eastAsiaTheme="majorEastAsia"/>
          </w:rPr>
          <w:t>49 U.S.C. 5311</w:t>
        </w:r>
      </w:hyperlink>
      <w:hyperlink r:id="rId27">
        <w:r w:rsidRPr="00C946FF">
          <w:rPr>
            <w:rFonts w:eastAsiaTheme="majorEastAsia"/>
          </w:rPr>
          <w:t>)</w:t>
        </w:r>
      </w:hyperlink>
      <w:r w:rsidRPr="00C946FF">
        <w:rPr>
          <w:rFonts w:eastAsiaTheme="majorEastAsia"/>
        </w:rPr>
        <w:t xml:space="preserve"> </w:t>
      </w:r>
    </w:p>
    <w:tbl>
      <w:tblPr>
        <w:tblStyle w:val="TableGrid"/>
        <w:tblW w:w="9911" w:type="dxa"/>
        <w:tblInd w:w="-105" w:type="dxa"/>
        <w:tblCellMar>
          <w:left w:w="107" w:type="dxa"/>
          <w:right w:w="38" w:type="dxa"/>
        </w:tblCellMar>
        <w:tblLook w:val="04A0" w:firstRow="1" w:lastRow="0" w:firstColumn="1" w:lastColumn="0" w:noHBand="0" w:noVBand="1"/>
      </w:tblPr>
      <w:tblGrid>
        <w:gridCol w:w="336"/>
        <w:gridCol w:w="3551"/>
        <w:gridCol w:w="2844"/>
        <w:gridCol w:w="3180"/>
      </w:tblGrid>
      <w:tr w:rsidR="00C9158B" w:rsidRPr="00B27CCA" w14:paraId="2F42FF57" w14:textId="77777777" w:rsidTr="00C946FF">
        <w:trPr>
          <w:trHeight w:val="282"/>
        </w:trPr>
        <w:tc>
          <w:tcPr>
            <w:tcW w:w="336" w:type="dxa"/>
            <w:tcBorders>
              <w:top w:val="single" w:sz="3" w:space="0" w:color="000000"/>
              <w:left w:val="single" w:sz="3" w:space="0" w:color="000000"/>
              <w:bottom w:val="single" w:sz="3" w:space="0" w:color="000000"/>
              <w:right w:val="single" w:sz="3" w:space="0" w:color="000000"/>
            </w:tcBorders>
            <w:shd w:val="clear" w:color="auto" w:fill="DADADB"/>
          </w:tcPr>
          <w:p w14:paraId="26DABA51" w14:textId="77777777" w:rsidR="00C9158B" w:rsidRPr="00C946FF" w:rsidRDefault="00C9158B">
            <w:pPr>
              <w:jc w:val="both"/>
              <w:rPr>
                <w:rFonts w:eastAsia="Times New Roman" w:cs="Arial"/>
                <w:color w:val="000000"/>
              </w:rPr>
            </w:pPr>
            <w:r w:rsidRPr="00C946FF">
              <w:rPr>
                <w:rFonts w:eastAsia="Times New Roman" w:cs="Arial"/>
                <w:b/>
                <w:color w:val="000000"/>
              </w:rPr>
              <w:t xml:space="preserve"># </w:t>
            </w:r>
          </w:p>
        </w:tc>
        <w:tc>
          <w:tcPr>
            <w:tcW w:w="3551" w:type="dxa"/>
            <w:tcBorders>
              <w:top w:val="single" w:sz="3" w:space="0" w:color="000000"/>
              <w:left w:val="single" w:sz="3" w:space="0" w:color="000000"/>
              <w:bottom w:val="single" w:sz="3" w:space="0" w:color="000000"/>
              <w:right w:val="single" w:sz="3" w:space="0" w:color="000000"/>
            </w:tcBorders>
            <w:shd w:val="clear" w:color="auto" w:fill="DADADB"/>
          </w:tcPr>
          <w:p w14:paraId="302A7471" w14:textId="77777777" w:rsidR="00C9158B" w:rsidRPr="00C946FF" w:rsidRDefault="00C9158B">
            <w:pPr>
              <w:ind w:left="1"/>
              <w:jc w:val="both"/>
              <w:rPr>
                <w:rFonts w:eastAsia="Times New Roman" w:cs="Arial"/>
                <w:color w:val="000000"/>
              </w:rPr>
            </w:pPr>
            <w:r w:rsidRPr="00C946FF">
              <w:rPr>
                <w:rFonts w:eastAsia="Times New Roman" w:cs="Arial"/>
                <w:b/>
                <w:color w:val="000000"/>
              </w:rPr>
              <w:t xml:space="preserve">Eligible Projects </w:t>
            </w:r>
          </w:p>
        </w:tc>
        <w:tc>
          <w:tcPr>
            <w:tcW w:w="2844" w:type="dxa"/>
            <w:tcBorders>
              <w:top w:val="single" w:sz="3" w:space="0" w:color="000000"/>
              <w:left w:val="single" w:sz="3" w:space="0" w:color="000000"/>
              <w:bottom w:val="single" w:sz="3" w:space="0" w:color="000000"/>
              <w:right w:val="single" w:sz="3" w:space="0" w:color="000000"/>
            </w:tcBorders>
            <w:shd w:val="clear" w:color="auto" w:fill="DADADB"/>
          </w:tcPr>
          <w:p w14:paraId="67C1E3AC" w14:textId="77777777" w:rsidR="00C9158B" w:rsidRPr="00C946FF" w:rsidRDefault="00C9158B">
            <w:pPr>
              <w:ind w:left="120"/>
              <w:jc w:val="both"/>
              <w:rPr>
                <w:rFonts w:eastAsia="Times New Roman" w:cs="Arial"/>
                <w:color w:val="000000"/>
              </w:rPr>
            </w:pPr>
            <w:r w:rsidRPr="00C946FF">
              <w:rPr>
                <w:rFonts w:eastAsia="Times New Roman" w:cs="Arial"/>
                <w:b/>
                <w:color w:val="000000"/>
              </w:rPr>
              <w:t xml:space="preserve">Minimum Local Match </w:t>
            </w:r>
          </w:p>
        </w:tc>
        <w:tc>
          <w:tcPr>
            <w:tcW w:w="3180" w:type="dxa"/>
            <w:tcBorders>
              <w:top w:val="single" w:sz="3" w:space="0" w:color="000000"/>
              <w:left w:val="single" w:sz="3" w:space="0" w:color="000000"/>
              <w:bottom w:val="single" w:sz="3" w:space="0" w:color="000000"/>
              <w:right w:val="single" w:sz="3" w:space="0" w:color="000000"/>
            </w:tcBorders>
            <w:shd w:val="clear" w:color="auto" w:fill="DADADB"/>
          </w:tcPr>
          <w:p w14:paraId="14482869" w14:textId="77777777" w:rsidR="00C9158B" w:rsidRPr="00C946FF" w:rsidRDefault="00C9158B">
            <w:pPr>
              <w:ind w:left="13"/>
              <w:jc w:val="both"/>
              <w:rPr>
                <w:rFonts w:eastAsia="Times New Roman" w:cs="Arial"/>
                <w:color w:val="000000"/>
              </w:rPr>
            </w:pPr>
            <w:r w:rsidRPr="00C946FF">
              <w:rPr>
                <w:rFonts w:eastAsia="Times New Roman" w:cs="Arial"/>
                <w:b/>
                <w:color w:val="000000"/>
              </w:rPr>
              <w:t xml:space="preserve">Maximum Federal Grant </w:t>
            </w:r>
          </w:p>
        </w:tc>
      </w:tr>
      <w:tr w:rsidR="00C9158B" w:rsidRPr="00B27CCA" w14:paraId="1A6AE2B8" w14:textId="77777777" w:rsidTr="00C946FF">
        <w:trPr>
          <w:trHeight w:val="286"/>
        </w:trPr>
        <w:tc>
          <w:tcPr>
            <w:tcW w:w="336" w:type="dxa"/>
            <w:tcBorders>
              <w:top w:val="single" w:sz="3" w:space="0" w:color="000000"/>
              <w:left w:val="single" w:sz="3" w:space="0" w:color="000000"/>
              <w:bottom w:val="single" w:sz="3" w:space="0" w:color="000000"/>
              <w:right w:val="single" w:sz="3" w:space="0" w:color="000000"/>
            </w:tcBorders>
          </w:tcPr>
          <w:p w14:paraId="384A731D" w14:textId="77777777" w:rsidR="00C9158B" w:rsidRPr="00C946FF" w:rsidRDefault="00C9158B">
            <w:pPr>
              <w:jc w:val="both"/>
              <w:rPr>
                <w:rFonts w:eastAsia="Times New Roman" w:cs="Arial"/>
                <w:color w:val="000000"/>
              </w:rPr>
            </w:pPr>
            <w:r w:rsidRPr="00C946FF">
              <w:rPr>
                <w:rFonts w:eastAsia="Times New Roman" w:cs="Arial"/>
                <w:color w:val="000000"/>
              </w:rPr>
              <w:t xml:space="preserve">1 </w:t>
            </w:r>
          </w:p>
        </w:tc>
        <w:tc>
          <w:tcPr>
            <w:tcW w:w="3551" w:type="dxa"/>
            <w:tcBorders>
              <w:top w:val="single" w:sz="3" w:space="0" w:color="000000"/>
              <w:left w:val="single" w:sz="3" w:space="0" w:color="000000"/>
              <w:bottom w:val="single" w:sz="3" w:space="0" w:color="000000"/>
              <w:right w:val="single" w:sz="3" w:space="0" w:color="000000"/>
            </w:tcBorders>
          </w:tcPr>
          <w:p w14:paraId="1B2EF674" w14:textId="77777777" w:rsidR="00C9158B" w:rsidRPr="00C946FF" w:rsidRDefault="00C9158B">
            <w:pPr>
              <w:ind w:left="1"/>
              <w:jc w:val="both"/>
              <w:rPr>
                <w:rFonts w:eastAsia="Times New Roman" w:cs="Arial"/>
                <w:color w:val="000000"/>
              </w:rPr>
            </w:pPr>
            <w:r w:rsidRPr="00C946FF">
              <w:rPr>
                <w:rFonts w:eastAsia="Times New Roman" w:cs="Arial"/>
                <w:color w:val="000000"/>
              </w:rPr>
              <w:t xml:space="preserve">Operating Assistance </w:t>
            </w:r>
          </w:p>
        </w:tc>
        <w:tc>
          <w:tcPr>
            <w:tcW w:w="2844" w:type="dxa"/>
            <w:tcBorders>
              <w:top w:val="single" w:sz="3" w:space="0" w:color="000000"/>
              <w:left w:val="single" w:sz="3" w:space="0" w:color="000000"/>
              <w:bottom w:val="single" w:sz="3" w:space="0" w:color="000000"/>
              <w:right w:val="single" w:sz="3" w:space="0" w:color="000000"/>
            </w:tcBorders>
          </w:tcPr>
          <w:p w14:paraId="73B18E96" w14:textId="77777777" w:rsidR="00C9158B" w:rsidRPr="00C946FF" w:rsidRDefault="00C9158B">
            <w:pPr>
              <w:ind w:right="68"/>
              <w:jc w:val="both"/>
              <w:rPr>
                <w:rFonts w:eastAsia="Times New Roman" w:cs="Arial"/>
                <w:color w:val="000000"/>
              </w:rPr>
            </w:pPr>
            <w:r w:rsidRPr="00C946FF">
              <w:rPr>
                <w:rFonts w:eastAsia="Times New Roman" w:cs="Arial"/>
                <w:color w:val="000000"/>
              </w:rPr>
              <w:t xml:space="preserve">44.67 percent </w:t>
            </w:r>
          </w:p>
        </w:tc>
        <w:tc>
          <w:tcPr>
            <w:tcW w:w="3180" w:type="dxa"/>
            <w:tcBorders>
              <w:top w:val="single" w:sz="3" w:space="0" w:color="000000"/>
              <w:left w:val="single" w:sz="3" w:space="0" w:color="000000"/>
              <w:bottom w:val="single" w:sz="3" w:space="0" w:color="000000"/>
              <w:right w:val="single" w:sz="3" w:space="0" w:color="000000"/>
            </w:tcBorders>
          </w:tcPr>
          <w:p w14:paraId="7DB81782" w14:textId="77777777" w:rsidR="00C9158B" w:rsidRPr="00C946FF" w:rsidRDefault="00C9158B">
            <w:pPr>
              <w:ind w:right="65"/>
              <w:jc w:val="both"/>
              <w:rPr>
                <w:rFonts w:eastAsia="Times New Roman" w:cs="Arial"/>
                <w:color w:val="000000"/>
              </w:rPr>
            </w:pPr>
            <w:r w:rsidRPr="00C946FF">
              <w:rPr>
                <w:rFonts w:eastAsia="Times New Roman" w:cs="Arial"/>
                <w:color w:val="000000"/>
              </w:rPr>
              <w:t xml:space="preserve">55.33 percent </w:t>
            </w:r>
          </w:p>
        </w:tc>
      </w:tr>
      <w:tr w:rsidR="00C9158B" w:rsidRPr="00B27CCA" w14:paraId="5CA4F4DD" w14:textId="77777777" w:rsidTr="00C946FF">
        <w:trPr>
          <w:trHeight w:val="285"/>
        </w:trPr>
        <w:tc>
          <w:tcPr>
            <w:tcW w:w="336" w:type="dxa"/>
            <w:tcBorders>
              <w:top w:val="single" w:sz="3" w:space="0" w:color="000000"/>
              <w:left w:val="single" w:sz="3" w:space="0" w:color="000000"/>
              <w:bottom w:val="single" w:sz="3" w:space="0" w:color="000000"/>
              <w:right w:val="single" w:sz="3" w:space="0" w:color="000000"/>
            </w:tcBorders>
          </w:tcPr>
          <w:p w14:paraId="11887680" w14:textId="77777777" w:rsidR="00C9158B" w:rsidRPr="00C946FF" w:rsidRDefault="00C9158B">
            <w:pPr>
              <w:jc w:val="both"/>
              <w:rPr>
                <w:rFonts w:eastAsia="Times New Roman" w:cs="Arial"/>
                <w:color w:val="000000"/>
              </w:rPr>
            </w:pPr>
            <w:r w:rsidRPr="00C946FF">
              <w:rPr>
                <w:rFonts w:eastAsia="Times New Roman" w:cs="Arial"/>
                <w:color w:val="000000"/>
              </w:rPr>
              <w:t xml:space="preserve">2 </w:t>
            </w:r>
          </w:p>
        </w:tc>
        <w:tc>
          <w:tcPr>
            <w:tcW w:w="3551" w:type="dxa"/>
            <w:tcBorders>
              <w:top w:val="single" w:sz="3" w:space="0" w:color="000000"/>
              <w:left w:val="single" w:sz="3" w:space="0" w:color="000000"/>
              <w:bottom w:val="single" w:sz="3" w:space="0" w:color="000000"/>
              <w:right w:val="single" w:sz="3" w:space="0" w:color="000000"/>
            </w:tcBorders>
          </w:tcPr>
          <w:p w14:paraId="3B36D52E" w14:textId="1D96C84B" w:rsidR="00C9158B" w:rsidRPr="00C946FF" w:rsidRDefault="00C9158B">
            <w:pPr>
              <w:ind w:left="1"/>
              <w:jc w:val="both"/>
              <w:rPr>
                <w:rFonts w:eastAsia="Times New Roman" w:cs="Arial"/>
                <w:color w:val="000000"/>
              </w:rPr>
            </w:pPr>
            <w:r w:rsidRPr="00C946FF">
              <w:rPr>
                <w:rFonts w:eastAsia="Times New Roman" w:cs="Arial"/>
                <w:color w:val="000000"/>
              </w:rPr>
              <w:t xml:space="preserve">Vehicle Purchase  </w:t>
            </w:r>
          </w:p>
        </w:tc>
        <w:tc>
          <w:tcPr>
            <w:tcW w:w="2844" w:type="dxa"/>
            <w:tcBorders>
              <w:top w:val="single" w:sz="3" w:space="0" w:color="000000"/>
              <w:left w:val="single" w:sz="3" w:space="0" w:color="000000"/>
              <w:bottom w:val="single" w:sz="3" w:space="0" w:color="000000"/>
              <w:right w:val="single" w:sz="3" w:space="0" w:color="000000"/>
            </w:tcBorders>
          </w:tcPr>
          <w:p w14:paraId="419D26E5" w14:textId="77777777" w:rsidR="00C9158B" w:rsidRPr="00C946FF" w:rsidRDefault="00C9158B">
            <w:pPr>
              <w:ind w:right="68"/>
              <w:jc w:val="both"/>
              <w:rPr>
                <w:rFonts w:eastAsia="Times New Roman" w:cs="Arial"/>
                <w:color w:val="000000"/>
              </w:rPr>
            </w:pPr>
            <w:r w:rsidRPr="00C946FF">
              <w:rPr>
                <w:rFonts w:eastAsia="Times New Roman" w:cs="Arial"/>
                <w:color w:val="000000"/>
              </w:rPr>
              <w:t xml:space="preserve">11.47 percent </w:t>
            </w:r>
          </w:p>
        </w:tc>
        <w:tc>
          <w:tcPr>
            <w:tcW w:w="3180" w:type="dxa"/>
            <w:tcBorders>
              <w:top w:val="single" w:sz="3" w:space="0" w:color="000000"/>
              <w:left w:val="single" w:sz="3" w:space="0" w:color="000000"/>
              <w:bottom w:val="single" w:sz="3" w:space="0" w:color="000000"/>
              <w:right w:val="single" w:sz="3" w:space="0" w:color="000000"/>
            </w:tcBorders>
          </w:tcPr>
          <w:p w14:paraId="44E9E938" w14:textId="77777777" w:rsidR="00C9158B" w:rsidRPr="00C946FF" w:rsidRDefault="00C9158B">
            <w:pPr>
              <w:ind w:right="65"/>
              <w:jc w:val="both"/>
              <w:rPr>
                <w:rFonts w:eastAsia="Times New Roman" w:cs="Arial"/>
                <w:color w:val="000000"/>
              </w:rPr>
            </w:pPr>
            <w:r w:rsidRPr="00C946FF">
              <w:rPr>
                <w:rFonts w:eastAsia="Times New Roman" w:cs="Arial"/>
                <w:color w:val="000000"/>
              </w:rPr>
              <w:t xml:space="preserve">88.53 percent </w:t>
            </w:r>
          </w:p>
        </w:tc>
      </w:tr>
      <w:tr w:rsidR="00C9158B" w:rsidRPr="00B27CCA" w14:paraId="50107983" w14:textId="77777777" w:rsidTr="00C946FF">
        <w:trPr>
          <w:trHeight w:val="288"/>
        </w:trPr>
        <w:tc>
          <w:tcPr>
            <w:tcW w:w="336" w:type="dxa"/>
            <w:tcBorders>
              <w:top w:val="single" w:sz="3" w:space="0" w:color="000000"/>
              <w:left w:val="single" w:sz="3" w:space="0" w:color="000000"/>
              <w:bottom w:val="single" w:sz="3" w:space="0" w:color="000000"/>
              <w:right w:val="single" w:sz="3" w:space="0" w:color="000000"/>
            </w:tcBorders>
          </w:tcPr>
          <w:p w14:paraId="3F52B53A" w14:textId="77777777" w:rsidR="00C9158B" w:rsidRPr="00C946FF" w:rsidRDefault="00C9158B">
            <w:pPr>
              <w:jc w:val="both"/>
              <w:rPr>
                <w:rFonts w:eastAsia="Times New Roman" w:cs="Arial"/>
                <w:color w:val="000000"/>
              </w:rPr>
            </w:pPr>
            <w:r w:rsidRPr="00C946FF">
              <w:rPr>
                <w:rFonts w:eastAsia="Times New Roman" w:cs="Arial"/>
                <w:color w:val="000000"/>
              </w:rPr>
              <w:t xml:space="preserve">3 </w:t>
            </w:r>
          </w:p>
        </w:tc>
        <w:tc>
          <w:tcPr>
            <w:tcW w:w="3551" w:type="dxa"/>
            <w:tcBorders>
              <w:top w:val="single" w:sz="3" w:space="0" w:color="000000"/>
              <w:left w:val="single" w:sz="3" w:space="0" w:color="000000"/>
              <w:bottom w:val="single" w:sz="3" w:space="0" w:color="000000"/>
              <w:right w:val="single" w:sz="3" w:space="0" w:color="000000"/>
            </w:tcBorders>
          </w:tcPr>
          <w:p w14:paraId="62FF3DF9" w14:textId="77777777" w:rsidR="00C9158B" w:rsidRPr="00C946FF" w:rsidRDefault="00C9158B">
            <w:pPr>
              <w:ind w:left="1"/>
              <w:jc w:val="both"/>
              <w:rPr>
                <w:rFonts w:eastAsia="Times New Roman" w:cs="Arial"/>
                <w:color w:val="000000"/>
              </w:rPr>
            </w:pPr>
            <w:r w:rsidRPr="00C946FF">
              <w:rPr>
                <w:rFonts w:eastAsia="Times New Roman" w:cs="Arial"/>
                <w:color w:val="000000"/>
              </w:rPr>
              <w:t xml:space="preserve">Bus Related Equipment Purchase </w:t>
            </w:r>
          </w:p>
        </w:tc>
        <w:tc>
          <w:tcPr>
            <w:tcW w:w="2844" w:type="dxa"/>
            <w:tcBorders>
              <w:top w:val="single" w:sz="3" w:space="0" w:color="000000"/>
              <w:left w:val="single" w:sz="3" w:space="0" w:color="000000"/>
              <w:bottom w:val="single" w:sz="3" w:space="0" w:color="000000"/>
              <w:right w:val="single" w:sz="3" w:space="0" w:color="000000"/>
            </w:tcBorders>
          </w:tcPr>
          <w:p w14:paraId="74F9535E" w14:textId="77777777" w:rsidR="00C9158B" w:rsidRPr="00C946FF" w:rsidRDefault="00C9158B">
            <w:pPr>
              <w:ind w:right="68"/>
              <w:jc w:val="both"/>
              <w:rPr>
                <w:rFonts w:eastAsia="Times New Roman" w:cs="Arial"/>
                <w:color w:val="000000"/>
              </w:rPr>
            </w:pPr>
            <w:r w:rsidRPr="00C946FF">
              <w:rPr>
                <w:rFonts w:eastAsia="Times New Roman" w:cs="Arial"/>
                <w:color w:val="000000"/>
              </w:rPr>
              <w:t xml:space="preserve">11.47 percent </w:t>
            </w:r>
          </w:p>
        </w:tc>
        <w:tc>
          <w:tcPr>
            <w:tcW w:w="3180" w:type="dxa"/>
            <w:tcBorders>
              <w:top w:val="single" w:sz="3" w:space="0" w:color="000000"/>
              <w:left w:val="single" w:sz="3" w:space="0" w:color="000000"/>
              <w:bottom w:val="single" w:sz="3" w:space="0" w:color="000000"/>
              <w:right w:val="single" w:sz="3" w:space="0" w:color="000000"/>
            </w:tcBorders>
          </w:tcPr>
          <w:p w14:paraId="1C003C28" w14:textId="77777777" w:rsidR="00C9158B" w:rsidRPr="00C946FF" w:rsidRDefault="00C9158B">
            <w:pPr>
              <w:ind w:right="65"/>
              <w:jc w:val="both"/>
              <w:rPr>
                <w:rFonts w:eastAsia="Times New Roman" w:cs="Arial"/>
                <w:color w:val="000000"/>
              </w:rPr>
            </w:pPr>
            <w:r w:rsidRPr="00C946FF">
              <w:rPr>
                <w:rFonts w:eastAsia="Times New Roman" w:cs="Arial"/>
                <w:color w:val="000000"/>
              </w:rPr>
              <w:t xml:space="preserve">88.53 percent </w:t>
            </w:r>
          </w:p>
        </w:tc>
      </w:tr>
      <w:tr w:rsidR="00C9158B" w:rsidRPr="00B27CCA" w14:paraId="1A00CD0C" w14:textId="77777777" w:rsidTr="00C946FF">
        <w:trPr>
          <w:trHeight w:val="1388"/>
        </w:trPr>
        <w:tc>
          <w:tcPr>
            <w:tcW w:w="336" w:type="dxa"/>
            <w:tcBorders>
              <w:top w:val="single" w:sz="3" w:space="0" w:color="000000"/>
              <w:left w:val="single" w:sz="3" w:space="0" w:color="000000"/>
              <w:bottom w:val="single" w:sz="3" w:space="0" w:color="000000"/>
              <w:right w:val="single" w:sz="3" w:space="0" w:color="000000"/>
            </w:tcBorders>
          </w:tcPr>
          <w:p w14:paraId="23126C29" w14:textId="3C8EAFE0" w:rsidR="00C9158B" w:rsidRPr="00C946FF" w:rsidRDefault="00C9158B">
            <w:pPr>
              <w:jc w:val="both"/>
              <w:rPr>
                <w:rFonts w:eastAsia="Times New Roman" w:cs="Arial"/>
                <w:color w:val="000000"/>
              </w:rPr>
            </w:pPr>
            <w:r w:rsidRPr="00C946FF">
              <w:rPr>
                <w:rFonts w:eastAsia="Times New Roman" w:cs="Arial"/>
                <w:color w:val="000000"/>
              </w:rPr>
              <w:t xml:space="preserve"> </w:t>
            </w:r>
            <w:r w:rsidR="00A32F76">
              <w:rPr>
                <w:rFonts w:eastAsia="Times New Roman" w:cs="Arial"/>
                <w:color w:val="000000"/>
              </w:rPr>
              <w:t>4</w:t>
            </w:r>
          </w:p>
        </w:tc>
        <w:tc>
          <w:tcPr>
            <w:tcW w:w="3551" w:type="dxa"/>
            <w:tcBorders>
              <w:top w:val="single" w:sz="3" w:space="0" w:color="000000"/>
              <w:left w:val="single" w:sz="3" w:space="0" w:color="000000"/>
              <w:bottom w:val="single" w:sz="3" w:space="0" w:color="000000"/>
              <w:right w:val="single" w:sz="3" w:space="0" w:color="000000"/>
            </w:tcBorders>
          </w:tcPr>
          <w:p w14:paraId="14CC2502" w14:textId="77777777" w:rsidR="00C9158B" w:rsidRPr="00C946FF" w:rsidRDefault="00C9158B">
            <w:pPr>
              <w:ind w:left="1"/>
              <w:jc w:val="both"/>
              <w:rPr>
                <w:rFonts w:eastAsia="Times New Roman" w:cs="Arial"/>
                <w:color w:val="000000"/>
              </w:rPr>
            </w:pPr>
            <w:r w:rsidRPr="00C946FF">
              <w:rPr>
                <w:rFonts w:eastAsia="Times New Roman" w:cs="Arial"/>
                <w:color w:val="000000"/>
              </w:rPr>
              <w:t xml:space="preserve">Transit Infrastructure, </w:t>
            </w:r>
          </w:p>
          <w:p w14:paraId="76B47578" w14:textId="77777777" w:rsidR="00C9158B" w:rsidRPr="00C946FF" w:rsidRDefault="00C9158B">
            <w:pPr>
              <w:ind w:left="1" w:right="8"/>
              <w:jc w:val="both"/>
              <w:rPr>
                <w:rFonts w:eastAsia="Times New Roman" w:cs="Arial"/>
                <w:color w:val="000000"/>
              </w:rPr>
            </w:pPr>
            <w:r w:rsidRPr="00C946FF">
              <w:rPr>
                <w:rFonts w:eastAsia="Times New Roman" w:cs="Arial"/>
                <w:color w:val="000000"/>
              </w:rPr>
              <w:t xml:space="preserve">Construction or Rehabilitation of Transit Facilities, including design, engineering, and land acquisition </w:t>
            </w:r>
          </w:p>
        </w:tc>
        <w:tc>
          <w:tcPr>
            <w:tcW w:w="2844" w:type="dxa"/>
            <w:tcBorders>
              <w:top w:val="single" w:sz="3" w:space="0" w:color="000000"/>
              <w:left w:val="single" w:sz="3" w:space="0" w:color="000000"/>
              <w:bottom w:val="single" w:sz="3" w:space="0" w:color="000000"/>
              <w:right w:val="single" w:sz="3" w:space="0" w:color="000000"/>
            </w:tcBorders>
          </w:tcPr>
          <w:p w14:paraId="040B8232" w14:textId="77777777" w:rsidR="00C9158B" w:rsidRPr="00C946FF" w:rsidRDefault="00C9158B">
            <w:pPr>
              <w:ind w:right="68"/>
              <w:jc w:val="both"/>
              <w:rPr>
                <w:rFonts w:eastAsia="Times New Roman" w:cs="Arial"/>
                <w:color w:val="000000"/>
              </w:rPr>
            </w:pPr>
            <w:r w:rsidRPr="00C946FF">
              <w:rPr>
                <w:rFonts w:eastAsia="Times New Roman" w:cs="Arial"/>
                <w:color w:val="000000"/>
              </w:rPr>
              <w:t xml:space="preserve">11.47 percent </w:t>
            </w:r>
          </w:p>
        </w:tc>
        <w:tc>
          <w:tcPr>
            <w:tcW w:w="3180" w:type="dxa"/>
            <w:tcBorders>
              <w:top w:val="single" w:sz="3" w:space="0" w:color="000000"/>
              <w:left w:val="single" w:sz="3" w:space="0" w:color="000000"/>
              <w:bottom w:val="single" w:sz="3" w:space="0" w:color="000000"/>
              <w:right w:val="single" w:sz="3" w:space="0" w:color="000000"/>
            </w:tcBorders>
          </w:tcPr>
          <w:p w14:paraId="488E668B" w14:textId="77777777" w:rsidR="00C9158B" w:rsidRPr="00C946FF" w:rsidRDefault="00C9158B">
            <w:pPr>
              <w:ind w:right="65"/>
              <w:jc w:val="both"/>
              <w:rPr>
                <w:rFonts w:eastAsia="Times New Roman" w:cs="Arial"/>
                <w:color w:val="000000"/>
              </w:rPr>
            </w:pPr>
            <w:r w:rsidRPr="00C946FF">
              <w:rPr>
                <w:rFonts w:eastAsia="Times New Roman" w:cs="Arial"/>
                <w:color w:val="000000"/>
              </w:rPr>
              <w:t xml:space="preserve">88.53 percent </w:t>
            </w:r>
          </w:p>
        </w:tc>
      </w:tr>
      <w:tr w:rsidR="00C9158B" w:rsidRPr="00B27CCA" w14:paraId="63E1C0C2" w14:textId="77777777" w:rsidTr="00C946FF">
        <w:trPr>
          <w:trHeight w:val="288"/>
        </w:trPr>
        <w:tc>
          <w:tcPr>
            <w:tcW w:w="336" w:type="dxa"/>
            <w:tcBorders>
              <w:top w:val="single" w:sz="3" w:space="0" w:color="000000"/>
              <w:left w:val="single" w:sz="3" w:space="0" w:color="000000"/>
              <w:bottom w:val="single" w:sz="3" w:space="0" w:color="000000"/>
              <w:right w:val="single" w:sz="3" w:space="0" w:color="000000"/>
            </w:tcBorders>
          </w:tcPr>
          <w:p w14:paraId="2BC70413" w14:textId="77777777" w:rsidR="00C9158B" w:rsidRPr="00C946FF" w:rsidRDefault="00C9158B">
            <w:pPr>
              <w:jc w:val="both"/>
              <w:rPr>
                <w:rFonts w:eastAsia="Times New Roman" w:cs="Arial"/>
                <w:color w:val="000000"/>
              </w:rPr>
            </w:pPr>
            <w:r w:rsidRPr="00C946FF">
              <w:rPr>
                <w:rFonts w:eastAsia="Times New Roman" w:cs="Arial"/>
                <w:color w:val="000000"/>
              </w:rPr>
              <w:t xml:space="preserve">5 </w:t>
            </w:r>
          </w:p>
        </w:tc>
        <w:tc>
          <w:tcPr>
            <w:tcW w:w="3551" w:type="dxa"/>
            <w:tcBorders>
              <w:top w:val="single" w:sz="3" w:space="0" w:color="000000"/>
              <w:left w:val="single" w:sz="3" w:space="0" w:color="000000"/>
              <w:bottom w:val="single" w:sz="3" w:space="0" w:color="000000"/>
              <w:right w:val="single" w:sz="3" w:space="0" w:color="000000"/>
            </w:tcBorders>
          </w:tcPr>
          <w:p w14:paraId="0CF42805" w14:textId="77777777" w:rsidR="00C9158B" w:rsidRPr="00C946FF" w:rsidRDefault="00C9158B">
            <w:pPr>
              <w:ind w:left="1"/>
              <w:jc w:val="both"/>
              <w:rPr>
                <w:rFonts w:eastAsia="Times New Roman" w:cs="Arial"/>
                <w:color w:val="000000"/>
              </w:rPr>
            </w:pPr>
            <w:r w:rsidRPr="00C946FF">
              <w:rPr>
                <w:rFonts w:eastAsia="Times New Roman" w:cs="Arial"/>
                <w:color w:val="000000"/>
              </w:rPr>
              <w:t xml:space="preserve">Flex Funds Transfer </w:t>
            </w:r>
          </w:p>
        </w:tc>
        <w:tc>
          <w:tcPr>
            <w:tcW w:w="2844" w:type="dxa"/>
            <w:tcBorders>
              <w:top w:val="single" w:sz="3" w:space="0" w:color="000000"/>
              <w:left w:val="single" w:sz="3" w:space="0" w:color="000000"/>
              <w:bottom w:val="single" w:sz="3" w:space="0" w:color="000000"/>
              <w:right w:val="single" w:sz="3" w:space="0" w:color="000000"/>
            </w:tcBorders>
          </w:tcPr>
          <w:p w14:paraId="0DAFF680" w14:textId="77777777" w:rsidR="00C9158B" w:rsidRPr="00C946FF" w:rsidRDefault="00C9158B">
            <w:pPr>
              <w:ind w:right="68"/>
              <w:jc w:val="both"/>
              <w:rPr>
                <w:rFonts w:eastAsia="Times New Roman" w:cs="Arial"/>
                <w:color w:val="000000"/>
              </w:rPr>
            </w:pPr>
            <w:r w:rsidRPr="00C946FF">
              <w:rPr>
                <w:rFonts w:eastAsia="Times New Roman" w:cs="Arial"/>
                <w:color w:val="000000"/>
              </w:rPr>
              <w:t xml:space="preserve">Varies </w:t>
            </w:r>
          </w:p>
        </w:tc>
        <w:tc>
          <w:tcPr>
            <w:tcW w:w="3180" w:type="dxa"/>
            <w:tcBorders>
              <w:top w:val="single" w:sz="3" w:space="0" w:color="000000"/>
              <w:left w:val="single" w:sz="3" w:space="0" w:color="000000"/>
              <w:bottom w:val="single" w:sz="3" w:space="0" w:color="000000"/>
              <w:right w:val="single" w:sz="3" w:space="0" w:color="000000"/>
            </w:tcBorders>
          </w:tcPr>
          <w:p w14:paraId="32904632" w14:textId="77777777" w:rsidR="00C9158B" w:rsidRPr="00C946FF" w:rsidRDefault="00C9158B">
            <w:pPr>
              <w:ind w:right="66"/>
              <w:jc w:val="both"/>
              <w:rPr>
                <w:rFonts w:eastAsia="Times New Roman" w:cs="Arial"/>
                <w:color w:val="000000"/>
              </w:rPr>
            </w:pPr>
            <w:r w:rsidRPr="00C946FF">
              <w:rPr>
                <w:rFonts w:eastAsia="Times New Roman" w:cs="Arial"/>
                <w:color w:val="000000"/>
              </w:rPr>
              <w:t xml:space="preserve">Varies </w:t>
            </w:r>
          </w:p>
        </w:tc>
      </w:tr>
      <w:tr w:rsidR="00C9158B" w:rsidRPr="00B27CCA" w14:paraId="2C80B47B" w14:textId="77777777" w:rsidTr="00C946FF">
        <w:trPr>
          <w:trHeight w:val="285"/>
        </w:trPr>
        <w:tc>
          <w:tcPr>
            <w:tcW w:w="336" w:type="dxa"/>
            <w:tcBorders>
              <w:top w:val="single" w:sz="3" w:space="0" w:color="000000"/>
              <w:left w:val="single" w:sz="3" w:space="0" w:color="000000"/>
              <w:bottom w:val="single" w:sz="3" w:space="0" w:color="000000"/>
              <w:right w:val="single" w:sz="3" w:space="0" w:color="000000"/>
            </w:tcBorders>
          </w:tcPr>
          <w:p w14:paraId="66ACAF16" w14:textId="77777777" w:rsidR="00C9158B" w:rsidRPr="00C946FF" w:rsidRDefault="00C9158B">
            <w:pPr>
              <w:jc w:val="both"/>
              <w:rPr>
                <w:rFonts w:eastAsia="Times New Roman" w:cs="Arial"/>
                <w:color w:val="000000"/>
              </w:rPr>
            </w:pPr>
            <w:r w:rsidRPr="00C946FF">
              <w:rPr>
                <w:rFonts w:eastAsia="Times New Roman" w:cs="Arial"/>
                <w:color w:val="000000"/>
              </w:rPr>
              <w:t xml:space="preserve">6 </w:t>
            </w:r>
          </w:p>
        </w:tc>
        <w:tc>
          <w:tcPr>
            <w:tcW w:w="3551" w:type="dxa"/>
            <w:tcBorders>
              <w:top w:val="single" w:sz="3" w:space="0" w:color="000000"/>
              <w:left w:val="single" w:sz="3" w:space="0" w:color="000000"/>
              <w:bottom w:val="single" w:sz="3" w:space="0" w:color="000000"/>
              <w:right w:val="single" w:sz="3" w:space="0" w:color="000000"/>
            </w:tcBorders>
          </w:tcPr>
          <w:p w14:paraId="09C5CC51" w14:textId="77777777" w:rsidR="00C9158B" w:rsidRPr="00C946FF" w:rsidRDefault="00C9158B">
            <w:pPr>
              <w:ind w:left="1"/>
              <w:jc w:val="both"/>
              <w:rPr>
                <w:rFonts w:eastAsia="Times New Roman" w:cs="Arial"/>
                <w:color w:val="000000"/>
              </w:rPr>
            </w:pPr>
            <w:r w:rsidRPr="00C946FF">
              <w:rPr>
                <w:rFonts w:eastAsia="Times New Roman" w:cs="Arial"/>
                <w:color w:val="000000"/>
              </w:rPr>
              <w:t xml:space="preserve">Preventive Maintenance </w:t>
            </w:r>
          </w:p>
        </w:tc>
        <w:tc>
          <w:tcPr>
            <w:tcW w:w="2844" w:type="dxa"/>
            <w:tcBorders>
              <w:top w:val="single" w:sz="3" w:space="0" w:color="000000"/>
              <w:left w:val="single" w:sz="3" w:space="0" w:color="000000"/>
              <w:bottom w:val="single" w:sz="3" w:space="0" w:color="000000"/>
              <w:right w:val="single" w:sz="3" w:space="0" w:color="000000"/>
            </w:tcBorders>
          </w:tcPr>
          <w:p w14:paraId="043BF36E" w14:textId="77777777" w:rsidR="00C9158B" w:rsidRPr="00C946FF" w:rsidRDefault="00C9158B">
            <w:pPr>
              <w:ind w:right="68"/>
              <w:jc w:val="both"/>
              <w:rPr>
                <w:rFonts w:eastAsia="Times New Roman" w:cs="Arial"/>
                <w:color w:val="000000"/>
              </w:rPr>
            </w:pPr>
            <w:r w:rsidRPr="00C946FF">
              <w:rPr>
                <w:rFonts w:eastAsia="Times New Roman" w:cs="Arial"/>
                <w:color w:val="000000"/>
              </w:rPr>
              <w:t xml:space="preserve">11.47 percent </w:t>
            </w:r>
          </w:p>
        </w:tc>
        <w:tc>
          <w:tcPr>
            <w:tcW w:w="3180" w:type="dxa"/>
            <w:tcBorders>
              <w:top w:val="single" w:sz="3" w:space="0" w:color="000000"/>
              <w:left w:val="single" w:sz="3" w:space="0" w:color="000000"/>
              <w:bottom w:val="single" w:sz="3" w:space="0" w:color="000000"/>
              <w:right w:val="single" w:sz="3" w:space="0" w:color="000000"/>
            </w:tcBorders>
          </w:tcPr>
          <w:p w14:paraId="0AF678B0" w14:textId="77777777" w:rsidR="00C9158B" w:rsidRPr="00C946FF" w:rsidRDefault="00C9158B">
            <w:pPr>
              <w:ind w:right="65"/>
              <w:jc w:val="both"/>
              <w:rPr>
                <w:rFonts w:eastAsia="Times New Roman" w:cs="Arial"/>
                <w:color w:val="000000"/>
              </w:rPr>
            </w:pPr>
            <w:r w:rsidRPr="00C946FF">
              <w:rPr>
                <w:rFonts w:eastAsia="Times New Roman" w:cs="Arial"/>
                <w:color w:val="000000"/>
              </w:rPr>
              <w:t xml:space="preserve">88.53 percent </w:t>
            </w:r>
          </w:p>
        </w:tc>
      </w:tr>
      <w:tr w:rsidR="00C9158B" w:rsidRPr="00B27CCA" w14:paraId="32BE1DD1" w14:textId="77777777" w:rsidTr="00C946FF">
        <w:trPr>
          <w:trHeight w:val="285"/>
        </w:trPr>
        <w:tc>
          <w:tcPr>
            <w:tcW w:w="336" w:type="dxa"/>
            <w:tcBorders>
              <w:top w:val="single" w:sz="3" w:space="0" w:color="000000"/>
              <w:left w:val="single" w:sz="3" w:space="0" w:color="000000"/>
              <w:bottom w:val="single" w:sz="3" w:space="0" w:color="000000"/>
              <w:right w:val="single" w:sz="3" w:space="0" w:color="000000"/>
            </w:tcBorders>
          </w:tcPr>
          <w:p w14:paraId="6098A388" w14:textId="77777777" w:rsidR="00C9158B" w:rsidRPr="00C946FF" w:rsidRDefault="00C9158B">
            <w:pPr>
              <w:jc w:val="both"/>
              <w:rPr>
                <w:rFonts w:eastAsia="Times New Roman" w:cs="Arial"/>
                <w:color w:val="000000"/>
              </w:rPr>
            </w:pPr>
            <w:r w:rsidRPr="00C946FF">
              <w:rPr>
                <w:rFonts w:eastAsia="Times New Roman" w:cs="Arial"/>
                <w:color w:val="000000"/>
              </w:rPr>
              <w:t xml:space="preserve">7 </w:t>
            </w:r>
          </w:p>
        </w:tc>
        <w:tc>
          <w:tcPr>
            <w:tcW w:w="3551" w:type="dxa"/>
            <w:tcBorders>
              <w:top w:val="single" w:sz="3" w:space="0" w:color="000000"/>
              <w:left w:val="single" w:sz="3" w:space="0" w:color="000000"/>
              <w:bottom w:val="single" w:sz="3" w:space="0" w:color="000000"/>
              <w:right w:val="single" w:sz="3" w:space="0" w:color="000000"/>
            </w:tcBorders>
          </w:tcPr>
          <w:p w14:paraId="5AC671DF" w14:textId="77777777" w:rsidR="00C9158B" w:rsidRPr="00C946FF" w:rsidRDefault="00C9158B">
            <w:pPr>
              <w:ind w:left="1"/>
              <w:jc w:val="both"/>
              <w:rPr>
                <w:rFonts w:eastAsia="Times New Roman" w:cs="Arial"/>
                <w:color w:val="000000"/>
              </w:rPr>
            </w:pPr>
            <w:r w:rsidRPr="00C946FF">
              <w:rPr>
                <w:rFonts w:eastAsia="Times New Roman" w:cs="Arial"/>
                <w:color w:val="000000"/>
              </w:rPr>
              <w:t xml:space="preserve">Planning and Technical assistance  </w:t>
            </w:r>
          </w:p>
        </w:tc>
        <w:tc>
          <w:tcPr>
            <w:tcW w:w="2844" w:type="dxa"/>
            <w:tcBorders>
              <w:top w:val="single" w:sz="3" w:space="0" w:color="000000"/>
              <w:left w:val="single" w:sz="3" w:space="0" w:color="000000"/>
              <w:bottom w:val="single" w:sz="3" w:space="0" w:color="000000"/>
              <w:right w:val="single" w:sz="3" w:space="0" w:color="000000"/>
            </w:tcBorders>
          </w:tcPr>
          <w:p w14:paraId="0A0B4D35" w14:textId="77777777" w:rsidR="00C9158B" w:rsidRPr="00C946FF" w:rsidRDefault="00C9158B">
            <w:pPr>
              <w:ind w:right="68"/>
              <w:jc w:val="both"/>
              <w:rPr>
                <w:rFonts w:eastAsia="Times New Roman" w:cs="Arial"/>
                <w:color w:val="000000"/>
              </w:rPr>
            </w:pPr>
            <w:r w:rsidRPr="00C946FF">
              <w:rPr>
                <w:rFonts w:eastAsia="Times New Roman" w:cs="Arial"/>
                <w:color w:val="000000"/>
              </w:rPr>
              <w:t xml:space="preserve">11.47 percent </w:t>
            </w:r>
          </w:p>
        </w:tc>
        <w:tc>
          <w:tcPr>
            <w:tcW w:w="3180" w:type="dxa"/>
            <w:tcBorders>
              <w:top w:val="single" w:sz="3" w:space="0" w:color="000000"/>
              <w:left w:val="single" w:sz="3" w:space="0" w:color="000000"/>
              <w:bottom w:val="single" w:sz="3" w:space="0" w:color="000000"/>
              <w:right w:val="single" w:sz="3" w:space="0" w:color="000000"/>
            </w:tcBorders>
          </w:tcPr>
          <w:p w14:paraId="6E9DB1E2" w14:textId="77777777" w:rsidR="00C9158B" w:rsidRPr="00C946FF" w:rsidRDefault="00C9158B">
            <w:pPr>
              <w:ind w:right="65"/>
              <w:jc w:val="both"/>
              <w:rPr>
                <w:rFonts w:eastAsia="Times New Roman" w:cs="Arial"/>
                <w:color w:val="000000"/>
              </w:rPr>
            </w:pPr>
            <w:r w:rsidRPr="00C946FF">
              <w:rPr>
                <w:rFonts w:eastAsia="Times New Roman" w:cs="Arial"/>
                <w:color w:val="000000"/>
              </w:rPr>
              <w:t xml:space="preserve">88.53 percent </w:t>
            </w:r>
          </w:p>
        </w:tc>
      </w:tr>
      <w:tr w:rsidR="00C9158B" w:rsidRPr="00B27CCA" w14:paraId="5AF5206D" w14:textId="77777777" w:rsidTr="00C946FF">
        <w:trPr>
          <w:trHeight w:val="285"/>
        </w:trPr>
        <w:tc>
          <w:tcPr>
            <w:tcW w:w="336" w:type="dxa"/>
            <w:tcBorders>
              <w:top w:val="single" w:sz="3" w:space="0" w:color="000000"/>
              <w:left w:val="single" w:sz="3" w:space="0" w:color="000000"/>
              <w:bottom w:val="single" w:sz="3" w:space="0" w:color="000000"/>
              <w:right w:val="single" w:sz="3" w:space="0" w:color="000000"/>
            </w:tcBorders>
          </w:tcPr>
          <w:p w14:paraId="428AB85D" w14:textId="77777777" w:rsidR="00C9158B" w:rsidRPr="00C946FF" w:rsidRDefault="00C9158B">
            <w:pPr>
              <w:jc w:val="both"/>
              <w:rPr>
                <w:rFonts w:eastAsia="Times New Roman" w:cs="Arial"/>
                <w:color w:val="000000"/>
              </w:rPr>
            </w:pPr>
            <w:r w:rsidRPr="00C946FF">
              <w:rPr>
                <w:rFonts w:eastAsia="Times New Roman" w:cs="Arial"/>
                <w:color w:val="000000"/>
              </w:rPr>
              <w:t xml:space="preserve">8 </w:t>
            </w:r>
          </w:p>
        </w:tc>
        <w:tc>
          <w:tcPr>
            <w:tcW w:w="3551" w:type="dxa"/>
            <w:tcBorders>
              <w:top w:val="single" w:sz="3" w:space="0" w:color="000000"/>
              <w:left w:val="single" w:sz="3" w:space="0" w:color="000000"/>
              <w:bottom w:val="single" w:sz="3" w:space="0" w:color="000000"/>
              <w:right w:val="single" w:sz="3" w:space="0" w:color="000000"/>
            </w:tcBorders>
          </w:tcPr>
          <w:p w14:paraId="5ECF8EAA" w14:textId="48FDFAEB" w:rsidR="00C9158B" w:rsidRPr="00C946FF" w:rsidRDefault="00C9158B">
            <w:pPr>
              <w:ind w:left="1"/>
              <w:jc w:val="both"/>
              <w:rPr>
                <w:rFonts w:eastAsia="Times New Roman" w:cs="Arial"/>
                <w:color w:val="000000"/>
              </w:rPr>
            </w:pPr>
            <w:r w:rsidRPr="00C946FF">
              <w:rPr>
                <w:rFonts w:eastAsia="Times New Roman" w:cs="Arial"/>
                <w:color w:val="000000"/>
              </w:rPr>
              <w:t xml:space="preserve">Bicycle Facility </w:t>
            </w:r>
            <w:r w:rsidR="009130F7" w:rsidRPr="00C946FF">
              <w:rPr>
                <w:rFonts w:eastAsia="Times New Roman" w:cs="Arial"/>
                <w:color w:val="000000"/>
              </w:rPr>
              <w:t>and ADA projects</w:t>
            </w:r>
          </w:p>
        </w:tc>
        <w:tc>
          <w:tcPr>
            <w:tcW w:w="2844" w:type="dxa"/>
            <w:tcBorders>
              <w:top w:val="single" w:sz="3" w:space="0" w:color="000000"/>
              <w:left w:val="single" w:sz="3" w:space="0" w:color="000000"/>
              <w:bottom w:val="single" w:sz="3" w:space="0" w:color="000000"/>
              <w:right w:val="single" w:sz="3" w:space="0" w:color="000000"/>
            </w:tcBorders>
          </w:tcPr>
          <w:p w14:paraId="5BA10984" w14:textId="77777777" w:rsidR="00C9158B" w:rsidRPr="00C946FF" w:rsidRDefault="00C9158B">
            <w:pPr>
              <w:ind w:right="73"/>
              <w:jc w:val="both"/>
              <w:rPr>
                <w:rFonts w:eastAsia="Times New Roman" w:cs="Arial"/>
                <w:color w:val="000000"/>
              </w:rPr>
            </w:pPr>
            <w:r w:rsidRPr="00C946FF">
              <w:rPr>
                <w:rFonts w:eastAsia="Times New Roman" w:cs="Arial"/>
                <w:color w:val="000000"/>
              </w:rPr>
              <w:t xml:space="preserve">10 percent </w:t>
            </w:r>
          </w:p>
        </w:tc>
        <w:tc>
          <w:tcPr>
            <w:tcW w:w="3180" w:type="dxa"/>
            <w:tcBorders>
              <w:top w:val="single" w:sz="3" w:space="0" w:color="000000"/>
              <w:left w:val="single" w:sz="3" w:space="0" w:color="000000"/>
              <w:bottom w:val="single" w:sz="3" w:space="0" w:color="000000"/>
              <w:right w:val="single" w:sz="3" w:space="0" w:color="000000"/>
            </w:tcBorders>
          </w:tcPr>
          <w:p w14:paraId="4BF6ED29" w14:textId="77777777" w:rsidR="00C9158B" w:rsidRPr="00C946FF" w:rsidRDefault="00C9158B">
            <w:pPr>
              <w:ind w:right="71"/>
              <w:jc w:val="both"/>
              <w:rPr>
                <w:rFonts w:eastAsia="Times New Roman" w:cs="Arial"/>
                <w:color w:val="000000"/>
              </w:rPr>
            </w:pPr>
            <w:r w:rsidRPr="00C946FF">
              <w:rPr>
                <w:rFonts w:eastAsia="Times New Roman" w:cs="Arial"/>
                <w:color w:val="000000"/>
              </w:rPr>
              <w:t xml:space="preserve">90 percent </w:t>
            </w:r>
          </w:p>
        </w:tc>
      </w:tr>
    </w:tbl>
    <w:p w14:paraId="08E9C9F8" w14:textId="77777777" w:rsidR="00C9158B" w:rsidRPr="00C946FF" w:rsidRDefault="00C9158B">
      <w:pPr>
        <w:spacing w:after="0"/>
        <w:ind w:left="2"/>
        <w:jc w:val="both"/>
        <w:rPr>
          <w:rFonts w:eastAsia="Times New Roman" w:cs="Arial"/>
          <w:color w:val="000000"/>
        </w:rPr>
      </w:pPr>
      <w:r w:rsidRPr="00C946FF">
        <w:rPr>
          <w:rFonts w:eastAsia="Times New Roman" w:cs="Arial"/>
          <w:color w:val="000000"/>
        </w:rPr>
        <w:t xml:space="preserve"> </w:t>
      </w:r>
    </w:p>
    <w:p w14:paraId="0BF5F6CE" w14:textId="77777777" w:rsidR="00C9158B" w:rsidRPr="00C946FF" w:rsidRDefault="00C9158B">
      <w:pPr>
        <w:spacing w:after="5" w:line="247" w:lineRule="auto"/>
        <w:ind w:left="-2" w:right="451" w:hanging="9"/>
        <w:jc w:val="both"/>
        <w:rPr>
          <w:rFonts w:eastAsia="Times New Roman" w:cs="Arial"/>
          <w:color w:val="000000"/>
        </w:rPr>
      </w:pPr>
      <w:r w:rsidRPr="00C946FF">
        <w:rPr>
          <w:rFonts w:eastAsia="Times New Roman" w:cs="Arial"/>
          <w:color w:val="000000"/>
        </w:rPr>
        <w:t xml:space="preserve">Please see below for a description of the eligible projects in the above table: </w:t>
      </w:r>
    </w:p>
    <w:p w14:paraId="7609E9CA" w14:textId="77777777" w:rsidR="00C9158B" w:rsidRPr="00C946FF" w:rsidRDefault="00C9158B">
      <w:pPr>
        <w:spacing w:after="5" w:line="247" w:lineRule="auto"/>
        <w:ind w:left="9" w:hanging="9"/>
        <w:jc w:val="both"/>
        <w:rPr>
          <w:rFonts w:eastAsia="Times New Roman" w:cs="Arial"/>
          <w:color w:val="000000"/>
          <w:u w:val="single"/>
        </w:rPr>
      </w:pPr>
      <w:r w:rsidRPr="00C946FF">
        <w:rPr>
          <w:rFonts w:eastAsia="Times New Roman" w:cs="Arial"/>
          <w:color w:val="000000"/>
          <w:u w:val="single"/>
        </w:rPr>
        <w:t>1.</w:t>
      </w:r>
      <w:r w:rsidRPr="00B27CCA">
        <w:rPr>
          <w:rFonts w:eastAsia="Arial" w:cs="Arial"/>
          <w:color w:val="000000"/>
          <w:u w:val="single"/>
        </w:rPr>
        <w:t xml:space="preserve"> </w:t>
      </w:r>
      <w:r w:rsidRPr="00C946FF">
        <w:rPr>
          <w:rFonts w:eastAsia="Times New Roman" w:cs="Arial"/>
          <w:color w:val="000000"/>
          <w:u w:val="single"/>
        </w:rPr>
        <w:t xml:space="preserve">Operating Assistance </w:t>
      </w:r>
    </w:p>
    <w:p w14:paraId="755AE9FC" w14:textId="3C07484D" w:rsidR="00C9158B" w:rsidRPr="00C946FF" w:rsidRDefault="00C9158B" w:rsidP="00C946FF">
      <w:pPr>
        <w:spacing w:after="5" w:line="247" w:lineRule="auto"/>
        <w:ind w:left="371" w:hanging="9"/>
        <w:jc w:val="both"/>
        <w:rPr>
          <w:rFonts w:eastAsia="Times New Roman" w:cs="Arial"/>
          <w:color w:val="000000"/>
        </w:rPr>
      </w:pPr>
      <w:r w:rsidRPr="00C946FF">
        <w:rPr>
          <w:rFonts w:eastAsia="Times New Roman" w:cs="Arial"/>
          <w:color w:val="000000"/>
        </w:rPr>
        <w:t xml:space="preserve">Eligible </w:t>
      </w:r>
      <w:r w:rsidR="000E04AE" w:rsidRPr="00C946FF">
        <w:rPr>
          <w:rFonts w:eastAsia="Times New Roman" w:cs="Arial"/>
          <w:color w:val="000000"/>
        </w:rPr>
        <w:t>O</w:t>
      </w:r>
      <w:r w:rsidRPr="00C946FF">
        <w:rPr>
          <w:rFonts w:eastAsia="Times New Roman" w:cs="Arial"/>
          <w:color w:val="000000"/>
        </w:rPr>
        <w:t xml:space="preserve">perating </w:t>
      </w:r>
      <w:r w:rsidR="000E04AE" w:rsidRPr="00C946FF">
        <w:rPr>
          <w:rFonts w:eastAsia="Times New Roman" w:cs="Arial"/>
          <w:color w:val="000000"/>
        </w:rPr>
        <w:t>A</w:t>
      </w:r>
      <w:r w:rsidRPr="00C946FF">
        <w:rPr>
          <w:rFonts w:eastAsia="Times New Roman" w:cs="Arial"/>
          <w:color w:val="000000"/>
        </w:rPr>
        <w:t>ssistance expenses include maintenance of existing service, introduction of new transit service, and expansion of existing service</w:t>
      </w:r>
      <w:r w:rsidR="0059274E" w:rsidRPr="00C946FF">
        <w:rPr>
          <w:rFonts w:eastAsia="Times New Roman" w:cs="Arial"/>
          <w:color w:val="000000"/>
        </w:rPr>
        <w:t xml:space="preserve">.  The </w:t>
      </w:r>
      <w:r w:rsidR="009912AF">
        <w:rPr>
          <w:rFonts w:eastAsia="Times New Roman" w:cs="Arial"/>
          <w:color w:val="000000"/>
        </w:rPr>
        <w:t>standard</w:t>
      </w:r>
      <w:r w:rsidR="0059274E" w:rsidRPr="00C946FF">
        <w:rPr>
          <w:rFonts w:eastAsia="Times New Roman" w:cs="Arial"/>
          <w:color w:val="000000"/>
        </w:rPr>
        <w:t xml:space="preserve"> agreement for </w:t>
      </w:r>
      <w:r w:rsidR="003D5597" w:rsidRPr="00C946FF">
        <w:rPr>
          <w:rFonts w:eastAsia="Times New Roman" w:cs="Arial"/>
          <w:color w:val="000000"/>
        </w:rPr>
        <w:t>O</w:t>
      </w:r>
      <w:r w:rsidR="0059274E" w:rsidRPr="00C946FF">
        <w:rPr>
          <w:rFonts w:eastAsia="Times New Roman" w:cs="Arial"/>
          <w:color w:val="000000"/>
        </w:rPr>
        <w:t xml:space="preserve">perating </w:t>
      </w:r>
      <w:r w:rsidR="003D5597" w:rsidRPr="00C946FF">
        <w:rPr>
          <w:rFonts w:eastAsia="Times New Roman" w:cs="Arial"/>
          <w:color w:val="000000"/>
        </w:rPr>
        <w:t>A</w:t>
      </w:r>
      <w:r w:rsidR="0059274E" w:rsidRPr="00C946FF">
        <w:rPr>
          <w:rFonts w:eastAsia="Times New Roman" w:cs="Arial"/>
          <w:color w:val="000000"/>
        </w:rPr>
        <w:t>ssistance projects is issued</w:t>
      </w:r>
      <w:r w:rsidRPr="00C946FF">
        <w:rPr>
          <w:rFonts w:eastAsia="Times New Roman" w:cs="Arial"/>
          <w:color w:val="000000"/>
        </w:rPr>
        <w:t xml:space="preserve"> for one yea</w:t>
      </w:r>
      <w:r w:rsidR="0059274E" w:rsidRPr="00C946FF">
        <w:rPr>
          <w:rFonts w:eastAsia="Times New Roman" w:cs="Arial"/>
          <w:color w:val="000000"/>
        </w:rPr>
        <w:t>r</w:t>
      </w:r>
      <w:r w:rsidRPr="00C946FF">
        <w:rPr>
          <w:rFonts w:eastAsia="Times New Roman" w:cs="Arial"/>
          <w:color w:val="000000"/>
        </w:rPr>
        <w:t xml:space="preserve">. The following are examples of eligible expenses for </w:t>
      </w:r>
      <w:r w:rsidR="00464CCF" w:rsidRPr="00C946FF">
        <w:rPr>
          <w:rFonts w:eastAsia="Times New Roman" w:cs="Arial"/>
          <w:color w:val="000000"/>
        </w:rPr>
        <w:t>O</w:t>
      </w:r>
      <w:r w:rsidRPr="00C946FF">
        <w:rPr>
          <w:rFonts w:eastAsia="Times New Roman" w:cs="Arial"/>
          <w:color w:val="000000"/>
        </w:rPr>
        <w:t xml:space="preserve">perating </w:t>
      </w:r>
      <w:r w:rsidR="00464CCF" w:rsidRPr="00C946FF">
        <w:rPr>
          <w:rFonts w:eastAsia="Times New Roman" w:cs="Arial"/>
          <w:color w:val="000000"/>
        </w:rPr>
        <w:t>A</w:t>
      </w:r>
      <w:r w:rsidRPr="00C946FF">
        <w:rPr>
          <w:rFonts w:eastAsia="Times New Roman" w:cs="Arial"/>
          <w:color w:val="000000"/>
        </w:rPr>
        <w:t xml:space="preserve">ssistance:  </w:t>
      </w:r>
    </w:p>
    <w:p w14:paraId="3BCF4F46" w14:textId="77777777" w:rsidR="00C9158B" w:rsidRPr="00C946FF" w:rsidRDefault="00C9158B" w:rsidP="00C946FF">
      <w:pPr>
        <w:numPr>
          <w:ilvl w:val="0"/>
          <w:numId w:val="221"/>
        </w:numPr>
        <w:tabs>
          <w:tab w:val="left" w:pos="1620"/>
        </w:tabs>
        <w:spacing w:after="5" w:line="247" w:lineRule="auto"/>
        <w:ind w:left="810" w:hanging="270"/>
        <w:contextualSpacing/>
        <w:jc w:val="both"/>
        <w:rPr>
          <w:rFonts w:eastAsia="Times New Roman" w:cs="Arial"/>
          <w:color w:val="000000"/>
        </w:rPr>
      </w:pPr>
      <w:r w:rsidRPr="00C946FF">
        <w:rPr>
          <w:rFonts w:eastAsia="Times New Roman" w:cs="Arial"/>
          <w:color w:val="000000"/>
        </w:rPr>
        <w:t xml:space="preserve">Personnel </w:t>
      </w:r>
    </w:p>
    <w:p w14:paraId="1B210B78" w14:textId="77777777" w:rsidR="00C9158B" w:rsidRPr="00C946FF" w:rsidRDefault="00C9158B" w:rsidP="00C946FF">
      <w:pPr>
        <w:numPr>
          <w:ilvl w:val="0"/>
          <w:numId w:val="221"/>
        </w:numPr>
        <w:tabs>
          <w:tab w:val="left" w:pos="1620"/>
        </w:tabs>
        <w:spacing w:after="5" w:line="247" w:lineRule="auto"/>
        <w:ind w:left="810" w:hanging="270"/>
        <w:contextualSpacing/>
        <w:jc w:val="both"/>
        <w:rPr>
          <w:rFonts w:eastAsia="Times New Roman" w:cs="Arial"/>
          <w:color w:val="000000"/>
        </w:rPr>
      </w:pPr>
      <w:r w:rsidRPr="00C946FF">
        <w:rPr>
          <w:rFonts w:eastAsia="Times New Roman" w:cs="Arial"/>
          <w:color w:val="000000"/>
        </w:rPr>
        <w:t xml:space="preserve">Driver Salaries (including benefits). </w:t>
      </w:r>
    </w:p>
    <w:p w14:paraId="5DC1C8AB" w14:textId="77777777" w:rsidR="00C9158B" w:rsidRPr="00C946FF" w:rsidRDefault="00C9158B" w:rsidP="00C946FF">
      <w:pPr>
        <w:numPr>
          <w:ilvl w:val="0"/>
          <w:numId w:val="221"/>
        </w:numPr>
        <w:tabs>
          <w:tab w:val="left" w:pos="1620"/>
        </w:tabs>
        <w:spacing w:after="5" w:line="247" w:lineRule="auto"/>
        <w:ind w:left="810" w:hanging="270"/>
        <w:contextualSpacing/>
        <w:jc w:val="both"/>
        <w:rPr>
          <w:rFonts w:eastAsia="Times New Roman" w:cs="Arial"/>
          <w:color w:val="000000"/>
        </w:rPr>
      </w:pPr>
      <w:r w:rsidRPr="00C946FF">
        <w:rPr>
          <w:rFonts w:eastAsia="Times New Roman" w:cs="Arial"/>
          <w:color w:val="000000"/>
        </w:rPr>
        <w:t xml:space="preserve">Dispatcher Salaries (including benefits). </w:t>
      </w:r>
    </w:p>
    <w:p w14:paraId="6E3C2C4C" w14:textId="77777777" w:rsidR="00C9158B" w:rsidRPr="00C946FF" w:rsidRDefault="00C9158B" w:rsidP="00C946FF">
      <w:pPr>
        <w:numPr>
          <w:ilvl w:val="0"/>
          <w:numId w:val="221"/>
        </w:numPr>
        <w:tabs>
          <w:tab w:val="left" w:pos="1620"/>
        </w:tabs>
        <w:spacing w:after="5" w:line="247" w:lineRule="auto"/>
        <w:ind w:left="810" w:hanging="270"/>
        <w:contextualSpacing/>
        <w:jc w:val="both"/>
        <w:rPr>
          <w:rFonts w:eastAsia="Times New Roman" w:cs="Arial"/>
          <w:color w:val="000000"/>
        </w:rPr>
      </w:pPr>
      <w:r w:rsidRPr="00C946FF">
        <w:rPr>
          <w:rFonts w:eastAsia="Times New Roman" w:cs="Arial"/>
          <w:color w:val="000000"/>
        </w:rPr>
        <w:lastRenderedPageBreak/>
        <w:t xml:space="preserve">Maintenance Mechanic Salaries (including benefits). </w:t>
      </w:r>
    </w:p>
    <w:p w14:paraId="157C5A32" w14:textId="77777777" w:rsidR="00C9158B" w:rsidRPr="00C946FF" w:rsidRDefault="00C9158B" w:rsidP="00C946FF">
      <w:pPr>
        <w:numPr>
          <w:ilvl w:val="0"/>
          <w:numId w:val="221"/>
        </w:numPr>
        <w:tabs>
          <w:tab w:val="left" w:pos="1620"/>
        </w:tabs>
        <w:spacing w:after="5" w:line="247" w:lineRule="auto"/>
        <w:ind w:left="810" w:hanging="270"/>
        <w:contextualSpacing/>
        <w:jc w:val="both"/>
        <w:rPr>
          <w:rFonts w:eastAsia="Times New Roman" w:cs="Arial"/>
          <w:color w:val="000000"/>
        </w:rPr>
      </w:pPr>
      <w:r w:rsidRPr="00C946FF">
        <w:rPr>
          <w:rFonts w:eastAsia="Times New Roman" w:cs="Arial"/>
          <w:color w:val="000000"/>
        </w:rPr>
        <w:t xml:space="preserve">Administrative Staff Salaries (including benefits) directly related to the project. </w:t>
      </w:r>
    </w:p>
    <w:p w14:paraId="5E9CE9EF" w14:textId="77777777" w:rsidR="00C9158B" w:rsidRPr="00C946FF" w:rsidRDefault="00C9158B" w:rsidP="00C946FF">
      <w:pPr>
        <w:numPr>
          <w:ilvl w:val="0"/>
          <w:numId w:val="221"/>
        </w:numPr>
        <w:tabs>
          <w:tab w:val="left" w:pos="1620"/>
        </w:tabs>
        <w:spacing w:after="5" w:line="247" w:lineRule="auto"/>
        <w:ind w:left="810" w:hanging="270"/>
        <w:contextualSpacing/>
        <w:jc w:val="both"/>
        <w:rPr>
          <w:rFonts w:eastAsia="Times New Roman" w:cs="Arial"/>
          <w:color w:val="000000"/>
        </w:rPr>
      </w:pPr>
      <w:r w:rsidRPr="00C946FF">
        <w:rPr>
          <w:rFonts w:eastAsia="Times New Roman" w:cs="Arial"/>
          <w:color w:val="000000"/>
        </w:rPr>
        <w:t>Other Direct Expense</w:t>
      </w:r>
    </w:p>
    <w:p w14:paraId="44C75163" w14:textId="77777777" w:rsidR="00C9158B" w:rsidRPr="00C946FF" w:rsidRDefault="00C9158B" w:rsidP="00C946FF">
      <w:pPr>
        <w:numPr>
          <w:ilvl w:val="0"/>
          <w:numId w:val="221"/>
        </w:numPr>
        <w:tabs>
          <w:tab w:val="left" w:pos="1620"/>
        </w:tabs>
        <w:spacing w:after="5" w:line="247" w:lineRule="auto"/>
        <w:ind w:left="810" w:hanging="270"/>
        <w:contextualSpacing/>
        <w:jc w:val="both"/>
        <w:rPr>
          <w:rFonts w:eastAsia="Times New Roman" w:cs="Arial"/>
          <w:color w:val="000000"/>
        </w:rPr>
      </w:pPr>
      <w:r w:rsidRPr="00C946FF">
        <w:rPr>
          <w:rFonts w:eastAsia="Times New Roman" w:cs="Arial"/>
          <w:color w:val="000000"/>
        </w:rPr>
        <w:t xml:space="preserve">Fuel and Oil. </w:t>
      </w:r>
    </w:p>
    <w:p w14:paraId="2D8A1B75" w14:textId="77777777" w:rsidR="00C9158B" w:rsidRPr="00C946FF" w:rsidRDefault="00C9158B" w:rsidP="00C946FF">
      <w:pPr>
        <w:numPr>
          <w:ilvl w:val="0"/>
          <w:numId w:val="221"/>
        </w:numPr>
        <w:tabs>
          <w:tab w:val="left" w:pos="1620"/>
        </w:tabs>
        <w:spacing w:after="5" w:line="247" w:lineRule="auto"/>
        <w:ind w:left="810" w:hanging="270"/>
        <w:contextualSpacing/>
        <w:jc w:val="both"/>
        <w:rPr>
          <w:rFonts w:eastAsia="Times New Roman" w:cs="Arial"/>
          <w:color w:val="000000"/>
        </w:rPr>
      </w:pPr>
      <w:r w:rsidRPr="00C946FF">
        <w:rPr>
          <w:rFonts w:eastAsia="Times New Roman" w:cs="Arial"/>
          <w:color w:val="000000"/>
        </w:rPr>
        <w:t xml:space="preserve">Tires, Parts, Maintenance. </w:t>
      </w:r>
    </w:p>
    <w:p w14:paraId="264C1ED6" w14:textId="77777777" w:rsidR="00C9158B" w:rsidRPr="00C946FF" w:rsidRDefault="00C9158B" w:rsidP="00C946FF">
      <w:pPr>
        <w:numPr>
          <w:ilvl w:val="0"/>
          <w:numId w:val="221"/>
        </w:numPr>
        <w:tabs>
          <w:tab w:val="left" w:pos="1620"/>
        </w:tabs>
        <w:spacing w:after="5" w:line="247" w:lineRule="auto"/>
        <w:ind w:left="810" w:hanging="270"/>
        <w:contextualSpacing/>
        <w:jc w:val="both"/>
        <w:rPr>
          <w:rFonts w:eastAsia="Times New Roman" w:cs="Arial"/>
          <w:color w:val="000000"/>
        </w:rPr>
      </w:pPr>
      <w:r w:rsidRPr="00C946FF">
        <w:rPr>
          <w:rFonts w:eastAsia="Times New Roman" w:cs="Arial"/>
          <w:color w:val="000000"/>
        </w:rPr>
        <w:t>Vehicle Licenses.</w:t>
      </w:r>
    </w:p>
    <w:p w14:paraId="5147CE95" w14:textId="77777777" w:rsidR="00C9158B" w:rsidRPr="00C946FF" w:rsidRDefault="00C9158B" w:rsidP="00C946FF">
      <w:pPr>
        <w:numPr>
          <w:ilvl w:val="0"/>
          <w:numId w:val="221"/>
        </w:numPr>
        <w:tabs>
          <w:tab w:val="left" w:pos="1620"/>
        </w:tabs>
        <w:spacing w:after="5" w:line="247" w:lineRule="auto"/>
        <w:ind w:left="810" w:hanging="270"/>
        <w:contextualSpacing/>
        <w:jc w:val="both"/>
        <w:rPr>
          <w:rFonts w:eastAsia="Times New Roman" w:cs="Arial"/>
          <w:color w:val="000000"/>
        </w:rPr>
      </w:pPr>
      <w:r w:rsidRPr="00C946FF">
        <w:rPr>
          <w:rFonts w:eastAsia="Times New Roman" w:cs="Arial"/>
          <w:color w:val="000000"/>
        </w:rPr>
        <w:t xml:space="preserve">Vehicle Insurance. </w:t>
      </w:r>
    </w:p>
    <w:p w14:paraId="4ACD17F9" w14:textId="77777777" w:rsidR="00C9158B" w:rsidRPr="00C946FF" w:rsidRDefault="00C9158B" w:rsidP="00C946FF">
      <w:pPr>
        <w:numPr>
          <w:ilvl w:val="0"/>
          <w:numId w:val="221"/>
        </w:numPr>
        <w:tabs>
          <w:tab w:val="left" w:pos="1620"/>
        </w:tabs>
        <w:spacing w:after="5" w:line="247" w:lineRule="auto"/>
        <w:ind w:left="810" w:hanging="270"/>
        <w:contextualSpacing/>
        <w:jc w:val="both"/>
        <w:rPr>
          <w:rFonts w:eastAsia="Times New Roman" w:cs="Arial"/>
          <w:color w:val="000000"/>
        </w:rPr>
      </w:pPr>
      <w:r w:rsidRPr="00C946FF">
        <w:rPr>
          <w:rFonts w:eastAsia="Times New Roman" w:cs="Arial"/>
          <w:color w:val="000000"/>
        </w:rPr>
        <w:t xml:space="preserve">Uniform/Purchase. </w:t>
      </w:r>
    </w:p>
    <w:p w14:paraId="391D903D" w14:textId="77777777" w:rsidR="00C9158B" w:rsidRPr="00C946FF" w:rsidRDefault="00C9158B" w:rsidP="00C946FF">
      <w:pPr>
        <w:numPr>
          <w:ilvl w:val="0"/>
          <w:numId w:val="221"/>
        </w:numPr>
        <w:tabs>
          <w:tab w:val="left" w:pos="1620"/>
        </w:tabs>
        <w:spacing w:after="5" w:line="247" w:lineRule="auto"/>
        <w:ind w:left="810" w:hanging="270"/>
        <w:contextualSpacing/>
        <w:jc w:val="both"/>
        <w:rPr>
          <w:rFonts w:eastAsia="Times New Roman" w:cs="Arial"/>
          <w:color w:val="000000"/>
        </w:rPr>
      </w:pPr>
      <w:r w:rsidRPr="00C946FF">
        <w:rPr>
          <w:rFonts w:eastAsia="Times New Roman" w:cs="Arial"/>
          <w:color w:val="000000"/>
        </w:rPr>
        <w:t xml:space="preserve">Capital Cost of Contracting. </w:t>
      </w:r>
    </w:p>
    <w:p w14:paraId="006A81A0" w14:textId="10FB88BB" w:rsidR="001A608F" w:rsidRPr="001A608F" w:rsidRDefault="00C9158B" w:rsidP="001A608F">
      <w:pPr>
        <w:numPr>
          <w:ilvl w:val="0"/>
          <w:numId w:val="221"/>
        </w:numPr>
        <w:tabs>
          <w:tab w:val="left" w:pos="1620"/>
        </w:tabs>
        <w:spacing w:after="240" w:line="247" w:lineRule="auto"/>
        <w:ind w:left="821" w:hanging="274"/>
        <w:contextualSpacing/>
        <w:jc w:val="both"/>
        <w:rPr>
          <w:rFonts w:eastAsia="Times New Roman" w:cs="Arial"/>
          <w:color w:val="000000"/>
          <w:u w:val="single"/>
        </w:rPr>
      </w:pPr>
      <w:r w:rsidRPr="00C946FF">
        <w:rPr>
          <w:rFonts w:eastAsia="Times New Roman" w:cs="Arial"/>
          <w:color w:val="000000"/>
        </w:rPr>
        <w:t>Purchased Transportation (Third Party Contract).</w:t>
      </w:r>
    </w:p>
    <w:p w14:paraId="1CB92ADB" w14:textId="77777777" w:rsidR="001A608F" w:rsidRPr="001A608F" w:rsidRDefault="001A608F" w:rsidP="001A608F">
      <w:pPr>
        <w:tabs>
          <w:tab w:val="left" w:pos="1620"/>
        </w:tabs>
        <w:spacing w:after="240" w:line="247" w:lineRule="auto"/>
        <w:ind w:left="821"/>
        <w:contextualSpacing/>
        <w:jc w:val="both"/>
        <w:rPr>
          <w:rFonts w:eastAsia="Times New Roman" w:cs="Arial"/>
          <w:color w:val="000000"/>
          <w:u w:val="single"/>
        </w:rPr>
      </w:pPr>
    </w:p>
    <w:p w14:paraId="530DF3B0" w14:textId="350448D2" w:rsidR="00C9158B" w:rsidRPr="00C946FF" w:rsidRDefault="001A608F" w:rsidP="001A608F">
      <w:pPr>
        <w:tabs>
          <w:tab w:val="left" w:pos="1620"/>
        </w:tabs>
        <w:spacing w:after="240" w:line="247" w:lineRule="auto"/>
        <w:contextualSpacing/>
        <w:jc w:val="both"/>
        <w:rPr>
          <w:rFonts w:eastAsia="Times New Roman" w:cs="Arial"/>
          <w:color w:val="000000"/>
          <w:u w:val="single"/>
        </w:rPr>
      </w:pPr>
      <w:r w:rsidRPr="00C946FF">
        <w:rPr>
          <w:rFonts w:eastAsia="Times New Roman" w:cs="Arial"/>
          <w:color w:val="000000"/>
          <w:u w:val="single"/>
        </w:rPr>
        <w:t xml:space="preserve"> </w:t>
      </w:r>
      <w:r w:rsidR="00C9158B" w:rsidRPr="00C946FF">
        <w:rPr>
          <w:rFonts w:eastAsia="Times New Roman" w:cs="Arial"/>
          <w:color w:val="000000"/>
          <w:u w:val="single"/>
        </w:rPr>
        <w:t>2.</w:t>
      </w:r>
      <w:r w:rsidR="00C9158B" w:rsidRPr="00B27CCA">
        <w:rPr>
          <w:rFonts w:eastAsia="Arial" w:cs="Arial"/>
          <w:color w:val="000000"/>
          <w:u w:val="single"/>
        </w:rPr>
        <w:t xml:space="preserve"> </w:t>
      </w:r>
      <w:r w:rsidR="00C9158B" w:rsidRPr="00C946FF">
        <w:rPr>
          <w:rFonts w:eastAsia="Times New Roman" w:cs="Arial"/>
          <w:color w:val="000000"/>
          <w:u w:val="single"/>
        </w:rPr>
        <w:t xml:space="preserve">Vehicle Purchase </w:t>
      </w:r>
    </w:p>
    <w:p w14:paraId="1B8E54B5" w14:textId="54BA4A25" w:rsidR="00C9158B" w:rsidRPr="00C946FF" w:rsidRDefault="00C9158B" w:rsidP="001A608F">
      <w:pPr>
        <w:spacing w:after="240" w:line="247" w:lineRule="auto"/>
        <w:ind w:left="374" w:hanging="14"/>
        <w:jc w:val="both"/>
        <w:rPr>
          <w:rFonts w:eastAsia="Times New Roman" w:cs="Arial"/>
          <w:color w:val="000000"/>
        </w:rPr>
      </w:pPr>
      <w:r w:rsidRPr="00C946FF">
        <w:rPr>
          <w:rFonts w:eastAsia="Times New Roman" w:cs="Arial"/>
          <w:color w:val="000000"/>
        </w:rPr>
        <w:t xml:space="preserve">The following are examples of eligible expenses for vehicle purchase: vehicles for new, existing, </w:t>
      </w:r>
      <w:r w:rsidR="00995D30" w:rsidRPr="00C946FF">
        <w:rPr>
          <w:rFonts w:eastAsia="Times New Roman" w:cs="Arial"/>
          <w:color w:val="000000"/>
        </w:rPr>
        <w:t xml:space="preserve">and/or </w:t>
      </w:r>
      <w:r w:rsidRPr="00C946FF">
        <w:rPr>
          <w:rFonts w:eastAsia="Times New Roman" w:cs="Arial"/>
          <w:color w:val="000000"/>
        </w:rPr>
        <w:t>expansion</w:t>
      </w:r>
      <w:r w:rsidR="00995D30" w:rsidRPr="00C946FF">
        <w:rPr>
          <w:rFonts w:eastAsia="Times New Roman" w:cs="Arial"/>
          <w:color w:val="000000"/>
        </w:rPr>
        <w:t xml:space="preserve"> service</w:t>
      </w:r>
      <w:r w:rsidR="00F360D0" w:rsidRPr="00C946FF">
        <w:rPr>
          <w:rFonts w:eastAsia="Times New Roman" w:cs="Arial"/>
          <w:color w:val="000000"/>
        </w:rPr>
        <w:t xml:space="preserve"> and/or</w:t>
      </w:r>
      <w:r w:rsidR="00995D30" w:rsidRPr="00C946FF">
        <w:rPr>
          <w:rFonts w:eastAsia="Times New Roman" w:cs="Arial"/>
          <w:color w:val="000000"/>
        </w:rPr>
        <w:t xml:space="preserve"> vehicle</w:t>
      </w:r>
      <w:r w:rsidR="00F360D0" w:rsidRPr="00C946FF">
        <w:rPr>
          <w:rFonts w:eastAsia="Times New Roman" w:cs="Arial"/>
          <w:color w:val="000000"/>
        </w:rPr>
        <w:t xml:space="preserve"> inspection</w:t>
      </w:r>
      <w:r w:rsidRPr="00C946FF">
        <w:rPr>
          <w:rFonts w:eastAsia="Times New Roman" w:cs="Arial"/>
          <w:color w:val="000000"/>
        </w:rPr>
        <w:t xml:space="preserve">. </w:t>
      </w:r>
    </w:p>
    <w:p w14:paraId="3E546338" w14:textId="77777777" w:rsidR="00C9158B" w:rsidRPr="00C946FF" w:rsidRDefault="00C9158B">
      <w:pPr>
        <w:spacing w:after="5" w:line="247" w:lineRule="auto"/>
        <w:ind w:left="9" w:hanging="9"/>
        <w:jc w:val="both"/>
        <w:rPr>
          <w:rFonts w:eastAsia="Times New Roman" w:cs="Arial"/>
          <w:color w:val="000000"/>
          <w:u w:val="single"/>
        </w:rPr>
      </w:pPr>
      <w:r w:rsidRPr="00C946FF">
        <w:rPr>
          <w:rFonts w:eastAsia="Times New Roman" w:cs="Arial"/>
          <w:color w:val="000000"/>
          <w:u w:val="single"/>
        </w:rPr>
        <w:t>3.</w:t>
      </w:r>
      <w:r w:rsidRPr="00B27CCA">
        <w:rPr>
          <w:rFonts w:eastAsia="Arial" w:cs="Arial"/>
          <w:color w:val="000000"/>
          <w:u w:val="single"/>
        </w:rPr>
        <w:t xml:space="preserve"> </w:t>
      </w:r>
      <w:r w:rsidRPr="00C946FF">
        <w:rPr>
          <w:rFonts w:eastAsia="Times New Roman" w:cs="Arial"/>
          <w:color w:val="000000"/>
          <w:u w:val="single"/>
        </w:rPr>
        <w:t xml:space="preserve">Bus Related Equipment Purchase </w:t>
      </w:r>
    </w:p>
    <w:p w14:paraId="466F2F6A" w14:textId="77777777" w:rsidR="00C9158B" w:rsidRPr="00C946FF" w:rsidRDefault="00C9158B">
      <w:pPr>
        <w:spacing w:after="5" w:line="247" w:lineRule="auto"/>
        <w:ind w:left="371" w:right="451" w:hanging="9"/>
        <w:jc w:val="both"/>
        <w:rPr>
          <w:rFonts w:eastAsia="Times New Roman" w:cs="Arial"/>
          <w:color w:val="000000"/>
        </w:rPr>
      </w:pPr>
      <w:r w:rsidRPr="00C946FF">
        <w:rPr>
          <w:rFonts w:eastAsia="Times New Roman" w:cs="Arial"/>
          <w:color w:val="000000"/>
        </w:rPr>
        <w:t xml:space="preserve">The following are examples of eligible expenses for bus related equipment:  </w:t>
      </w:r>
    </w:p>
    <w:p w14:paraId="327AC7B5" w14:textId="77777777" w:rsidR="00C9158B" w:rsidRPr="00C946FF" w:rsidRDefault="00C9158B" w:rsidP="00C946FF">
      <w:pPr>
        <w:numPr>
          <w:ilvl w:val="0"/>
          <w:numId w:val="222"/>
        </w:numPr>
        <w:spacing w:after="5" w:line="247" w:lineRule="auto"/>
        <w:ind w:left="810" w:right="451" w:hanging="270"/>
        <w:jc w:val="both"/>
        <w:rPr>
          <w:rFonts w:eastAsia="Times New Roman" w:cs="Arial"/>
          <w:color w:val="000000"/>
        </w:rPr>
      </w:pPr>
      <w:r w:rsidRPr="00C946FF">
        <w:rPr>
          <w:rFonts w:eastAsia="Times New Roman" w:cs="Arial"/>
          <w:color w:val="000000"/>
        </w:rPr>
        <w:t xml:space="preserve">Radios and communication equipment. </w:t>
      </w:r>
    </w:p>
    <w:p w14:paraId="2B4C2832" w14:textId="77777777" w:rsidR="00C9158B" w:rsidRPr="00C946FF" w:rsidRDefault="00C9158B" w:rsidP="00C946FF">
      <w:pPr>
        <w:numPr>
          <w:ilvl w:val="0"/>
          <w:numId w:val="222"/>
        </w:numPr>
        <w:spacing w:after="5" w:line="247" w:lineRule="auto"/>
        <w:ind w:left="810" w:right="451" w:hanging="270"/>
        <w:jc w:val="both"/>
        <w:rPr>
          <w:rFonts w:eastAsia="Times New Roman" w:cs="Arial"/>
          <w:color w:val="000000"/>
        </w:rPr>
      </w:pPr>
      <w:r w:rsidRPr="00C946FF">
        <w:rPr>
          <w:rFonts w:eastAsia="Times New Roman" w:cs="Arial"/>
          <w:color w:val="000000"/>
        </w:rPr>
        <w:t xml:space="preserve">Fare boxes. </w:t>
      </w:r>
    </w:p>
    <w:p w14:paraId="23AEDDE8" w14:textId="77777777" w:rsidR="00C9158B" w:rsidRPr="00C946FF" w:rsidRDefault="00C9158B" w:rsidP="00C946FF">
      <w:pPr>
        <w:numPr>
          <w:ilvl w:val="0"/>
          <w:numId w:val="222"/>
        </w:numPr>
        <w:spacing w:after="5" w:line="247" w:lineRule="auto"/>
        <w:ind w:left="810" w:right="451" w:hanging="270"/>
        <w:jc w:val="both"/>
        <w:rPr>
          <w:rFonts w:eastAsia="Times New Roman" w:cs="Arial"/>
          <w:color w:val="000000"/>
        </w:rPr>
      </w:pPr>
      <w:r w:rsidRPr="00C946FF">
        <w:rPr>
          <w:rFonts w:eastAsia="Times New Roman" w:cs="Arial"/>
          <w:color w:val="000000"/>
        </w:rPr>
        <w:t xml:space="preserve">Wheelchair lifts and restraints. </w:t>
      </w:r>
    </w:p>
    <w:p w14:paraId="0683DBA9" w14:textId="77777777" w:rsidR="00C9158B" w:rsidRPr="00C946FF" w:rsidRDefault="00C9158B" w:rsidP="00C946FF">
      <w:pPr>
        <w:numPr>
          <w:ilvl w:val="0"/>
          <w:numId w:val="222"/>
        </w:numPr>
        <w:spacing w:after="5" w:line="247" w:lineRule="auto"/>
        <w:ind w:left="810" w:right="451" w:hanging="270"/>
        <w:jc w:val="both"/>
        <w:rPr>
          <w:rFonts w:eastAsia="Times New Roman" w:cs="Arial"/>
          <w:color w:val="000000"/>
        </w:rPr>
      </w:pPr>
      <w:r w:rsidRPr="00C946FF">
        <w:rPr>
          <w:rFonts w:eastAsia="Times New Roman" w:cs="Arial"/>
          <w:color w:val="000000"/>
        </w:rPr>
        <w:t xml:space="preserve">Computers; Hardware and Software (i.e. scheduling, routing). </w:t>
      </w:r>
    </w:p>
    <w:p w14:paraId="0B8E95B9" w14:textId="0F5BC8FF" w:rsidR="00C9158B" w:rsidRPr="00C946FF" w:rsidRDefault="00C9158B" w:rsidP="00C946FF">
      <w:pPr>
        <w:numPr>
          <w:ilvl w:val="0"/>
          <w:numId w:val="222"/>
        </w:numPr>
        <w:spacing w:after="5" w:line="247" w:lineRule="auto"/>
        <w:ind w:left="810" w:hanging="270"/>
        <w:jc w:val="both"/>
        <w:rPr>
          <w:rFonts w:eastAsia="Times New Roman" w:cs="Arial"/>
          <w:color w:val="000000"/>
        </w:rPr>
      </w:pPr>
      <w:r w:rsidRPr="00C946FF">
        <w:rPr>
          <w:rFonts w:eastAsia="Times New Roman" w:cs="Arial"/>
          <w:color w:val="000000"/>
        </w:rPr>
        <w:t xml:space="preserve">Intelligent Transportation System (ITS). </w:t>
      </w:r>
      <w:r w:rsidR="00AC0A63" w:rsidRPr="00C946FF">
        <w:rPr>
          <w:rFonts w:eastAsia="Times New Roman" w:cs="Arial"/>
          <w:color w:val="000000"/>
        </w:rPr>
        <w:t xml:space="preserve"> (Note:  The ITS project must be included in the regions approved Architecture Plan.</w:t>
      </w:r>
    </w:p>
    <w:p w14:paraId="78129DF0" w14:textId="69F37846" w:rsidR="00C9158B" w:rsidRPr="00C946FF" w:rsidRDefault="00C9158B" w:rsidP="00C946FF">
      <w:pPr>
        <w:spacing w:after="0"/>
        <w:ind w:left="810" w:hanging="270"/>
        <w:jc w:val="both"/>
        <w:rPr>
          <w:rFonts w:eastAsia="Times New Roman" w:cs="Arial"/>
          <w:color w:val="000000"/>
        </w:rPr>
      </w:pPr>
    </w:p>
    <w:p w14:paraId="7D42082E" w14:textId="77777777" w:rsidR="00C9158B" w:rsidRPr="00C946FF" w:rsidRDefault="00C9158B">
      <w:pPr>
        <w:spacing w:after="5" w:line="247" w:lineRule="auto"/>
        <w:ind w:left="9" w:hanging="9"/>
        <w:jc w:val="both"/>
        <w:rPr>
          <w:rFonts w:eastAsia="Times New Roman" w:cs="Arial"/>
          <w:color w:val="000000"/>
          <w:u w:val="single"/>
        </w:rPr>
      </w:pPr>
      <w:r w:rsidRPr="00C946FF">
        <w:rPr>
          <w:rFonts w:eastAsia="Times New Roman" w:cs="Arial"/>
          <w:color w:val="000000"/>
          <w:u w:val="single"/>
        </w:rPr>
        <w:t>4.</w:t>
      </w:r>
      <w:r w:rsidRPr="00B27CCA">
        <w:rPr>
          <w:rFonts w:eastAsia="Arial" w:cs="Arial"/>
          <w:color w:val="000000"/>
          <w:u w:val="single"/>
        </w:rPr>
        <w:t xml:space="preserve"> </w:t>
      </w:r>
      <w:r w:rsidRPr="00C946FF">
        <w:rPr>
          <w:rFonts w:eastAsia="Times New Roman" w:cs="Arial"/>
          <w:color w:val="000000"/>
          <w:u w:val="single"/>
        </w:rPr>
        <w:t xml:space="preserve">Transit Infrastructure </w:t>
      </w:r>
    </w:p>
    <w:p w14:paraId="6940C09F" w14:textId="77777777" w:rsidR="00C9158B" w:rsidRPr="00C946FF" w:rsidRDefault="00C9158B">
      <w:pPr>
        <w:spacing w:after="5" w:line="247" w:lineRule="auto"/>
        <w:ind w:left="370" w:right="451" w:hanging="9"/>
        <w:jc w:val="both"/>
        <w:rPr>
          <w:rFonts w:eastAsia="Times New Roman" w:cs="Arial"/>
          <w:color w:val="000000"/>
        </w:rPr>
      </w:pPr>
      <w:r w:rsidRPr="00C946FF">
        <w:rPr>
          <w:rFonts w:eastAsia="Times New Roman" w:cs="Arial"/>
          <w:color w:val="000000"/>
        </w:rPr>
        <w:t xml:space="preserve">The following are examples of eligible expenses for Transit Infrastructure:  </w:t>
      </w:r>
    </w:p>
    <w:p w14:paraId="742A93F6" w14:textId="77777777" w:rsidR="00C9158B" w:rsidRPr="00C946FF" w:rsidRDefault="00C9158B" w:rsidP="00C946FF">
      <w:pPr>
        <w:numPr>
          <w:ilvl w:val="0"/>
          <w:numId w:val="223"/>
        </w:numPr>
        <w:spacing w:after="5" w:line="247" w:lineRule="auto"/>
        <w:ind w:left="450" w:right="451"/>
        <w:jc w:val="both"/>
        <w:rPr>
          <w:rFonts w:eastAsia="Times New Roman" w:cs="Arial"/>
          <w:color w:val="000000"/>
        </w:rPr>
      </w:pPr>
      <w:r w:rsidRPr="00C946FF">
        <w:rPr>
          <w:rFonts w:eastAsia="Times New Roman" w:cs="Arial"/>
          <w:color w:val="000000"/>
        </w:rPr>
        <w:t xml:space="preserve">Bus shelters/Benches/Signage. </w:t>
      </w:r>
    </w:p>
    <w:p w14:paraId="207B3C68" w14:textId="77777777" w:rsidR="00C9158B" w:rsidRPr="00C946FF" w:rsidRDefault="00C9158B" w:rsidP="00C946FF">
      <w:pPr>
        <w:numPr>
          <w:ilvl w:val="0"/>
          <w:numId w:val="223"/>
        </w:numPr>
        <w:spacing w:after="5" w:line="247" w:lineRule="auto"/>
        <w:ind w:left="450" w:right="451"/>
        <w:jc w:val="both"/>
        <w:rPr>
          <w:rFonts w:eastAsia="Times New Roman" w:cs="Arial"/>
          <w:color w:val="000000"/>
        </w:rPr>
      </w:pPr>
      <w:r w:rsidRPr="00C946FF">
        <w:rPr>
          <w:rFonts w:eastAsia="Times New Roman" w:cs="Arial"/>
          <w:color w:val="000000"/>
        </w:rPr>
        <w:t xml:space="preserve">Safety and Security features (i.e. lighting, camera). </w:t>
      </w:r>
    </w:p>
    <w:p w14:paraId="32C914F5" w14:textId="77777777" w:rsidR="00C9158B" w:rsidRPr="00C946FF" w:rsidRDefault="00C9158B" w:rsidP="00C946FF">
      <w:pPr>
        <w:numPr>
          <w:ilvl w:val="0"/>
          <w:numId w:val="223"/>
        </w:numPr>
        <w:spacing w:after="5" w:line="247" w:lineRule="auto"/>
        <w:ind w:left="450" w:right="451"/>
        <w:jc w:val="both"/>
        <w:rPr>
          <w:rFonts w:eastAsia="Times New Roman" w:cs="Arial"/>
          <w:color w:val="000000"/>
        </w:rPr>
      </w:pPr>
      <w:r w:rsidRPr="00C946FF">
        <w:rPr>
          <w:rFonts w:eastAsia="Times New Roman" w:cs="Arial"/>
          <w:color w:val="000000"/>
        </w:rPr>
        <w:t xml:space="preserve">Support items such as trash containers. </w:t>
      </w:r>
    </w:p>
    <w:p w14:paraId="6735D72A" w14:textId="77777777" w:rsidR="00C9158B" w:rsidRPr="00C946FF" w:rsidRDefault="00C9158B" w:rsidP="00C946FF">
      <w:pPr>
        <w:numPr>
          <w:ilvl w:val="0"/>
          <w:numId w:val="223"/>
        </w:numPr>
        <w:spacing w:after="5" w:line="247" w:lineRule="auto"/>
        <w:ind w:left="450" w:right="451"/>
        <w:jc w:val="both"/>
        <w:rPr>
          <w:rFonts w:eastAsia="Times New Roman" w:cs="Arial"/>
          <w:color w:val="000000"/>
        </w:rPr>
      </w:pPr>
      <w:r w:rsidRPr="00C946FF">
        <w:rPr>
          <w:rFonts w:eastAsia="Times New Roman" w:cs="Arial"/>
          <w:color w:val="000000"/>
        </w:rPr>
        <w:t xml:space="preserve">ADA requirements and/or enhancements. </w:t>
      </w:r>
    </w:p>
    <w:p w14:paraId="178C5022" w14:textId="77777777" w:rsidR="00C9158B" w:rsidRPr="00C946FF" w:rsidRDefault="00C9158B" w:rsidP="00C946FF">
      <w:pPr>
        <w:numPr>
          <w:ilvl w:val="0"/>
          <w:numId w:val="223"/>
        </w:numPr>
        <w:spacing w:after="5" w:line="247" w:lineRule="auto"/>
        <w:ind w:left="450" w:right="451"/>
        <w:jc w:val="both"/>
        <w:rPr>
          <w:rFonts w:eastAsia="Times New Roman" w:cs="Arial"/>
          <w:color w:val="000000"/>
        </w:rPr>
      </w:pPr>
      <w:r w:rsidRPr="00C946FF">
        <w:rPr>
          <w:rFonts w:eastAsia="Times New Roman" w:cs="Arial"/>
          <w:color w:val="000000"/>
        </w:rPr>
        <w:t xml:space="preserve">Informational or scheduling structures.  </w:t>
      </w:r>
    </w:p>
    <w:p w14:paraId="7CEAF513" w14:textId="77777777" w:rsidR="00C9158B" w:rsidRPr="00C946FF" w:rsidRDefault="00C9158B" w:rsidP="00C946FF">
      <w:pPr>
        <w:numPr>
          <w:ilvl w:val="0"/>
          <w:numId w:val="223"/>
        </w:numPr>
        <w:spacing w:after="5" w:line="247" w:lineRule="auto"/>
        <w:ind w:left="720" w:hanging="270"/>
        <w:jc w:val="both"/>
        <w:rPr>
          <w:rFonts w:eastAsia="Times New Roman" w:cs="Arial"/>
          <w:color w:val="000000"/>
        </w:rPr>
      </w:pPr>
      <w:r w:rsidRPr="00C946FF">
        <w:rPr>
          <w:rFonts w:eastAsia="Times New Roman" w:cs="Arial"/>
          <w:color w:val="000000"/>
        </w:rPr>
        <w:t xml:space="preserve">Construction or rehabilitation of transit facilities including design, engineering, and land acquisition. </w:t>
      </w:r>
    </w:p>
    <w:p w14:paraId="5CC8DA1A" w14:textId="6CB5629E" w:rsidR="00C9158B" w:rsidRPr="00C946FF" w:rsidRDefault="00C9158B" w:rsidP="00C946FF">
      <w:pPr>
        <w:numPr>
          <w:ilvl w:val="0"/>
          <w:numId w:val="224"/>
        </w:numPr>
        <w:tabs>
          <w:tab w:val="left" w:pos="720"/>
        </w:tabs>
        <w:spacing w:after="5" w:line="247" w:lineRule="auto"/>
        <w:ind w:left="720" w:hanging="270"/>
        <w:jc w:val="both"/>
        <w:rPr>
          <w:rFonts w:eastAsia="Times New Roman" w:cs="Arial"/>
          <w:color w:val="000000"/>
        </w:rPr>
      </w:pPr>
      <w:r w:rsidRPr="00C946FF">
        <w:rPr>
          <w:rFonts w:eastAsia="Times New Roman" w:cs="Arial"/>
          <w:color w:val="000000"/>
        </w:rPr>
        <w:t>Lease of equipment or facilities</w:t>
      </w:r>
      <w:r w:rsidR="00DE394A" w:rsidRPr="00B27CCA">
        <w:rPr>
          <w:rFonts w:eastAsia="Times New Roman" w:cs="Arial"/>
          <w:color w:val="000000"/>
        </w:rPr>
        <w:t xml:space="preserve">.  </w:t>
      </w:r>
      <w:r w:rsidRPr="00C946FF">
        <w:rPr>
          <w:rFonts w:eastAsia="Times New Roman" w:cs="Arial"/>
          <w:color w:val="000000"/>
        </w:rPr>
        <w:t xml:space="preserve">See “Capital Leases”, </w:t>
      </w:r>
      <w:hyperlink r:id="rId28">
        <w:r w:rsidRPr="00C946FF">
          <w:rPr>
            <w:rFonts w:eastAsia="Times New Roman" w:cs="Arial"/>
            <w:color w:val="0000FF"/>
            <w:u w:val="single" w:color="0000FF"/>
          </w:rPr>
          <w:t>49 CFR part 639</w:t>
        </w:r>
      </w:hyperlink>
      <w:hyperlink r:id="rId29">
        <w:r w:rsidRPr="00C946FF">
          <w:rPr>
            <w:rFonts w:eastAsia="Times New Roman" w:cs="Arial"/>
            <w:color w:val="000000"/>
          </w:rPr>
          <w:t xml:space="preserve"> </w:t>
        </w:r>
      </w:hyperlink>
      <w:r w:rsidRPr="00C946FF">
        <w:rPr>
          <w:rFonts w:eastAsia="Times New Roman" w:cs="Arial"/>
          <w:color w:val="000000"/>
        </w:rPr>
        <w:t xml:space="preserve">or </w:t>
      </w:r>
      <w:r w:rsidRPr="00C946FF">
        <w:rPr>
          <w:rFonts w:cs="Arial"/>
          <w:szCs w:val="24"/>
        </w:rPr>
        <w:t xml:space="preserve">Section </w:t>
      </w:r>
      <w:r w:rsidR="00AC0A63" w:rsidRPr="00C946FF">
        <w:rPr>
          <w:rFonts w:cs="Arial"/>
          <w:szCs w:val="24"/>
        </w:rPr>
        <w:t>9</w:t>
      </w:r>
      <w:r w:rsidRPr="00C946FF">
        <w:rPr>
          <w:rFonts w:cs="Arial"/>
          <w:szCs w:val="24"/>
        </w:rPr>
        <w:t>.3.10</w:t>
      </w:r>
      <w:r w:rsidRPr="00C946FF">
        <w:rPr>
          <w:rFonts w:eastAsia="Times New Roman" w:cs="Arial"/>
          <w:color w:val="000000"/>
        </w:rPr>
        <w:t xml:space="preserve"> of this document for more information on Lease Restrictions. </w:t>
      </w:r>
    </w:p>
    <w:p w14:paraId="20640F8F" w14:textId="620676CB" w:rsidR="00C9158B" w:rsidRPr="00C946FF" w:rsidRDefault="00C9158B" w:rsidP="00C946FF">
      <w:pPr>
        <w:numPr>
          <w:ilvl w:val="0"/>
          <w:numId w:val="224"/>
        </w:numPr>
        <w:tabs>
          <w:tab w:val="left" w:pos="720"/>
        </w:tabs>
        <w:spacing w:after="5" w:line="247" w:lineRule="auto"/>
        <w:ind w:left="720" w:hanging="270"/>
        <w:jc w:val="both"/>
        <w:rPr>
          <w:rFonts w:eastAsia="Times New Roman" w:cs="Arial"/>
        </w:rPr>
      </w:pPr>
      <w:r w:rsidRPr="00C946FF">
        <w:rPr>
          <w:rFonts w:eastAsia="Times New Roman" w:cs="Arial"/>
        </w:rPr>
        <w:t>Depreciation of Capital assets:  Subrecipients or entities that receive FTA funds shall not capitalize or depreciate capital assets and facilities that has remaining federal interest or items purchased with State or local government assistance</w:t>
      </w:r>
      <w:r w:rsidR="00DE394A" w:rsidRPr="00B27CCA">
        <w:rPr>
          <w:rFonts w:eastAsia="Times New Roman" w:cs="Arial"/>
        </w:rPr>
        <w:t xml:space="preserve">.  </w:t>
      </w:r>
      <w:r w:rsidRPr="00C946FF">
        <w:rPr>
          <w:rFonts w:eastAsia="Times New Roman" w:cs="Arial"/>
        </w:rPr>
        <w:t>Such costs are not eligible for FTA funding</w:t>
      </w:r>
      <w:r w:rsidR="00DE394A" w:rsidRPr="00B27CCA">
        <w:rPr>
          <w:rFonts w:eastAsia="Times New Roman" w:cs="Arial"/>
        </w:rPr>
        <w:t xml:space="preserve">.  </w:t>
      </w:r>
      <w:r w:rsidRPr="00C946FF">
        <w:rPr>
          <w:rFonts w:eastAsia="Times New Roman" w:cs="Arial"/>
        </w:rPr>
        <w:t>However, the capital cost of contracting which includes depreciation and interest on facilities and equipment as well as preventive maintenance are allowable capital costs and are eligible for FTA funding if assets are privately owned (not funded with Federal or State funds) and was provided by the vendor or contractor</w:t>
      </w:r>
      <w:r w:rsidR="00DE394A" w:rsidRPr="00B27CCA">
        <w:rPr>
          <w:rFonts w:eastAsia="Times New Roman" w:cs="Arial"/>
        </w:rPr>
        <w:t xml:space="preserve">.  </w:t>
      </w:r>
      <w:r w:rsidRPr="00C946FF">
        <w:rPr>
          <w:rFonts w:eastAsia="Times New Roman" w:cs="Arial"/>
        </w:rPr>
        <w:t xml:space="preserve">In this case, a vendor or contractor providing vehicles for public transportation service, the capital consumed is </w:t>
      </w:r>
      <w:r w:rsidRPr="00C946FF">
        <w:rPr>
          <w:rFonts w:eastAsia="Times New Roman" w:cs="Arial"/>
        </w:rPr>
        <w:lastRenderedPageBreak/>
        <w:t>equivalent to the depreciation of the vehicles in use in the public transportation service during the vendor’s contract period</w:t>
      </w:r>
      <w:r w:rsidR="00DE394A" w:rsidRPr="00B27CCA">
        <w:rPr>
          <w:rFonts w:eastAsia="Times New Roman" w:cs="Arial"/>
        </w:rPr>
        <w:t xml:space="preserve">.  </w:t>
      </w:r>
      <w:r w:rsidRPr="00C946FF">
        <w:rPr>
          <w:rFonts w:eastAsia="Times New Roman" w:cs="Arial"/>
        </w:rPr>
        <w:t>In the case of maintenance contract, the capital consumed may be for example, depreciation of the maintenance garage, or depreciation of the machine that lifts the vehicle</w:t>
      </w:r>
      <w:r w:rsidR="00DE394A" w:rsidRPr="00B27CCA">
        <w:rPr>
          <w:rFonts w:eastAsia="Times New Roman" w:cs="Arial"/>
        </w:rPr>
        <w:t xml:space="preserve">.  </w:t>
      </w:r>
      <w:r w:rsidRPr="00C946FF">
        <w:rPr>
          <w:rFonts w:eastAsia="Times New Roman" w:cs="Arial"/>
        </w:rPr>
        <w:t>Capital consumed may also include a proportionate share of interest the vendor or contractor might pay out as the contractor purchases and makes available to the subrecipient of these capital assets</w:t>
      </w:r>
      <w:r w:rsidR="00DE394A" w:rsidRPr="00B27CCA">
        <w:rPr>
          <w:rFonts w:eastAsia="Times New Roman" w:cs="Arial"/>
        </w:rPr>
        <w:t xml:space="preserve">.  </w:t>
      </w:r>
      <w:r w:rsidRPr="00C946FF">
        <w:rPr>
          <w:rFonts w:eastAsia="Times New Roman" w:cs="Arial"/>
        </w:rPr>
        <w:t xml:space="preserve">For more information see </w:t>
      </w:r>
      <w:hyperlink r:id="rId30" w:history="1">
        <w:r w:rsidRPr="00C946FF">
          <w:rPr>
            <w:rStyle w:val="Hyperlink"/>
            <w:rFonts w:cs="Arial"/>
          </w:rPr>
          <w:t xml:space="preserve">FTA </w:t>
        </w:r>
        <w:proofErr w:type="spellStart"/>
        <w:r w:rsidRPr="00C946FF">
          <w:rPr>
            <w:rStyle w:val="Hyperlink"/>
            <w:rFonts w:cs="Arial"/>
          </w:rPr>
          <w:t>9040.1G</w:t>
        </w:r>
        <w:proofErr w:type="spellEnd"/>
        <w:r w:rsidRPr="00C946FF">
          <w:rPr>
            <w:rStyle w:val="Hyperlink"/>
            <w:rFonts w:cs="Arial"/>
          </w:rPr>
          <w:t>, Appendix F</w:t>
        </w:r>
      </w:hyperlink>
      <w:r w:rsidRPr="00C946FF">
        <w:rPr>
          <w:rFonts w:eastAsia="Times New Roman" w:cs="Arial"/>
        </w:rPr>
        <w:t>.</w:t>
      </w:r>
    </w:p>
    <w:p w14:paraId="39B59AF2" w14:textId="77777777" w:rsidR="00C9158B" w:rsidRPr="00C946FF" w:rsidRDefault="00C9158B">
      <w:pPr>
        <w:spacing w:after="0"/>
        <w:ind w:left="2"/>
        <w:jc w:val="both"/>
        <w:rPr>
          <w:rFonts w:eastAsia="Times New Roman" w:cs="Arial"/>
          <w:color w:val="000000"/>
        </w:rPr>
      </w:pPr>
      <w:r w:rsidRPr="00C946FF">
        <w:rPr>
          <w:rFonts w:eastAsia="Times New Roman" w:cs="Arial"/>
          <w:b/>
          <w:color w:val="000000"/>
        </w:rPr>
        <w:t xml:space="preserve"> </w:t>
      </w:r>
    </w:p>
    <w:p w14:paraId="07060006" w14:textId="2E86F028" w:rsidR="00C9158B" w:rsidRPr="00C946FF" w:rsidRDefault="00C9158B">
      <w:pPr>
        <w:spacing w:after="5" w:line="247" w:lineRule="auto"/>
        <w:ind w:left="9" w:hanging="9"/>
        <w:jc w:val="both"/>
        <w:rPr>
          <w:rFonts w:eastAsia="Times New Roman" w:cs="Arial"/>
          <w:color w:val="000000"/>
          <w:u w:val="single"/>
        </w:rPr>
      </w:pPr>
      <w:r w:rsidRPr="00C946FF">
        <w:rPr>
          <w:rFonts w:eastAsia="Times New Roman" w:cs="Arial"/>
          <w:color w:val="000000"/>
          <w:u w:val="single"/>
        </w:rPr>
        <w:t>5.</w:t>
      </w:r>
      <w:r w:rsidRPr="00B27CCA">
        <w:rPr>
          <w:rFonts w:eastAsia="Arial" w:cs="Arial"/>
          <w:color w:val="000000"/>
          <w:u w:val="single"/>
        </w:rPr>
        <w:t xml:space="preserve"> </w:t>
      </w:r>
      <w:r w:rsidRPr="00C946FF">
        <w:rPr>
          <w:rFonts w:eastAsia="Times New Roman" w:cs="Arial"/>
          <w:color w:val="000000"/>
          <w:u w:val="single"/>
        </w:rPr>
        <w:t>Flex Fund Transfer</w:t>
      </w:r>
      <w:r w:rsidR="00AC0A63" w:rsidRPr="00C946FF">
        <w:rPr>
          <w:rFonts w:eastAsia="Times New Roman" w:cs="Arial"/>
          <w:color w:val="000000"/>
          <w:u w:val="single"/>
        </w:rPr>
        <w:t xml:space="preserve"> – Congestion Mitigation and Air Quality Improvement (</w:t>
      </w:r>
      <w:proofErr w:type="spellStart"/>
      <w:r w:rsidR="00AC0A63" w:rsidRPr="00C946FF">
        <w:rPr>
          <w:rFonts w:eastAsia="Times New Roman" w:cs="Arial"/>
          <w:color w:val="000000"/>
          <w:u w:val="single"/>
        </w:rPr>
        <w:t>CMAQ</w:t>
      </w:r>
      <w:proofErr w:type="spellEnd"/>
      <w:r w:rsidR="00AC0A63" w:rsidRPr="00C946FF">
        <w:rPr>
          <w:rFonts w:eastAsia="Times New Roman" w:cs="Arial"/>
          <w:color w:val="000000"/>
          <w:u w:val="single"/>
        </w:rPr>
        <w:t>)</w:t>
      </w:r>
      <w:r w:rsidRPr="00C946FF">
        <w:rPr>
          <w:rFonts w:eastAsia="Times New Roman" w:cs="Arial"/>
          <w:color w:val="000000"/>
          <w:u w:val="single"/>
        </w:rPr>
        <w:t xml:space="preserve"> </w:t>
      </w:r>
    </w:p>
    <w:p w14:paraId="5010619C" w14:textId="5C4F92E0" w:rsidR="00AC0A63" w:rsidRPr="002F2313" w:rsidRDefault="00AC0A63" w:rsidP="00C946FF">
      <w:pPr>
        <w:jc w:val="both"/>
        <w:rPr>
          <w:rFonts w:cs="Arial"/>
          <w:color w:val="000000"/>
          <w:szCs w:val="24"/>
          <w:shd w:val="clear" w:color="auto" w:fill="FFFFFF"/>
        </w:rPr>
      </w:pPr>
      <w:r w:rsidRPr="002F2313">
        <w:rPr>
          <w:rFonts w:cs="Arial"/>
          <w:color w:val="000000"/>
          <w:szCs w:val="24"/>
          <w:shd w:val="clear" w:color="auto" w:fill="FFFFFF"/>
        </w:rPr>
        <w:t>The Congestion Mitigation and Air Quality Improvement (</w:t>
      </w:r>
      <w:proofErr w:type="spellStart"/>
      <w:r w:rsidRPr="002F2313">
        <w:rPr>
          <w:rFonts w:cs="Arial"/>
          <w:color w:val="000000"/>
          <w:szCs w:val="24"/>
          <w:shd w:val="clear" w:color="auto" w:fill="FFFFFF"/>
        </w:rPr>
        <w:t>CMAQ</w:t>
      </w:r>
      <w:proofErr w:type="spellEnd"/>
      <w:r w:rsidRPr="002F2313">
        <w:rPr>
          <w:rFonts w:cs="Arial"/>
          <w:color w:val="000000"/>
          <w:szCs w:val="24"/>
          <w:shd w:val="clear" w:color="auto" w:fill="FFFFFF"/>
        </w:rPr>
        <w:t xml:space="preserve">) Program is administered by the Federal Highway Administration (FHWA).  </w:t>
      </w:r>
      <w:proofErr w:type="spellStart"/>
      <w:r w:rsidRPr="002F2313">
        <w:rPr>
          <w:rFonts w:cs="Arial"/>
          <w:color w:val="000000"/>
          <w:szCs w:val="24"/>
          <w:shd w:val="clear" w:color="auto" w:fill="FFFFFF"/>
        </w:rPr>
        <w:t>CMAQ</w:t>
      </w:r>
      <w:proofErr w:type="spellEnd"/>
      <w:r w:rsidRPr="002F2313">
        <w:rPr>
          <w:rFonts w:cs="Arial"/>
          <w:color w:val="000000"/>
          <w:szCs w:val="24"/>
          <w:shd w:val="clear" w:color="auto" w:fill="FFFFFF"/>
        </w:rPr>
        <w:t xml:space="preserve"> funding is available to reduce congestion and improve air quality for areas that do not meet the National Ambient Air Quality Standards for ozone, carbon monoxide, or particulate matter (nonattainment areas) and for former nonattainment areas that are now in compliance (maintenance areas).  Funds may be used for a transportation project or program that is likely to contribute to the attainment or maintenance of a national ambient air quality standard, with a high level of effectiveness in reducing air pollution.</w:t>
      </w:r>
    </w:p>
    <w:p w14:paraId="2E780A92" w14:textId="06E295AC" w:rsidR="00AC0A63" w:rsidRPr="00C946FF" w:rsidRDefault="00AC0A63" w:rsidP="00C946FF">
      <w:pPr>
        <w:jc w:val="both"/>
        <w:rPr>
          <w:rFonts w:cs="Arial"/>
          <w:color w:val="000000"/>
          <w:szCs w:val="24"/>
          <w:shd w:val="clear" w:color="auto" w:fill="FFFFFF"/>
        </w:rPr>
      </w:pPr>
      <w:proofErr w:type="spellStart"/>
      <w:r w:rsidRPr="002F2313">
        <w:rPr>
          <w:rFonts w:cs="Arial"/>
          <w:szCs w:val="24"/>
        </w:rPr>
        <w:t>CMAQ</w:t>
      </w:r>
      <w:proofErr w:type="spellEnd"/>
      <w:r w:rsidRPr="002F2313">
        <w:rPr>
          <w:rFonts w:cs="Arial"/>
          <w:szCs w:val="24"/>
        </w:rPr>
        <w:t xml:space="preserve"> funds are flexible, meaning they may be transferred from FHWA to FTA </w:t>
      </w:r>
      <w:r w:rsidR="00506E85" w:rsidRPr="00C946FF">
        <w:rPr>
          <w:rFonts w:cs="Arial"/>
          <w:szCs w:val="24"/>
        </w:rPr>
        <w:t>for</w:t>
      </w:r>
      <w:r w:rsidRPr="002F2313">
        <w:rPr>
          <w:rFonts w:cs="Arial"/>
          <w:szCs w:val="24"/>
        </w:rPr>
        <w:t xml:space="preserve"> </w:t>
      </w:r>
      <w:r w:rsidR="00506E85" w:rsidRPr="00C946FF">
        <w:rPr>
          <w:rFonts w:cs="Arial"/>
          <w:szCs w:val="24"/>
        </w:rPr>
        <w:t>administration by</w:t>
      </w:r>
      <w:r w:rsidRPr="002F2313">
        <w:rPr>
          <w:rFonts w:cs="Arial"/>
          <w:szCs w:val="24"/>
        </w:rPr>
        <w:t xml:space="preserve"> </w:t>
      </w:r>
      <w:proofErr w:type="spellStart"/>
      <w:r w:rsidR="00506E85" w:rsidRPr="00C946FF">
        <w:rPr>
          <w:rFonts w:cs="Arial"/>
          <w:szCs w:val="24"/>
        </w:rPr>
        <w:t>DRMT</w:t>
      </w:r>
      <w:proofErr w:type="spellEnd"/>
      <w:r w:rsidRPr="002F2313">
        <w:rPr>
          <w:rFonts w:cs="Arial"/>
          <w:szCs w:val="24"/>
        </w:rPr>
        <w:t xml:space="preserve">.  Flexed funds become Section 5311 funds and take on all the rules and regulations of the FTA and the Section 5311 Program.  The </w:t>
      </w:r>
      <w:proofErr w:type="spellStart"/>
      <w:r w:rsidRPr="002F2313">
        <w:rPr>
          <w:rFonts w:cs="Arial"/>
          <w:szCs w:val="24"/>
        </w:rPr>
        <w:t>CMAQ</w:t>
      </w:r>
      <w:proofErr w:type="spellEnd"/>
      <w:r w:rsidRPr="002F2313">
        <w:rPr>
          <w:rFonts w:cs="Arial"/>
          <w:szCs w:val="24"/>
        </w:rPr>
        <w:t xml:space="preserve"> funding split is 88.53% Federal Share and 11.47% Local Share.  </w:t>
      </w:r>
      <w:proofErr w:type="spellStart"/>
      <w:r w:rsidRPr="002F2313">
        <w:rPr>
          <w:rFonts w:cs="Arial"/>
          <w:szCs w:val="24"/>
        </w:rPr>
        <w:t>CMAQ</w:t>
      </w:r>
      <w:proofErr w:type="spellEnd"/>
      <w:r w:rsidRPr="002F2313">
        <w:rPr>
          <w:rFonts w:cs="Arial"/>
          <w:szCs w:val="24"/>
        </w:rPr>
        <w:t>, however, may be funded up to 100% at the discretion of the Transportation Planning Agency (</w:t>
      </w:r>
      <w:proofErr w:type="spellStart"/>
      <w:r w:rsidRPr="002F2313">
        <w:rPr>
          <w:rFonts w:cs="Arial"/>
          <w:szCs w:val="24"/>
        </w:rPr>
        <w:t>TPA</w:t>
      </w:r>
      <w:proofErr w:type="spellEnd"/>
      <w:r w:rsidRPr="002F2313">
        <w:rPr>
          <w:rFonts w:cs="Arial"/>
          <w:szCs w:val="24"/>
        </w:rPr>
        <w:t>)/</w:t>
      </w:r>
      <w:r w:rsidRPr="002F2313">
        <w:rPr>
          <w:rFonts w:cs="Arial"/>
          <w:color w:val="000000"/>
          <w:szCs w:val="24"/>
          <w:shd w:val="clear" w:color="auto" w:fill="FFFFFF"/>
        </w:rPr>
        <w:t>Metropolitan Planning Organization (</w:t>
      </w:r>
      <w:proofErr w:type="spellStart"/>
      <w:r w:rsidRPr="002F2313">
        <w:rPr>
          <w:rFonts w:cs="Arial"/>
          <w:szCs w:val="24"/>
        </w:rPr>
        <w:t>MPO</w:t>
      </w:r>
      <w:proofErr w:type="spellEnd"/>
      <w:r w:rsidRPr="002F2313">
        <w:rPr>
          <w:rFonts w:cs="Arial"/>
          <w:szCs w:val="24"/>
        </w:rPr>
        <w:t xml:space="preserve">).  </w:t>
      </w:r>
      <w:proofErr w:type="spellStart"/>
      <w:r w:rsidRPr="002F2313">
        <w:rPr>
          <w:rFonts w:cs="Arial"/>
          <w:szCs w:val="24"/>
        </w:rPr>
        <w:t>MPOs</w:t>
      </w:r>
      <w:proofErr w:type="spellEnd"/>
      <w:r w:rsidRPr="002F2313">
        <w:rPr>
          <w:rFonts w:cs="Arial"/>
          <w:szCs w:val="24"/>
        </w:rPr>
        <w:t>/</w:t>
      </w:r>
      <w:proofErr w:type="spellStart"/>
      <w:r w:rsidRPr="002F2313">
        <w:rPr>
          <w:rFonts w:cs="Arial"/>
          <w:szCs w:val="24"/>
        </w:rPr>
        <w:t>TPAs</w:t>
      </w:r>
      <w:proofErr w:type="spellEnd"/>
      <w:r w:rsidRPr="002F2313">
        <w:rPr>
          <w:rFonts w:cs="Arial"/>
          <w:szCs w:val="24"/>
        </w:rPr>
        <w:t xml:space="preserve"> are responsible for programming projects within their jurisdiction.</w:t>
      </w:r>
    </w:p>
    <w:p w14:paraId="2C3E6120" w14:textId="06510E12" w:rsidR="00AC0A63" w:rsidRPr="002F2313" w:rsidRDefault="00AC0A63" w:rsidP="00C946FF">
      <w:pPr>
        <w:jc w:val="both"/>
        <w:rPr>
          <w:rFonts w:cs="Arial"/>
          <w:szCs w:val="24"/>
        </w:rPr>
      </w:pPr>
      <w:r w:rsidRPr="002F2313">
        <w:rPr>
          <w:rFonts w:cs="Arial"/>
          <w:szCs w:val="24"/>
        </w:rPr>
        <w:t xml:space="preserve">Proposals for </w:t>
      </w:r>
      <w:proofErr w:type="spellStart"/>
      <w:r w:rsidRPr="002F2313">
        <w:rPr>
          <w:rFonts w:cs="Arial"/>
          <w:szCs w:val="24"/>
        </w:rPr>
        <w:t>CMAQ</w:t>
      </w:r>
      <w:proofErr w:type="spellEnd"/>
      <w:r w:rsidRPr="002F2313">
        <w:rPr>
          <w:rFonts w:cs="Arial"/>
          <w:szCs w:val="24"/>
        </w:rPr>
        <w:t xml:space="preserve"> funding should include a concise description of the project, providing information on its size, scope, location, and timetable.  An assessment of the project’s expected emission reduction benefits (air quality analysis) should be completed prior to project selection to better inform the selection of </w:t>
      </w:r>
      <w:proofErr w:type="spellStart"/>
      <w:r w:rsidRPr="002F2313">
        <w:rPr>
          <w:rFonts w:cs="Arial"/>
          <w:szCs w:val="24"/>
        </w:rPr>
        <w:t>CMAQ</w:t>
      </w:r>
      <w:proofErr w:type="spellEnd"/>
      <w:r w:rsidRPr="002F2313">
        <w:rPr>
          <w:rFonts w:cs="Arial"/>
          <w:szCs w:val="24"/>
        </w:rPr>
        <w:t xml:space="preserve"> projects.  Both capital and new operating projects are eligible to receive </w:t>
      </w:r>
      <w:proofErr w:type="spellStart"/>
      <w:r w:rsidRPr="002F2313">
        <w:rPr>
          <w:rFonts w:cs="Arial"/>
          <w:szCs w:val="24"/>
        </w:rPr>
        <w:t>CMAQ</w:t>
      </w:r>
      <w:proofErr w:type="spellEnd"/>
      <w:r w:rsidRPr="002F2313">
        <w:rPr>
          <w:rFonts w:cs="Arial"/>
          <w:szCs w:val="24"/>
        </w:rPr>
        <w:t xml:space="preserve"> funding.  </w:t>
      </w:r>
      <w:proofErr w:type="spellStart"/>
      <w:r w:rsidRPr="002F2313">
        <w:rPr>
          <w:rFonts w:cs="Arial"/>
          <w:szCs w:val="24"/>
        </w:rPr>
        <w:t>MPO</w:t>
      </w:r>
      <w:proofErr w:type="spellEnd"/>
      <w:r w:rsidRPr="002F2313">
        <w:rPr>
          <w:rFonts w:cs="Arial"/>
          <w:szCs w:val="24"/>
        </w:rPr>
        <w:t>/</w:t>
      </w:r>
      <w:proofErr w:type="spellStart"/>
      <w:r w:rsidRPr="002F2313">
        <w:rPr>
          <w:rFonts w:cs="Arial"/>
          <w:szCs w:val="24"/>
        </w:rPr>
        <w:t>TPA</w:t>
      </w:r>
      <w:proofErr w:type="spellEnd"/>
      <w:r w:rsidRPr="002F2313">
        <w:rPr>
          <w:rFonts w:cs="Arial"/>
          <w:szCs w:val="24"/>
        </w:rPr>
        <w:t xml:space="preserve"> must ensure that </w:t>
      </w:r>
      <w:proofErr w:type="spellStart"/>
      <w:r w:rsidRPr="002F2313">
        <w:rPr>
          <w:rFonts w:cs="Arial"/>
          <w:szCs w:val="24"/>
        </w:rPr>
        <w:t>CMAQ</w:t>
      </w:r>
      <w:proofErr w:type="spellEnd"/>
      <w:r w:rsidRPr="002F2313">
        <w:rPr>
          <w:rFonts w:cs="Arial"/>
          <w:szCs w:val="24"/>
        </w:rPr>
        <w:t xml:space="preserve"> projects are included in the Caltrans Statewide Transportation Federal Improvement Program (</w:t>
      </w:r>
      <w:proofErr w:type="spellStart"/>
      <w:r w:rsidRPr="002F2313">
        <w:rPr>
          <w:rFonts w:cs="Arial"/>
          <w:szCs w:val="24"/>
        </w:rPr>
        <w:t>FSTIP</w:t>
      </w:r>
      <w:proofErr w:type="spellEnd"/>
      <w:r w:rsidRPr="002F2313">
        <w:rPr>
          <w:rFonts w:cs="Arial"/>
          <w:szCs w:val="24"/>
        </w:rPr>
        <w:t>), which is jointly approved by the FHWA and the FTA.  The project description and associated dollar amounts must be consistent with the federally approved STIP information.</w:t>
      </w:r>
    </w:p>
    <w:p w14:paraId="3491EF76" w14:textId="6E957605" w:rsidR="00AC0A63" w:rsidRPr="002F2313" w:rsidRDefault="00AC0A63" w:rsidP="00C946FF">
      <w:pPr>
        <w:jc w:val="both"/>
        <w:rPr>
          <w:rFonts w:cs="Arial"/>
          <w:szCs w:val="24"/>
        </w:rPr>
      </w:pPr>
      <w:r w:rsidRPr="002F2313">
        <w:rPr>
          <w:rFonts w:cs="Arial"/>
          <w:szCs w:val="24"/>
        </w:rPr>
        <w:t xml:space="preserve">Operating assistance is limited to start-up operating costs for new transportation services or incremental costs of expanding transit services.  Up to three years of operating assistance may be awarded.  In using </w:t>
      </w:r>
      <w:proofErr w:type="spellStart"/>
      <w:r w:rsidRPr="002F2313">
        <w:rPr>
          <w:rFonts w:cs="Arial"/>
          <w:szCs w:val="24"/>
        </w:rPr>
        <w:t>CMAQ</w:t>
      </w:r>
      <w:proofErr w:type="spellEnd"/>
      <w:r w:rsidRPr="002F2313">
        <w:rPr>
          <w:rFonts w:cs="Arial"/>
          <w:szCs w:val="24"/>
        </w:rPr>
        <w:t xml:space="preserve"> funds for operating assistance, the intent is to help start up viable new transportation services that can demonstrate air quality benefits and eventually cover costs as much as possible.  Other funding sources should supplement and ultimately replace </w:t>
      </w:r>
      <w:proofErr w:type="spellStart"/>
      <w:r w:rsidRPr="002F2313">
        <w:rPr>
          <w:rFonts w:cs="Arial"/>
          <w:szCs w:val="24"/>
        </w:rPr>
        <w:t>CMAQ</w:t>
      </w:r>
      <w:proofErr w:type="spellEnd"/>
      <w:r w:rsidRPr="002F2313">
        <w:rPr>
          <w:rFonts w:cs="Arial"/>
          <w:szCs w:val="24"/>
        </w:rPr>
        <w:t xml:space="preserve"> funds for operating assistance within three years of initiating the transit service.</w:t>
      </w:r>
    </w:p>
    <w:p w14:paraId="508896AB" w14:textId="2ABCC8EA" w:rsidR="00AC0A63" w:rsidRPr="002F2313" w:rsidRDefault="00AC0A63" w:rsidP="00C946FF">
      <w:pPr>
        <w:jc w:val="both"/>
        <w:rPr>
          <w:rFonts w:cs="Arial"/>
          <w:szCs w:val="24"/>
        </w:rPr>
      </w:pPr>
      <w:r w:rsidRPr="002F2313">
        <w:rPr>
          <w:rFonts w:cs="Arial"/>
          <w:szCs w:val="24"/>
        </w:rPr>
        <w:lastRenderedPageBreak/>
        <w:t>New transit vehicles (bus, rail, or van) to expand the fleet or replace existing vehicles are eligible capital projects.  Transit agencies are encouraged to purchase vehicles that are most cost-effective in reducing emissions.  Diesel engine retrofits, such as replacement engines and exhaust after-treatment devices, are eligible if certified or verified by the Environmental Protection Agency or California Air Resources Board.  Routine preventive maintenance for vehicles is not eligible as it only returns the vehicles to baseline conditions.  Other transit equipment may be eligible if it represents a major system-wide upgrade that significantly improves speed or reliability of transit service, such as advanced signal and communications systems.</w:t>
      </w:r>
    </w:p>
    <w:p w14:paraId="4AF04D00" w14:textId="04806B0F" w:rsidR="00AC0A63" w:rsidRPr="00C946FF" w:rsidRDefault="00AC0A63" w:rsidP="00C946FF">
      <w:pPr>
        <w:spacing w:after="5" w:line="247" w:lineRule="auto"/>
        <w:jc w:val="both"/>
        <w:rPr>
          <w:rFonts w:eastAsia="Times New Roman" w:cs="Arial"/>
          <w:color w:val="000000"/>
          <w:szCs w:val="24"/>
        </w:rPr>
      </w:pPr>
      <w:r w:rsidRPr="002F2313">
        <w:rPr>
          <w:rFonts w:cs="Arial"/>
          <w:szCs w:val="24"/>
        </w:rPr>
        <w:t xml:space="preserve">All federal funds to be used for transit projects must be included in a federally approved STIP.  Requests for </w:t>
      </w:r>
      <w:proofErr w:type="spellStart"/>
      <w:r w:rsidRPr="002F2313">
        <w:rPr>
          <w:rFonts w:cs="Arial"/>
          <w:szCs w:val="24"/>
        </w:rPr>
        <w:t>CMAQ</w:t>
      </w:r>
      <w:proofErr w:type="spellEnd"/>
      <w:r w:rsidRPr="002F2313">
        <w:rPr>
          <w:rFonts w:cs="Arial"/>
          <w:szCs w:val="24"/>
        </w:rPr>
        <w:t xml:space="preserve"> transfers will be applied for directly through the Caltrans District Local Assistance Engineer, and Caltrans Headquarters’ Division of Local Assistance.  Division of Rail &amp; Mass Transportation will receive a confirmation once the transfer is completed from Caltrans Headquarters Division of Local Assistance Engineer.  A copy of the federally-approved STIP page must be attached for all projects to be programmed through the Section 5311 program.  The funding split is 88.53% Federal Share and 11.47% Local Share.  </w:t>
      </w:r>
      <w:proofErr w:type="spellStart"/>
      <w:r w:rsidRPr="002F2313">
        <w:rPr>
          <w:rFonts w:cs="Arial"/>
          <w:szCs w:val="24"/>
        </w:rPr>
        <w:t>CMAQ</w:t>
      </w:r>
      <w:proofErr w:type="spellEnd"/>
      <w:r w:rsidRPr="002F2313">
        <w:rPr>
          <w:rFonts w:cs="Arial"/>
          <w:szCs w:val="24"/>
        </w:rPr>
        <w:t xml:space="preserve">, however, may be funded up to 100% at the discretion of the </w:t>
      </w:r>
      <w:proofErr w:type="spellStart"/>
      <w:r w:rsidRPr="002F2313">
        <w:rPr>
          <w:rFonts w:cs="Arial"/>
          <w:szCs w:val="24"/>
        </w:rPr>
        <w:t>TPA</w:t>
      </w:r>
      <w:proofErr w:type="spellEnd"/>
      <w:r w:rsidRPr="002F2313">
        <w:rPr>
          <w:rFonts w:cs="Arial"/>
          <w:szCs w:val="24"/>
        </w:rPr>
        <w:t>/</w:t>
      </w:r>
      <w:proofErr w:type="spellStart"/>
      <w:r w:rsidRPr="002F2313">
        <w:rPr>
          <w:rFonts w:cs="Arial"/>
          <w:szCs w:val="24"/>
        </w:rPr>
        <w:t>MPO</w:t>
      </w:r>
      <w:proofErr w:type="spellEnd"/>
      <w:r w:rsidRPr="002F2313">
        <w:rPr>
          <w:rFonts w:cs="Arial"/>
          <w:szCs w:val="24"/>
        </w:rPr>
        <w:t>.</w:t>
      </w:r>
    </w:p>
    <w:p w14:paraId="63748B5E" w14:textId="4D97DAC4" w:rsidR="00C9158B" w:rsidRPr="00C946FF" w:rsidRDefault="00C9158B">
      <w:pPr>
        <w:spacing w:after="0"/>
        <w:ind w:left="2"/>
        <w:jc w:val="both"/>
        <w:rPr>
          <w:rFonts w:eastAsia="Times New Roman" w:cs="Arial"/>
          <w:color w:val="000000"/>
        </w:rPr>
      </w:pPr>
    </w:p>
    <w:p w14:paraId="091387CB" w14:textId="77777777" w:rsidR="00C9158B" w:rsidRPr="00C946FF" w:rsidRDefault="00C9158B">
      <w:pPr>
        <w:spacing w:after="5" w:line="247" w:lineRule="auto"/>
        <w:ind w:left="9" w:hanging="9"/>
        <w:jc w:val="both"/>
        <w:rPr>
          <w:rFonts w:eastAsia="Times New Roman" w:cs="Arial"/>
          <w:color w:val="000000"/>
          <w:u w:val="single"/>
        </w:rPr>
      </w:pPr>
      <w:r w:rsidRPr="00C946FF">
        <w:rPr>
          <w:rFonts w:eastAsia="Times New Roman" w:cs="Arial"/>
          <w:color w:val="000000"/>
          <w:u w:val="single"/>
        </w:rPr>
        <w:t>6.</w:t>
      </w:r>
      <w:r w:rsidRPr="00B27CCA">
        <w:rPr>
          <w:rFonts w:eastAsia="Arial" w:cs="Arial"/>
          <w:color w:val="000000"/>
          <w:u w:val="single"/>
        </w:rPr>
        <w:t xml:space="preserve"> </w:t>
      </w:r>
      <w:r w:rsidRPr="00C946FF">
        <w:rPr>
          <w:rFonts w:eastAsia="Times New Roman" w:cs="Arial"/>
          <w:color w:val="000000"/>
          <w:u w:val="single"/>
        </w:rPr>
        <w:t xml:space="preserve">Preventive Maintenance </w:t>
      </w:r>
    </w:p>
    <w:p w14:paraId="23D56454" w14:textId="3D2B757A" w:rsidR="00C9158B" w:rsidRPr="00C946FF" w:rsidRDefault="00C9158B" w:rsidP="001A608F">
      <w:pPr>
        <w:spacing w:after="240" w:line="247" w:lineRule="auto"/>
        <w:ind w:left="374" w:hanging="14"/>
        <w:jc w:val="both"/>
        <w:rPr>
          <w:rFonts w:eastAsia="Times New Roman" w:cs="Arial"/>
          <w:color w:val="000000"/>
        </w:rPr>
      </w:pPr>
      <w:r w:rsidRPr="00C946FF">
        <w:rPr>
          <w:rFonts w:eastAsia="Times New Roman" w:cs="Arial"/>
          <w:color w:val="000000"/>
        </w:rPr>
        <w:t xml:space="preserve">Applications for Preventive Maintenance </w:t>
      </w:r>
      <w:r w:rsidR="00F50464" w:rsidRPr="00C946FF">
        <w:rPr>
          <w:rFonts w:eastAsia="Times New Roman" w:cs="Arial"/>
          <w:color w:val="000000"/>
        </w:rPr>
        <w:t>projects</w:t>
      </w:r>
      <w:r w:rsidRPr="00C946FF">
        <w:rPr>
          <w:rFonts w:eastAsia="Times New Roman" w:cs="Arial"/>
          <w:color w:val="000000"/>
        </w:rPr>
        <w:t xml:space="preserve"> are </w:t>
      </w:r>
      <w:r w:rsidR="00F50464" w:rsidRPr="00C946FF">
        <w:rPr>
          <w:rFonts w:eastAsia="Times New Roman" w:cs="Arial"/>
          <w:color w:val="000000"/>
        </w:rPr>
        <w:t xml:space="preserve">verified </w:t>
      </w:r>
      <w:r w:rsidRPr="00C946FF">
        <w:rPr>
          <w:rFonts w:eastAsia="Times New Roman" w:cs="Arial"/>
          <w:color w:val="000000"/>
        </w:rPr>
        <w:t xml:space="preserve">by </w:t>
      </w:r>
      <w:proofErr w:type="spellStart"/>
      <w:r w:rsidRPr="00C946FF">
        <w:rPr>
          <w:rFonts w:eastAsia="Times New Roman" w:cs="Arial"/>
          <w:color w:val="000000"/>
        </w:rPr>
        <w:t>DRMT</w:t>
      </w:r>
      <w:proofErr w:type="spellEnd"/>
      <w:r w:rsidRPr="00C946FF">
        <w:rPr>
          <w:rFonts w:eastAsia="Times New Roman" w:cs="Arial"/>
          <w:color w:val="000000"/>
        </w:rPr>
        <w:t xml:space="preserve"> as having met all the statutory and administrative requirements for Project approval.  Preventive Maintenance activities consist of routine revenue and non-revenue vehicle inspection and maintenance for bus operations.  </w:t>
      </w:r>
      <w:proofErr w:type="gramStart"/>
      <w:r w:rsidRPr="00C946FF">
        <w:rPr>
          <w:rFonts w:eastAsia="Times New Roman" w:cs="Arial"/>
          <w:color w:val="000000"/>
        </w:rPr>
        <w:t>For the purpose of</w:t>
      </w:r>
      <w:proofErr w:type="gramEnd"/>
      <w:r w:rsidRPr="00C946FF">
        <w:rPr>
          <w:rFonts w:eastAsia="Times New Roman" w:cs="Arial"/>
          <w:color w:val="000000"/>
        </w:rPr>
        <w:t xml:space="preserve"> carrying out a preventive maintenance project, the labor (associated administrative and incidental costs) shall not exceed the estimated cost.  </w:t>
      </w:r>
      <w:r w:rsidR="00F50464" w:rsidRPr="00C946FF">
        <w:rPr>
          <w:rFonts w:eastAsia="Times New Roman" w:cs="Arial"/>
          <w:color w:val="000000"/>
        </w:rPr>
        <w:t xml:space="preserve">The </w:t>
      </w:r>
      <w:r w:rsidR="009912AF">
        <w:rPr>
          <w:rFonts w:eastAsia="Times New Roman" w:cs="Arial"/>
          <w:color w:val="000000"/>
        </w:rPr>
        <w:t>standard</w:t>
      </w:r>
      <w:r w:rsidR="00F50464" w:rsidRPr="00C946FF">
        <w:rPr>
          <w:rFonts w:eastAsia="Times New Roman" w:cs="Arial"/>
          <w:color w:val="000000"/>
        </w:rPr>
        <w:t xml:space="preserve"> agreement for </w:t>
      </w:r>
      <w:r w:rsidRPr="00C946FF">
        <w:rPr>
          <w:rFonts w:eastAsia="Times New Roman" w:cs="Arial"/>
          <w:color w:val="000000"/>
        </w:rPr>
        <w:t xml:space="preserve">Preventive Maintenance projects </w:t>
      </w:r>
      <w:r w:rsidR="0059274E" w:rsidRPr="00C946FF">
        <w:rPr>
          <w:rFonts w:eastAsia="Times New Roman" w:cs="Arial"/>
          <w:color w:val="000000"/>
        </w:rPr>
        <w:t>is issued</w:t>
      </w:r>
      <w:r w:rsidR="00F50464" w:rsidRPr="00C946FF">
        <w:rPr>
          <w:rFonts w:eastAsia="Times New Roman" w:cs="Arial"/>
          <w:color w:val="000000"/>
        </w:rPr>
        <w:t xml:space="preserve"> </w:t>
      </w:r>
      <w:r w:rsidRPr="00C946FF">
        <w:rPr>
          <w:rFonts w:eastAsia="Times New Roman" w:cs="Arial"/>
          <w:color w:val="000000"/>
        </w:rPr>
        <w:t xml:space="preserve">for one year.  The following are approved activities for the inspection and maintenance of revenue vehicles and service vehicles. </w:t>
      </w:r>
    </w:p>
    <w:p w14:paraId="4C76C1A8" w14:textId="77777777" w:rsidR="00C9158B" w:rsidRPr="00C946FF" w:rsidRDefault="00C9158B">
      <w:pPr>
        <w:spacing w:after="12" w:line="248" w:lineRule="auto"/>
        <w:ind w:left="357" w:hanging="10"/>
        <w:jc w:val="both"/>
        <w:rPr>
          <w:rFonts w:eastAsia="Times New Roman" w:cs="Arial"/>
          <w:color w:val="000000"/>
        </w:rPr>
      </w:pPr>
      <w:r w:rsidRPr="00C946FF">
        <w:rPr>
          <w:rFonts w:eastAsia="Times New Roman" w:cs="Arial"/>
          <w:i/>
          <w:color w:val="000000"/>
        </w:rPr>
        <w:t xml:space="preserve">Inspection and Maintenance of Revenue Vehicles’ Component Activities  </w:t>
      </w:r>
    </w:p>
    <w:p w14:paraId="02F02D64" w14:textId="39D46009" w:rsidR="00C9158B" w:rsidRPr="00C946FF" w:rsidRDefault="00C9158B" w:rsidP="00C946FF">
      <w:pPr>
        <w:numPr>
          <w:ilvl w:val="0"/>
          <w:numId w:val="225"/>
        </w:numPr>
        <w:spacing w:after="5" w:line="247" w:lineRule="auto"/>
        <w:ind w:left="810" w:hanging="270"/>
        <w:jc w:val="both"/>
        <w:rPr>
          <w:rFonts w:eastAsia="Times New Roman" w:cs="Arial"/>
          <w:color w:val="000000"/>
        </w:rPr>
      </w:pPr>
      <w:r w:rsidRPr="00C946FF">
        <w:rPr>
          <w:rFonts w:eastAsia="Times New Roman" w:cs="Arial"/>
          <w:color w:val="000000"/>
        </w:rPr>
        <w:t xml:space="preserve">Oil changes, engine repairs, etc. are preventive maintenance activities </w:t>
      </w:r>
      <w:r w:rsidR="000A5F28" w:rsidRPr="00C946FF">
        <w:rPr>
          <w:rFonts w:eastAsia="Times New Roman" w:cs="Arial"/>
          <w:color w:val="000000"/>
        </w:rPr>
        <w:t xml:space="preserve">and are considered preventive </w:t>
      </w:r>
      <w:r w:rsidRPr="00C946FF">
        <w:rPr>
          <w:rFonts w:eastAsia="Times New Roman" w:cs="Arial"/>
          <w:color w:val="000000"/>
        </w:rPr>
        <w:t xml:space="preserve">maintenance expenses.  </w:t>
      </w:r>
    </w:p>
    <w:p w14:paraId="530A0342" w14:textId="23751476" w:rsidR="00C9158B" w:rsidRPr="00C946FF" w:rsidRDefault="00C9158B" w:rsidP="00C946FF">
      <w:pPr>
        <w:numPr>
          <w:ilvl w:val="0"/>
          <w:numId w:val="225"/>
        </w:numPr>
        <w:spacing w:after="5" w:line="247" w:lineRule="auto"/>
        <w:ind w:left="810" w:hanging="270"/>
        <w:jc w:val="both"/>
        <w:rPr>
          <w:rFonts w:eastAsia="Times New Roman" w:cs="Arial"/>
          <w:color w:val="000000"/>
        </w:rPr>
      </w:pPr>
      <w:r w:rsidRPr="00C946FF">
        <w:rPr>
          <w:rFonts w:eastAsia="Times New Roman" w:cs="Arial"/>
          <w:color w:val="000000"/>
        </w:rPr>
        <w:t xml:space="preserve">Inspecting revenue vehicle components on a scheduled preventive maintenance basis (e.g. engine and transmission, fuel system, ignition system, chassis, exterior body and interior body, electrical system, lubrication system, trolleys, pantographs and third rail shoes, trucks, braking system, and air conditioning system). </w:t>
      </w:r>
    </w:p>
    <w:p w14:paraId="422BE215" w14:textId="77777777" w:rsidR="00C9158B" w:rsidRPr="00C946FF" w:rsidRDefault="00C9158B" w:rsidP="00C946FF">
      <w:pPr>
        <w:numPr>
          <w:ilvl w:val="0"/>
          <w:numId w:val="225"/>
        </w:numPr>
        <w:spacing w:after="5" w:line="247" w:lineRule="auto"/>
        <w:ind w:left="810" w:hanging="270"/>
        <w:jc w:val="both"/>
        <w:rPr>
          <w:rFonts w:eastAsia="Times New Roman" w:cs="Arial"/>
          <w:color w:val="000000"/>
        </w:rPr>
      </w:pPr>
      <w:r w:rsidRPr="00C946FF">
        <w:rPr>
          <w:rFonts w:eastAsia="Times New Roman" w:cs="Arial"/>
          <w:color w:val="000000"/>
        </w:rPr>
        <w:t xml:space="preserve">Changing lubrication fluids. </w:t>
      </w:r>
    </w:p>
    <w:p w14:paraId="288D07B6" w14:textId="77777777" w:rsidR="00C9158B" w:rsidRPr="00C946FF" w:rsidRDefault="00C9158B" w:rsidP="00C946FF">
      <w:pPr>
        <w:numPr>
          <w:ilvl w:val="0"/>
          <w:numId w:val="225"/>
        </w:numPr>
        <w:spacing w:after="5" w:line="247" w:lineRule="auto"/>
        <w:ind w:left="810" w:hanging="270"/>
        <w:jc w:val="both"/>
        <w:rPr>
          <w:rFonts w:eastAsia="Times New Roman" w:cs="Arial"/>
          <w:color w:val="000000"/>
        </w:rPr>
      </w:pPr>
      <w:r w:rsidRPr="00C946FF">
        <w:rPr>
          <w:rFonts w:eastAsia="Times New Roman" w:cs="Arial"/>
          <w:color w:val="000000"/>
        </w:rPr>
        <w:t xml:space="preserve">Replacing minor repairable units of the above listed revenue vehicle components. </w:t>
      </w:r>
    </w:p>
    <w:p w14:paraId="456DA0EA" w14:textId="77777777" w:rsidR="00C9158B" w:rsidRPr="00C946FF" w:rsidRDefault="00C9158B" w:rsidP="00C946FF">
      <w:pPr>
        <w:numPr>
          <w:ilvl w:val="0"/>
          <w:numId w:val="225"/>
        </w:numPr>
        <w:spacing w:after="5" w:line="247" w:lineRule="auto"/>
        <w:ind w:left="810" w:hanging="270"/>
        <w:jc w:val="both"/>
        <w:rPr>
          <w:rFonts w:eastAsia="Times New Roman" w:cs="Arial"/>
          <w:color w:val="000000"/>
        </w:rPr>
      </w:pPr>
      <w:r w:rsidRPr="00C946FF">
        <w:rPr>
          <w:rFonts w:eastAsia="Times New Roman" w:cs="Arial"/>
          <w:color w:val="000000"/>
        </w:rPr>
        <w:t xml:space="preserve">Making road calls to service revenue vehicle breakdowns. </w:t>
      </w:r>
    </w:p>
    <w:p w14:paraId="19C31C02" w14:textId="77777777" w:rsidR="00C9158B" w:rsidRPr="00C946FF" w:rsidRDefault="00C9158B" w:rsidP="00C946FF">
      <w:pPr>
        <w:numPr>
          <w:ilvl w:val="0"/>
          <w:numId w:val="225"/>
        </w:numPr>
        <w:spacing w:after="5" w:line="247" w:lineRule="auto"/>
        <w:ind w:left="810" w:hanging="270"/>
        <w:jc w:val="both"/>
        <w:rPr>
          <w:rFonts w:eastAsia="Times New Roman" w:cs="Arial"/>
          <w:color w:val="000000"/>
        </w:rPr>
      </w:pPr>
      <w:r w:rsidRPr="00C946FF">
        <w:rPr>
          <w:rFonts w:eastAsia="Times New Roman" w:cs="Arial"/>
          <w:color w:val="000000"/>
        </w:rPr>
        <w:t xml:space="preserve">Towing and shifting revenue vehicles to maintenance facilities. </w:t>
      </w:r>
    </w:p>
    <w:p w14:paraId="6D163AE3" w14:textId="77777777" w:rsidR="00C9158B" w:rsidRPr="00C946FF" w:rsidRDefault="00C9158B" w:rsidP="00C946FF">
      <w:pPr>
        <w:numPr>
          <w:ilvl w:val="0"/>
          <w:numId w:val="225"/>
        </w:numPr>
        <w:spacing w:after="5" w:line="247" w:lineRule="auto"/>
        <w:ind w:left="810" w:hanging="270"/>
        <w:jc w:val="both"/>
        <w:rPr>
          <w:rFonts w:eastAsia="Times New Roman" w:cs="Arial"/>
          <w:color w:val="000000"/>
        </w:rPr>
      </w:pPr>
      <w:r w:rsidRPr="00C946FF">
        <w:rPr>
          <w:rFonts w:eastAsia="Times New Roman" w:cs="Arial"/>
          <w:color w:val="000000"/>
        </w:rPr>
        <w:t xml:space="preserve">Rebuilding and overhauling repairable components. </w:t>
      </w:r>
    </w:p>
    <w:p w14:paraId="08DDFF38" w14:textId="77777777" w:rsidR="00C9158B" w:rsidRPr="00C946FF" w:rsidRDefault="00C9158B" w:rsidP="00C946FF">
      <w:pPr>
        <w:numPr>
          <w:ilvl w:val="0"/>
          <w:numId w:val="225"/>
        </w:numPr>
        <w:spacing w:after="5" w:line="247" w:lineRule="auto"/>
        <w:ind w:left="810" w:hanging="270"/>
        <w:jc w:val="both"/>
        <w:rPr>
          <w:rFonts w:eastAsia="Times New Roman" w:cs="Arial"/>
          <w:color w:val="000000"/>
        </w:rPr>
      </w:pPr>
      <w:r w:rsidRPr="00C946FF">
        <w:rPr>
          <w:rFonts w:eastAsia="Times New Roman" w:cs="Arial"/>
          <w:color w:val="000000"/>
        </w:rPr>
        <w:t xml:space="preserve">Performing major repairs on revenue vehicles on a scheduled or unscheduled basis (this work is generally done by the following facilities: machine shop, sheet metal shop, welding and blacksmith shop, woodworking shop). </w:t>
      </w:r>
    </w:p>
    <w:p w14:paraId="0B690942" w14:textId="1D0E3EFA" w:rsidR="00C9158B" w:rsidRPr="00C946FF" w:rsidRDefault="00C9158B" w:rsidP="008717FD">
      <w:pPr>
        <w:numPr>
          <w:ilvl w:val="0"/>
          <w:numId w:val="225"/>
        </w:numPr>
        <w:spacing w:after="5" w:line="247" w:lineRule="auto"/>
        <w:ind w:left="810" w:hanging="270"/>
        <w:jc w:val="both"/>
        <w:rPr>
          <w:rFonts w:eastAsia="Times New Roman" w:cs="Arial"/>
          <w:color w:val="000000"/>
        </w:rPr>
      </w:pPr>
      <w:r w:rsidRPr="00C946FF">
        <w:rPr>
          <w:rFonts w:eastAsia="Times New Roman" w:cs="Arial"/>
          <w:color w:val="000000"/>
        </w:rPr>
        <w:lastRenderedPageBreak/>
        <w:t>Replacing major repairable units of revenue vehicles (including engines, transmissions, traction motors and air conditioners).</w:t>
      </w:r>
      <w:r w:rsidR="008717FD" w:rsidRPr="00C946FF">
        <w:rPr>
          <w:rFonts w:eastAsia="Times New Roman" w:cs="Arial"/>
          <w:i/>
          <w:color w:val="000000"/>
        </w:rPr>
        <w:t xml:space="preserve"> </w:t>
      </w:r>
      <w:r w:rsidRPr="00C946FF">
        <w:rPr>
          <w:rFonts w:eastAsia="Times New Roman" w:cs="Arial"/>
          <w:i/>
          <w:color w:val="000000"/>
        </w:rPr>
        <w:t xml:space="preserve">Inspection and Maintenance of Service Vehicles’ Component Activities </w:t>
      </w:r>
    </w:p>
    <w:p w14:paraId="5794EB36" w14:textId="5D9EA884" w:rsidR="00C9158B" w:rsidRPr="00C946FF" w:rsidRDefault="00C9158B" w:rsidP="00C946FF">
      <w:pPr>
        <w:numPr>
          <w:ilvl w:val="0"/>
          <w:numId w:val="226"/>
        </w:numPr>
        <w:spacing w:after="5" w:line="247" w:lineRule="auto"/>
        <w:ind w:left="810" w:hanging="270"/>
        <w:jc w:val="both"/>
        <w:rPr>
          <w:rFonts w:eastAsia="Times New Roman" w:cs="Arial"/>
          <w:color w:val="000000"/>
        </w:rPr>
      </w:pPr>
      <w:r w:rsidRPr="00C946FF">
        <w:rPr>
          <w:rFonts w:eastAsia="Times New Roman" w:cs="Arial"/>
          <w:color w:val="000000"/>
        </w:rPr>
        <w:t xml:space="preserve">Inspecting service vehicle components on a scheduled preventive maintenance basis (e.g. engine and transmission, fuel system, ignition system, chassis, exterior body and interior body, electrical system, lubrication system, trolleys, pantographs and third rail shoes, trucks, braking system, and air conditioning system). </w:t>
      </w:r>
    </w:p>
    <w:p w14:paraId="07106657" w14:textId="77777777" w:rsidR="00C9158B" w:rsidRPr="00C946FF" w:rsidRDefault="00C9158B" w:rsidP="00C946FF">
      <w:pPr>
        <w:numPr>
          <w:ilvl w:val="0"/>
          <w:numId w:val="226"/>
        </w:numPr>
        <w:spacing w:after="5" w:line="247" w:lineRule="auto"/>
        <w:ind w:left="810" w:hanging="270"/>
        <w:jc w:val="both"/>
        <w:rPr>
          <w:rFonts w:eastAsia="Times New Roman" w:cs="Arial"/>
          <w:color w:val="000000"/>
        </w:rPr>
      </w:pPr>
      <w:r w:rsidRPr="00C946FF">
        <w:rPr>
          <w:rFonts w:eastAsia="Times New Roman" w:cs="Arial"/>
          <w:color w:val="000000"/>
        </w:rPr>
        <w:t xml:space="preserve">Performing minor repairs to the above listed service vehicle components. </w:t>
      </w:r>
    </w:p>
    <w:p w14:paraId="1B32C46A" w14:textId="77777777" w:rsidR="00C9158B" w:rsidRPr="00C946FF" w:rsidRDefault="00C9158B" w:rsidP="00C946FF">
      <w:pPr>
        <w:numPr>
          <w:ilvl w:val="0"/>
          <w:numId w:val="226"/>
        </w:numPr>
        <w:spacing w:after="5" w:line="247" w:lineRule="auto"/>
        <w:ind w:left="810" w:hanging="270"/>
        <w:jc w:val="both"/>
        <w:rPr>
          <w:rFonts w:eastAsia="Times New Roman" w:cs="Arial"/>
          <w:color w:val="000000"/>
        </w:rPr>
      </w:pPr>
      <w:r w:rsidRPr="00C946FF">
        <w:rPr>
          <w:rFonts w:eastAsia="Times New Roman" w:cs="Arial"/>
          <w:color w:val="000000"/>
        </w:rPr>
        <w:t xml:space="preserve">Changing lubrication fluids. </w:t>
      </w:r>
    </w:p>
    <w:p w14:paraId="05A5E1D1" w14:textId="77777777" w:rsidR="00C9158B" w:rsidRPr="00C946FF" w:rsidRDefault="00C9158B" w:rsidP="00C946FF">
      <w:pPr>
        <w:numPr>
          <w:ilvl w:val="0"/>
          <w:numId w:val="226"/>
        </w:numPr>
        <w:spacing w:after="5" w:line="247" w:lineRule="auto"/>
        <w:ind w:left="810" w:hanging="270"/>
        <w:jc w:val="both"/>
        <w:rPr>
          <w:rFonts w:eastAsia="Times New Roman" w:cs="Arial"/>
          <w:color w:val="000000"/>
        </w:rPr>
      </w:pPr>
      <w:r w:rsidRPr="00C946FF">
        <w:rPr>
          <w:rFonts w:eastAsia="Times New Roman" w:cs="Arial"/>
          <w:color w:val="000000"/>
        </w:rPr>
        <w:t xml:space="preserve">Replacing minor repairable units of the above listed service vehicle components. </w:t>
      </w:r>
    </w:p>
    <w:p w14:paraId="47D4B118" w14:textId="77777777" w:rsidR="00C9158B" w:rsidRPr="00C946FF" w:rsidRDefault="00C9158B" w:rsidP="00C946FF">
      <w:pPr>
        <w:numPr>
          <w:ilvl w:val="0"/>
          <w:numId w:val="226"/>
        </w:numPr>
        <w:spacing w:after="5" w:line="247" w:lineRule="auto"/>
        <w:ind w:left="810" w:hanging="270"/>
        <w:jc w:val="both"/>
        <w:rPr>
          <w:rFonts w:eastAsia="Times New Roman" w:cs="Arial"/>
          <w:color w:val="000000"/>
        </w:rPr>
      </w:pPr>
      <w:r w:rsidRPr="00C946FF">
        <w:rPr>
          <w:rFonts w:eastAsia="Times New Roman" w:cs="Arial"/>
          <w:color w:val="000000"/>
        </w:rPr>
        <w:t xml:space="preserve">Making road calls for service vehicle breakdowns. </w:t>
      </w:r>
    </w:p>
    <w:p w14:paraId="459AB8F7" w14:textId="77777777" w:rsidR="00C9158B" w:rsidRPr="00C946FF" w:rsidRDefault="00C9158B" w:rsidP="00C946FF">
      <w:pPr>
        <w:numPr>
          <w:ilvl w:val="0"/>
          <w:numId w:val="226"/>
        </w:numPr>
        <w:spacing w:after="5" w:line="247" w:lineRule="auto"/>
        <w:ind w:left="810" w:hanging="270"/>
        <w:jc w:val="both"/>
        <w:rPr>
          <w:rFonts w:eastAsia="Times New Roman" w:cs="Arial"/>
          <w:color w:val="000000"/>
        </w:rPr>
      </w:pPr>
      <w:r w:rsidRPr="00C946FF">
        <w:rPr>
          <w:rFonts w:eastAsia="Times New Roman" w:cs="Arial"/>
          <w:color w:val="000000"/>
        </w:rPr>
        <w:t xml:space="preserve">Towing and shifting service vehicles to maintenance facilities. </w:t>
      </w:r>
    </w:p>
    <w:p w14:paraId="5BB6AE00" w14:textId="77777777" w:rsidR="00C9158B" w:rsidRPr="00C946FF" w:rsidRDefault="00C9158B" w:rsidP="00C946FF">
      <w:pPr>
        <w:numPr>
          <w:ilvl w:val="0"/>
          <w:numId w:val="226"/>
        </w:numPr>
        <w:spacing w:after="5" w:line="247" w:lineRule="auto"/>
        <w:ind w:left="810" w:hanging="270"/>
        <w:jc w:val="both"/>
        <w:rPr>
          <w:rFonts w:eastAsia="Times New Roman" w:cs="Arial"/>
          <w:color w:val="000000"/>
        </w:rPr>
      </w:pPr>
      <w:r w:rsidRPr="00C946FF">
        <w:rPr>
          <w:rFonts w:eastAsia="Times New Roman" w:cs="Arial"/>
          <w:color w:val="000000"/>
        </w:rPr>
        <w:t xml:space="preserve">Rebuilding and overhauling repairable components. </w:t>
      </w:r>
    </w:p>
    <w:p w14:paraId="0A3E20C7" w14:textId="77777777" w:rsidR="00C9158B" w:rsidRPr="00C946FF" w:rsidRDefault="00C9158B" w:rsidP="00C946FF">
      <w:pPr>
        <w:numPr>
          <w:ilvl w:val="0"/>
          <w:numId w:val="226"/>
        </w:numPr>
        <w:spacing w:after="5" w:line="247" w:lineRule="auto"/>
        <w:ind w:left="810" w:hanging="270"/>
        <w:jc w:val="both"/>
        <w:rPr>
          <w:rFonts w:eastAsia="Times New Roman" w:cs="Arial"/>
          <w:color w:val="000000"/>
        </w:rPr>
      </w:pPr>
      <w:r w:rsidRPr="00C946FF">
        <w:rPr>
          <w:rFonts w:eastAsia="Times New Roman" w:cs="Arial"/>
          <w:color w:val="000000"/>
        </w:rPr>
        <w:t xml:space="preserve">Performing major repairs on service vehicles on a scheduled or unscheduled basis (this work is generally done by the following facilities: machine shop, sheet metal shop, welding and blacksmith shop, woodworking shop). </w:t>
      </w:r>
    </w:p>
    <w:p w14:paraId="115750A1" w14:textId="04656694" w:rsidR="00C9158B" w:rsidRPr="00C946FF" w:rsidRDefault="00C9158B" w:rsidP="008717FD">
      <w:pPr>
        <w:numPr>
          <w:ilvl w:val="0"/>
          <w:numId w:val="226"/>
        </w:numPr>
        <w:spacing w:after="5" w:line="247" w:lineRule="auto"/>
        <w:ind w:left="810" w:hanging="270"/>
        <w:jc w:val="both"/>
        <w:rPr>
          <w:rFonts w:eastAsia="Times New Roman" w:cs="Arial"/>
          <w:color w:val="000000"/>
        </w:rPr>
      </w:pPr>
      <w:r w:rsidRPr="00C946FF">
        <w:rPr>
          <w:rFonts w:eastAsia="Times New Roman" w:cs="Arial"/>
          <w:color w:val="000000"/>
        </w:rPr>
        <w:t>Replacing major repairable units of service vehicles (including engines, transmissions, traction motors and air conditioners).</w:t>
      </w:r>
      <w:r w:rsidR="008717FD" w:rsidRPr="00C946FF">
        <w:rPr>
          <w:rFonts w:eastAsia="Times New Roman" w:cs="Arial"/>
          <w:color w:val="000000"/>
        </w:rPr>
        <w:t xml:space="preserve"> </w:t>
      </w:r>
      <w:r w:rsidRPr="00C946FF">
        <w:rPr>
          <w:rFonts w:eastAsia="Times New Roman" w:cs="Arial"/>
          <w:color w:val="000000"/>
        </w:rPr>
        <w:t xml:space="preserve">The following are approved activities for the maintenance of transit facilities and facility related equipment: </w:t>
      </w:r>
    </w:p>
    <w:p w14:paraId="5DBCDF9E" w14:textId="77777777" w:rsidR="00C9158B" w:rsidRPr="00C946FF" w:rsidRDefault="00C9158B" w:rsidP="00C946FF">
      <w:pPr>
        <w:numPr>
          <w:ilvl w:val="0"/>
          <w:numId w:val="227"/>
        </w:numPr>
        <w:spacing w:after="5" w:line="247" w:lineRule="auto"/>
        <w:ind w:left="810" w:hanging="270"/>
        <w:jc w:val="both"/>
        <w:rPr>
          <w:rFonts w:eastAsia="Times New Roman" w:cs="Arial"/>
          <w:color w:val="000000"/>
        </w:rPr>
      </w:pPr>
      <w:r w:rsidRPr="00C946FF">
        <w:rPr>
          <w:rFonts w:eastAsia="Times New Roman" w:cs="Arial"/>
          <w:color w:val="000000"/>
        </w:rPr>
        <w:t xml:space="preserve">Maintenance administration. </w:t>
      </w:r>
    </w:p>
    <w:p w14:paraId="31DB93E8" w14:textId="77777777" w:rsidR="00C9158B" w:rsidRPr="00C946FF" w:rsidRDefault="00C9158B" w:rsidP="00C946FF">
      <w:pPr>
        <w:numPr>
          <w:ilvl w:val="0"/>
          <w:numId w:val="227"/>
        </w:numPr>
        <w:spacing w:after="5" w:line="247" w:lineRule="auto"/>
        <w:ind w:left="810" w:hanging="270"/>
        <w:jc w:val="both"/>
        <w:rPr>
          <w:rFonts w:eastAsia="Times New Roman" w:cs="Arial"/>
          <w:color w:val="000000"/>
        </w:rPr>
      </w:pPr>
      <w:r w:rsidRPr="00C946FF">
        <w:rPr>
          <w:rFonts w:eastAsia="Times New Roman" w:cs="Arial"/>
          <w:color w:val="000000"/>
        </w:rPr>
        <w:t xml:space="preserve">Maintenance of vehicle movement control systems. </w:t>
      </w:r>
    </w:p>
    <w:p w14:paraId="4FC5E726" w14:textId="77777777" w:rsidR="00C9158B" w:rsidRPr="00C946FF" w:rsidRDefault="00C9158B" w:rsidP="00C946FF">
      <w:pPr>
        <w:numPr>
          <w:ilvl w:val="0"/>
          <w:numId w:val="227"/>
        </w:numPr>
        <w:spacing w:after="5" w:line="247" w:lineRule="auto"/>
        <w:ind w:left="810" w:hanging="270"/>
        <w:jc w:val="both"/>
        <w:rPr>
          <w:rFonts w:eastAsia="Times New Roman" w:cs="Arial"/>
          <w:color w:val="000000"/>
        </w:rPr>
      </w:pPr>
      <w:r w:rsidRPr="00C946FF">
        <w:rPr>
          <w:rFonts w:eastAsia="Times New Roman" w:cs="Arial"/>
          <w:color w:val="000000"/>
        </w:rPr>
        <w:t xml:space="preserve">Maintenance of fare collection and counting equipment. </w:t>
      </w:r>
    </w:p>
    <w:p w14:paraId="76417BA9" w14:textId="77777777" w:rsidR="00C9158B" w:rsidRPr="00C946FF" w:rsidRDefault="00C9158B" w:rsidP="00C946FF">
      <w:pPr>
        <w:numPr>
          <w:ilvl w:val="0"/>
          <w:numId w:val="227"/>
        </w:numPr>
        <w:spacing w:after="5" w:line="247" w:lineRule="auto"/>
        <w:ind w:left="810" w:hanging="270"/>
        <w:jc w:val="both"/>
        <w:rPr>
          <w:rFonts w:eastAsia="Times New Roman" w:cs="Arial"/>
          <w:color w:val="000000"/>
        </w:rPr>
      </w:pPr>
      <w:r w:rsidRPr="00C946FF">
        <w:rPr>
          <w:rFonts w:eastAsia="Times New Roman" w:cs="Arial"/>
          <w:color w:val="000000"/>
        </w:rPr>
        <w:t xml:space="preserve">Maintenance of roadway and track. </w:t>
      </w:r>
    </w:p>
    <w:p w14:paraId="493200F3" w14:textId="77777777" w:rsidR="00C9158B" w:rsidRPr="00C946FF" w:rsidRDefault="00C9158B" w:rsidP="00C946FF">
      <w:pPr>
        <w:numPr>
          <w:ilvl w:val="0"/>
          <w:numId w:val="227"/>
        </w:numPr>
        <w:spacing w:after="5" w:line="247" w:lineRule="auto"/>
        <w:ind w:left="810" w:hanging="270"/>
        <w:jc w:val="both"/>
        <w:rPr>
          <w:rFonts w:eastAsia="Times New Roman" w:cs="Arial"/>
          <w:color w:val="000000"/>
        </w:rPr>
      </w:pPr>
      <w:r w:rsidRPr="00C946FF">
        <w:rPr>
          <w:rFonts w:eastAsia="Times New Roman" w:cs="Arial"/>
          <w:color w:val="000000"/>
        </w:rPr>
        <w:t xml:space="preserve">Maintenance of structures, tunnels, bridges, and subways. </w:t>
      </w:r>
    </w:p>
    <w:p w14:paraId="1E5B3C2D" w14:textId="77777777" w:rsidR="00C9158B" w:rsidRPr="00C946FF" w:rsidRDefault="00C9158B" w:rsidP="00C946FF">
      <w:pPr>
        <w:numPr>
          <w:ilvl w:val="0"/>
          <w:numId w:val="227"/>
        </w:numPr>
        <w:spacing w:after="5" w:line="247" w:lineRule="auto"/>
        <w:ind w:left="810" w:hanging="270"/>
        <w:jc w:val="both"/>
        <w:rPr>
          <w:rFonts w:eastAsia="Times New Roman" w:cs="Arial"/>
          <w:color w:val="000000"/>
        </w:rPr>
      </w:pPr>
      <w:r w:rsidRPr="00C946FF">
        <w:rPr>
          <w:rFonts w:eastAsia="Times New Roman" w:cs="Arial"/>
          <w:color w:val="000000"/>
        </w:rPr>
        <w:t xml:space="preserve">Maintenance of passenger stations. </w:t>
      </w:r>
    </w:p>
    <w:p w14:paraId="2D205248" w14:textId="77777777" w:rsidR="00C9158B" w:rsidRPr="00C946FF" w:rsidRDefault="00C9158B" w:rsidP="00C946FF">
      <w:pPr>
        <w:numPr>
          <w:ilvl w:val="0"/>
          <w:numId w:val="227"/>
        </w:numPr>
        <w:spacing w:after="5" w:line="247" w:lineRule="auto"/>
        <w:ind w:left="810" w:hanging="270"/>
        <w:jc w:val="both"/>
        <w:rPr>
          <w:rFonts w:eastAsia="Times New Roman" w:cs="Arial"/>
          <w:color w:val="000000"/>
        </w:rPr>
      </w:pPr>
      <w:r w:rsidRPr="00C946FF">
        <w:rPr>
          <w:rFonts w:eastAsia="Times New Roman" w:cs="Arial"/>
          <w:color w:val="000000"/>
        </w:rPr>
        <w:t xml:space="preserve">Maintenance of operating station buildings. </w:t>
      </w:r>
    </w:p>
    <w:p w14:paraId="4C015605" w14:textId="77777777" w:rsidR="00C9158B" w:rsidRPr="00C946FF" w:rsidRDefault="00C9158B" w:rsidP="00C946FF">
      <w:pPr>
        <w:numPr>
          <w:ilvl w:val="0"/>
          <w:numId w:val="227"/>
        </w:numPr>
        <w:spacing w:after="5" w:line="247" w:lineRule="auto"/>
        <w:ind w:left="810" w:hanging="270"/>
        <w:jc w:val="both"/>
        <w:rPr>
          <w:rFonts w:eastAsia="Times New Roman" w:cs="Arial"/>
          <w:color w:val="000000"/>
        </w:rPr>
      </w:pPr>
      <w:r w:rsidRPr="00C946FF">
        <w:rPr>
          <w:rFonts w:eastAsia="Times New Roman" w:cs="Arial"/>
          <w:color w:val="000000"/>
        </w:rPr>
        <w:t xml:space="preserve">Maintenance of garage and shop buildings, grounds, and equipment. </w:t>
      </w:r>
    </w:p>
    <w:p w14:paraId="6A4DCAB1" w14:textId="77777777" w:rsidR="00C9158B" w:rsidRPr="00C946FF" w:rsidRDefault="00C9158B" w:rsidP="00C946FF">
      <w:pPr>
        <w:numPr>
          <w:ilvl w:val="0"/>
          <w:numId w:val="228"/>
        </w:numPr>
        <w:spacing w:after="5" w:line="247" w:lineRule="auto"/>
        <w:ind w:left="810" w:hanging="270"/>
        <w:jc w:val="both"/>
        <w:rPr>
          <w:rFonts w:eastAsia="Times New Roman" w:cs="Arial"/>
          <w:color w:val="000000"/>
        </w:rPr>
      </w:pPr>
      <w:r w:rsidRPr="00C946FF">
        <w:rPr>
          <w:rFonts w:eastAsia="Times New Roman" w:cs="Arial"/>
          <w:color w:val="000000"/>
        </w:rPr>
        <w:t xml:space="preserve">Maintenance of communication systems. </w:t>
      </w:r>
    </w:p>
    <w:p w14:paraId="4565D014" w14:textId="77777777" w:rsidR="00C9158B" w:rsidRPr="00C946FF" w:rsidRDefault="00C9158B" w:rsidP="00C946FF">
      <w:pPr>
        <w:numPr>
          <w:ilvl w:val="0"/>
          <w:numId w:val="228"/>
        </w:numPr>
        <w:spacing w:after="5" w:line="247" w:lineRule="auto"/>
        <w:ind w:left="810" w:hanging="270"/>
        <w:jc w:val="both"/>
        <w:rPr>
          <w:rFonts w:eastAsia="Times New Roman" w:cs="Arial"/>
          <w:color w:val="000000"/>
        </w:rPr>
      </w:pPr>
      <w:r w:rsidRPr="00C946FF">
        <w:rPr>
          <w:rFonts w:eastAsia="Times New Roman" w:cs="Arial"/>
          <w:color w:val="000000"/>
        </w:rPr>
        <w:t xml:space="preserve">Maintenance of general administration buildings, grounds, and equipment. </w:t>
      </w:r>
    </w:p>
    <w:p w14:paraId="6DEC58B1" w14:textId="77777777" w:rsidR="00C9158B" w:rsidRPr="00C946FF" w:rsidRDefault="00C9158B" w:rsidP="00C946FF">
      <w:pPr>
        <w:numPr>
          <w:ilvl w:val="0"/>
          <w:numId w:val="228"/>
        </w:numPr>
        <w:spacing w:after="5" w:line="247" w:lineRule="auto"/>
        <w:ind w:left="810" w:hanging="270"/>
        <w:jc w:val="both"/>
        <w:rPr>
          <w:rFonts w:eastAsia="Times New Roman" w:cs="Arial"/>
          <w:color w:val="000000"/>
        </w:rPr>
      </w:pPr>
      <w:r w:rsidRPr="00C946FF">
        <w:rPr>
          <w:rFonts w:eastAsia="Times New Roman" w:cs="Arial"/>
          <w:color w:val="000000"/>
        </w:rPr>
        <w:t xml:space="preserve">Accident repairs of buildings, grounds, and equipment. </w:t>
      </w:r>
    </w:p>
    <w:p w14:paraId="1F137ECE" w14:textId="77777777" w:rsidR="00C9158B" w:rsidRPr="00C946FF" w:rsidRDefault="00C9158B" w:rsidP="00C946FF">
      <w:pPr>
        <w:numPr>
          <w:ilvl w:val="0"/>
          <w:numId w:val="228"/>
        </w:numPr>
        <w:spacing w:after="5" w:line="247" w:lineRule="auto"/>
        <w:ind w:left="810" w:hanging="270"/>
        <w:jc w:val="both"/>
        <w:rPr>
          <w:rFonts w:eastAsia="Times New Roman" w:cs="Arial"/>
          <w:color w:val="000000"/>
        </w:rPr>
      </w:pPr>
      <w:r w:rsidRPr="00C946FF">
        <w:rPr>
          <w:rFonts w:eastAsia="Times New Roman" w:cs="Arial"/>
          <w:color w:val="000000"/>
        </w:rPr>
        <w:t xml:space="preserve">Vandalism repairs of buildings, grounds, and equipment. </w:t>
      </w:r>
    </w:p>
    <w:p w14:paraId="384A5E4D" w14:textId="77777777" w:rsidR="008717FD" w:rsidRPr="008717FD" w:rsidRDefault="00C9158B" w:rsidP="008717FD">
      <w:pPr>
        <w:numPr>
          <w:ilvl w:val="0"/>
          <w:numId w:val="228"/>
        </w:numPr>
        <w:spacing w:after="240" w:line="247" w:lineRule="auto"/>
        <w:ind w:left="821" w:hanging="274"/>
        <w:jc w:val="both"/>
        <w:rPr>
          <w:rFonts w:eastAsia="Times New Roman" w:cs="Arial"/>
          <w:color w:val="000000"/>
          <w:u w:val="single"/>
        </w:rPr>
      </w:pPr>
      <w:r w:rsidRPr="00C946FF">
        <w:rPr>
          <w:rFonts w:eastAsia="Times New Roman" w:cs="Arial"/>
          <w:color w:val="000000"/>
        </w:rPr>
        <w:t>Operation and maintenance of electric power facilities.</w:t>
      </w:r>
    </w:p>
    <w:p w14:paraId="782E26D1" w14:textId="503C670E" w:rsidR="00C9158B" w:rsidRPr="00C946FF" w:rsidRDefault="008717FD" w:rsidP="008717FD">
      <w:pPr>
        <w:spacing w:after="5" w:line="247" w:lineRule="auto"/>
        <w:jc w:val="both"/>
        <w:rPr>
          <w:rFonts w:eastAsia="Times New Roman" w:cs="Arial"/>
          <w:color w:val="000000"/>
          <w:u w:val="single"/>
        </w:rPr>
      </w:pPr>
      <w:r w:rsidRPr="00C946FF">
        <w:rPr>
          <w:rFonts w:eastAsia="Times New Roman" w:cs="Arial"/>
          <w:color w:val="000000"/>
          <w:u w:val="single"/>
        </w:rPr>
        <w:t xml:space="preserve"> </w:t>
      </w:r>
      <w:r w:rsidR="00C9158B" w:rsidRPr="00C946FF">
        <w:rPr>
          <w:rFonts w:eastAsia="Times New Roman" w:cs="Arial"/>
          <w:color w:val="000000"/>
          <w:u w:val="single"/>
        </w:rPr>
        <w:t>7.</w:t>
      </w:r>
      <w:r w:rsidR="00C9158B" w:rsidRPr="00B27CCA">
        <w:rPr>
          <w:rFonts w:eastAsia="Arial" w:cs="Arial"/>
          <w:color w:val="000000"/>
          <w:u w:val="single"/>
        </w:rPr>
        <w:t xml:space="preserve"> </w:t>
      </w:r>
      <w:r w:rsidR="00C9158B" w:rsidRPr="00C946FF">
        <w:rPr>
          <w:rFonts w:eastAsia="Times New Roman" w:cs="Arial"/>
          <w:color w:val="000000"/>
          <w:u w:val="single"/>
        </w:rPr>
        <w:t xml:space="preserve">Planning and Technical Assistance </w:t>
      </w:r>
    </w:p>
    <w:p w14:paraId="1D942AB2" w14:textId="77777777" w:rsidR="00C9158B" w:rsidRPr="00C946FF" w:rsidRDefault="00C9158B" w:rsidP="00C946FF">
      <w:pPr>
        <w:spacing w:after="5" w:line="247" w:lineRule="auto"/>
        <w:ind w:left="371" w:hanging="9"/>
        <w:jc w:val="both"/>
        <w:rPr>
          <w:rFonts w:eastAsia="Times New Roman" w:cs="Arial"/>
          <w:color w:val="000000"/>
        </w:rPr>
      </w:pPr>
      <w:r w:rsidRPr="00C946FF">
        <w:rPr>
          <w:rFonts w:eastAsia="Times New Roman" w:cs="Arial"/>
          <w:color w:val="000000"/>
        </w:rPr>
        <w:t xml:space="preserve">The following are examples of eligible expenses for planning and technical assistance activities:  </w:t>
      </w:r>
    </w:p>
    <w:p w14:paraId="5836B16D" w14:textId="77777777" w:rsidR="00C9158B" w:rsidRPr="00C946FF" w:rsidRDefault="00C9158B" w:rsidP="00C946FF">
      <w:pPr>
        <w:numPr>
          <w:ilvl w:val="0"/>
          <w:numId w:val="229"/>
        </w:numPr>
        <w:spacing w:after="5" w:line="247" w:lineRule="auto"/>
        <w:ind w:left="810" w:hanging="270"/>
        <w:jc w:val="both"/>
        <w:rPr>
          <w:rFonts w:eastAsia="Times New Roman" w:cs="Arial"/>
          <w:color w:val="000000"/>
        </w:rPr>
      </w:pPr>
      <w:r w:rsidRPr="00C946FF">
        <w:rPr>
          <w:rFonts w:eastAsia="Times New Roman" w:cs="Arial"/>
          <w:color w:val="000000"/>
        </w:rPr>
        <w:t xml:space="preserve">Planning Study (i.e. system-wide connectivity, improved service effectiveness, ridership forecast/survey, and transit coordination). </w:t>
      </w:r>
    </w:p>
    <w:p w14:paraId="4541765E" w14:textId="77777777" w:rsidR="00C9158B" w:rsidRPr="00C946FF" w:rsidRDefault="00C9158B" w:rsidP="00C946FF">
      <w:pPr>
        <w:numPr>
          <w:ilvl w:val="0"/>
          <w:numId w:val="229"/>
        </w:numPr>
        <w:spacing w:after="5" w:line="247" w:lineRule="auto"/>
        <w:ind w:left="810" w:hanging="270"/>
        <w:jc w:val="both"/>
        <w:rPr>
          <w:rFonts w:eastAsia="Times New Roman" w:cs="Arial"/>
          <w:color w:val="000000"/>
        </w:rPr>
      </w:pPr>
      <w:r w:rsidRPr="00C946FF">
        <w:rPr>
          <w:rFonts w:eastAsia="Times New Roman" w:cs="Arial"/>
          <w:color w:val="000000"/>
        </w:rPr>
        <w:t xml:space="preserve">Marketing Research and Innovation. </w:t>
      </w:r>
    </w:p>
    <w:p w14:paraId="1222B875" w14:textId="77777777" w:rsidR="00CB4515" w:rsidRPr="00CB4515" w:rsidRDefault="00C9158B" w:rsidP="00CB4515">
      <w:pPr>
        <w:numPr>
          <w:ilvl w:val="0"/>
          <w:numId w:val="229"/>
        </w:numPr>
        <w:spacing w:after="240" w:line="247" w:lineRule="auto"/>
        <w:ind w:left="821" w:hanging="274"/>
        <w:jc w:val="both"/>
        <w:rPr>
          <w:rFonts w:eastAsia="Times New Roman" w:cs="Arial"/>
          <w:color w:val="000000"/>
          <w:u w:val="single"/>
        </w:rPr>
      </w:pPr>
      <w:r w:rsidRPr="00C946FF">
        <w:rPr>
          <w:rFonts w:eastAsia="Times New Roman" w:cs="Arial"/>
          <w:color w:val="000000"/>
        </w:rPr>
        <w:t>Development and implementation of strategic marketing.</w:t>
      </w:r>
    </w:p>
    <w:p w14:paraId="1ED6C95E" w14:textId="5CB47614" w:rsidR="00C9158B" w:rsidRPr="00C946FF" w:rsidRDefault="00CB4515" w:rsidP="00CB4515">
      <w:pPr>
        <w:spacing w:after="5" w:line="247" w:lineRule="auto"/>
        <w:jc w:val="both"/>
        <w:rPr>
          <w:rFonts w:eastAsia="Times New Roman" w:cs="Arial"/>
          <w:color w:val="000000"/>
          <w:u w:val="single"/>
        </w:rPr>
      </w:pPr>
      <w:r w:rsidRPr="00C946FF">
        <w:rPr>
          <w:rFonts w:eastAsia="Times New Roman" w:cs="Arial"/>
          <w:color w:val="000000"/>
          <w:u w:val="single"/>
        </w:rPr>
        <w:t xml:space="preserve"> </w:t>
      </w:r>
      <w:r w:rsidR="00C9158B" w:rsidRPr="00C946FF">
        <w:rPr>
          <w:rFonts w:eastAsia="Times New Roman" w:cs="Arial"/>
          <w:color w:val="000000"/>
          <w:u w:val="single"/>
        </w:rPr>
        <w:t>8.</w:t>
      </w:r>
      <w:r w:rsidR="00C9158B" w:rsidRPr="00B27CCA">
        <w:rPr>
          <w:rFonts w:eastAsia="Arial" w:cs="Arial"/>
          <w:color w:val="000000"/>
          <w:u w:val="single"/>
        </w:rPr>
        <w:t xml:space="preserve"> </w:t>
      </w:r>
      <w:r w:rsidR="00C9158B" w:rsidRPr="00C946FF">
        <w:rPr>
          <w:rFonts w:eastAsia="Times New Roman" w:cs="Arial"/>
          <w:color w:val="000000"/>
          <w:u w:val="single"/>
        </w:rPr>
        <w:t xml:space="preserve">Bicycle Facility </w:t>
      </w:r>
    </w:p>
    <w:p w14:paraId="30F7D13F" w14:textId="77777777" w:rsidR="00C9158B" w:rsidRPr="00C946FF" w:rsidRDefault="00C9158B" w:rsidP="00C946FF">
      <w:pPr>
        <w:spacing w:after="5" w:line="247" w:lineRule="auto"/>
        <w:ind w:left="371" w:hanging="9"/>
        <w:jc w:val="both"/>
        <w:rPr>
          <w:rFonts w:eastAsia="Times New Roman" w:cs="Arial"/>
          <w:color w:val="000000"/>
        </w:rPr>
      </w:pPr>
      <w:r w:rsidRPr="00C946FF">
        <w:rPr>
          <w:rFonts w:eastAsia="Times New Roman" w:cs="Arial"/>
          <w:color w:val="000000"/>
        </w:rPr>
        <w:t xml:space="preserve">The following are examples of eligible projects for bicycle facility: </w:t>
      </w:r>
    </w:p>
    <w:p w14:paraId="2E233D46" w14:textId="77777777" w:rsidR="00C9158B" w:rsidRPr="00C946FF" w:rsidRDefault="00C9158B" w:rsidP="00C946FF">
      <w:pPr>
        <w:pStyle w:val="ListParagraph"/>
        <w:numPr>
          <w:ilvl w:val="0"/>
          <w:numId w:val="230"/>
        </w:numPr>
        <w:ind w:left="810" w:hanging="270"/>
        <w:jc w:val="both"/>
        <w:rPr>
          <w:rFonts w:ascii="Arial" w:hAnsi="Arial" w:cs="Arial"/>
        </w:rPr>
      </w:pPr>
      <w:r w:rsidRPr="00C946FF">
        <w:rPr>
          <w:rFonts w:ascii="Arial" w:hAnsi="Arial" w:cs="Arial"/>
        </w:rPr>
        <w:lastRenderedPageBreak/>
        <w:t xml:space="preserve">Constructing bicycle facilities (paths, bike racks, support facilities, etc.).  </w:t>
      </w:r>
    </w:p>
    <w:p w14:paraId="18F262AD" w14:textId="77777777" w:rsidR="00C9158B" w:rsidRPr="00C946FF" w:rsidRDefault="00C9158B" w:rsidP="00C946FF">
      <w:pPr>
        <w:pStyle w:val="ListParagraph"/>
        <w:numPr>
          <w:ilvl w:val="0"/>
          <w:numId w:val="230"/>
        </w:numPr>
        <w:ind w:left="810" w:hanging="270"/>
        <w:jc w:val="both"/>
        <w:rPr>
          <w:rFonts w:ascii="Arial" w:hAnsi="Arial" w:cs="Arial"/>
        </w:rPr>
      </w:pPr>
      <w:r w:rsidRPr="00C946FF">
        <w:rPr>
          <w:rFonts w:ascii="Arial" w:hAnsi="Arial" w:cs="Arial"/>
        </w:rPr>
        <w:t xml:space="preserve">Non-construction outreach related to safe bicycle use. </w:t>
      </w:r>
    </w:p>
    <w:p w14:paraId="5A31BFD6" w14:textId="3AD7D42B" w:rsidR="00CB4515" w:rsidRPr="00CB4515" w:rsidRDefault="00C9158B" w:rsidP="00CB4515">
      <w:pPr>
        <w:pStyle w:val="ListParagraph"/>
        <w:numPr>
          <w:ilvl w:val="0"/>
          <w:numId w:val="230"/>
        </w:numPr>
        <w:spacing w:after="240"/>
        <w:ind w:left="821" w:hanging="274"/>
        <w:contextualSpacing w:val="0"/>
        <w:jc w:val="both"/>
      </w:pPr>
      <w:r w:rsidRPr="00C946FF">
        <w:rPr>
          <w:rFonts w:ascii="Arial" w:hAnsi="Arial" w:cs="Arial"/>
        </w:rPr>
        <w:t>Establishing and funding State bicycle coordinator positions for promoting and facilitating non-motorized transportation modes through public education, safety programs, etc. (limited to one full-time position per state).</w:t>
      </w:r>
      <w:bookmarkStart w:id="73" w:name="_Toc10529489"/>
    </w:p>
    <w:p w14:paraId="32EEF04F" w14:textId="6D9A7970" w:rsidR="00300B5E" w:rsidRPr="00CB4515" w:rsidRDefault="00CB4515" w:rsidP="00CB4515">
      <w:pPr>
        <w:pStyle w:val="ListParagraph"/>
        <w:ind w:left="-90" w:firstLine="0"/>
        <w:jc w:val="both"/>
        <w:rPr>
          <w:b/>
          <w:sz w:val="28"/>
          <w:szCs w:val="28"/>
        </w:rPr>
      </w:pPr>
      <w:r w:rsidRPr="00CB4515">
        <w:rPr>
          <w:b/>
          <w:sz w:val="28"/>
          <w:szCs w:val="28"/>
        </w:rPr>
        <w:t xml:space="preserve"> </w:t>
      </w:r>
      <w:r w:rsidR="00300B5E" w:rsidRPr="00CB4515">
        <w:rPr>
          <w:b/>
          <w:sz w:val="28"/>
          <w:szCs w:val="28"/>
        </w:rPr>
        <w:t>3.3.5 Application Review and Approval Schedule for 5311</w:t>
      </w:r>
      <w:bookmarkEnd w:id="73"/>
    </w:p>
    <w:p w14:paraId="29210467" w14:textId="10C6A1ED" w:rsidR="00300B5E" w:rsidRPr="00C946FF" w:rsidRDefault="00300B5E" w:rsidP="00CB4515">
      <w:pPr>
        <w:spacing w:after="240"/>
        <w:ind w:hanging="14"/>
        <w:jc w:val="both"/>
        <w:rPr>
          <w:rFonts w:cs="Arial"/>
          <w:color w:val="000000"/>
          <w:szCs w:val="24"/>
        </w:rPr>
      </w:pPr>
      <w:r w:rsidRPr="00C946FF">
        <w:rPr>
          <w:rFonts w:cs="Arial"/>
          <w:color w:val="000000"/>
          <w:szCs w:val="24"/>
        </w:rPr>
        <w:t xml:space="preserve">Each year, </w:t>
      </w:r>
      <w:proofErr w:type="spellStart"/>
      <w:r w:rsidR="00B64D1A" w:rsidRPr="00C946FF">
        <w:rPr>
          <w:rFonts w:cs="Arial"/>
          <w:color w:val="000000"/>
          <w:szCs w:val="24"/>
        </w:rPr>
        <w:t>DRMT</w:t>
      </w:r>
      <w:proofErr w:type="spellEnd"/>
      <w:r w:rsidRPr="00C946FF">
        <w:rPr>
          <w:rFonts w:cs="Arial"/>
          <w:color w:val="000000"/>
          <w:szCs w:val="24"/>
        </w:rPr>
        <w:t xml:space="preserve"> invites subrecipients to submit applications for projects</w:t>
      </w:r>
      <w:r w:rsidR="00DE394A" w:rsidRPr="00B27CCA">
        <w:rPr>
          <w:rFonts w:cs="Arial"/>
          <w:color w:val="000000"/>
          <w:szCs w:val="24"/>
        </w:rPr>
        <w:t xml:space="preserve">.  </w:t>
      </w:r>
      <w:proofErr w:type="spellStart"/>
      <w:r w:rsidR="00B64D1A" w:rsidRPr="00C946FF">
        <w:rPr>
          <w:rFonts w:cs="Arial"/>
          <w:color w:val="000000"/>
          <w:szCs w:val="24"/>
        </w:rPr>
        <w:t>DRMT</w:t>
      </w:r>
      <w:proofErr w:type="spellEnd"/>
      <w:r w:rsidRPr="00C946FF">
        <w:rPr>
          <w:rFonts w:cs="Arial"/>
          <w:color w:val="000000"/>
          <w:szCs w:val="24"/>
        </w:rPr>
        <w:t xml:space="preserve"> also sends a POP which distributes program funds for capital and operating to </w:t>
      </w:r>
      <w:proofErr w:type="spellStart"/>
      <w:r w:rsidRPr="00C946FF">
        <w:rPr>
          <w:rFonts w:cs="Arial"/>
          <w:color w:val="000000"/>
          <w:szCs w:val="24"/>
        </w:rPr>
        <w:t>RTPAs</w:t>
      </w:r>
      <w:proofErr w:type="spellEnd"/>
      <w:r w:rsidRPr="00C946FF">
        <w:rPr>
          <w:rFonts w:cs="Arial"/>
          <w:color w:val="000000"/>
          <w:szCs w:val="24"/>
        </w:rPr>
        <w:t xml:space="preserve"> and </w:t>
      </w:r>
      <w:proofErr w:type="spellStart"/>
      <w:r w:rsidRPr="00C946FF">
        <w:rPr>
          <w:rFonts w:cs="Arial"/>
          <w:color w:val="000000"/>
          <w:szCs w:val="24"/>
        </w:rPr>
        <w:t>MPOs</w:t>
      </w:r>
      <w:proofErr w:type="spellEnd"/>
      <w:r w:rsidRPr="00C946FF">
        <w:rPr>
          <w:rFonts w:cs="Arial"/>
          <w:color w:val="000000"/>
          <w:szCs w:val="24"/>
        </w:rPr>
        <w:t xml:space="preserve"> for transit agencies in their region based on established formula (population and land area)</w:t>
      </w:r>
      <w:r w:rsidR="00DE394A" w:rsidRPr="00B27CCA">
        <w:rPr>
          <w:rFonts w:cs="Arial"/>
          <w:color w:val="000000"/>
          <w:szCs w:val="24"/>
        </w:rPr>
        <w:t xml:space="preserve">.  </w:t>
      </w:r>
      <w:r w:rsidRPr="00C946FF">
        <w:rPr>
          <w:rFonts w:cs="Arial"/>
          <w:color w:val="000000"/>
          <w:szCs w:val="24"/>
        </w:rPr>
        <w:t>Projects requested in the application must meet the project planning criteria as previously described.  This includes the service improvements that would be addressed by acquiring the project equipment and how the surrounding community will benefit.</w:t>
      </w:r>
      <w:r w:rsidR="00CB4515" w:rsidRPr="00C946FF">
        <w:rPr>
          <w:rFonts w:cs="Arial"/>
          <w:color w:val="000000"/>
          <w:szCs w:val="24"/>
        </w:rPr>
        <w:t xml:space="preserve"> </w:t>
      </w:r>
    </w:p>
    <w:p w14:paraId="1679EBDC" w14:textId="6E4794A4" w:rsidR="002C7C00" w:rsidRDefault="00300B5E" w:rsidP="00CB4515">
      <w:pPr>
        <w:spacing w:after="240"/>
        <w:ind w:hanging="14"/>
        <w:jc w:val="both"/>
        <w:rPr>
          <w:rFonts w:cs="Arial"/>
          <w:color w:val="000000"/>
          <w:szCs w:val="24"/>
        </w:rPr>
      </w:pPr>
      <w:r w:rsidRPr="00C946FF">
        <w:rPr>
          <w:rFonts w:cs="Arial"/>
          <w:color w:val="000000"/>
          <w:szCs w:val="24"/>
        </w:rPr>
        <w:t xml:space="preserve">Subrecipient applications that are based on projects selected at the local level must include a complete project description that states the services being provided are open and available to the </w:t>
      </w:r>
      <w:proofErr w:type="gramStart"/>
      <w:r w:rsidRPr="00C946FF">
        <w:rPr>
          <w:rFonts w:cs="Arial"/>
          <w:color w:val="000000"/>
          <w:szCs w:val="24"/>
        </w:rPr>
        <w:t>general public</w:t>
      </w:r>
      <w:proofErr w:type="gramEnd"/>
      <w:r w:rsidRPr="00C946FF">
        <w:rPr>
          <w:rFonts w:cs="Arial"/>
          <w:color w:val="000000"/>
          <w:szCs w:val="24"/>
        </w:rPr>
        <w:t xml:space="preserve"> with sufficient detail to understand the nature and purposes of the planned activities.  The description must also state what type of service is being provided (i.e. a fixed route and/or paratransit services) and the geographic areas that benefit from the service.</w:t>
      </w:r>
      <w:r w:rsidR="00CB4515">
        <w:rPr>
          <w:rFonts w:cs="Arial"/>
          <w:color w:val="000000"/>
          <w:szCs w:val="24"/>
        </w:rPr>
        <w:t xml:space="preserve"> </w:t>
      </w:r>
    </w:p>
    <w:p w14:paraId="0E1251D0" w14:textId="74F120CF" w:rsidR="00300B5E" w:rsidRPr="00C946FF" w:rsidRDefault="00300B5E" w:rsidP="00C946FF">
      <w:pPr>
        <w:ind w:left="2"/>
        <w:jc w:val="both"/>
        <w:rPr>
          <w:rFonts w:cs="Arial"/>
          <w:color w:val="000000"/>
          <w:szCs w:val="24"/>
        </w:rPr>
      </w:pPr>
      <w:r w:rsidRPr="00C946FF">
        <w:rPr>
          <w:rFonts w:cs="Arial"/>
          <w:color w:val="000000"/>
          <w:szCs w:val="24"/>
        </w:rPr>
        <w:t xml:space="preserve">Applications that are complete and meet all program requirements are then selected, prepared, and submitted to the FTA for application and grant approval. </w:t>
      </w:r>
    </w:p>
    <w:p w14:paraId="5927A5A0" w14:textId="77777777" w:rsidR="00300B5E" w:rsidRPr="00B27CCA" w:rsidRDefault="00300B5E">
      <w:pPr>
        <w:pStyle w:val="Heading3"/>
      </w:pPr>
    </w:p>
    <w:p w14:paraId="253EE4DB" w14:textId="5AFFEA3E" w:rsidR="00C9158B" w:rsidRPr="00B27CCA" w:rsidRDefault="00E83BB4">
      <w:pPr>
        <w:pStyle w:val="Heading3"/>
      </w:pPr>
      <w:bookmarkStart w:id="74" w:name="_Toc10529490"/>
      <w:r w:rsidRPr="00B27CCA">
        <w:t>3.</w:t>
      </w:r>
      <w:r w:rsidR="009457D1" w:rsidRPr="00B27CCA">
        <w:t>3</w:t>
      </w:r>
      <w:r w:rsidR="003C1447" w:rsidRPr="00B27CCA">
        <w:t>.</w:t>
      </w:r>
      <w:r w:rsidR="004C3322" w:rsidRPr="00B27CCA">
        <w:t>6</w:t>
      </w:r>
      <w:r w:rsidRPr="00B27CCA">
        <w:t xml:space="preserve"> </w:t>
      </w:r>
      <w:r w:rsidR="00C9158B" w:rsidRPr="00B27CCA">
        <w:t>Method of Distributing Funds</w:t>
      </w:r>
      <w:bookmarkEnd w:id="74"/>
      <w:r w:rsidR="00C9158B" w:rsidRPr="00B27CCA">
        <w:t xml:space="preserve"> </w:t>
      </w:r>
    </w:p>
    <w:p w14:paraId="78DE7B46" w14:textId="77777777" w:rsidR="00C9158B" w:rsidRPr="00C946FF" w:rsidRDefault="00C9158B" w:rsidP="00C946FF">
      <w:pPr>
        <w:spacing w:after="5" w:line="247" w:lineRule="auto"/>
        <w:ind w:left="-2" w:hanging="9"/>
        <w:jc w:val="both"/>
        <w:rPr>
          <w:rFonts w:eastAsia="Times New Roman" w:cs="Arial"/>
          <w:color w:val="000000"/>
        </w:rPr>
      </w:pPr>
      <w:r w:rsidRPr="00C946FF">
        <w:rPr>
          <w:rFonts w:eastAsia="Times New Roman" w:cs="Arial"/>
          <w:color w:val="000000"/>
        </w:rPr>
        <w:t xml:space="preserve">California receives an annual apportionment from the federal government based on a formula consisting of factors that incorporate nonurban population and land area.  This apportionment is divided as follows: </w:t>
      </w:r>
    </w:p>
    <w:p w14:paraId="0A2C24D8" w14:textId="26CA28C3" w:rsidR="00C9158B" w:rsidRPr="00C946FF" w:rsidRDefault="00F05E5B" w:rsidP="00C946FF">
      <w:pPr>
        <w:numPr>
          <w:ilvl w:val="0"/>
          <w:numId w:val="45"/>
        </w:numPr>
        <w:tabs>
          <w:tab w:val="left" w:pos="900"/>
        </w:tabs>
        <w:spacing w:after="5" w:line="247" w:lineRule="auto"/>
        <w:jc w:val="both"/>
        <w:rPr>
          <w:rFonts w:eastAsia="Times New Roman" w:cs="Arial"/>
          <w:color w:val="000000"/>
        </w:rPr>
      </w:pPr>
      <w:r w:rsidRPr="00C946FF">
        <w:rPr>
          <w:rFonts w:eastAsia="Times New Roman" w:cs="Arial"/>
          <w:color w:val="000000"/>
        </w:rPr>
        <w:t xml:space="preserve">Administration (up </w:t>
      </w:r>
      <w:proofErr w:type="spellStart"/>
      <w:r w:rsidRPr="00C946FF">
        <w:rPr>
          <w:rFonts w:eastAsia="Times New Roman" w:cs="Arial"/>
          <w:color w:val="000000"/>
        </w:rPr>
        <w:t>to</w:t>
      </w:r>
      <w:r w:rsidR="00C9158B" w:rsidRPr="00C946FF">
        <w:rPr>
          <w:rFonts w:eastAsia="Times New Roman" w:cs="Arial"/>
          <w:color w:val="000000"/>
        </w:rPr>
        <w:t>10</w:t>
      </w:r>
      <w:proofErr w:type="spellEnd"/>
      <w:r w:rsidR="00C9158B" w:rsidRPr="00C946FF">
        <w:rPr>
          <w:rFonts w:eastAsia="Times New Roman" w:cs="Arial"/>
          <w:color w:val="000000"/>
        </w:rPr>
        <w:t xml:space="preserve"> percent</w:t>
      </w:r>
      <w:r w:rsidRPr="00C946FF">
        <w:rPr>
          <w:rFonts w:eastAsia="Times New Roman" w:cs="Arial"/>
          <w:color w:val="000000"/>
        </w:rPr>
        <w:t>)</w:t>
      </w:r>
      <w:r w:rsidR="00C9158B" w:rsidRPr="00C946FF">
        <w:rPr>
          <w:rFonts w:eastAsia="Times New Roman" w:cs="Arial"/>
          <w:color w:val="000000"/>
        </w:rPr>
        <w:t xml:space="preserve">. </w:t>
      </w:r>
    </w:p>
    <w:p w14:paraId="5A8E220C" w14:textId="420F9165" w:rsidR="00C9158B" w:rsidRPr="00C946FF" w:rsidRDefault="00C9158B" w:rsidP="00C946FF">
      <w:pPr>
        <w:numPr>
          <w:ilvl w:val="0"/>
          <w:numId w:val="45"/>
        </w:numPr>
        <w:tabs>
          <w:tab w:val="left" w:pos="900"/>
        </w:tabs>
        <w:spacing w:after="5" w:line="247" w:lineRule="auto"/>
        <w:jc w:val="both"/>
        <w:rPr>
          <w:rFonts w:eastAsia="Times New Roman" w:cs="Arial"/>
          <w:color w:val="000000"/>
        </w:rPr>
      </w:pPr>
      <w:r w:rsidRPr="00C946FF">
        <w:rPr>
          <w:rFonts w:eastAsia="Times New Roman" w:cs="Arial"/>
          <w:color w:val="000000"/>
        </w:rPr>
        <w:t>Intercity Bus 5311(f) Program</w:t>
      </w:r>
      <w:r w:rsidR="000E4D8C" w:rsidRPr="00C946FF">
        <w:rPr>
          <w:rFonts w:eastAsia="Times New Roman" w:cs="Arial"/>
          <w:color w:val="000000"/>
        </w:rPr>
        <w:t xml:space="preserve"> (at least 15 percent).</w:t>
      </w:r>
      <w:r w:rsidRPr="00C946FF">
        <w:rPr>
          <w:rFonts w:eastAsia="Times New Roman" w:cs="Arial"/>
          <w:color w:val="000000"/>
        </w:rPr>
        <w:t xml:space="preserve"> </w:t>
      </w:r>
    </w:p>
    <w:p w14:paraId="66FE98BE" w14:textId="77777777" w:rsidR="00E02930" w:rsidRDefault="00C9158B" w:rsidP="00E02930">
      <w:pPr>
        <w:numPr>
          <w:ilvl w:val="0"/>
          <w:numId w:val="45"/>
        </w:numPr>
        <w:tabs>
          <w:tab w:val="left" w:pos="900"/>
        </w:tabs>
        <w:spacing w:after="240" w:line="247" w:lineRule="auto"/>
        <w:ind w:left="720"/>
        <w:jc w:val="both"/>
        <w:rPr>
          <w:rFonts w:eastAsia="Times New Roman" w:cs="Arial"/>
          <w:color w:val="000000"/>
        </w:rPr>
      </w:pPr>
      <w:r w:rsidRPr="00C946FF">
        <w:rPr>
          <w:rFonts w:eastAsia="Times New Roman" w:cs="Arial"/>
          <w:color w:val="000000"/>
        </w:rPr>
        <w:t>Regional Apportionment</w:t>
      </w:r>
      <w:r w:rsidR="000E4D8C" w:rsidRPr="00C946FF">
        <w:rPr>
          <w:rFonts w:eastAsia="Times New Roman" w:cs="Arial"/>
          <w:color w:val="000000"/>
        </w:rPr>
        <w:t xml:space="preserve"> (75 percent)</w:t>
      </w:r>
      <w:r w:rsidRPr="00C946FF">
        <w:rPr>
          <w:rFonts w:eastAsia="Times New Roman" w:cs="Arial"/>
          <w:color w:val="000000"/>
        </w:rPr>
        <w:t>.</w:t>
      </w:r>
    </w:p>
    <w:p w14:paraId="1E8936E9" w14:textId="5E8C83F6" w:rsidR="00C9158B" w:rsidRPr="00C946FF" w:rsidRDefault="00C9158B" w:rsidP="0085162D">
      <w:pPr>
        <w:tabs>
          <w:tab w:val="left" w:pos="900"/>
        </w:tabs>
        <w:spacing w:after="240" w:line="247" w:lineRule="auto"/>
        <w:jc w:val="both"/>
        <w:rPr>
          <w:rFonts w:eastAsia="Times New Roman" w:cs="Arial"/>
          <w:color w:val="000000"/>
        </w:rPr>
      </w:pPr>
      <w:proofErr w:type="spellStart"/>
      <w:r w:rsidRPr="00C946FF">
        <w:rPr>
          <w:rFonts w:eastAsia="Times New Roman" w:cs="Arial"/>
          <w:color w:val="000000"/>
        </w:rPr>
        <w:t>DRMT</w:t>
      </w:r>
      <w:proofErr w:type="spellEnd"/>
      <w:r w:rsidRPr="00C946FF">
        <w:rPr>
          <w:rFonts w:eastAsia="Times New Roman" w:cs="Arial"/>
          <w:color w:val="000000"/>
        </w:rPr>
        <w:t xml:space="preserve"> allocates the apportioned </w:t>
      </w:r>
      <w:r w:rsidR="00AC0A63" w:rsidRPr="00C946FF">
        <w:rPr>
          <w:rFonts w:eastAsia="Times New Roman" w:cs="Arial"/>
          <w:color w:val="000000"/>
        </w:rPr>
        <w:t xml:space="preserve">Section </w:t>
      </w:r>
      <w:r w:rsidRPr="00C946FF">
        <w:rPr>
          <w:rFonts w:eastAsia="Times New Roman" w:cs="Arial"/>
          <w:color w:val="000000"/>
        </w:rPr>
        <w:t>5311 Program funds to regional agencies (</w:t>
      </w:r>
      <w:proofErr w:type="spellStart"/>
      <w:r w:rsidRPr="00C946FF">
        <w:rPr>
          <w:rFonts w:eastAsia="Times New Roman" w:cs="Arial"/>
          <w:color w:val="000000"/>
        </w:rPr>
        <w:t>MPOs</w:t>
      </w:r>
      <w:proofErr w:type="spellEnd"/>
      <w:r w:rsidRPr="00C946FF">
        <w:rPr>
          <w:rFonts w:eastAsia="Times New Roman" w:cs="Arial"/>
          <w:color w:val="000000"/>
        </w:rPr>
        <w:t>/</w:t>
      </w:r>
      <w:proofErr w:type="spellStart"/>
      <w:r w:rsidRPr="00C946FF">
        <w:rPr>
          <w:rFonts w:eastAsia="Times New Roman" w:cs="Arial"/>
          <w:color w:val="000000"/>
        </w:rPr>
        <w:t>RTPAs</w:t>
      </w:r>
      <w:proofErr w:type="spellEnd"/>
      <w:r w:rsidRPr="00C946FF">
        <w:rPr>
          <w:rFonts w:eastAsia="Times New Roman" w:cs="Arial"/>
          <w:color w:val="000000"/>
        </w:rPr>
        <w:t xml:space="preserve">) using </w:t>
      </w:r>
      <w:r w:rsidR="008D1FFF" w:rsidRPr="00C946FF">
        <w:rPr>
          <w:rFonts w:eastAsia="Times New Roman" w:cs="Arial"/>
          <w:color w:val="000000"/>
        </w:rPr>
        <w:t>rural census data.</w:t>
      </w:r>
      <w:r w:rsidRPr="00C946FF">
        <w:rPr>
          <w:rFonts w:eastAsia="Times New Roman" w:cs="Arial"/>
          <w:color w:val="000000"/>
        </w:rPr>
        <w:t xml:space="preserve">  Each regional agency (</w:t>
      </w:r>
      <w:proofErr w:type="spellStart"/>
      <w:r w:rsidRPr="00C946FF">
        <w:rPr>
          <w:rFonts w:eastAsia="Times New Roman" w:cs="Arial"/>
          <w:color w:val="000000"/>
        </w:rPr>
        <w:t>MPO</w:t>
      </w:r>
      <w:proofErr w:type="spellEnd"/>
      <w:r w:rsidRPr="00C946FF">
        <w:rPr>
          <w:rFonts w:eastAsia="Times New Roman" w:cs="Arial"/>
          <w:color w:val="000000"/>
        </w:rPr>
        <w:t>/</w:t>
      </w:r>
      <w:proofErr w:type="spellStart"/>
      <w:r w:rsidRPr="00C946FF">
        <w:rPr>
          <w:rFonts w:eastAsia="Times New Roman" w:cs="Arial"/>
          <w:color w:val="000000"/>
        </w:rPr>
        <w:t>RTPA</w:t>
      </w:r>
      <w:proofErr w:type="spellEnd"/>
      <w:r w:rsidRPr="00C946FF">
        <w:rPr>
          <w:rFonts w:eastAsia="Times New Roman" w:cs="Arial"/>
          <w:color w:val="000000"/>
        </w:rPr>
        <w:t>) then further distributes these funds to their individual subrecipients based on project need identified by the regional agency</w:t>
      </w:r>
      <w:r w:rsidR="00DE394A" w:rsidRPr="00B27CCA">
        <w:rPr>
          <w:rFonts w:eastAsia="Times New Roman" w:cs="Arial"/>
          <w:color w:val="000000"/>
        </w:rPr>
        <w:t xml:space="preserve">.  </w:t>
      </w:r>
      <w:r w:rsidR="00AC0A63" w:rsidRPr="00C946FF">
        <w:rPr>
          <w:rFonts w:eastAsia="Times New Roman" w:cs="Arial"/>
          <w:color w:val="000000"/>
        </w:rPr>
        <w:t xml:space="preserve">Section </w:t>
      </w:r>
      <w:r w:rsidRPr="00C946FF">
        <w:rPr>
          <w:rFonts w:eastAsia="Times New Roman" w:cs="Arial"/>
          <w:color w:val="000000"/>
        </w:rPr>
        <w:t xml:space="preserve">5311 funds have a period of availability of the fiscal year in which they are allocated plus two additional fiscal years.  Each subrecipient is required to enter into a </w:t>
      </w:r>
      <w:r w:rsidR="00D02599" w:rsidRPr="00C946FF">
        <w:rPr>
          <w:rFonts w:eastAsia="Times New Roman" w:cs="Arial"/>
          <w:color w:val="000000"/>
        </w:rPr>
        <w:t>Standard Agreement</w:t>
      </w:r>
      <w:r w:rsidRPr="00C946FF">
        <w:rPr>
          <w:rFonts w:eastAsia="Times New Roman" w:cs="Arial"/>
          <w:color w:val="000000"/>
        </w:rPr>
        <w:t xml:space="preserve"> that addresses federal requirements and outlines the terms and conditions of the </w:t>
      </w:r>
      <w:r w:rsidR="00AC0A63" w:rsidRPr="00C946FF">
        <w:rPr>
          <w:rFonts w:eastAsia="Times New Roman" w:cs="Arial"/>
          <w:color w:val="000000"/>
        </w:rPr>
        <w:t xml:space="preserve">Section </w:t>
      </w:r>
      <w:r w:rsidRPr="00C946FF">
        <w:rPr>
          <w:rFonts w:eastAsia="Times New Roman" w:cs="Arial"/>
          <w:color w:val="000000"/>
        </w:rPr>
        <w:t>5311</w:t>
      </w:r>
      <w:r w:rsidR="00F05E5B" w:rsidRPr="00C946FF">
        <w:rPr>
          <w:rFonts w:eastAsia="Times New Roman" w:cs="Arial"/>
          <w:color w:val="000000"/>
        </w:rPr>
        <w:t xml:space="preserve"> </w:t>
      </w:r>
      <w:r w:rsidRPr="00C946FF">
        <w:rPr>
          <w:rFonts w:eastAsia="Times New Roman" w:cs="Arial"/>
          <w:color w:val="000000"/>
        </w:rPr>
        <w:t xml:space="preserve">grant program before the project may begin. </w:t>
      </w:r>
    </w:p>
    <w:p w14:paraId="110C54DA" w14:textId="65106F84" w:rsidR="00C9158B" w:rsidRPr="00B27CCA" w:rsidRDefault="00E83BB4">
      <w:pPr>
        <w:pStyle w:val="Heading3"/>
      </w:pPr>
      <w:bookmarkStart w:id="75" w:name="_Toc10529491"/>
      <w:r w:rsidRPr="00B27CCA">
        <w:t>3.</w:t>
      </w:r>
      <w:r w:rsidR="009457D1" w:rsidRPr="00B27CCA">
        <w:t>3</w:t>
      </w:r>
      <w:r w:rsidR="003C1447" w:rsidRPr="00B27CCA">
        <w:t>.</w:t>
      </w:r>
      <w:r w:rsidR="004C3322" w:rsidRPr="00B27CCA">
        <w:t>7</w:t>
      </w:r>
      <w:r w:rsidRPr="00B27CCA">
        <w:t xml:space="preserve"> </w:t>
      </w:r>
      <w:r w:rsidR="00C9158B" w:rsidRPr="00B27CCA">
        <w:t>Local Share and Local Funding Requirements</w:t>
      </w:r>
      <w:bookmarkEnd w:id="75"/>
      <w:r w:rsidR="00C9158B" w:rsidRPr="00B27CCA">
        <w:t xml:space="preserve"> </w:t>
      </w:r>
    </w:p>
    <w:p w14:paraId="7308C890" w14:textId="212E682D" w:rsidR="002D3B04" w:rsidRPr="00C946FF" w:rsidRDefault="002D3B04" w:rsidP="00C946FF">
      <w:pPr>
        <w:spacing w:after="5" w:line="247" w:lineRule="auto"/>
        <w:ind w:left="-2" w:hanging="9"/>
        <w:jc w:val="both"/>
        <w:rPr>
          <w:rFonts w:eastAsia="Times New Roman" w:cs="Arial"/>
          <w:color w:val="000000"/>
        </w:rPr>
      </w:pPr>
      <w:r w:rsidRPr="00C946FF">
        <w:rPr>
          <w:rFonts w:eastAsia="Times New Roman" w:cs="Arial"/>
          <w:color w:val="000000"/>
        </w:rPr>
        <w:t>Prog</w:t>
      </w:r>
      <w:r w:rsidR="0075653E" w:rsidRPr="00C946FF">
        <w:rPr>
          <w:rFonts w:eastAsia="Times New Roman" w:cs="Arial"/>
          <w:color w:val="000000"/>
        </w:rPr>
        <w:t>r</w:t>
      </w:r>
      <w:r w:rsidRPr="00C946FF">
        <w:rPr>
          <w:rFonts w:eastAsia="Times New Roman" w:cs="Arial"/>
          <w:color w:val="000000"/>
        </w:rPr>
        <w:t xml:space="preserve">am grants can fund capital projects up to 88.53 percent of total </w:t>
      </w:r>
      <w:r w:rsidR="0075653E" w:rsidRPr="00C946FF">
        <w:rPr>
          <w:rFonts w:eastAsia="Times New Roman" w:cs="Arial"/>
          <w:color w:val="000000"/>
        </w:rPr>
        <w:t>p</w:t>
      </w:r>
      <w:r w:rsidRPr="00C946FF">
        <w:rPr>
          <w:rFonts w:eastAsia="Times New Roman" w:cs="Arial"/>
          <w:color w:val="000000"/>
        </w:rPr>
        <w:t>r</w:t>
      </w:r>
      <w:r w:rsidR="0075653E" w:rsidRPr="00C946FF">
        <w:rPr>
          <w:rFonts w:eastAsia="Times New Roman" w:cs="Arial"/>
          <w:color w:val="000000"/>
        </w:rPr>
        <w:t>o</w:t>
      </w:r>
      <w:r w:rsidRPr="00C946FF">
        <w:rPr>
          <w:rFonts w:eastAsia="Times New Roman" w:cs="Arial"/>
          <w:color w:val="000000"/>
        </w:rPr>
        <w:t xml:space="preserve">ject cost.  The remaining 11.47 percent must be provided from local resources.  Operating assistance </w:t>
      </w:r>
      <w:r w:rsidRPr="00C946FF">
        <w:rPr>
          <w:rFonts w:eastAsia="Times New Roman" w:cs="Arial"/>
          <w:color w:val="000000"/>
        </w:rPr>
        <w:lastRenderedPageBreak/>
        <w:t xml:space="preserve">projects can be funded up to 55.33 percent.  The remaining 44.67 percent must be provided through local match.  Other </w:t>
      </w:r>
      <w:r w:rsidR="00635EAD" w:rsidRPr="00C946FF">
        <w:rPr>
          <w:rFonts w:eastAsia="Times New Roman" w:cs="Arial"/>
          <w:color w:val="000000"/>
        </w:rPr>
        <w:t>n</w:t>
      </w:r>
      <w:r w:rsidRPr="00C946FF">
        <w:rPr>
          <w:rFonts w:eastAsia="Times New Roman" w:cs="Arial"/>
          <w:color w:val="000000"/>
        </w:rPr>
        <w:t>on-DOT federal funding is acceptable for use as a l</w:t>
      </w:r>
      <w:r w:rsidR="0075653E" w:rsidRPr="00C946FF">
        <w:rPr>
          <w:rFonts w:eastAsia="Times New Roman" w:cs="Arial"/>
          <w:color w:val="000000"/>
        </w:rPr>
        <w:t>o</w:t>
      </w:r>
      <w:r w:rsidRPr="00C946FF">
        <w:rPr>
          <w:rFonts w:eastAsia="Times New Roman" w:cs="Arial"/>
          <w:color w:val="000000"/>
        </w:rPr>
        <w:t xml:space="preserve">cal match.  The </w:t>
      </w:r>
      <w:r w:rsidR="00635EAD" w:rsidRPr="00C946FF">
        <w:rPr>
          <w:rFonts w:eastAsia="Times New Roman" w:cs="Arial"/>
          <w:color w:val="000000"/>
        </w:rPr>
        <w:t>project</w:t>
      </w:r>
      <w:r w:rsidRPr="00C946FF">
        <w:rPr>
          <w:rFonts w:eastAsia="Times New Roman" w:cs="Arial"/>
          <w:color w:val="000000"/>
        </w:rPr>
        <w:t xml:space="preserve"> application requires the applicant to identify the source of the local match in </w:t>
      </w:r>
      <w:proofErr w:type="gramStart"/>
      <w:r w:rsidRPr="00C946FF">
        <w:rPr>
          <w:rFonts w:eastAsia="Times New Roman" w:cs="Arial"/>
          <w:color w:val="000000"/>
        </w:rPr>
        <w:t>sufficient</w:t>
      </w:r>
      <w:proofErr w:type="gramEnd"/>
      <w:r w:rsidRPr="00C946FF">
        <w:rPr>
          <w:rFonts w:eastAsia="Times New Roman" w:cs="Arial"/>
          <w:color w:val="000000"/>
        </w:rPr>
        <w:t xml:space="preserve"> detail to </w:t>
      </w:r>
      <w:r w:rsidR="00D02599" w:rsidRPr="00C946FF">
        <w:rPr>
          <w:rFonts w:eastAsia="Times New Roman" w:cs="Arial"/>
          <w:color w:val="000000"/>
        </w:rPr>
        <w:t>verify</w:t>
      </w:r>
      <w:r w:rsidRPr="00C946FF">
        <w:rPr>
          <w:rFonts w:eastAsia="Times New Roman" w:cs="Arial"/>
          <w:color w:val="000000"/>
        </w:rPr>
        <w:t xml:space="preserve"> that funds are available from eligible sources and to provide an indication about the certainty and availability of these funds.  Additionally, the subrecipients </w:t>
      </w:r>
      <w:r w:rsidR="009912AF">
        <w:rPr>
          <w:rFonts w:eastAsia="Times New Roman" w:cs="Arial"/>
          <w:color w:val="000000"/>
        </w:rPr>
        <w:t>standard</w:t>
      </w:r>
      <w:r w:rsidRPr="00C946FF">
        <w:rPr>
          <w:rFonts w:eastAsia="Times New Roman" w:cs="Arial"/>
          <w:color w:val="000000"/>
        </w:rPr>
        <w:t xml:space="preserve"> </w:t>
      </w:r>
      <w:r w:rsidR="00635EAD" w:rsidRPr="00C946FF">
        <w:rPr>
          <w:rFonts w:eastAsia="Times New Roman" w:cs="Arial"/>
          <w:color w:val="000000"/>
        </w:rPr>
        <w:t>a</w:t>
      </w:r>
      <w:r w:rsidRPr="00C946FF">
        <w:rPr>
          <w:rFonts w:eastAsia="Times New Roman" w:cs="Arial"/>
          <w:color w:val="000000"/>
        </w:rPr>
        <w:t xml:space="preserve">greement with </w:t>
      </w:r>
      <w:proofErr w:type="spellStart"/>
      <w:r w:rsidRPr="00C946FF">
        <w:rPr>
          <w:rFonts w:eastAsia="Times New Roman" w:cs="Arial"/>
          <w:color w:val="000000"/>
        </w:rPr>
        <w:t>DRMT</w:t>
      </w:r>
      <w:proofErr w:type="spellEnd"/>
      <w:r w:rsidRPr="00C946FF">
        <w:rPr>
          <w:rFonts w:eastAsia="Times New Roman" w:cs="Arial"/>
          <w:color w:val="000000"/>
        </w:rPr>
        <w:t xml:space="preserve"> requires that the agency certify that the</w:t>
      </w:r>
      <w:r w:rsidR="0075653E" w:rsidRPr="00C946FF">
        <w:rPr>
          <w:rFonts w:eastAsia="Times New Roman" w:cs="Arial"/>
          <w:color w:val="000000"/>
        </w:rPr>
        <w:t xml:space="preserve"> </w:t>
      </w:r>
      <w:r w:rsidRPr="00C946FF">
        <w:rPr>
          <w:rFonts w:eastAsia="Times New Roman" w:cs="Arial"/>
          <w:color w:val="000000"/>
        </w:rPr>
        <w:t>local match funds are available.</w:t>
      </w:r>
    </w:p>
    <w:p w14:paraId="7AF46BE5" w14:textId="2BE57077" w:rsidR="002D3B04" w:rsidRPr="00C946FF" w:rsidRDefault="002D3B04" w:rsidP="00C946FF">
      <w:pPr>
        <w:spacing w:after="5" w:line="247" w:lineRule="auto"/>
        <w:ind w:left="-2" w:hanging="9"/>
        <w:jc w:val="both"/>
        <w:rPr>
          <w:rFonts w:eastAsia="Times New Roman" w:cs="Arial"/>
          <w:color w:val="000000"/>
        </w:rPr>
      </w:pPr>
    </w:p>
    <w:p w14:paraId="1C18539C" w14:textId="19C08F4A" w:rsidR="002D3B04" w:rsidRPr="00C946FF" w:rsidRDefault="002D3B04" w:rsidP="00C946FF">
      <w:pPr>
        <w:spacing w:after="5" w:line="247" w:lineRule="auto"/>
        <w:ind w:left="-2" w:hanging="9"/>
        <w:jc w:val="both"/>
        <w:rPr>
          <w:rFonts w:eastAsia="Times New Roman" w:cs="Arial"/>
          <w:color w:val="000000"/>
        </w:rPr>
      </w:pPr>
      <w:r w:rsidRPr="00C946FF">
        <w:rPr>
          <w:rFonts w:eastAsia="Times New Roman" w:cs="Arial"/>
          <w:color w:val="000000"/>
        </w:rPr>
        <w:t>In addition to regular local match, from local tax measures and other local fund sources, Tr</w:t>
      </w:r>
      <w:r w:rsidR="0075653E" w:rsidRPr="00C946FF">
        <w:rPr>
          <w:rFonts w:eastAsia="Times New Roman" w:cs="Arial"/>
          <w:color w:val="000000"/>
        </w:rPr>
        <w:t>a</w:t>
      </w:r>
      <w:r w:rsidRPr="00C946FF">
        <w:rPr>
          <w:rFonts w:eastAsia="Times New Roman" w:cs="Arial"/>
          <w:color w:val="000000"/>
        </w:rPr>
        <w:t>nsportation Development Credits (also known as Toll Credits) provide a credit toward a project</w:t>
      </w:r>
      <w:r w:rsidR="007339E4" w:rsidRPr="00C946FF">
        <w:rPr>
          <w:rFonts w:eastAsia="Times New Roman" w:cs="Arial"/>
          <w:color w:val="000000"/>
        </w:rPr>
        <w:t>’</w:t>
      </w:r>
      <w:r w:rsidRPr="00C946FF">
        <w:rPr>
          <w:rFonts w:eastAsia="Times New Roman" w:cs="Arial"/>
          <w:color w:val="000000"/>
        </w:rPr>
        <w:t xml:space="preserve">s local share for certain expenditures with toll revenues.  The amount of credit toward local share to be earned by state is based on revenues generated by toll authorities within the State.  Under the provisions of </w:t>
      </w:r>
      <w:hyperlink r:id="rId31" w:history="1">
        <w:r w:rsidRPr="00C946FF">
          <w:rPr>
            <w:rStyle w:val="Hyperlink"/>
            <w:rFonts w:cs="Arial"/>
          </w:rPr>
          <w:t>23 U.S.C. 120(</w:t>
        </w:r>
        <w:proofErr w:type="spellStart"/>
        <w:r w:rsidRPr="00C946FF">
          <w:rPr>
            <w:rStyle w:val="Hyperlink"/>
            <w:rFonts w:cs="Arial"/>
          </w:rPr>
          <w:t>i</w:t>
        </w:r>
        <w:proofErr w:type="spellEnd"/>
        <w:r w:rsidRPr="00C946FF">
          <w:rPr>
            <w:rStyle w:val="Hyperlink"/>
            <w:rFonts w:cs="Arial"/>
          </w:rPr>
          <w:t>)</w:t>
        </w:r>
      </w:hyperlink>
      <w:r w:rsidRPr="00C946FF">
        <w:rPr>
          <w:rFonts w:eastAsia="Times New Roman" w:cs="Arial"/>
          <w:color w:val="000000"/>
        </w:rPr>
        <w:t xml:space="preserve">, the FHWA oversees the determination of </w:t>
      </w:r>
      <w:r w:rsidR="00C96721" w:rsidRPr="00C946FF">
        <w:rPr>
          <w:rFonts w:eastAsia="Times New Roman" w:cs="Arial"/>
          <w:color w:val="000000"/>
        </w:rPr>
        <w:t>Toll</w:t>
      </w:r>
      <w:r w:rsidRPr="00C946FF">
        <w:rPr>
          <w:rFonts w:eastAsia="Times New Roman" w:cs="Arial"/>
          <w:color w:val="000000"/>
        </w:rPr>
        <w:t xml:space="preserve"> </w:t>
      </w:r>
      <w:r w:rsidR="00C96721" w:rsidRPr="00C946FF">
        <w:rPr>
          <w:rFonts w:eastAsia="Times New Roman" w:cs="Arial"/>
          <w:color w:val="000000"/>
        </w:rPr>
        <w:t>C</w:t>
      </w:r>
      <w:r w:rsidRPr="00C946FF">
        <w:rPr>
          <w:rFonts w:eastAsia="Times New Roman" w:cs="Arial"/>
          <w:color w:val="000000"/>
        </w:rPr>
        <w:t>redit</w:t>
      </w:r>
      <w:r w:rsidR="00C96721" w:rsidRPr="00C946FF">
        <w:rPr>
          <w:rFonts w:eastAsia="Times New Roman" w:cs="Arial"/>
          <w:color w:val="000000"/>
        </w:rPr>
        <w:t>s</w:t>
      </w:r>
      <w:r w:rsidRPr="00C946FF">
        <w:rPr>
          <w:rFonts w:eastAsia="Times New Roman" w:cs="Arial"/>
          <w:color w:val="000000"/>
        </w:rPr>
        <w:t xml:space="preserve"> within each state.  For the FTA, the effect of utilizing </w:t>
      </w:r>
      <w:r w:rsidR="00C96721" w:rsidRPr="00C946FF">
        <w:rPr>
          <w:rFonts w:eastAsia="Times New Roman" w:cs="Arial"/>
          <w:color w:val="000000"/>
        </w:rPr>
        <w:t>Toll</w:t>
      </w:r>
      <w:r w:rsidR="0075653E" w:rsidRPr="00C946FF">
        <w:rPr>
          <w:rFonts w:eastAsia="Times New Roman" w:cs="Arial"/>
          <w:color w:val="000000"/>
        </w:rPr>
        <w:t xml:space="preserve"> </w:t>
      </w:r>
      <w:r w:rsidR="00C96721" w:rsidRPr="00C946FF">
        <w:rPr>
          <w:rFonts w:eastAsia="Times New Roman" w:cs="Arial"/>
          <w:color w:val="000000"/>
        </w:rPr>
        <w:t>C</w:t>
      </w:r>
      <w:r w:rsidR="0075653E" w:rsidRPr="00C946FF">
        <w:rPr>
          <w:rFonts w:eastAsia="Times New Roman" w:cs="Arial"/>
          <w:color w:val="000000"/>
        </w:rPr>
        <w:t>redits means that FTA provides 100 percent of the total net project cost</w:t>
      </w:r>
      <w:r w:rsidR="00DB7999" w:rsidRPr="00C946FF">
        <w:rPr>
          <w:rFonts w:eastAsia="Times New Roman" w:cs="Arial"/>
          <w:color w:val="000000"/>
        </w:rPr>
        <w:t xml:space="preserve"> up to the amount of the apportionment</w:t>
      </w:r>
      <w:r w:rsidR="0075653E" w:rsidRPr="00C946FF">
        <w:rPr>
          <w:rFonts w:eastAsia="Times New Roman" w:cs="Arial"/>
          <w:color w:val="000000"/>
        </w:rPr>
        <w:t xml:space="preserve">.  Toll Credits can only be used for NEW PROJECTS </w:t>
      </w:r>
      <w:r w:rsidR="004A0C1E" w:rsidRPr="00C946FF">
        <w:rPr>
          <w:rFonts w:eastAsia="Times New Roman" w:cs="Arial"/>
          <w:color w:val="000000"/>
        </w:rPr>
        <w:t>for</w:t>
      </w:r>
      <w:r w:rsidR="0075653E" w:rsidRPr="00C946FF">
        <w:rPr>
          <w:rFonts w:eastAsia="Times New Roman" w:cs="Arial"/>
          <w:color w:val="000000"/>
        </w:rPr>
        <w:t xml:space="preserve"> which apportionment funds ha</w:t>
      </w:r>
      <w:r w:rsidR="002722CB" w:rsidRPr="00C946FF">
        <w:rPr>
          <w:rFonts w:eastAsia="Times New Roman" w:cs="Arial"/>
          <w:color w:val="000000"/>
        </w:rPr>
        <w:t>ve</w:t>
      </w:r>
      <w:r w:rsidR="0075653E" w:rsidRPr="00C946FF">
        <w:rPr>
          <w:rFonts w:eastAsia="Times New Roman" w:cs="Arial"/>
          <w:color w:val="000000"/>
        </w:rPr>
        <w:t xml:space="preserve"> not been previously approved by the FTA.  Toll </w:t>
      </w:r>
      <w:r w:rsidR="004A0C1E" w:rsidRPr="00C946FF">
        <w:rPr>
          <w:rFonts w:eastAsia="Times New Roman" w:cs="Arial"/>
          <w:color w:val="000000"/>
        </w:rPr>
        <w:t>C</w:t>
      </w:r>
      <w:r w:rsidR="0075653E" w:rsidRPr="00C946FF">
        <w:rPr>
          <w:rFonts w:eastAsia="Times New Roman" w:cs="Arial"/>
          <w:color w:val="000000"/>
        </w:rPr>
        <w:t>redits are not available for projects where program savings are used for project funding.</w:t>
      </w:r>
    </w:p>
    <w:p w14:paraId="4E4092A8" w14:textId="77777777" w:rsidR="002D3B04" w:rsidRPr="00C946FF" w:rsidRDefault="002D3B04">
      <w:pPr>
        <w:spacing w:after="5" w:line="247" w:lineRule="auto"/>
        <w:ind w:left="-2" w:right="451" w:hanging="9"/>
        <w:jc w:val="both"/>
        <w:rPr>
          <w:rFonts w:eastAsia="Times New Roman" w:cs="Arial"/>
          <w:color w:val="000000"/>
        </w:rPr>
      </w:pPr>
    </w:p>
    <w:p w14:paraId="6D6D1C51" w14:textId="15604230" w:rsidR="00B47C72" w:rsidRPr="00C946FF" w:rsidRDefault="00C9158B" w:rsidP="00CB735D">
      <w:pPr>
        <w:spacing w:after="240" w:line="247" w:lineRule="auto"/>
        <w:ind w:hanging="14"/>
        <w:jc w:val="both"/>
        <w:rPr>
          <w:rFonts w:eastAsia="Times New Roman" w:cs="Arial"/>
          <w:color w:val="000000"/>
        </w:rPr>
      </w:pPr>
      <w:r w:rsidRPr="00C946FF">
        <w:rPr>
          <w:rFonts w:eastAsia="Times New Roman" w:cs="Arial"/>
          <w:color w:val="000000"/>
        </w:rPr>
        <w:t>Special provisions apply for operating expense grants and limit the amount of federal funds that can be sought to cover operational deficits.  Federal shares shall not exceed 50 percent of the net operating deficit included in the project for operating expenses</w:t>
      </w:r>
      <w:r w:rsidR="00DE394A" w:rsidRPr="00B27CCA">
        <w:rPr>
          <w:rFonts w:eastAsia="Times New Roman" w:cs="Arial"/>
          <w:color w:val="000000"/>
        </w:rPr>
        <w:t xml:space="preserve">.  </w:t>
      </w:r>
      <w:r w:rsidRPr="00C946FF">
        <w:rPr>
          <w:rFonts w:eastAsia="Times New Roman" w:cs="Arial"/>
          <w:color w:val="000000"/>
        </w:rPr>
        <w:t xml:space="preserve">Of the remainder of the deficit, 50 percent must be financed from sources other than federal funds or system revenues (i.e. half of the local match must come from local funds) and 80 percent of the net cost for capital projects and project administration.  The value of any in-kind contributions must be included in net project cost to the extent it is used as local match (See the Federal Administrative Rules for Grants and Cooperative Agreements, </w:t>
      </w:r>
      <w:hyperlink r:id="rId32">
        <w:r w:rsidRPr="00C946FF">
          <w:rPr>
            <w:rFonts w:eastAsia="Times New Roman" w:cs="Arial"/>
            <w:color w:val="0000FF"/>
            <w:u w:val="single" w:color="0000FF"/>
          </w:rPr>
          <w:t>49 CFR Parts 18</w:t>
        </w:r>
      </w:hyperlink>
      <w:hyperlink r:id="rId33">
        <w:r w:rsidRPr="00C946FF">
          <w:rPr>
            <w:rFonts w:eastAsia="Times New Roman" w:cs="Arial"/>
            <w:color w:val="000000"/>
          </w:rPr>
          <w:t xml:space="preserve"> </w:t>
        </w:r>
      </w:hyperlink>
      <w:r w:rsidRPr="00C946FF">
        <w:rPr>
          <w:rFonts w:eastAsia="Times New Roman" w:cs="Arial"/>
          <w:color w:val="000000"/>
        </w:rPr>
        <w:t xml:space="preserve">and </w:t>
      </w:r>
      <w:hyperlink r:id="rId34">
        <w:r w:rsidRPr="00C946FF">
          <w:rPr>
            <w:rFonts w:eastAsia="Times New Roman" w:cs="Arial"/>
            <w:color w:val="0000FF"/>
            <w:u w:val="single" w:color="0000FF"/>
          </w:rPr>
          <w:t>19</w:t>
        </w:r>
      </w:hyperlink>
      <w:hyperlink r:id="rId35">
        <w:r w:rsidRPr="00C946FF">
          <w:rPr>
            <w:rFonts w:eastAsia="Times New Roman" w:cs="Arial"/>
            <w:color w:val="000000"/>
          </w:rPr>
          <w:t xml:space="preserve"> </w:t>
        </w:r>
      </w:hyperlink>
      <w:r w:rsidRPr="00C946FF">
        <w:rPr>
          <w:rFonts w:eastAsia="Times New Roman" w:cs="Arial"/>
          <w:color w:val="000000"/>
        </w:rPr>
        <w:t xml:space="preserve"> for more information).</w:t>
      </w:r>
      <w:r w:rsidR="00CB735D" w:rsidRPr="00C946FF">
        <w:rPr>
          <w:rFonts w:eastAsia="Times New Roman" w:cs="Arial"/>
          <w:color w:val="000000"/>
        </w:rPr>
        <w:t xml:space="preserve"> </w:t>
      </w:r>
    </w:p>
    <w:p w14:paraId="2B5093E0" w14:textId="0EA9C273" w:rsidR="00D51B5A" w:rsidRPr="00C946FF" w:rsidRDefault="00C9158B" w:rsidP="00C946FF">
      <w:pPr>
        <w:jc w:val="both"/>
        <w:rPr>
          <w:rFonts w:cs="Arial"/>
          <w:szCs w:val="24"/>
        </w:rPr>
      </w:pPr>
      <w:r w:rsidRPr="00C946FF">
        <w:rPr>
          <w:rFonts w:eastAsia="Times New Roman" w:cs="Arial"/>
          <w:color w:val="000000"/>
        </w:rPr>
        <w:t>Some states, including California, are allowed additional higher federal share rates based on the ratio of the area of nontaxable Indian land, public domain lands, national forest, and national parks and monuments to the total area of each state (See Section 5.2.3, Table 3).  These rates are available only for states that have signed agreements with FHWA or FTA</w:t>
      </w:r>
      <w:r w:rsidR="00DE394A" w:rsidRPr="00B27CCA">
        <w:rPr>
          <w:rFonts w:eastAsia="Times New Roman" w:cs="Arial"/>
          <w:color w:val="000000"/>
        </w:rPr>
        <w:t xml:space="preserve">.  </w:t>
      </w:r>
      <w:r w:rsidR="00B61EA5" w:rsidRPr="00C946FF">
        <w:rPr>
          <w:rFonts w:eastAsia="Times New Roman" w:cs="Arial"/>
          <w:color w:val="000000"/>
        </w:rPr>
        <w:t>Caltrans has a current signed agreement with FHWA for these higher rates that is valid through September 2020</w:t>
      </w:r>
      <w:r w:rsidR="00DE394A" w:rsidRPr="00B27CCA">
        <w:rPr>
          <w:rFonts w:eastAsia="Times New Roman" w:cs="Arial"/>
          <w:color w:val="000000"/>
        </w:rPr>
        <w:t xml:space="preserve">.  </w:t>
      </w:r>
      <w:r w:rsidRPr="00C946FF">
        <w:rPr>
          <w:rFonts w:eastAsia="Times New Roman" w:cs="Arial"/>
          <w:color w:val="000000"/>
        </w:rPr>
        <w:t xml:space="preserve">Subrecipients that receive both 5311 and 5307 funds must have a cost allocation methodology to split their urban and rural service costs.  </w:t>
      </w:r>
      <w:proofErr w:type="spellStart"/>
      <w:r w:rsidRPr="00C946FF">
        <w:rPr>
          <w:rFonts w:eastAsia="Times New Roman" w:cs="Arial"/>
          <w:color w:val="000000"/>
        </w:rPr>
        <w:t>DRMT</w:t>
      </w:r>
      <w:proofErr w:type="spellEnd"/>
      <w:r w:rsidRPr="00C946FF">
        <w:rPr>
          <w:rFonts w:eastAsia="Times New Roman" w:cs="Arial"/>
          <w:color w:val="000000"/>
        </w:rPr>
        <w:t xml:space="preserve"> verifies subrecipients’ cost allocation methodology during the application review phase.  </w:t>
      </w:r>
      <w:r w:rsidR="00D51B5A" w:rsidRPr="00C946FF">
        <w:rPr>
          <w:rFonts w:cs="Arial"/>
          <w:szCs w:val="24"/>
        </w:rPr>
        <w:t>For additional information on Cost Allocation, please see Section 7.6 of this document.</w:t>
      </w:r>
    </w:p>
    <w:p w14:paraId="211FD842" w14:textId="15BE54E2" w:rsidR="00C9158B" w:rsidRPr="00C946FF" w:rsidRDefault="00D51B5A" w:rsidP="00C946FF">
      <w:pPr>
        <w:jc w:val="both"/>
        <w:rPr>
          <w:rFonts w:cs="Arial"/>
          <w:szCs w:val="24"/>
        </w:rPr>
      </w:pPr>
      <w:r w:rsidRPr="00C946FF">
        <w:rPr>
          <w:rFonts w:cs="Arial"/>
          <w:szCs w:val="24"/>
        </w:rPr>
        <w:t xml:space="preserve">The value of any in-kind contributions can be used as a local match but must be included in net project cost to the extent it is used as local match (See the Federal Administrative Rules for Grants and Cooperative Agreements, </w:t>
      </w:r>
      <w:hyperlink r:id="rId36" w:history="1">
        <w:r w:rsidR="00440E34">
          <w:rPr>
            <w:rStyle w:val="Hyperlink"/>
            <w:rFonts w:cs="Arial"/>
            <w:szCs w:val="24"/>
          </w:rPr>
          <w:t>49 CFR Parts 18</w:t>
        </w:r>
      </w:hyperlink>
      <w:r w:rsidRPr="00C946FF">
        <w:rPr>
          <w:rFonts w:cs="Arial"/>
          <w:szCs w:val="24"/>
        </w:rPr>
        <w:t xml:space="preserve"> and </w:t>
      </w:r>
      <w:hyperlink r:id="rId37" w:history="1">
        <w:r w:rsidRPr="00C946FF">
          <w:rPr>
            <w:rStyle w:val="Hyperlink"/>
            <w:rFonts w:cs="Arial"/>
          </w:rPr>
          <w:t>19</w:t>
        </w:r>
      </w:hyperlink>
      <w:r w:rsidRPr="00C946FF">
        <w:rPr>
          <w:rFonts w:cs="Arial"/>
          <w:szCs w:val="24"/>
        </w:rPr>
        <w:t xml:space="preserve"> for more information)</w:t>
      </w:r>
      <w:r w:rsidR="00DE394A" w:rsidRPr="00B27CCA">
        <w:rPr>
          <w:rFonts w:cs="Arial"/>
          <w:szCs w:val="24"/>
        </w:rPr>
        <w:t xml:space="preserve">.  </w:t>
      </w:r>
      <w:proofErr w:type="spellStart"/>
      <w:r w:rsidRPr="00C946FF">
        <w:rPr>
          <w:rFonts w:cs="Arial"/>
          <w:szCs w:val="24"/>
        </w:rPr>
        <w:t>DRMT</w:t>
      </w:r>
      <w:proofErr w:type="spellEnd"/>
      <w:r w:rsidRPr="00C946FF">
        <w:rPr>
          <w:rFonts w:cs="Arial"/>
          <w:szCs w:val="24"/>
        </w:rPr>
        <w:t xml:space="preserve"> reserves the right to reject or disallow in-kind contributions as local share if the estimated cash value cannot be determined independently.  However, </w:t>
      </w:r>
      <w:proofErr w:type="gramStart"/>
      <w:r w:rsidRPr="00C946FF">
        <w:rPr>
          <w:rFonts w:cs="Arial"/>
          <w:szCs w:val="24"/>
        </w:rPr>
        <w:t xml:space="preserve">at this </w:t>
      </w:r>
      <w:r w:rsidRPr="00C946FF">
        <w:rPr>
          <w:rFonts w:cs="Arial"/>
          <w:szCs w:val="24"/>
        </w:rPr>
        <w:lastRenderedPageBreak/>
        <w:t>time</w:t>
      </w:r>
      <w:proofErr w:type="gramEnd"/>
      <w:r w:rsidRPr="00C946FF">
        <w:rPr>
          <w:rFonts w:cs="Arial"/>
          <w:szCs w:val="24"/>
        </w:rPr>
        <w:t xml:space="preserve"> because of the availability of use of Toll </w:t>
      </w:r>
      <w:r w:rsidR="00984469" w:rsidRPr="00C946FF">
        <w:rPr>
          <w:rFonts w:cs="Arial"/>
          <w:szCs w:val="24"/>
        </w:rPr>
        <w:t>C</w:t>
      </w:r>
      <w:r w:rsidRPr="00C946FF">
        <w:rPr>
          <w:rFonts w:cs="Arial"/>
          <w:szCs w:val="24"/>
        </w:rPr>
        <w:t>redit</w:t>
      </w:r>
      <w:r w:rsidR="00984469" w:rsidRPr="00C946FF">
        <w:rPr>
          <w:rFonts w:cs="Arial"/>
          <w:szCs w:val="24"/>
        </w:rPr>
        <w:t>s</w:t>
      </w:r>
      <w:r w:rsidRPr="00C946FF">
        <w:rPr>
          <w:rFonts w:cs="Arial"/>
          <w:szCs w:val="24"/>
        </w:rPr>
        <w:t xml:space="preserve"> as a local match for </w:t>
      </w:r>
      <w:r w:rsidR="00751972" w:rsidRPr="00C946FF">
        <w:rPr>
          <w:rFonts w:cs="Arial"/>
          <w:szCs w:val="24"/>
        </w:rPr>
        <w:t>Caltrans</w:t>
      </w:r>
      <w:r w:rsidRPr="00C946FF">
        <w:rPr>
          <w:rFonts w:cs="Arial"/>
          <w:szCs w:val="24"/>
        </w:rPr>
        <w:t xml:space="preserve"> subrecipients for FTA projects </w:t>
      </w:r>
      <w:proofErr w:type="spellStart"/>
      <w:r w:rsidRPr="00C946FF">
        <w:rPr>
          <w:rFonts w:cs="Arial"/>
          <w:szCs w:val="24"/>
        </w:rPr>
        <w:t>DRMT</w:t>
      </w:r>
      <w:proofErr w:type="spellEnd"/>
      <w:r w:rsidRPr="00C946FF">
        <w:rPr>
          <w:rFonts w:cs="Arial"/>
          <w:szCs w:val="24"/>
        </w:rPr>
        <w:t xml:space="preserve"> is not allowing the use of In-kind match as a local match at this time for FTA funded projects.</w:t>
      </w:r>
    </w:p>
    <w:p w14:paraId="5DB82422" w14:textId="77777777" w:rsidR="00C9158B" w:rsidRPr="00C946FF" w:rsidRDefault="00C9158B">
      <w:pPr>
        <w:spacing w:after="0"/>
        <w:ind w:left="2"/>
        <w:jc w:val="both"/>
        <w:rPr>
          <w:rFonts w:eastAsia="Times New Roman" w:cs="Arial"/>
          <w:color w:val="000000"/>
        </w:rPr>
      </w:pPr>
      <w:r w:rsidRPr="00C946FF">
        <w:rPr>
          <w:rFonts w:eastAsia="Times New Roman" w:cs="Arial"/>
          <w:color w:val="000000"/>
        </w:rPr>
        <w:t xml:space="preserve"> </w:t>
      </w:r>
    </w:p>
    <w:p w14:paraId="7C4F031D" w14:textId="3E3A92DD" w:rsidR="00C9158B" w:rsidRPr="00B27CCA" w:rsidRDefault="00E83BB4">
      <w:pPr>
        <w:pStyle w:val="Heading3"/>
      </w:pPr>
      <w:bookmarkStart w:id="76" w:name="_Toc10529492"/>
      <w:r w:rsidRPr="00B27CCA">
        <w:t>3.</w:t>
      </w:r>
      <w:r w:rsidR="009457D1" w:rsidRPr="00B27CCA">
        <w:t>3</w:t>
      </w:r>
      <w:r w:rsidR="003C1447" w:rsidRPr="00B27CCA">
        <w:t>.</w:t>
      </w:r>
      <w:r w:rsidR="004C3322" w:rsidRPr="00B27CCA">
        <w:t>8</w:t>
      </w:r>
      <w:r w:rsidRPr="00B27CCA">
        <w:t xml:space="preserve"> </w:t>
      </w:r>
      <w:r w:rsidR="00C9158B" w:rsidRPr="00B27CCA">
        <w:t>Construction/Real Estate Acquisition for Section 5311</w:t>
      </w:r>
      <w:bookmarkEnd w:id="76"/>
      <w:r w:rsidR="00C9158B" w:rsidRPr="00B27CCA">
        <w:t xml:space="preserve"> </w:t>
      </w:r>
    </w:p>
    <w:p w14:paraId="31BAA0E8" w14:textId="32A4CC30" w:rsidR="00C9158B" w:rsidRPr="00C946FF" w:rsidRDefault="00C9158B" w:rsidP="003213A1">
      <w:pPr>
        <w:spacing w:after="240" w:line="247" w:lineRule="auto"/>
        <w:ind w:hanging="14"/>
        <w:jc w:val="both"/>
        <w:rPr>
          <w:rFonts w:eastAsia="Times New Roman" w:cs="Arial"/>
          <w:color w:val="000000"/>
        </w:rPr>
      </w:pPr>
      <w:proofErr w:type="spellStart"/>
      <w:r w:rsidRPr="00C946FF">
        <w:rPr>
          <w:rFonts w:eastAsia="Times New Roman" w:cs="Arial"/>
          <w:color w:val="000000"/>
        </w:rPr>
        <w:t>DRMT</w:t>
      </w:r>
      <w:proofErr w:type="spellEnd"/>
      <w:r w:rsidRPr="00C946FF">
        <w:rPr>
          <w:rFonts w:eastAsia="Times New Roman" w:cs="Arial"/>
          <w:color w:val="000000"/>
        </w:rPr>
        <w:t xml:space="preserve"> is responsible for monitoring all capital construction and acquisition projects (</w:t>
      </w:r>
      <w:hyperlink r:id="rId38">
        <w:r w:rsidR="007F2060">
          <w:rPr>
            <w:rFonts w:eastAsia="Times New Roman" w:cs="Arial"/>
            <w:color w:val="0000FF"/>
            <w:u w:val="single" w:color="0000FF"/>
          </w:rPr>
          <w:t xml:space="preserve">49 CFR 18.40, </w:t>
        </w:r>
        <w:proofErr w:type="spellStart"/>
        <w:r w:rsidR="007F2060">
          <w:rPr>
            <w:rFonts w:eastAsia="Times New Roman" w:cs="Arial"/>
            <w:color w:val="0000FF"/>
            <w:u w:val="single" w:color="0000FF"/>
          </w:rPr>
          <w:t>5010.1E</w:t>
        </w:r>
        <w:proofErr w:type="spellEnd"/>
      </w:hyperlink>
      <w:hyperlink r:id="rId39">
        <w:r w:rsidRPr="00C946FF">
          <w:rPr>
            <w:rFonts w:eastAsia="Times New Roman" w:cs="Arial"/>
            <w:color w:val="000000"/>
          </w:rPr>
          <w:t>)</w:t>
        </w:r>
      </w:hyperlink>
      <w:r w:rsidRPr="00C946FF">
        <w:rPr>
          <w:rFonts w:eastAsia="Times New Roman" w:cs="Arial"/>
          <w:color w:val="000000"/>
        </w:rPr>
        <w:t>.  All construction and real estate acquisition projects must have completed all environmental work prior to project application.  Only projects that have met all FTA environmental requirements will be included in FTA “Category A” projects</w:t>
      </w:r>
      <w:r w:rsidR="00DE394A" w:rsidRPr="00B27CCA">
        <w:rPr>
          <w:rFonts w:eastAsia="Times New Roman" w:cs="Arial"/>
          <w:color w:val="000000"/>
        </w:rPr>
        <w:t xml:space="preserve">.  </w:t>
      </w:r>
      <w:proofErr w:type="spellStart"/>
      <w:r w:rsidRPr="00C946FF">
        <w:rPr>
          <w:rFonts w:eastAsia="Times New Roman" w:cs="Arial"/>
          <w:color w:val="000000"/>
        </w:rPr>
        <w:t>DRMT</w:t>
      </w:r>
      <w:proofErr w:type="spellEnd"/>
      <w:r w:rsidRPr="00C946FF">
        <w:rPr>
          <w:rFonts w:eastAsia="Times New Roman" w:cs="Arial"/>
          <w:color w:val="000000"/>
        </w:rPr>
        <w:t xml:space="preserve"> will work with project applicants early enough in the project application process to </w:t>
      </w:r>
      <w:r w:rsidR="00D02599" w:rsidRPr="00C946FF">
        <w:rPr>
          <w:rFonts w:eastAsia="Times New Roman" w:cs="Arial"/>
          <w:color w:val="000000"/>
        </w:rPr>
        <w:t>verify</w:t>
      </w:r>
      <w:r w:rsidRPr="00C946FF">
        <w:rPr>
          <w:rFonts w:eastAsia="Times New Roman" w:cs="Arial"/>
          <w:color w:val="000000"/>
        </w:rPr>
        <w:t xml:space="preserve"> that projects are not delayed because of environmental issues.  All construction projects must have a qualified construction Project Manager.  Subrecipients must have completed all phases of the environmental process prior to submission of application.  All construction projects must be “shovel ready (Category A).”  For additional information on construction projects, please see </w:t>
      </w:r>
      <w:r w:rsidRPr="00C946FF">
        <w:rPr>
          <w:rFonts w:eastAsia="Times New Roman" w:cs="Arial"/>
          <w:u w:color="0000FF"/>
        </w:rPr>
        <w:t xml:space="preserve">Section </w:t>
      </w:r>
      <w:r w:rsidR="00D51B5A" w:rsidRPr="00C946FF">
        <w:rPr>
          <w:rFonts w:eastAsia="Times New Roman" w:cs="Arial"/>
          <w:u w:color="0000FF"/>
        </w:rPr>
        <w:t>6</w:t>
      </w:r>
      <w:r w:rsidRPr="00C946FF">
        <w:rPr>
          <w:rFonts w:eastAsia="Times New Roman" w:cs="Arial"/>
          <w:u w:color="0000FF"/>
        </w:rPr>
        <w:t>.8</w:t>
      </w:r>
      <w:r w:rsidRPr="00C946FF">
        <w:rPr>
          <w:rFonts w:eastAsia="Times New Roman" w:cs="Arial"/>
          <w:color w:val="000000"/>
        </w:rPr>
        <w:t xml:space="preserve"> of this document, Guidance on Conducting an Analysis of Construction Projects.</w:t>
      </w:r>
      <w:r w:rsidRPr="00C946FF">
        <w:rPr>
          <w:rFonts w:eastAsia="Times New Roman" w:cs="Arial"/>
          <w:b/>
          <w:color w:val="000000"/>
        </w:rPr>
        <w:t xml:space="preserve"> </w:t>
      </w:r>
    </w:p>
    <w:p w14:paraId="5FBBAA30" w14:textId="0FC03058" w:rsidR="00C9158B" w:rsidRPr="00B27CCA" w:rsidRDefault="00E83BB4">
      <w:pPr>
        <w:pStyle w:val="Heading3"/>
      </w:pPr>
      <w:bookmarkStart w:id="77" w:name="_Toc10529493"/>
      <w:r w:rsidRPr="00B27CCA">
        <w:t>3.</w:t>
      </w:r>
      <w:r w:rsidR="009457D1" w:rsidRPr="00B27CCA">
        <w:t>3</w:t>
      </w:r>
      <w:r w:rsidR="003C1447" w:rsidRPr="00B27CCA">
        <w:t>.</w:t>
      </w:r>
      <w:r w:rsidR="004C3322" w:rsidRPr="00B27CCA">
        <w:t>9</w:t>
      </w:r>
      <w:r w:rsidRPr="00B27CCA">
        <w:t xml:space="preserve"> </w:t>
      </w:r>
      <w:r w:rsidR="00C9158B" w:rsidRPr="00B27CCA">
        <w:t>Encroachment Permit Process for Section 5311</w:t>
      </w:r>
      <w:bookmarkEnd w:id="77"/>
      <w:r w:rsidR="00C9158B" w:rsidRPr="00B27CCA">
        <w:t xml:space="preserve"> </w:t>
      </w:r>
    </w:p>
    <w:p w14:paraId="7A90AF4B" w14:textId="5D4A540E" w:rsidR="00C9158B" w:rsidRPr="00C946FF" w:rsidRDefault="00C9158B" w:rsidP="00731499">
      <w:pPr>
        <w:spacing w:after="5" w:line="247" w:lineRule="auto"/>
        <w:ind w:left="-2" w:hanging="9"/>
        <w:jc w:val="both"/>
        <w:rPr>
          <w:rFonts w:eastAsia="Times New Roman" w:cs="Arial"/>
          <w:color w:val="000000"/>
        </w:rPr>
      </w:pPr>
      <w:r w:rsidRPr="00C946FF">
        <w:rPr>
          <w:rFonts w:eastAsia="Times New Roman" w:cs="Arial"/>
          <w:color w:val="000000"/>
        </w:rPr>
        <w:t>Caltrans is committed to the protection of the California State Highway System (</w:t>
      </w:r>
      <w:proofErr w:type="spellStart"/>
      <w:r w:rsidRPr="00C946FF">
        <w:rPr>
          <w:rFonts w:eastAsia="Times New Roman" w:cs="Arial"/>
          <w:color w:val="000000"/>
        </w:rPr>
        <w:t>SHS</w:t>
      </w:r>
      <w:proofErr w:type="spellEnd"/>
      <w:r w:rsidRPr="00C946FF">
        <w:rPr>
          <w:rFonts w:eastAsia="Times New Roman" w:cs="Arial"/>
          <w:color w:val="000000"/>
        </w:rPr>
        <w:t>)</w:t>
      </w:r>
      <w:r w:rsidR="00DE394A" w:rsidRPr="00B27CCA">
        <w:rPr>
          <w:rFonts w:eastAsia="Times New Roman" w:cs="Arial"/>
          <w:color w:val="000000"/>
        </w:rPr>
        <w:t xml:space="preserve">.  </w:t>
      </w:r>
      <w:r w:rsidRPr="00C946FF">
        <w:rPr>
          <w:rFonts w:eastAsia="Times New Roman" w:cs="Arial"/>
          <w:color w:val="000000"/>
        </w:rPr>
        <w:t>Safety of the traveling public and those who perform work within the State’s highway right-of-way (State of California Property) is Caltrans</w:t>
      </w:r>
      <w:r w:rsidR="00984469" w:rsidRPr="00C946FF">
        <w:rPr>
          <w:rFonts w:eastAsia="Times New Roman" w:cs="Arial"/>
          <w:color w:val="000000"/>
        </w:rPr>
        <w:t>’</w:t>
      </w:r>
      <w:r w:rsidRPr="00C946FF">
        <w:rPr>
          <w:rFonts w:eastAsia="Times New Roman" w:cs="Arial"/>
          <w:color w:val="000000"/>
        </w:rPr>
        <w:t xml:space="preserve"> primary concern.  Caltrans cooperates with all public agencies and private entities in promoting the safe use and operation of the </w:t>
      </w:r>
      <w:proofErr w:type="spellStart"/>
      <w:r w:rsidRPr="00C946FF">
        <w:rPr>
          <w:rFonts w:eastAsia="Times New Roman" w:cs="Arial"/>
          <w:color w:val="000000"/>
        </w:rPr>
        <w:t>SHS</w:t>
      </w:r>
      <w:proofErr w:type="spellEnd"/>
      <w:r w:rsidRPr="00C946FF">
        <w:rPr>
          <w:rFonts w:eastAsia="Times New Roman" w:cs="Arial"/>
          <w:color w:val="000000"/>
        </w:rPr>
        <w:t xml:space="preserve">. </w:t>
      </w:r>
    </w:p>
    <w:p w14:paraId="1BA1D446" w14:textId="5C704F61" w:rsidR="00C9158B" w:rsidRPr="00C946FF" w:rsidRDefault="00C9158B" w:rsidP="00C946FF">
      <w:pPr>
        <w:spacing w:after="5" w:line="247" w:lineRule="auto"/>
        <w:ind w:left="-2" w:hanging="9"/>
        <w:jc w:val="both"/>
        <w:rPr>
          <w:rFonts w:eastAsia="Times New Roman" w:cs="Arial"/>
          <w:color w:val="000000"/>
        </w:rPr>
      </w:pPr>
      <w:r w:rsidRPr="00C946FF">
        <w:rPr>
          <w:rFonts w:eastAsia="Times New Roman" w:cs="Arial"/>
          <w:color w:val="000000"/>
        </w:rPr>
        <w:t xml:space="preserve">Any transit agency project that is planned on the State highway or impacts the </w:t>
      </w:r>
      <w:proofErr w:type="spellStart"/>
      <w:r w:rsidRPr="00C946FF">
        <w:rPr>
          <w:rFonts w:eastAsia="Times New Roman" w:cs="Arial"/>
          <w:color w:val="000000"/>
        </w:rPr>
        <w:t>SHS</w:t>
      </w:r>
      <w:proofErr w:type="spellEnd"/>
      <w:r w:rsidRPr="00C946FF">
        <w:rPr>
          <w:rFonts w:eastAsia="Times New Roman" w:cs="Arial"/>
          <w:color w:val="000000"/>
        </w:rPr>
        <w:t xml:space="preserve"> will require an encroachment permit and a written authorization from Caltrans.  An encroachment permit grants permission to the permittee or their agent to perform work within the State’s right-of-way.  A request for an encroachment permit will require the applicant to fill out the encroachment permit application.  All Caltrans districts have encroachment permit offices</w:t>
      </w:r>
      <w:r w:rsidR="00DE394A" w:rsidRPr="00B27CCA">
        <w:rPr>
          <w:rFonts w:eastAsia="Times New Roman" w:cs="Arial"/>
          <w:color w:val="000000"/>
        </w:rPr>
        <w:t xml:space="preserve">.  </w:t>
      </w:r>
      <w:r w:rsidRPr="00C946FF">
        <w:rPr>
          <w:rFonts w:eastAsia="Times New Roman" w:cs="Arial"/>
          <w:color w:val="000000"/>
        </w:rPr>
        <w:t xml:space="preserve">Please contact your local Caltrans district office for more information.  An encroachment permit takes a significant amount of time to complete.  Applicants should </w:t>
      </w:r>
      <w:proofErr w:type="gramStart"/>
      <w:r w:rsidRPr="00C946FF">
        <w:rPr>
          <w:rFonts w:eastAsia="Times New Roman" w:cs="Arial"/>
          <w:color w:val="000000"/>
        </w:rPr>
        <w:t>plan ahead</w:t>
      </w:r>
      <w:proofErr w:type="gramEnd"/>
      <w:r w:rsidRPr="00C946FF">
        <w:rPr>
          <w:rFonts w:eastAsia="Times New Roman" w:cs="Arial"/>
          <w:color w:val="000000"/>
        </w:rPr>
        <w:t xml:space="preserve"> so that projects are not delayed. </w:t>
      </w:r>
    </w:p>
    <w:p w14:paraId="78442B71" w14:textId="77777777" w:rsidR="00500D2D" w:rsidRPr="00500D2D" w:rsidRDefault="00500D2D">
      <w:pPr>
        <w:spacing w:after="136"/>
        <w:ind w:left="2"/>
        <w:jc w:val="both"/>
        <w:rPr>
          <w:rFonts w:eastAsia="Times New Roman" w:cs="Arial"/>
          <w:color w:val="000000"/>
        </w:rPr>
      </w:pPr>
    </w:p>
    <w:p w14:paraId="3B9FF655" w14:textId="243DF747" w:rsidR="00C9158B" w:rsidRPr="00C946FF" w:rsidRDefault="00C9158B" w:rsidP="00C946FF">
      <w:pPr>
        <w:spacing w:after="136"/>
        <w:ind w:left="2"/>
        <w:jc w:val="both"/>
        <w:rPr>
          <w:rFonts w:eastAsia="Times New Roman" w:cs="Arial"/>
          <w:color w:val="000000"/>
        </w:rPr>
      </w:pPr>
      <w:r w:rsidRPr="00C946FF">
        <w:rPr>
          <w:rFonts w:eastAsia="Times New Roman" w:cs="Arial"/>
          <w:color w:val="000000"/>
        </w:rPr>
        <w:t xml:space="preserve">Encroachment permits are necessary for Caltrans to: </w:t>
      </w:r>
    </w:p>
    <w:p w14:paraId="02B9F3F9" w14:textId="7491CACC" w:rsidR="00C9158B" w:rsidRPr="00C946FF" w:rsidRDefault="00D02599" w:rsidP="00C946FF">
      <w:pPr>
        <w:pStyle w:val="ListParagraph"/>
        <w:numPr>
          <w:ilvl w:val="0"/>
          <w:numId w:val="233"/>
        </w:numPr>
        <w:jc w:val="both"/>
        <w:rPr>
          <w:rFonts w:ascii="Arial" w:hAnsi="Arial" w:cs="Arial"/>
        </w:rPr>
      </w:pPr>
      <w:r w:rsidRPr="00C946FF">
        <w:rPr>
          <w:rFonts w:ascii="Arial" w:hAnsi="Arial" w:cs="Arial"/>
        </w:rPr>
        <w:t>Verify</w:t>
      </w:r>
      <w:r w:rsidR="00C9158B" w:rsidRPr="00C946FF">
        <w:rPr>
          <w:rFonts w:ascii="Arial" w:hAnsi="Arial" w:cs="Arial"/>
        </w:rPr>
        <w:t xml:space="preserve"> that the proposed encroachment is compatible with primary uses of the </w:t>
      </w:r>
      <w:proofErr w:type="spellStart"/>
      <w:r w:rsidR="00C9158B" w:rsidRPr="00C946FF">
        <w:rPr>
          <w:rFonts w:ascii="Arial" w:hAnsi="Arial" w:cs="Arial"/>
        </w:rPr>
        <w:t>SHS</w:t>
      </w:r>
      <w:proofErr w:type="spellEnd"/>
      <w:r w:rsidR="00C9158B" w:rsidRPr="00C946FF">
        <w:rPr>
          <w:rFonts w:ascii="Arial" w:hAnsi="Arial" w:cs="Arial"/>
        </w:rPr>
        <w:t xml:space="preserve">. </w:t>
      </w:r>
    </w:p>
    <w:p w14:paraId="32D149CF" w14:textId="181DE315" w:rsidR="00C9158B" w:rsidRPr="00C946FF" w:rsidRDefault="00D02599" w:rsidP="00C946FF">
      <w:pPr>
        <w:pStyle w:val="ListParagraph"/>
        <w:numPr>
          <w:ilvl w:val="0"/>
          <w:numId w:val="233"/>
        </w:numPr>
        <w:jc w:val="both"/>
        <w:rPr>
          <w:rFonts w:ascii="Arial" w:hAnsi="Arial" w:cs="Arial"/>
        </w:rPr>
      </w:pPr>
      <w:r w:rsidRPr="00C946FF">
        <w:rPr>
          <w:rFonts w:ascii="Arial" w:hAnsi="Arial" w:cs="Arial"/>
        </w:rPr>
        <w:t>Verify</w:t>
      </w:r>
      <w:r w:rsidR="00C9158B" w:rsidRPr="00C946FF">
        <w:rPr>
          <w:rFonts w:ascii="Arial" w:hAnsi="Arial" w:cs="Arial"/>
        </w:rPr>
        <w:t xml:space="preserve"> the safety of the traveling public and of the permit holder. </w:t>
      </w:r>
    </w:p>
    <w:p w14:paraId="22096671" w14:textId="77777777" w:rsidR="00C9158B" w:rsidRPr="00C946FF" w:rsidRDefault="00C9158B" w:rsidP="00C946FF">
      <w:pPr>
        <w:pStyle w:val="ListParagraph"/>
        <w:numPr>
          <w:ilvl w:val="0"/>
          <w:numId w:val="233"/>
        </w:numPr>
        <w:jc w:val="both"/>
        <w:rPr>
          <w:rFonts w:ascii="Arial" w:hAnsi="Arial" w:cs="Arial"/>
        </w:rPr>
      </w:pPr>
      <w:r w:rsidRPr="00C946FF">
        <w:rPr>
          <w:rFonts w:ascii="Arial" w:hAnsi="Arial" w:cs="Arial"/>
        </w:rPr>
        <w:t xml:space="preserve">Protect the State’s investment. </w:t>
      </w:r>
    </w:p>
    <w:p w14:paraId="1FC52F87" w14:textId="078786F7" w:rsidR="00C9158B" w:rsidRPr="00C946FF" w:rsidRDefault="00C9158B" w:rsidP="00731499">
      <w:pPr>
        <w:spacing w:after="240" w:line="247" w:lineRule="auto"/>
        <w:ind w:hanging="14"/>
        <w:jc w:val="both"/>
        <w:rPr>
          <w:rFonts w:eastAsia="Times New Roman" w:cs="Arial"/>
          <w:color w:val="000000"/>
        </w:rPr>
      </w:pPr>
      <w:r w:rsidRPr="00C946FF">
        <w:rPr>
          <w:rFonts w:eastAsia="Times New Roman" w:cs="Arial"/>
          <w:color w:val="000000"/>
        </w:rPr>
        <w:t xml:space="preserve">Additional information regarding the encroachment permit process is available within </w:t>
      </w:r>
      <w:hyperlink r:id="rId40" w:history="1">
        <w:r w:rsidRPr="00992A66">
          <w:rPr>
            <w:rStyle w:val="Hyperlink"/>
            <w:rFonts w:eastAsia="Times New Roman" w:cs="Arial"/>
          </w:rPr>
          <w:t>Caltrans’ Encroachment Permit Manual</w:t>
        </w:r>
      </w:hyperlink>
      <w:r w:rsidRPr="00C946FF">
        <w:rPr>
          <w:rFonts w:eastAsia="Times New Roman" w:cs="Arial"/>
          <w:color w:val="000000"/>
        </w:rPr>
        <w:t xml:space="preserve">.  The California Streets and Highways Code, Section 660 to 734, grants authority Caltrans to permit improvements and other activities on the </w:t>
      </w:r>
      <w:proofErr w:type="spellStart"/>
      <w:r w:rsidRPr="00C946FF">
        <w:rPr>
          <w:rFonts w:eastAsia="Times New Roman" w:cs="Arial"/>
          <w:color w:val="000000"/>
        </w:rPr>
        <w:t>SHS</w:t>
      </w:r>
      <w:proofErr w:type="spellEnd"/>
      <w:r w:rsidRPr="00C946FF">
        <w:rPr>
          <w:rFonts w:eastAsia="Times New Roman" w:cs="Arial"/>
          <w:color w:val="000000"/>
        </w:rPr>
        <w:t xml:space="preserve"> rights-of-way.</w:t>
      </w:r>
      <w:r w:rsidRPr="00C946FF">
        <w:rPr>
          <w:rFonts w:eastAsia="Times New Roman" w:cs="Arial"/>
          <w:color w:val="000000"/>
          <w:sz w:val="16"/>
        </w:rPr>
        <w:t xml:space="preserve"> </w:t>
      </w:r>
    </w:p>
    <w:p w14:paraId="6ABD02B7" w14:textId="1EDFC559" w:rsidR="00C9158B" w:rsidRPr="00B27CCA" w:rsidRDefault="00E83BB4">
      <w:pPr>
        <w:pStyle w:val="Heading3"/>
      </w:pPr>
      <w:bookmarkStart w:id="78" w:name="_Toc10529494"/>
      <w:r w:rsidRPr="00B27CCA">
        <w:lastRenderedPageBreak/>
        <w:t>3.</w:t>
      </w:r>
      <w:r w:rsidR="009457D1" w:rsidRPr="00B27CCA">
        <w:t>3</w:t>
      </w:r>
      <w:r w:rsidR="003C1447" w:rsidRPr="00B27CCA">
        <w:t>.</w:t>
      </w:r>
      <w:r w:rsidR="004C3322" w:rsidRPr="00B27CCA">
        <w:t>10</w:t>
      </w:r>
      <w:r w:rsidRPr="00B27CCA">
        <w:t xml:space="preserve"> </w:t>
      </w:r>
      <w:r w:rsidR="00C9158B" w:rsidRPr="00B27CCA">
        <w:t>Technical Capacity and Assistance</w:t>
      </w:r>
      <w:bookmarkEnd w:id="78"/>
      <w:r w:rsidR="00C9158B" w:rsidRPr="00B27CCA">
        <w:t xml:space="preserve"> </w:t>
      </w:r>
    </w:p>
    <w:p w14:paraId="701E1AEB" w14:textId="666E2228" w:rsidR="00C9158B" w:rsidRPr="00C946FF" w:rsidRDefault="00C9158B" w:rsidP="00C946FF">
      <w:pPr>
        <w:spacing w:after="5" w:line="247" w:lineRule="auto"/>
        <w:ind w:left="-2" w:hanging="9"/>
        <w:jc w:val="both"/>
        <w:rPr>
          <w:rFonts w:eastAsia="Times New Roman" w:cs="Arial"/>
          <w:color w:val="000000"/>
        </w:rPr>
      </w:pPr>
      <w:proofErr w:type="spellStart"/>
      <w:r w:rsidRPr="00C946FF">
        <w:rPr>
          <w:rFonts w:eastAsia="Times New Roman" w:cs="Arial"/>
          <w:color w:val="000000"/>
        </w:rPr>
        <w:t>DRMT</w:t>
      </w:r>
      <w:proofErr w:type="spellEnd"/>
      <w:r w:rsidRPr="00C946FF">
        <w:rPr>
          <w:rFonts w:eastAsia="Times New Roman" w:cs="Arial"/>
          <w:color w:val="000000"/>
        </w:rPr>
        <w:t xml:space="preserve"> staff provides technical assistance to </w:t>
      </w:r>
      <w:proofErr w:type="spellStart"/>
      <w:r w:rsidRPr="00C946FF">
        <w:rPr>
          <w:rFonts w:eastAsia="Times New Roman" w:cs="Arial"/>
          <w:color w:val="000000"/>
        </w:rPr>
        <w:t>RTPAs</w:t>
      </w:r>
      <w:proofErr w:type="spellEnd"/>
      <w:r w:rsidRPr="00C946FF">
        <w:rPr>
          <w:rFonts w:eastAsia="Times New Roman" w:cs="Arial"/>
          <w:color w:val="000000"/>
        </w:rPr>
        <w:t xml:space="preserve"> and local transit operators.  Technical assistance focuses on application development, procurement-related activities, project delivery, and inspections for vehicles, facilities, equipment and agencies.  Workshops for the district staff, </w:t>
      </w:r>
      <w:proofErr w:type="spellStart"/>
      <w:r w:rsidRPr="00C946FF">
        <w:rPr>
          <w:rFonts w:eastAsia="Times New Roman" w:cs="Arial"/>
          <w:color w:val="000000"/>
        </w:rPr>
        <w:t>RTPAs</w:t>
      </w:r>
      <w:proofErr w:type="spellEnd"/>
      <w:r w:rsidRPr="00C946FF">
        <w:rPr>
          <w:rFonts w:eastAsia="Times New Roman" w:cs="Arial"/>
          <w:color w:val="000000"/>
        </w:rPr>
        <w:t xml:space="preserve"> and subrecipients are planned annually, as travel and funding are available. Appropriation of Section 5311 funds for </w:t>
      </w:r>
      <w:proofErr w:type="spellStart"/>
      <w:r w:rsidRPr="00C946FF">
        <w:rPr>
          <w:rFonts w:eastAsia="Times New Roman" w:cs="Arial"/>
          <w:color w:val="000000"/>
        </w:rPr>
        <w:t>DRMT</w:t>
      </w:r>
      <w:proofErr w:type="spellEnd"/>
      <w:r w:rsidRPr="00C946FF">
        <w:rPr>
          <w:rFonts w:eastAsia="Times New Roman" w:cs="Arial"/>
          <w:color w:val="000000"/>
        </w:rPr>
        <w:t xml:space="preserve"> program administration and technical assistance is made annually by the California Legislature through the California annual budget process.  </w:t>
      </w:r>
      <w:proofErr w:type="spellStart"/>
      <w:r w:rsidRPr="00C946FF">
        <w:rPr>
          <w:rFonts w:eastAsia="Times New Roman" w:cs="Arial"/>
          <w:color w:val="000000"/>
        </w:rPr>
        <w:t>DRMT</w:t>
      </w:r>
      <w:proofErr w:type="spellEnd"/>
      <w:r w:rsidRPr="00C946FF">
        <w:rPr>
          <w:rFonts w:eastAsia="Times New Roman" w:cs="Arial"/>
          <w:color w:val="000000"/>
        </w:rPr>
        <w:t xml:space="preserve"> staff conducts quarterly conference calls with district staff and agencies, triennial onsite monitoring, and milestone progress reports for capital projects.</w:t>
      </w:r>
      <w:r w:rsidR="00ED6317" w:rsidRPr="00C946FF">
        <w:rPr>
          <w:rFonts w:eastAsia="Times New Roman" w:cs="Arial"/>
          <w:color w:val="000000"/>
        </w:rPr>
        <w:t xml:space="preserve"> </w:t>
      </w:r>
    </w:p>
    <w:p w14:paraId="4DFB8D8D" w14:textId="77777777" w:rsidR="00ED6317" w:rsidRPr="00C946FF" w:rsidRDefault="00ED6317" w:rsidP="00C946FF">
      <w:pPr>
        <w:spacing w:after="5" w:line="247" w:lineRule="auto"/>
        <w:ind w:left="-2" w:hanging="9"/>
        <w:jc w:val="both"/>
        <w:rPr>
          <w:rFonts w:eastAsia="Times New Roman" w:cs="Arial"/>
          <w:color w:val="000000"/>
        </w:rPr>
      </w:pPr>
    </w:p>
    <w:p w14:paraId="46722E84" w14:textId="311F2028" w:rsidR="00C9158B" w:rsidRPr="00B27CCA" w:rsidRDefault="00E83BB4">
      <w:pPr>
        <w:pStyle w:val="Heading3"/>
      </w:pPr>
      <w:bookmarkStart w:id="79" w:name="_Toc10529495"/>
      <w:r w:rsidRPr="00B27CCA">
        <w:t>3.</w:t>
      </w:r>
      <w:r w:rsidR="00BE62AD" w:rsidRPr="00B27CCA">
        <w:t>3</w:t>
      </w:r>
      <w:r w:rsidR="003C1447" w:rsidRPr="00B27CCA">
        <w:t>.1</w:t>
      </w:r>
      <w:r w:rsidR="004C3322" w:rsidRPr="00B27CCA">
        <w:t>1</w:t>
      </w:r>
      <w:r w:rsidRPr="00B27CCA">
        <w:t xml:space="preserve"> </w:t>
      </w:r>
      <w:r w:rsidR="00C9158B" w:rsidRPr="00B27CCA">
        <w:t>Force Account Activities</w:t>
      </w:r>
      <w:bookmarkEnd w:id="79"/>
      <w:r w:rsidR="00C9158B" w:rsidRPr="00B27CCA">
        <w:t xml:space="preserve">  </w:t>
      </w:r>
    </w:p>
    <w:p w14:paraId="256F650E" w14:textId="77777777" w:rsidR="00C9158B" w:rsidRPr="00C946FF" w:rsidRDefault="00C9158B">
      <w:pPr>
        <w:spacing w:after="5" w:line="247" w:lineRule="auto"/>
        <w:ind w:left="9" w:hanging="9"/>
        <w:jc w:val="both"/>
        <w:rPr>
          <w:rFonts w:eastAsia="Times New Roman" w:cs="Arial"/>
          <w:b/>
          <w:color w:val="000000"/>
        </w:rPr>
      </w:pPr>
      <w:r w:rsidRPr="00C946FF">
        <w:rPr>
          <w:rFonts w:eastAsia="Times New Roman" w:cs="Arial"/>
          <w:b/>
          <w:color w:val="000000"/>
          <w:u w:color="000000"/>
        </w:rPr>
        <w:t>Policy</w:t>
      </w:r>
      <w:r w:rsidRPr="00C946FF">
        <w:rPr>
          <w:rFonts w:eastAsia="Times New Roman" w:cs="Arial"/>
          <w:b/>
          <w:color w:val="000000"/>
        </w:rPr>
        <w:t xml:space="preserve"> </w:t>
      </w:r>
    </w:p>
    <w:p w14:paraId="243590E9" w14:textId="047426A7" w:rsidR="00ED6317" w:rsidRPr="00C946FF" w:rsidRDefault="00C9158B" w:rsidP="00731499">
      <w:pPr>
        <w:spacing w:after="240" w:line="247" w:lineRule="auto"/>
        <w:ind w:hanging="14"/>
        <w:jc w:val="both"/>
        <w:rPr>
          <w:rFonts w:eastAsia="Times New Roman" w:cs="Arial"/>
          <w:color w:val="000000"/>
        </w:rPr>
      </w:pPr>
      <w:r w:rsidRPr="00C946FF">
        <w:rPr>
          <w:rFonts w:eastAsia="Times New Roman" w:cs="Arial"/>
          <w:color w:val="000000"/>
        </w:rPr>
        <w:t xml:space="preserve">Consistent </w:t>
      </w:r>
      <w:r w:rsidRPr="00C946FF">
        <w:rPr>
          <w:rFonts w:eastAsia="Times New Roman" w:cs="Arial"/>
        </w:rPr>
        <w:t xml:space="preserve">with </w:t>
      </w:r>
      <w:hyperlink r:id="rId41" w:history="1">
        <w:r w:rsidR="00C72CBD" w:rsidRPr="00C72CBD">
          <w:rPr>
            <w:rStyle w:val="Hyperlink"/>
            <w:rFonts w:eastAsia="Times New Roman" w:cs="Arial"/>
          </w:rPr>
          <w:t xml:space="preserve">FTA Circular </w:t>
        </w:r>
        <w:proofErr w:type="spellStart"/>
        <w:r w:rsidR="00C72CBD" w:rsidRPr="00C72CBD">
          <w:rPr>
            <w:rStyle w:val="Hyperlink"/>
            <w:rFonts w:eastAsia="Times New Roman" w:cs="Arial"/>
          </w:rPr>
          <w:t>5010.1E</w:t>
        </w:r>
        <w:proofErr w:type="spellEnd"/>
        <w:r w:rsidR="00C72CBD" w:rsidRPr="00C72CBD">
          <w:rPr>
            <w:rStyle w:val="Hyperlink"/>
            <w:rFonts w:eastAsia="Times New Roman" w:cs="Arial"/>
          </w:rPr>
          <w:t xml:space="preserve">, Chapter IV, Section </w:t>
        </w:r>
        <w:proofErr w:type="spellStart"/>
        <w:r w:rsidR="00C72CBD" w:rsidRPr="00C72CBD">
          <w:rPr>
            <w:rStyle w:val="Hyperlink"/>
            <w:rFonts w:eastAsia="Times New Roman" w:cs="Arial"/>
          </w:rPr>
          <w:t>4a</w:t>
        </w:r>
        <w:proofErr w:type="spellEnd"/>
      </w:hyperlink>
      <w:r w:rsidR="00C72CBD">
        <w:rPr>
          <w:rFonts w:eastAsia="Times New Roman" w:cs="Arial"/>
        </w:rPr>
        <w:t xml:space="preserve">, </w:t>
      </w:r>
      <w:r w:rsidRPr="00C946FF">
        <w:rPr>
          <w:rFonts w:eastAsia="Times New Roman" w:cs="Arial"/>
          <w:color w:val="000000"/>
        </w:rPr>
        <w:t xml:space="preserve">it is </w:t>
      </w:r>
      <w:r w:rsidR="00984469" w:rsidRPr="00C946FF">
        <w:rPr>
          <w:rFonts w:eastAsia="Times New Roman" w:cs="Arial"/>
          <w:color w:val="000000"/>
        </w:rPr>
        <w:t xml:space="preserve">a </w:t>
      </w:r>
      <w:proofErr w:type="spellStart"/>
      <w:r w:rsidR="00984469" w:rsidRPr="00C946FF">
        <w:rPr>
          <w:rFonts w:eastAsia="Times New Roman" w:cs="Arial"/>
          <w:color w:val="000000"/>
        </w:rPr>
        <w:t>DRMT</w:t>
      </w:r>
      <w:proofErr w:type="spellEnd"/>
      <w:r w:rsidR="00984469" w:rsidRPr="00C946FF">
        <w:rPr>
          <w:rFonts w:eastAsia="Times New Roman" w:cs="Arial"/>
          <w:color w:val="000000"/>
        </w:rPr>
        <w:t xml:space="preserve"> </w:t>
      </w:r>
      <w:r w:rsidRPr="00C946FF">
        <w:rPr>
          <w:rFonts w:eastAsia="Times New Roman" w:cs="Arial"/>
          <w:color w:val="000000"/>
        </w:rPr>
        <w:t xml:space="preserve">policy that FTA grant program subrecipients, where applicable, comply with FTA’s Force Account Program requirements for projects over $100,000.  This policy requires that to be eligible for reimbursement for force account work (exclusively preventive maintenance and construction projects), subrecipients must provide a force account plan and justification to </w:t>
      </w:r>
      <w:proofErr w:type="spellStart"/>
      <w:r w:rsidR="00984469" w:rsidRPr="00C946FF">
        <w:rPr>
          <w:rFonts w:eastAsia="Times New Roman" w:cs="Arial"/>
          <w:color w:val="000000"/>
        </w:rPr>
        <w:t>DRMT</w:t>
      </w:r>
      <w:proofErr w:type="spellEnd"/>
      <w:r w:rsidR="00984469" w:rsidRPr="00C946FF">
        <w:rPr>
          <w:rFonts w:eastAsia="Times New Roman" w:cs="Arial"/>
          <w:color w:val="000000"/>
        </w:rPr>
        <w:t xml:space="preserve"> </w:t>
      </w:r>
      <w:r w:rsidRPr="00C946FF">
        <w:rPr>
          <w:rFonts w:eastAsia="Times New Roman" w:cs="Arial"/>
          <w:color w:val="000000"/>
        </w:rPr>
        <w:t xml:space="preserve">for review and approval before incurring costs.  To assist subrecipients in developing force account plans, </w:t>
      </w:r>
      <w:proofErr w:type="spellStart"/>
      <w:r w:rsidR="00984469" w:rsidRPr="00C946FF">
        <w:rPr>
          <w:rFonts w:eastAsia="Times New Roman" w:cs="Arial"/>
          <w:color w:val="000000"/>
        </w:rPr>
        <w:t>DRMT</w:t>
      </w:r>
      <w:proofErr w:type="spellEnd"/>
      <w:r w:rsidR="00984469" w:rsidRPr="00C946FF">
        <w:rPr>
          <w:rFonts w:eastAsia="Times New Roman" w:cs="Arial"/>
          <w:color w:val="000000"/>
        </w:rPr>
        <w:t xml:space="preserve"> </w:t>
      </w:r>
      <w:r w:rsidRPr="00C946FF">
        <w:rPr>
          <w:rFonts w:eastAsia="Times New Roman" w:cs="Arial"/>
          <w:color w:val="000000"/>
        </w:rPr>
        <w:t xml:space="preserve">has developed </w:t>
      </w:r>
      <w:r w:rsidR="006F29D0" w:rsidRPr="00C946FF">
        <w:rPr>
          <w:rFonts w:eastAsia="Times New Roman" w:cs="Arial"/>
          <w:color w:val="000000"/>
        </w:rPr>
        <w:t xml:space="preserve">the following </w:t>
      </w:r>
      <w:r w:rsidRPr="00C946FF">
        <w:rPr>
          <w:rFonts w:eastAsia="Times New Roman" w:cs="Arial"/>
          <w:color w:val="000000"/>
        </w:rPr>
        <w:t>guidelines, polic</w:t>
      </w:r>
      <w:r w:rsidR="00096E96" w:rsidRPr="00C946FF">
        <w:rPr>
          <w:rFonts w:eastAsia="Times New Roman" w:cs="Arial"/>
          <w:color w:val="000000"/>
        </w:rPr>
        <w:t>ies</w:t>
      </w:r>
      <w:r w:rsidRPr="00C946FF">
        <w:rPr>
          <w:rFonts w:eastAsia="Times New Roman" w:cs="Arial"/>
          <w:color w:val="000000"/>
        </w:rPr>
        <w:t xml:space="preserve">, and procedures for subrecipients to </w:t>
      </w:r>
      <w:r w:rsidR="006F29D0" w:rsidRPr="00C946FF">
        <w:rPr>
          <w:rFonts w:eastAsia="Times New Roman" w:cs="Arial"/>
          <w:color w:val="000000"/>
        </w:rPr>
        <w:t xml:space="preserve">assist agencies to comply with </w:t>
      </w:r>
      <w:r w:rsidRPr="00C946FF">
        <w:rPr>
          <w:rFonts w:eastAsia="Times New Roman" w:cs="Arial"/>
          <w:color w:val="000000"/>
        </w:rPr>
        <w:t>federal requirements.</w:t>
      </w:r>
      <w:r w:rsidR="00731499" w:rsidRPr="00C946FF">
        <w:rPr>
          <w:rFonts w:eastAsia="Times New Roman" w:cs="Arial"/>
          <w:color w:val="000000"/>
        </w:rPr>
        <w:t xml:space="preserve"> </w:t>
      </w:r>
    </w:p>
    <w:p w14:paraId="3604FE75" w14:textId="77777777" w:rsidR="00C9158B" w:rsidRPr="00C946FF" w:rsidRDefault="00C9158B">
      <w:pPr>
        <w:spacing w:after="5" w:line="247" w:lineRule="auto"/>
        <w:ind w:left="-2" w:right="451" w:hanging="9"/>
        <w:jc w:val="both"/>
        <w:rPr>
          <w:rFonts w:eastAsia="Times New Roman" w:cs="Arial"/>
          <w:color w:val="000000"/>
        </w:rPr>
      </w:pPr>
      <w:r w:rsidRPr="00C946FF">
        <w:rPr>
          <w:rFonts w:eastAsia="Times New Roman" w:cs="Arial"/>
          <w:b/>
          <w:color w:val="000000"/>
          <w:u w:color="000000"/>
        </w:rPr>
        <w:t>Definition</w:t>
      </w:r>
      <w:r w:rsidRPr="00C946FF">
        <w:rPr>
          <w:rFonts w:eastAsia="Times New Roman" w:cs="Arial"/>
          <w:b/>
          <w:color w:val="000000"/>
        </w:rPr>
        <w:t xml:space="preserve"> </w:t>
      </w:r>
    </w:p>
    <w:p w14:paraId="0F979262" w14:textId="613BA748" w:rsidR="00C9158B" w:rsidRPr="00C946FF" w:rsidRDefault="00C9158B" w:rsidP="00214EC3">
      <w:pPr>
        <w:spacing w:after="240" w:line="247" w:lineRule="auto"/>
        <w:ind w:hanging="14"/>
        <w:jc w:val="both"/>
        <w:rPr>
          <w:rFonts w:eastAsia="Times New Roman" w:cs="Arial"/>
          <w:color w:val="000000"/>
        </w:rPr>
      </w:pPr>
      <w:r w:rsidRPr="00C946FF">
        <w:rPr>
          <w:rFonts w:eastAsia="Times New Roman" w:cs="Arial"/>
          <w:color w:val="000000"/>
        </w:rPr>
        <w:t xml:space="preserve">Work performed by the subrecipients’ work force (in-house labor) that is included in an approved Section 5311 grant is “force account” work. Reimbursement of force account work is subject to subrecipients providing a force account plan and justification for projects over $100,000.  The force account plan and justification must include documentation equivalent to a sole source justification and state the basis for a determination that no private sector contractor has the expertise to perform the work.  </w:t>
      </w:r>
      <w:proofErr w:type="spellStart"/>
      <w:r w:rsidRPr="00C946FF">
        <w:rPr>
          <w:rFonts w:eastAsia="Times New Roman" w:cs="Arial"/>
          <w:color w:val="000000"/>
        </w:rPr>
        <w:t>DRMT</w:t>
      </w:r>
      <w:proofErr w:type="spellEnd"/>
      <w:r w:rsidRPr="00C946FF">
        <w:rPr>
          <w:rFonts w:eastAsia="Times New Roman" w:cs="Arial"/>
          <w:color w:val="000000"/>
        </w:rPr>
        <w:t xml:space="preserve"> </w:t>
      </w:r>
      <w:r w:rsidR="00A57810" w:rsidRPr="00C946FF">
        <w:rPr>
          <w:rFonts w:eastAsia="Times New Roman" w:cs="Arial"/>
          <w:color w:val="000000"/>
        </w:rPr>
        <w:t xml:space="preserve">must </w:t>
      </w:r>
      <w:r w:rsidRPr="00C946FF">
        <w:rPr>
          <w:rFonts w:eastAsia="Times New Roman" w:cs="Arial"/>
          <w:color w:val="000000"/>
        </w:rPr>
        <w:t>review the subrecipient’s force account plan and justification</w:t>
      </w:r>
      <w:r w:rsidR="00A57810" w:rsidRPr="00C946FF">
        <w:rPr>
          <w:rFonts w:eastAsia="Times New Roman" w:cs="Arial"/>
          <w:color w:val="000000"/>
        </w:rPr>
        <w:t xml:space="preserve"> before any expenses can be reimbursed</w:t>
      </w:r>
      <w:r w:rsidRPr="00C946FF">
        <w:rPr>
          <w:rFonts w:eastAsia="Times New Roman" w:cs="Arial"/>
          <w:color w:val="000000"/>
        </w:rPr>
        <w:t xml:space="preserve">.  Justification may be </w:t>
      </w:r>
      <w:proofErr w:type="gramStart"/>
      <w:r w:rsidRPr="00C946FF">
        <w:rPr>
          <w:rFonts w:eastAsia="Times New Roman" w:cs="Arial"/>
          <w:color w:val="000000"/>
        </w:rPr>
        <w:t>on the basis of</w:t>
      </w:r>
      <w:proofErr w:type="gramEnd"/>
      <w:r w:rsidRPr="00C946FF">
        <w:rPr>
          <w:rFonts w:eastAsia="Times New Roman" w:cs="Arial"/>
          <w:color w:val="000000"/>
        </w:rPr>
        <w:t xml:space="preserve"> cost, exclusive expertise, safety and efficiency of operations, or union agreement.  Force account reimbursement for projects above this threshold must be supported by a force account plan and justification which are to be retained in the subrecipient’s files.  No plan or justification is required if the grant award amount is less than $100,000 or the agency contracts with </w:t>
      </w:r>
      <w:r w:rsidR="00096E96" w:rsidRPr="00C946FF">
        <w:rPr>
          <w:rFonts w:eastAsia="Times New Roman" w:cs="Arial"/>
          <w:color w:val="000000"/>
        </w:rPr>
        <w:t>a</w:t>
      </w:r>
      <w:r w:rsidRPr="00C946FF">
        <w:rPr>
          <w:rFonts w:eastAsia="Times New Roman" w:cs="Arial"/>
          <w:color w:val="000000"/>
        </w:rPr>
        <w:t xml:space="preserve"> third party for the preventive maintenance or construction work. </w:t>
      </w:r>
    </w:p>
    <w:p w14:paraId="44D7667C" w14:textId="77777777" w:rsidR="00C9158B" w:rsidRPr="00C946FF" w:rsidRDefault="00C9158B">
      <w:pPr>
        <w:spacing w:after="5" w:line="247" w:lineRule="auto"/>
        <w:ind w:left="9" w:hanging="9"/>
        <w:jc w:val="both"/>
        <w:rPr>
          <w:rFonts w:eastAsia="Times New Roman" w:cs="Arial"/>
          <w:b/>
          <w:color w:val="000000"/>
        </w:rPr>
      </w:pPr>
      <w:r w:rsidRPr="00C946FF">
        <w:rPr>
          <w:rFonts w:eastAsia="Times New Roman" w:cs="Arial"/>
          <w:b/>
          <w:color w:val="000000"/>
          <w:u w:color="000000"/>
        </w:rPr>
        <w:t>Allowable Types of Work</w:t>
      </w:r>
      <w:r w:rsidRPr="00C946FF">
        <w:rPr>
          <w:rFonts w:eastAsia="Times New Roman" w:cs="Arial"/>
          <w:b/>
          <w:color w:val="000000"/>
        </w:rPr>
        <w:t xml:space="preserve"> </w:t>
      </w:r>
    </w:p>
    <w:p w14:paraId="4C388F33" w14:textId="55A7DAC4" w:rsidR="00C9158B" w:rsidRPr="00C946FF" w:rsidRDefault="00C9158B" w:rsidP="00214EC3">
      <w:pPr>
        <w:spacing w:after="240" w:line="247" w:lineRule="auto"/>
        <w:ind w:hanging="14"/>
        <w:jc w:val="both"/>
        <w:rPr>
          <w:rFonts w:eastAsia="Times New Roman" w:cs="Arial"/>
          <w:color w:val="000000"/>
        </w:rPr>
      </w:pPr>
      <w:r w:rsidRPr="00C946FF">
        <w:rPr>
          <w:rFonts w:eastAsia="Times New Roman" w:cs="Arial"/>
          <w:color w:val="000000"/>
        </w:rPr>
        <w:t>Force account work does not include project administration activities which are otherwise direct project costs.  Force account work can include major capital project work on rolling stock, construction, and preventive</w:t>
      </w:r>
      <w:r w:rsidRPr="00C946FF">
        <w:rPr>
          <w:rFonts w:eastAsia="Times New Roman" w:cs="Arial"/>
          <w:color w:val="000000"/>
          <w:sz w:val="23"/>
        </w:rPr>
        <w:t xml:space="preserve"> maintenance activities. </w:t>
      </w:r>
    </w:p>
    <w:p w14:paraId="30DA6B26" w14:textId="77777777" w:rsidR="00C9158B" w:rsidRPr="00C946FF" w:rsidRDefault="00C9158B">
      <w:pPr>
        <w:spacing w:after="5" w:line="247" w:lineRule="auto"/>
        <w:ind w:left="9" w:hanging="9"/>
        <w:jc w:val="both"/>
        <w:rPr>
          <w:rFonts w:eastAsia="Times New Roman" w:cs="Arial"/>
          <w:b/>
          <w:color w:val="000000"/>
        </w:rPr>
      </w:pPr>
      <w:r w:rsidRPr="00C946FF">
        <w:rPr>
          <w:rFonts w:eastAsia="Times New Roman" w:cs="Arial"/>
          <w:b/>
          <w:color w:val="000000"/>
          <w:u w:color="000000"/>
        </w:rPr>
        <w:t>Requirements</w:t>
      </w:r>
      <w:r w:rsidRPr="00C946FF">
        <w:rPr>
          <w:rFonts w:eastAsia="Times New Roman" w:cs="Arial"/>
          <w:b/>
          <w:color w:val="000000"/>
        </w:rPr>
        <w:t xml:space="preserve"> </w:t>
      </w:r>
    </w:p>
    <w:p w14:paraId="464D5F8E" w14:textId="77777777" w:rsidR="00C9158B" w:rsidRPr="00C946FF" w:rsidRDefault="00C9158B">
      <w:pPr>
        <w:spacing w:after="5" w:line="247" w:lineRule="auto"/>
        <w:ind w:left="-2" w:right="451" w:hanging="9"/>
        <w:jc w:val="both"/>
        <w:rPr>
          <w:rFonts w:eastAsia="Times New Roman" w:cs="Arial"/>
          <w:color w:val="000000"/>
        </w:rPr>
      </w:pPr>
      <w:r w:rsidRPr="00C946FF">
        <w:rPr>
          <w:rFonts w:eastAsia="Times New Roman" w:cs="Arial"/>
          <w:color w:val="000000"/>
        </w:rPr>
        <w:t xml:space="preserve">Force account requirements include the following: </w:t>
      </w:r>
    </w:p>
    <w:p w14:paraId="2157A0C1" w14:textId="18FDCD80" w:rsidR="00C9158B" w:rsidRPr="00C946FF" w:rsidRDefault="00C9158B" w:rsidP="00C946FF">
      <w:pPr>
        <w:numPr>
          <w:ilvl w:val="0"/>
          <w:numId w:val="241"/>
        </w:numPr>
        <w:spacing w:after="5" w:line="247" w:lineRule="auto"/>
        <w:contextualSpacing/>
        <w:jc w:val="both"/>
        <w:rPr>
          <w:rFonts w:eastAsia="Times New Roman" w:cs="Arial"/>
          <w:color w:val="000000"/>
        </w:rPr>
      </w:pPr>
      <w:r w:rsidRPr="00C946FF">
        <w:rPr>
          <w:rFonts w:eastAsia="Times New Roman" w:cs="Arial"/>
          <w:color w:val="000000"/>
        </w:rPr>
        <w:lastRenderedPageBreak/>
        <w:t xml:space="preserve">If the grant award equals $100,000 or more, and the work is done in-house, a force account plan, justification and </w:t>
      </w:r>
      <w:proofErr w:type="spellStart"/>
      <w:r w:rsidR="00984469" w:rsidRPr="00C946FF">
        <w:rPr>
          <w:rFonts w:eastAsia="Times New Roman" w:cs="Arial"/>
          <w:color w:val="000000"/>
        </w:rPr>
        <w:t>DRMT</w:t>
      </w:r>
      <w:proofErr w:type="spellEnd"/>
      <w:r w:rsidR="00984469" w:rsidRPr="00C946FF">
        <w:rPr>
          <w:rFonts w:eastAsia="Times New Roman" w:cs="Arial"/>
          <w:color w:val="000000"/>
        </w:rPr>
        <w:t xml:space="preserve"> </w:t>
      </w:r>
      <w:r w:rsidRPr="00C946FF">
        <w:rPr>
          <w:rFonts w:eastAsia="Times New Roman" w:cs="Arial"/>
          <w:color w:val="000000"/>
        </w:rPr>
        <w:t xml:space="preserve">approval are required. </w:t>
      </w:r>
    </w:p>
    <w:p w14:paraId="39BEE19B" w14:textId="77777777" w:rsidR="00C9158B" w:rsidRPr="00C946FF" w:rsidRDefault="00C9158B" w:rsidP="00C946FF">
      <w:pPr>
        <w:numPr>
          <w:ilvl w:val="0"/>
          <w:numId w:val="241"/>
        </w:numPr>
        <w:spacing w:after="5" w:line="247" w:lineRule="auto"/>
        <w:contextualSpacing/>
        <w:jc w:val="both"/>
        <w:rPr>
          <w:rFonts w:eastAsia="Times New Roman" w:cs="Arial"/>
          <w:color w:val="000000"/>
        </w:rPr>
      </w:pPr>
      <w:r w:rsidRPr="00C946FF">
        <w:rPr>
          <w:rFonts w:eastAsia="Times New Roman" w:cs="Arial"/>
          <w:color w:val="000000"/>
        </w:rPr>
        <w:t xml:space="preserve">No plan or justification is required if the force account work is less than $100,000. </w:t>
      </w:r>
    </w:p>
    <w:p w14:paraId="15D52988" w14:textId="77777777" w:rsidR="00214EC3" w:rsidRPr="00214EC3" w:rsidRDefault="00C9158B" w:rsidP="00214EC3">
      <w:pPr>
        <w:numPr>
          <w:ilvl w:val="0"/>
          <w:numId w:val="241"/>
        </w:numPr>
        <w:spacing w:after="240" w:line="247" w:lineRule="auto"/>
        <w:jc w:val="both"/>
        <w:rPr>
          <w:rFonts w:eastAsia="Times New Roman" w:cs="Arial"/>
          <w:b/>
          <w:color w:val="000000"/>
        </w:rPr>
      </w:pPr>
      <w:r w:rsidRPr="00C946FF">
        <w:rPr>
          <w:rFonts w:eastAsia="Times New Roman" w:cs="Arial"/>
          <w:color w:val="000000"/>
        </w:rPr>
        <w:t>One of four (4) conditions may warrant the use of a subrecipients' own “in house” labor; Cost savings, Executive expertise, Safety and efficiency of operations and Union agreement.</w:t>
      </w:r>
    </w:p>
    <w:p w14:paraId="53602DAE" w14:textId="66FC2D93" w:rsidR="00C9158B" w:rsidRPr="00C946FF" w:rsidRDefault="00C9158B" w:rsidP="00E465C0">
      <w:pPr>
        <w:spacing w:after="240" w:line="247" w:lineRule="auto"/>
        <w:contextualSpacing/>
        <w:jc w:val="both"/>
        <w:rPr>
          <w:rFonts w:eastAsia="Times New Roman" w:cs="Arial"/>
          <w:b/>
          <w:color w:val="000000"/>
        </w:rPr>
      </w:pPr>
      <w:r w:rsidRPr="00C946FF">
        <w:rPr>
          <w:rFonts w:eastAsia="Times New Roman" w:cs="Arial"/>
          <w:b/>
          <w:color w:val="000000"/>
          <w:u w:color="000000"/>
        </w:rPr>
        <w:t>Record Keeping</w:t>
      </w:r>
      <w:r w:rsidRPr="00C946FF">
        <w:rPr>
          <w:rFonts w:eastAsia="Times New Roman" w:cs="Arial"/>
          <w:b/>
          <w:color w:val="000000"/>
        </w:rPr>
        <w:t xml:space="preserve"> </w:t>
      </w:r>
    </w:p>
    <w:p w14:paraId="2BC54B72" w14:textId="77777777" w:rsidR="00C9158B" w:rsidRPr="00C946FF" w:rsidRDefault="00C9158B">
      <w:pPr>
        <w:spacing w:after="5" w:line="247" w:lineRule="auto"/>
        <w:ind w:left="-2" w:right="451" w:hanging="9"/>
        <w:jc w:val="both"/>
        <w:rPr>
          <w:rFonts w:eastAsia="Times New Roman" w:cs="Arial"/>
          <w:color w:val="000000"/>
        </w:rPr>
      </w:pPr>
      <w:r w:rsidRPr="00C946FF">
        <w:rPr>
          <w:rFonts w:eastAsia="Times New Roman" w:cs="Arial"/>
          <w:color w:val="000000"/>
        </w:rPr>
        <w:t xml:space="preserve">Force account record keeping requirements include the following: </w:t>
      </w:r>
    </w:p>
    <w:p w14:paraId="4AEC2915" w14:textId="77777777" w:rsidR="00C9158B" w:rsidRPr="00C946FF" w:rsidRDefault="00C9158B" w:rsidP="00C946FF">
      <w:pPr>
        <w:numPr>
          <w:ilvl w:val="0"/>
          <w:numId w:val="242"/>
        </w:numPr>
        <w:spacing w:after="5" w:line="247" w:lineRule="auto"/>
        <w:ind w:hanging="360"/>
        <w:jc w:val="both"/>
        <w:rPr>
          <w:rFonts w:eastAsia="Times New Roman" w:cs="Arial"/>
          <w:color w:val="000000"/>
        </w:rPr>
      </w:pPr>
      <w:r w:rsidRPr="00C946FF">
        <w:rPr>
          <w:rFonts w:eastAsia="Times New Roman" w:cs="Arial"/>
          <w:color w:val="000000"/>
        </w:rPr>
        <w:t xml:space="preserve">All costs charged to the project must apply to a </w:t>
      </w:r>
      <w:proofErr w:type="gramStart"/>
      <w:r w:rsidRPr="00C946FF">
        <w:rPr>
          <w:rFonts w:eastAsia="Times New Roman" w:cs="Arial"/>
          <w:color w:val="000000"/>
        </w:rPr>
        <w:t>particular line</w:t>
      </w:r>
      <w:proofErr w:type="gramEnd"/>
      <w:r w:rsidRPr="00C946FF">
        <w:rPr>
          <w:rFonts w:eastAsia="Times New Roman" w:cs="Arial"/>
          <w:color w:val="000000"/>
        </w:rPr>
        <w:t xml:space="preserve"> item in the project budget. </w:t>
      </w:r>
    </w:p>
    <w:p w14:paraId="60F0EE35" w14:textId="77777777" w:rsidR="00C9158B" w:rsidRPr="00C946FF" w:rsidRDefault="00C9158B" w:rsidP="00C946FF">
      <w:pPr>
        <w:pStyle w:val="ListParagraph"/>
        <w:numPr>
          <w:ilvl w:val="0"/>
          <w:numId w:val="242"/>
        </w:numPr>
        <w:jc w:val="both"/>
        <w:rPr>
          <w:rFonts w:ascii="Arial" w:hAnsi="Arial" w:cs="Arial"/>
        </w:rPr>
      </w:pPr>
      <w:r w:rsidRPr="00C946FF">
        <w:rPr>
          <w:rFonts w:ascii="Arial" w:hAnsi="Arial" w:cs="Arial"/>
        </w:rPr>
        <w:t xml:space="preserve">The subrecipient must maintain thorough documentation of all costs. </w:t>
      </w:r>
    </w:p>
    <w:p w14:paraId="15EF5075" w14:textId="77777777" w:rsidR="00C9158B" w:rsidRPr="00C946FF" w:rsidRDefault="00C9158B" w:rsidP="00C946FF">
      <w:pPr>
        <w:pStyle w:val="ListParagraph"/>
        <w:numPr>
          <w:ilvl w:val="0"/>
          <w:numId w:val="242"/>
        </w:numPr>
        <w:jc w:val="both"/>
        <w:rPr>
          <w:rFonts w:ascii="Arial" w:hAnsi="Arial" w:cs="Arial"/>
        </w:rPr>
      </w:pPr>
      <w:r w:rsidRPr="00C946FF">
        <w:rPr>
          <w:rFonts w:ascii="Arial" w:hAnsi="Arial" w:cs="Arial"/>
        </w:rPr>
        <w:t xml:space="preserve">The documentation must include the following: </w:t>
      </w:r>
    </w:p>
    <w:p w14:paraId="18EE4CE2" w14:textId="77777777" w:rsidR="00C9158B" w:rsidRPr="00C946FF" w:rsidRDefault="00C9158B" w:rsidP="00C946FF">
      <w:pPr>
        <w:pStyle w:val="ListParagraph"/>
        <w:numPr>
          <w:ilvl w:val="0"/>
          <w:numId w:val="242"/>
        </w:numPr>
        <w:spacing w:after="0" w:line="240" w:lineRule="auto"/>
        <w:jc w:val="both"/>
        <w:rPr>
          <w:rFonts w:ascii="Arial" w:hAnsi="Arial" w:cs="Arial"/>
        </w:rPr>
      </w:pPr>
      <w:r w:rsidRPr="00C946FF">
        <w:rPr>
          <w:rFonts w:ascii="Arial" w:hAnsi="Arial" w:cs="Arial"/>
        </w:rPr>
        <w:t xml:space="preserve">A spreadsheet documenting the hourly rate and labor hours worked for each employee. </w:t>
      </w:r>
    </w:p>
    <w:p w14:paraId="09082C4F" w14:textId="77777777" w:rsidR="00C9158B" w:rsidRPr="00C946FF" w:rsidRDefault="00C9158B" w:rsidP="00C946FF">
      <w:pPr>
        <w:pStyle w:val="ListParagraph"/>
        <w:numPr>
          <w:ilvl w:val="0"/>
          <w:numId w:val="242"/>
        </w:numPr>
        <w:spacing w:after="0" w:line="240" w:lineRule="auto"/>
        <w:ind w:hanging="369"/>
        <w:jc w:val="both"/>
        <w:rPr>
          <w:rFonts w:ascii="Arial" w:hAnsi="Arial" w:cs="Arial"/>
        </w:rPr>
      </w:pPr>
      <w:r w:rsidRPr="00C946FF">
        <w:rPr>
          <w:rFonts w:ascii="Arial" w:hAnsi="Arial" w:cs="Arial"/>
        </w:rPr>
        <w:t xml:space="preserve">A spreadsheet documenting the workers, work performed, machinery used, and materials supplied. </w:t>
      </w:r>
    </w:p>
    <w:p w14:paraId="19987AA4" w14:textId="77777777" w:rsidR="00C9158B" w:rsidRPr="00C946FF" w:rsidRDefault="00C9158B" w:rsidP="00C946FF">
      <w:pPr>
        <w:pStyle w:val="ListParagraph"/>
        <w:numPr>
          <w:ilvl w:val="0"/>
          <w:numId w:val="242"/>
        </w:numPr>
        <w:spacing w:after="0" w:line="240" w:lineRule="auto"/>
        <w:ind w:hanging="369"/>
        <w:jc w:val="both"/>
        <w:rPr>
          <w:rFonts w:ascii="Arial" w:hAnsi="Arial" w:cs="Arial"/>
        </w:rPr>
      </w:pPr>
      <w:r w:rsidRPr="00C946FF">
        <w:rPr>
          <w:rFonts w:ascii="Arial" w:hAnsi="Arial" w:cs="Arial"/>
        </w:rPr>
        <w:t xml:space="preserve">Employee personnel policies that delineate paid leave, equal employment, travel, and terms of employment policies, compliant with the Fair Labor Standards Act, and Section 504. </w:t>
      </w:r>
    </w:p>
    <w:p w14:paraId="09A591F0" w14:textId="77777777" w:rsidR="00C9158B" w:rsidRPr="00C946FF" w:rsidRDefault="00C9158B" w:rsidP="00C946FF">
      <w:pPr>
        <w:pStyle w:val="ListParagraph"/>
        <w:numPr>
          <w:ilvl w:val="0"/>
          <w:numId w:val="242"/>
        </w:numPr>
        <w:spacing w:after="0" w:line="240" w:lineRule="auto"/>
        <w:ind w:hanging="369"/>
        <w:jc w:val="both"/>
        <w:rPr>
          <w:rFonts w:ascii="Arial" w:hAnsi="Arial" w:cs="Arial"/>
        </w:rPr>
      </w:pPr>
      <w:r w:rsidRPr="00C946FF">
        <w:rPr>
          <w:rFonts w:ascii="Arial" w:hAnsi="Arial" w:cs="Arial"/>
        </w:rPr>
        <w:t xml:space="preserve">Purchase vouchers, invoices, lease agreements, and canceled checks for all materials, equipment, or miscellaneous expenses purchased.  Invoices for purchases must document the use of purchased items.  A copy of the lease agreement must support the use of leased equipment. </w:t>
      </w:r>
    </w:p>
    <w:p w14:paraId="70955C4F" w14:textId="77777777" w:rsidR="00D631E2" w:rsidRPr="00C946FF" w:rsidRDefault="00D631E2" w:rsidP="009340DC">
      <w:pPr>
        <w:spacing w:after="5" w:line="247" w:lineRule="auto"/>
        <w:jc w:val="both"/>
        <w:rPr>
          <w:rFonts w:eastAsia="Times New Roman" w:cs="Arial"/>
          <w:b/>
          <w:color w:val="000000"/>
          <w:u w:color="000000"/>
        </w:rPr>
      </w:pPr>
    </w:p>
    <w:p w14:paraId="3629C341" w14:textId="48EABE5A" w:rsidR="00C9158B" w:rsidRPr="00C946FF" w:rsidRDefault="00C9158B">
      <w:pPr>
        <w:spacing w:after="5" w:line="247" w:lineRule="auto"/>
        <w:ind w:left="9" w:hanging="9"/>
        <w:jc w:val="both"/>
        <w:rPr>
          <w:rFonts w:eastAsia="Times New Roman" w:cs="Arial"/>
          <w:b/>
          <w:color w:val="000000"/>
        </w:rPr>
      </w:pPr>
      <w:r w:rsidRPr="00C946FF">
        <w:rPr>
          <w:rFonts w:eastAsia="Times New Roman" w:cs="Arial"/>
          <w:b/>
          <w:color w:val="000000"/>
          <w:u w:color="000000"/>
        </w:rPr>
        <w:t>Basis of Reimbursement</w:t>
      </w:r>
      <w:r w:rsidRPr="00C946FF">
        <w:rPr>
          <w:rFonts w:eastAsia="Times New Roman" w:cs="Arial"/>
          <w:b/>
          <w:color w:val="000000"/>
        </w:rPr>
        <w:t xml:space="preserve"> </w:t>
      </w:r>
    </w:p>
    <w:p w14:paraId="7B34659C" w14:textId="77777777" w:rsidR="00C9158B" w:rsidRPr="00C946FF" w:rsidRDefault="00C9158B" w:rsidP="00C946FF">
      <w:pPr>
        <w:spacing w:after="5" w:line="247" w:lineRule="auto"/>
        <w:ind w:left="-2" w:hanging="9"/>
        <w:jc w:val="both"/>
        <w:rPr>
          <w:rFonts w:eastAsia="Times New Roman" w:cs="Arial"/>
          <w:color w:val="000000"/>
        </w:rPr>
      </w:pPr>
      <w:r w:rsidRPr="00C946FF">
        <w:rPr>
          <w:rFonts w:eastAsia="Times New Roman" w:cs="Arial"/>
          <w:color w:val="000000"/>
        </w:rPr>
        <w:t xml:space="preserve">To be eligible for reimbursement for force account work, subrecipients must provide the force account plan and justification including the following before incurring costs: </w:t>
      </w:r>
    </w:p>
    <w:p w14:paraId="242AF913" w14:textId="77777777" w:rsidR="00C9158B" w:rsidRPr="00C946FF" w:rsidRDefault="00C9158B" w:rsidP="00C946FF">
      <w:pPr>
        <w:numPr>
          <w:ilvl w:val="0"/>
          <w:numId w:val="243"/>
        </w:numPr>
        <w:spacing w:after="5" w:line="247" w:lineRule="auto"/>
        <w:ind w:hanging="362"/>
        <w:jc w:val="both"/>
        <w:rPr>
          <w:rFonts w:eastAsia="Times New Roman" w:cs="Arial"/>
          <w:color w:val="000000"/>
        </w:rPr>
      </w:pPr>
      <w:r w:rsidRPr="00C946FF">
        <w:rPr>
          <w:rFonts w:eastAsia="Times New Roman" w:cs="Arial"/>
          <w:color w:val="000000"/>
        </w:rPr>
        <w:t xml:space="preserve">A justification for using subrecipient work forces. </w:t>
      </w:r>
    </w:p>
    <w:p w14:paraId="1FA21ADB" w14:textId="77777777" w:rsidR="00C9158B" w:rsidRPr="00C946FF" w:rsidRDefault="00C9158B" w:rsidP="00C946FF">
      <w:pPr>
        <w:numPr>
          <w:ilvl w:val="0"/>
          <w:numId w:val="243"/>
        </w:numPr>
        <w:spacing w:after="5" w:line="247" w:lineRule="auto"/>
        <w:ind w:hanging="362"/>
        <w:jc w:val="both"/>
        <w:rPr>
          <w:rFonts w:eastAsia="Times New Roman" w:cs="Arial"/>
          <w:color w:val="000000"/>
        </w:rPr>
      </w:pPr>
      <w:r w:rsidRPr="00C946FF">
        <w:rPr>
          <w:rFonts w:eastAsia="Times New Roman" w:cs="Arial"/>
          <w:color w:val="000000"/>
        </w:rPr>
        <w:t xml:space="preserve">Scope of Work describing force account labor activities. </w:t>
      </w:r>
    </w:p>
    <w:p w14:paraId="28ED0BF1" w14:textId="77777777" w:rsidR="00C9158B" w:rsidRPr="00C946FF" w:rsidRDefault="00C9158B" w:rsidP="00C946FF">
      <w:pPr>
        <w:numPr>
          <w:ilvl w:val="0"/>
          <w:numId w:val="243"/>
        </w:numPr>
        <w:spacing w:after="5" w:line="247" w:lineRule="auto"/>
        <w:ind w:hanging="362"/>
        <w:jc w:val="both"/>
        <w:rPr>
          <w:rFonts w:eastAsia="Times New Roman" w:cs="Arial"/>
          <w:color w:val="000000"/>
        </w:rPr>
      </w:pPr>
      <w:r w:rsidRPr="00C946FF">
        <w:rPr>
          <w:rFonts w:eastAsia="Times New Roman" w:cs="Arial"/>
          <w:color w:val="000000"/>
        </w:rPr>
        <w:t xml:space="preserve">A copy of the construction plans/preventive maintenance plan and specifications which include: </w:t>
      </w:r>
    </w:p>
    <w:p w14:paraId="28EFE1DC" w14:textId="77777777" w:rsidR="00C9158B" w:rsidRPr="00C946FF" w:rsidRDefault="00C9158B">
      <w:pPr>
        <w:numPr>
          <w:ilvl w:val="1"/>
          <w:numId w:val="47"/>
        </w:numPr>
        <w:spacing w:after="0" w:line="240" w:lineRule="auto"/>
        <w:ind w:hanging="9"/>
        <w:jc w:val="both"/>
        <w:rPr>
          <w:rFonts w:eastAsia="Times New Roman" w:cs="Arial"/>
          <w:color w:val="000000"/>
        </w:rPr>
      </w:pPr>
      <w:r w:rsidRPr="00C946FF">
        <w:rPr>
          <w:rFonts w:eastAsia="Times New Roman" w:cs="Arial"/>
          <w:color w:val="000000"/>
        </w:rPr>
        <w:t xml:space="preserve">A detailed estimate of costs. </w:t>
      </w:r>
    </w:p>
    <w:p w14:paraId="15B88F70" w14:textId="77777777" w:rsidR="00C9158B" w:rsidRPr="00C946FF" w:rsidRDefault="00C9158B">
      <w:pPr>
        <w:numPr>
          <w:ilvl w:val="1"/>
          <w:numId w:val="47"/>
        </w:numPr>
        <w:spacing w:after="0" w:line="240" w:lineRule="auto"/>
        <w:ind w:hanging="9"/>
        <w:jc w:val="both"/>
        <w:rPr>
          <w:rFonts w:eastAsia="Times New Roman" w:cs="Arial"/>
          <w:color w:val="000000"/>
        </w:rPr>
      </w:pPr>
      <w:r w:rsidRPr="00C946FF">
        <w:rPr>
          <w:rFonts w:eastAsia="Times New Roman" w:cs="Arial"/>
          <w:color w:val="000000"/>
        </w:rPr>
        <w:t xml:space="preserve">A detailed schedule and budget. </w:t>
      </w:r>
    </w:p>
    <w:p w14:paraId="64637F59" w14:textId="77777777" w:rsidR="00C9158B" w:rsidRPr="00C946FF" w:rsidRDefault="00C9158B" w:rsidP="00C946FF">
      <w:pPr>
        <w:numPr>
          <w:ilvl w:val="1"/>
          <w:numId w:val="47"/>
        </w:numPr>
        <w:spacing w:after="0" w:line="240" w:lineRule="auto"/>
        <w:ind w:left="2160" w:hanging="726"/>
        <w:jc w:val="both"/>
        <w:rPr>
          <w:rFonts w:eastAsia="Times New Roman" w:cs="Arial"/>
          <w:color w:val="000000"/>
        </w:rPr>
      </w:pPr>
      <w:r w:rsidRPr="00C946FF">
        <w:rPr>
          <w:rFonts w:eastAsia="Times New Roman" w:cs="Arial"/>
          <w:color w:val="000000"/>
        </w:rPr>
        <w:t xml:space="preserve">A copy of the proposed Cooperative Agreement when another public agency is involved. </w:t>
      </w:r>
    </w:p>
    <w:p w14:paraId="581953FE" w14:textId="77777777" w:rsidR="00C9158B" w:rsidRPr="00C946FF" w:rsidRDefault="00C9158B" w:rsidP="00C946FF">
      <w:pPr>
        <w:numPr>
          <w:ilvl w:val="0"/>
          <w:numId w:val="244"/>
        </w:numPr>
        <w:spacing w:after="5" w:line="247" w:lineRule="auto"/>
        <w:ind w:hanging="362"/>
        <w:jc w:val="both"/>
        <w:rPr>
          <w:rFonts w:eastAsia="Times New Roman" w:cs="Arial"/>
          <w:color w:val="000000"/>
        </w:rPr>
      </w:pPr>
      <w:r w:rsidRPr="00C946FF">
        <w:rPr>
          <w:rFonts w:eastAsia="Times New Roman" w:cs="Arial"/>
          <w:color w:val="000000"/>
        </w:rPr>
        <w:t xml:space="preserve">Submit documentation equivalent to a sole source justification stating the basis for determining that no private sector contractor has the expertise to perform the work.  In addition, the required documentation must provide the basis for the subrecipients’ decision to use force account labor. </w:t>
      </w:r>
    </w:p>
    <w:p w14:paraId="5EB82F3B" w14:textId="77777777" w:rsidR="00C9158B" w:rsidRPr="00C946FF" w:rsidRDefault="00C9158B" w:rsidP="00C946FF">
      <w:pPr>
        <w:numPr>
          <w:ilvl w:val="0"/>
          <w:numId w:val="244"/>
        </w:numPr>
        <w:spacing w:after="5" w:line="247" w:lineRule="auto"/>
        <w:ind w:hanging="362"/>
        <w:jc w:val="both"/>
        <w:rPr>
          <w:rFonts w:eastAsia="Times New Roman" w:cs="Arial"/>
          <w:color w:val="000000"/>
        </w:rPr>
      </w:pPr>
      <w:r w:rsidRPr="00C946FF">
        <w:rPr>
          <w:rFonts w:eastAsia="Times New Roman" w:cs="Arial"/>
          <w:color w:val="000000"/>
        </w:rPr>
        <w:t xml:space="preserve">Provide certification that costs presented are fair and reasonable.  </w:t>
      </w:r>
    </w:p>
    <w:p w14:paraId="5AF8E337" w14:textId="77777777" w:rsidR="00C9158B" w:rsidRPr="00C946FF" w:rsidRDefault="00C9158B" w:rsidP="00C946FF">
      <w:pPr>
        <w:numPr>
          <w:ilvl w:val="0"/>
          <w:numId w:val="244"/>
        </w:numPr>
        <w:spacing w:after="5" w:line="247" w:lineRule="auto"/>
        <w:ind w:hanging="362"/>
        <w:jc w:val="both"/>
        <w:rPr>
          <w:rFonts w:eastAsia="Times New Roman" w:cs="Arial"/>
          <w:color w:val="000000"/>
        </w:rPr>
      </w:pPr>
      <w:r w:rsidRPr="00C946FF">
        <w:rPr>
          <w:rFonts w:eastAsia="Times New Roman" w:cs="Arial"/>
          <w:color w:val="000000"/>
        </w:rPr>
        <w:t xml:space="preserve">Provide an analysis of force account labor availability, considering normal operations and maintenance activities as well as other programmed and existing capital projects.  This must be consistent with costs of labor, material, and specialized equipment. </w:t>
      </w:r>
    </w:p>
    <w:p w14:paraId="7157477A" w14:textId="77777777" w:rsidR="009340DC" w:rsidRPr="009340DC" w:rsidRDefault="00C9158B" w:rsidP="009340DC">
      <w:pPr>
        <w:numPr>
          <w:ilvl w:val="0"/>
          <w:numId w:val="244"/>
        </w:numPr>
        <w:spacing w:after="240" w:line="247" w:lineRule="auto"/>
        <w:ind w:left="720" w:hanging="360"/>
        <w:jc w:val="both"/>
        <w:rPr>
          <w:rFonts w:eastAsia="Times New Roman" w:cs="Arial"/>
          <w:b/>
          <w:color w:val="000000"/>
        </w:rPr>
      </w:pPr>
      <w:r w:rsidRPr="00C946FF">
        <w:rPr>
          <w:rFonts w:eastAsia="Times New Roman" w:cs="Arial"/>
          <w:color w:val="000000"/>
        </w:rPr>
        <w:lastRenderedPageBreak/>
        <w:t>Provide relevant citations from labor union agreements and an analysis of how it pertains to the work in question.</w:t>
      </w:r>
    </w:p>
    <w:p w14:paraId="562F24B5" w14:textId="3C5E0C08" w:rsidR="00C9158B" w:rsidRPr="00C946FF" w:rsidRDefault="00C9158B" w:rsidP="009340DC">
      <w:pPr>
        <w:spacing w:after="5" w:line="247" w:lineRule="auto"/>
        <w:jc w:val="both"/>
        <w:rPr>
          <w:rFonts w:eastAsia="Times New Roman" w:cs="Arial"/>
          <w:b/>
          <w:color w:val="000000"/>
        </w:rPr>
      </w:pPr>
      <w:r w:rsidRPr="00C946FF">
        <w:rPr>
          <w:rFonts w:eastAsia="Times New Roman" w:cs="Arial"/>
          <w:b/>
          <w:color w:val="000000"/>
          <w:u w:color="000000"/>
        </w:rPr>
        <w:t>Roles and Responsibilities</w:t>
      </w:r>
      <w:r w:rsidRPr="00C946FF">
        <w:rPr>
          <w:rFonts w:eastAsia="Times New Roman" w:cs="Arial"/>
          <w:b/>
          <w:color w:val="000000"/>
        </w:rPr>
        <w:t xml:space="preserve"> </w:t>
      </w:r>
    </w:p>
    <w:p w14:paraId="69A0293D" w14:textId="77777777" w:rsidR="00C9158B" w:rsidRPr="00C946FF" w:rsidRDefault="00C9158B" w:rsidP="00C946FF">
      <w:pPr>
        <w:spacing w:after="5" w:line="247" w:lineRule="auto"/>
        <w:ind w:left="-2" w:hanging="9"/>
        <w:jc w:val="both"/>
        <w:rPr>
          <w:rFonts w:eastAsia="Times New Roman" w:cs="Arial"/>
          <w:color w:val="000000"/>
        </w:rPr>
      </w:pPr>
      <w:r w:rsidRPr="00C946FF">
        <w:rPr>
          <w:rFonts w:eastAsia="Times New Roman" w:cs="Arial"/>
          <w:color w:val="000000"/>
        </w:rPr>
        <w:t xml:space="preserve">Subrecipient responsibilities are as follows: </w:t>
      </w:r>
    </w:p>
    <w:p w14:paraId="405B022B" w14:textId="260520E3" w:rsidR="00C9158B" w:rsidRPr="00C946FF" w:rsidRDefault="00C9158B" w:rsidP="00C946FF">
      <w:pPr>
        <w:numPr>
          <w:ilvl w:val="0"/>
          <w:numId w:val="247"/>
        </w:numPr>
        <w:spacing w:after="5" w:line="247" w:lineRule="auto"/>
        <w:ind w:hanging="362"/>
        <w:jc w:val="both"/>
        <w:rPr>
          <w:rFonts w:eastAsia="Times New Roman" w:cs="Arial"/>
          <w:color w:val="000000"/>
        </w:rPr>
      </w:pPr>
      <w:r w:rsidRPr="00C946FF">
        <w:rPr>
          <w:rFonts w:eastAsia="Times New Roman" w:cs="Arial"/>
          <w:color w:val="000000"/>
        </w:rPr>
        <w:t xml:space="preserve">Develop a force account plan and submit to </w:t>
      </w:r>
      <w:proofErr w:type="spellStart"/>
      <w:r w:rsidR="00984469" w:rsidRPr="00C946FF">
        <w:rPr>
          <w:rFonts w:eastAsia="Times New Roman" w:cs="Arial"/>
          <w:color w:val="000000"/>
        </w:rPr>
        <w:t>DRMT</w:t>
      </w:r>
      <w:proofErr w:type="spellEnd"/>
      <w:r w:rsidRPr="00C946FF">
        <w:rPr>
          <w:rFonts w:eastAsia="Times New Roman" w:cs="Arial"/>
          <w:color w:val="000000"/>
        </w:rPr>
        <w:t xml:space="preserve"> during the grant application process. </w:t>
      </w:r>
    </w:p>
    <w:p w14:paraId="7E6F12DE" w14:textId="77777777" w:rsidR="00C9158B" w:rsidRPr="00C946FF" w:rsidRDefault="00C9158B" w:rsidP="00C946FF">
      <w:pPr>
        <w:numPr>
          <w:ilvl w:val="0"/>
          <w:numId w:val="247"/>
        </w:numPr>
        <w:spacing w:after="5" w:line="247" w:lineRule="auto"/>
        <w:ind w:hanging="362"/>
        <w:jc w:val="both"/>
        <w:rPr>
          <w:rFonts w:eastAsia="Times New Roman" w:cs="Arial"/>
          <w:color w:val="000000"/>
        </w:rPr>
      </w:pPr>
      <w:r w:rsidRPr="00C946FF">
        <w:rPr>
          <w:rFonts w:eastAsia="Times New Roman" w:cs="Arial"/>
          <w:color w:val="000000"/>
        </w:rPr>
        <w:t xml:space="preserve">Keep accurate, detailed records of all labor hours, equipment hours and materials used for the force account. </w:t>
      </w:r>
    </w:p>
    <w:p w14:paraId="0633DA65" w14:textId="77777777" w:rsidR="00C9158B" w:rsidRPr="00C946FF" w:rsidRDefault="00C9158B" w:rsidP="00C946FF">
      <w:pPr>
        <w:numPr>
          <w:ilvl w:val="0"/>
          <w:numId w:val="247"/>
        </w:numPr>
        <w:spacing w:after="5" w:line="247" w:lineRule="auto"/>
        <w:ind w:hanging="362"/>
        <w:jc w:val="both"/>
        <w:rPr>
          <w:rFonts w:eastAsia="Times New Roman" w:cs="Arial"/>
          <w:color w:val="000000"/>
        </w:rPr>
      </w:pPr>
      <w:r w:rsidRPr="00C946FF">
        <w:rPr>
          <w:rFonts w:eastAsia="Times New Roman" w:cs="Arial"/>
          <w:color w:val="000000"/>
        </w:rPr>
        <w:t xml:space="preserve">Daily Force Account Work and Preliminary field documentation of employee names, employee hours, equipment used, equipment hours and any material incorporated in the work. </w:t>
      </w:r>
    </w:p>
    <w:p w14:paraId="0C0FE1FF" w14:textId="77777777" w:rsidR="00677C88" w:rsidRDefault="00C9158B" w:rsidP="00677C88">
      <w:pPr>
        <w:numPr>
          <w:ilvl w:val="0"/>
          <w:numId w:val="247"/>
        </w:numPr>
        <w:spacing w:after="240" w:line="247" w:lineRule="auto"/>
        <w:ind w:left="720" w:hanging="360"/>
        <w:jc w:val="both"/>
        <w:rPr>
          <w:rFonts w:eastAsia="Times New Roman" w:cs="Arial"/>
          <w:color w:val="000000"/>
        </w:rPr>
      </w:pPr>
      <w:r w:rsidRPr="00C946FF">
        <w:rPr>
          <w:rFonts w:eastAsia="Times New Roman" w:cs="Arial"/>
          <w:color w:val="000000"/>
        </w:rPr>
        <w:t>Maintain and have on file a maintenance program plan</w:t>
      </w:r>
      <w:r w:rsidR="00DE394A" w:rsidRPr="00B27CCA">
        <w:rPr>
          <w:rFonts w:eastAsia="Times New Roman" w:cs="Arial"/>
          <w:color w:val="000000"/>
        </w:rPr>
        <w:t xml:space="preserve">.  </w:t>
      </w:r>
      <w:r w:rsidRPr="00C946FF">
        <w:rPr>
          <w:rFonts w:eastAsia="Times New Roman" w:cs="Arial"/>
          <w:color w:val="000000"/>
        </w:rPr>
        <w:t xml:space="preserve">The plan should outline the all work that will be performed, organized in a format such as by category, or by type, including scheduling.  The scheduling component should include a designated inspection system.  This plan is required to be on file with </w:t>
      </w:r>
      <w:proofErr w:type="spellStart"/>
      <w:r w:rsidRPr="00C946FF">
        <w:rPr>
          <w:rFonts w:eastAsia="Times New Roman" w:cs="Arial"/>
          <w:color w:val="000000"/>
        </w:rPr>
        <w:t>DRMT</w:t>
      </w:r>
      <w:proofErr w:type="spellEnd"/>
      <w:r w:rsidRPr="00C946FF">
        <w:rPr>
          <w:rFonts w:eastAsia="Times New Roman" w:cs="Arial"/>
          <w:color w:val="000000"/>
        </w:rPr>
        <w:t>.  The applicant is responsible for submitting new or revised versions of their plan.</w:t>
      </w:r>
    </w:p>
    <w:p w14:paraId="0EA73EFA" w14:textId="2762958C" w:rsidR="00C9158B" w:rsidRPr="00C946FF" w:rsidRDefault="001D57A2" w:rsidP="00677C88">
      <w:pPr>
        <w:spacing w:after="5" w:line="247" w:lineRule="auto"/>
        <w:jc w:val="both"/>
        <w:rPr>
          <w:rFonts w:eastAsia="Times New Roman" w:cs="Arial"/>
          <w:color w:val="000000"/>
        </w:rPr>
      </w:pPr>
      <w:proofErr w:type="spellStart"/>
      <w:r w:rsidRPr="00C946FF">
        <w:rPr>
          <w:rFonts w:eastAsia="Times New Roman" w:cs="Arial"/>
          <w:color w:val="000000"/>
        </w:rPr>
        <w:t>DRMT</w:t>
      </w:r>
      <w:proofErr w:type="spellEnd"/>
      <w:r w:rsidR="00C9158B" w:rsidRPr="00C946FF">
        <w:rPr>
          <w:rFonts w:eastAsia="Times New Roman" w:cs="Arial"/>
          <w:color w:val="000000"/>
        </w:rPr>
        <w:t xml:space="preserve"> responsibilities are as follows: </w:t>
      </w:r>
    </w:p>
    <w:p w14:paraId="4127C3B4" w14:textId="77777777" w:rsidR="00C9158B" w:rsidRPr="00C946FF" w:rsidRDefault="00C9158B" w:rsidP="00C946FF">
      <w:pPr>
        <w:numPr>
          <w:ilvl w:val="0"/>
          <w:numId w:val="246"/>
        </w:numPr>
        <w:spacing w:after="5" w:line="247" w:lineRule="auto"/>
        <w:ind w:hanging="362"/>
        <w:jc w:val="both"/>
        <w:rPr>
          <w:rFonts w:eastAsia="Times New Roman" w:cs="Arial"/>
          <w:color w:val="000000"/>
        </w:rPr>
      </w:pPr>
      <w:r w:rsidRPr="00C946FF">
        <w:rPr>
          <w:rFonts w:eastAsia="Times New Roman" w:cs="Arial"/>
          <w:color w:val="000000"/>
        </w:rPr>
        <w:t xml:space="preserve">Establish and administer program procedures for projects using force account. </w:t>
      </w:r>
    </w:p>
    <w:p w14:paraId="2D8BA3CA" w14:textId="77777777" w:rsidR="00C9158B" w:rsidRPr="00C946FF" w:rsidRDefault="00C9158B" w:rsidP="00C946FF">
      <w:pPr>
        <w:numPr>
          <w:ilvl w:val="0"/>
          <w:numId w:val="246"/>
        </w:numPr>
        <w:spacing w:after="5" w:line="247" w:lineRule="auto"/>
        <w:ind w:right="451" w:hanging="362"/>
        <w:jc w:val="both"/>
        <w:rPr>
          <w:rFonts w:eastAsia="Times New Roman" w:cs="Arial"/>
          <w:color w:val="000000"/>
        </w:rPr>
      </w:pPr>
      <w:r w:rsidRPr="00C946FF">
        <w:rPr>
          <w:rFonts w:eastAsia="Times New Roman" w:cs="Arial"/>
          <w:color w:val="000000"/>
        </w:rPr>
        <w:t xml:space="preserve">Approve force account requests. </w:t>
      </w:r>
    </w:p>
    <w:p w14:paraId="6117363A" w14:textId="77777777" w:rsidR="00C9158B" w:rsidRPr="00C946FF" w:rsidRDefault="00C9158B" w:rsidP="00C946FF">
      <w:pPr>
        <w:numPr>
          <w:ilvl w:val="0"/>
          <w:numId w:val="245"/>
        </w:numPr>
        <w:spacing w:after="5" w:line="247" w:lineRule="auto"/>
        <w:ind w:right="451" w:hanging="362"/>
        <w:jc w:val="both"/>
        <w:rPr>
          <w:rFonts w:eastAsia="Times New Roman" w:cs="Arial"/>
          <w:color w:val="000000"/>
        </w:rPr>
      </w:pPr>
      <w:r w:rsidRPr="00C946FF">
        <w:rPr>
          <w:rFonts w:eastAsia="Times New Roman" w:cs="Arial"/>
          <w:color w:val="000000"/>
        </w:rPr>
        <w:t xml:space="preserve">Assess project proposals based on program definition, goals and objectives. </w:t>
      </w:r>
    </w:p>
    <w:p w14:paraId="5288319A" w14:textId="5A6B2E3F" w:rsidR="00C9158B" w:rsidRPr="00C946FF" w:rsidRDefault="00C9158B" w:rsidP="00C946FF">
      <w:pPr>
        <w:numPr>
          <w:ilvl w:val="0"/>
          <w:numId w:val="245"/>
        </w:numPr>
        <w:spacing w:after="5" w:line="247" w:lineRule="auto"/>
        <w:ind w:right="451" w:hanging="362"/>
        <w:jc w:val="both"/>
        <w:rPr>
          <w:rFonts w:eastAsia="Times New Roman" w:cs="Arial"/>
          <w:color w:val="000000"/>
        </w:rPr>
      </w:pPr>
      <w:r w:rsidRPr="00C946FF">
        <w:rPr>
          <w:rFonts w:eastAsia="Times New Roman" w:cs="Arial"/>
          <w:color w:val="000000"/>
        </w:rPr>
        <w:t xml:space="preserve">Prepare and execute </w:t>
      </w:r>
      <w:r w:rsidR="009912AF">
        <w:rPr>
          <w:rFonts w:eastAsia="Times New Roman" w:cs="Arial"/>
          <w:color w:val="000000"/>
        </w:rPr>
        <w:t>standard</w:t>
      </w:r>
      <w:r w:rsidR="00E111C7" w:rsidRPr="00C946FF">
        <w:rPr>
          <w:rFonts w:eastAsia="Times New Roman" w:cs="Arial"/>
          <w:color w:val="000000"/>
        </w:rPr>
        <w:t xml:space="preserve"> a</w:t>
      </w:r>
      <w:r w:rsidRPr="00C946FF">
        <w:rPr>
          <w:rFonts w:eastAsia="Times New Roman" w:cs="Arial"/>
          <w:color w:val="000000"/>
        </w:rPr>
        <w:t xml:space="preserve">greement(s) with the successful applicant. </w:t>
      </w:r>
    </w:p>
    <w:p w14:paraId="4DE3B550" w14:textId="77777777" w:rsidR="00C9158B" w:rsidRPr="00C946FF" w:rsidRDefault="00C9158B" w:rsidP="00C946FF">
      <w:pPr>
        <w:numPr>
          <w:ilvl w:val="0"/>
          <w:numId w:val="245"/>
        </w:numPr>
        <w:spacing w:after="5" w:line="247" w:lineRule="auto"/>
        <w:ind w:right="451" w:hanging="362"/>
        <w:jc w:val="both"/>
        <w:rPr>
          <w:rFonts w:eastAsia="Times New Roman" w:cs="Arial"/>
          <w:color w:val="000000"/>
        </w:rPr>
      </w:pPr>
      <w:r w:rsidRPr="00C946FF">
        <w:rPr>
          <w:rFonts w:eastAsia="Times New Roman" w:cs="Arial"/>
          <w:color w:val="000000"/>
        </w:rPr>
        <w:t xml:space="preserve">Report to FTA for program compliance. </w:t>
      </w:r>
    </w:p>
    <w:p w14:paraId="33AFAC22" w14:textId="77777777" w:rsidR="00C9158B" w:rsidRPr="00C946FF" w:rsidRDefault="00C9158B" w:rsidP="00C946FF">
      <w:pPr>
        <w:numPr>
          <w:ilvl w:val="0"/>
          <w:numId w:val="245"/>
        </w:numPr>
        <w:spacing w:after="5" w:line="247" w:lineRule="auto"/>
        <w:ind w:right="451" w:hanging="362"/>
        <w:jc w:val="both"/>
        <w:rPr>
          <w:rFonts w:eastAsia="Times New Roman" w:cs="Arial"/>
          <w:color w:val="000000"/>
        </w:rPr>
      </w:pPr>
      <w:r w:rsidRPr="00C946FF">
        <w:rPr>
          <w:rFonts w:eastAsia="Times New Roman" w:cs="Arial"/>
          <w:color w:val="000000"/>
        </w:rPr>
        <w:t xml:space="preserve">Provide guidance and technical support to </w:t>
      </w:r>
      <w:proofErr w:type="spellStart"/>
      <w:r w:rsidRPr="00C946FF">
        <w:rPr>
          <w:rFonts w:eastAsia="Times New Roman" w:cs="Arial"/>
          <w:color w:val="000000"/>
        </w:rPr>
        <w:t>DTR</w:t>
      </w:r>
      <w:proofErr w:type="spellEnd"/>
      <w:r w:rsidRPr="00C946FF">
        <w:rPr>
          <w:rFonts w:eastAsia="Times New Roman" w:cs="Arial"/>
          <w:color w:val="000000"/>
        </w:rPr>
        <w:t xml:space="preserve"> and subrecipients. </w:t>
      </w:r>
    </w:p>
    <w:p w14:paraId="756B67AB" w14:textId="5CDA037F" w:rsidR="00C9158B" w:rsidRPr="00C946FF" w:rsidRDefault="00C9158B" w:rsidP="00695B63">
      <w:pPr>
        <w:numPr>
          <w:ilvl w:val="0"/>
          <w:numId w:val="245"/>
        </w:numPr>
        <w:spacing w:after="240" w:line="247" w:lineRule="auto"/>
        <w:ind w:left="720" w:right="446" w:hanging="360"/>
        <w:jc w:val="both"/>
        <w:rPr>
          <w:rFonts w:eastAsia="Times New Roman" w:cs="Arial"/>
          <w:color w:val="000000"/>
        </w:rPr>
      </w:pPr>
      <w:r w:rsidRPr="00C946FF">
        <w:rPr>
          <w:rFonts w:eastAsia="Times New Roman" w:cs="Arial"/>
          <w:color w:val="000000"/>
        </w:rPr>
        <w:t xml:space="preserve">Review requests for reimbursement to </w:t>
      </w:r>
      <w:r w:rsidR="00E111C7" w:rsidRPr="00C946FF">
        <w:rPr>
          <w:rFonts w:eastAsia="Times New Roman" w:cs="Arial"/>
          <w:color w:val="000000"/>
        </w:rPr>
        <w:t>verify</w:t>
      </w:r>
      <w:r w:rsidRPr="00C946FF">
        <w:rPr>
          <w:rFonts w:eastAsia="Times New Roman" w:cs="Arial"/>
          <w:color w:val="000000"/>
        </w:rPr>
        <w:t xml:space="preserve"> accuracy. </w:t>
      </w:r>
    </w:p>
    <w:p w14:paraId="3272CEDA" w14:textId="4A04D0C6" w:rsidR="004D1D9A" w:rsidRPr="00C946FF" w:rsidRDefault="004D1D9A">
      <w:pPr>
        <w:spacing w:after="0"/>
        <w:ind w:left="2"/>
        <w:jc w:val="both"/>
        <w:rPr>
          <w:rFonts w:eastAsia="Times New Roman" w:cs="Arial"/>
        </w:rPr>
      </w:pPr>
      <w:r w:rsidRPr="00C946FF">
        <w:rPr>
          <w:rFonts w:eastAsia="Times New Roman" w:cs="Arial"/>
        </w:rPr>
        <w:t>District Transit Representative (</w:t>
      </w:r>
      <w:proofErr w:type="spellStart"/>
      <w:r w:rsidRPr="00C946FF">
        <w:rPr>
          <w:rFonts w:eastAsia="Times New Roman" w:cs="Arial"/>
        </w:rPr>
        <w:t>DTR</w:t>
      </w:r>
      <w:proofErr w:type="spellEnd"/>
      <w:r w:rsidRPr="00C946FF">
        <w:rPr>
          <w:rFonts w:eastAsia="Times New Roman" w:cs="Arial"/>
        </w:rPr>
        <w:t>) responsibilities are as follows:</w:t>
      </w:r>
    </w:p>
    <w:p w14:paraId="29DCBECA" w14:textId="70D98C04" w:rsidR="004D1D9A" w:rsidRPr="002F2313" w:rsidRDefault="004D1D9A" w:rsidP="00C946FF">
      <w:pPr>
        <w:pStyle w:val="ListParagraph"/>
        <w:numPr>
          <w:ilvl w:val="0"/>
          <w:numId w:val="147"/>
        </w:numPr>
        <w:spacing w:after="0"/>
        <w:jc w:val="both"/>
        <w:rPr>
          <w:rFonts w:cs="Arial"/>
        </w:rPr>
      </w:pPr>
      <w:r w:rsidRPr="00C946FF">
        <w:rPr>
          <w:rFonts w:ascii="Arial" w:hAnsi="Arial" w:cs="Arial"/>
          <w:color w:val="auto"/>
        </w:rPr>
        <w:t>Conduct onsite review to monitor compliance.</w:t>
      </w:r>
    </w:p>
    <w:p w14:paraId="3249DBC6" w14:textId="61A3CDDB" w:rsidR="009457D1" w:rsidRPr="002F2313" w:rsidRDefault="009457D1" w:rsidP="00C946FF">
      <w:pPr>
        <w:spacing w:after="0"/>
        <w:jc w:val="both"/>
        <w:rPr>
          <w:rFonts w:cs="Arial"/>
        </w:rPr>
      </w:pPr>
    </w:p>
    <w:p w14:paraId="2DF4C4BC" w14:textId="15FC806B" w:rsidR="009457D1" w:rsidRPr="00B27CCA" w:rsidRDefault="009457D1" w:rsidP="009F6E45">
      <w:pPr>
        <w:pStyle w:val="Heading2"/>
      </w:pPr>
      <w:bookmarkStart w:id="80" w:name="_Toc10529496"/>
      <w:r w:rsidRPr="00B27CCA">
        <w:t>3.4 Section 5311 (b) (3)–Rural Transit Assistance Program</w:t>
      </w:r>
      <w:bookmarkEnd w:id="80"/>
      <w:r w:rsidRPr="00B27CCA">
        <w:t xml:space="preserve">  </w:t>
      </w:r>
    </w:p>
    <w:p w14:paraId="0B8E2622" w14:textId="3EECC3F5" w:rsidR="00574C99" w:rsidRPr="00C946FF" w:rsidRDefault="00574C99" w:rsidP="00C946FF">
      <w:pPr>
        <w:pStyle w:val="Default"/>
        <w:jc w:val="both"/>
        <w:rPr>
          <w:rFonts w:eastAsia="Times New Roman"/>
          <w:color w:val="auto"/>
        </w:rPr>
      </w:pPr>
      <w:r w:rsidRPr="00C946FF">
        <w:rPr>
          <w:rFonts w:eastAsia="Times New Roman"/>
          <w:color w:val="auto"/>
        </w:rPr>
        <w:t>The FTA Section 5311 Rural Transit Assistance Program (</w:t>
      </w:r>
      <w:proofErr w:type="spellStart"/>
      <w:r w:rsidRPr="00C946FF">
        <w:rPr>
          <w:rFonts w:eastAsia="Times New Roman"/>
          <w:color w:val="auto"/>
        </w:rPr>
        <w:t>RTAP</w:t>
      </w:r>
      <w:proofErr w:type="spellEnd"/>
      <w:r w:rsidRPr="00C946FF">
        <w:rPr>
          <w:rFonts w:eastAsia="Times New Roman"/>
          <w:color w:val="auto"/>
        </w:rPr>
        <w:t>) (</w:t>
      </w:r>
      <w:hyperlink r:id="rId42">
        <w:r w:rsidRPr="00C946FF">
          <w:rPr>
            <w:rFonts w:eastAsia="Times New Roman"/>
            <w:color w:val="auto"/>
            <w:u w:val="single" w:color="0000FF"/>
          </w:rPr>
          <w:t>49 U.S.C. 5311(b)(3)</w:t>
        </w:r>
      </w:hyperlink>
      <w:r w:rsidR="00A7660C">
        <w:rPr>
          <w:rFonts w:eastAsia="Times New Roman"/>
          <w:color w:val="auto"/>
          <w:u w:val="single" w:color="0000FF"/>
        </w:rPr>
        <w:t>)</w:t>
      </w:r>
      <w:r w:rsidRPr="00C946FF">
        <w:rPr>
          <w:rFonts w:eastAsia="Times New Roman"/>
          <w:color w:val="auto"/>
        </w:rPr>
        <w:t xml:space="preserve"> was created to provide grants to states for </w:t>
      </w:r>
      <w:r w:rsidRPr="00C946FF">
        <w:rPr>
          <w:color w:val="auto"/>
          <w:sz w:val="23"/>
          <w:szCs w:val="23"/>
        </w:rPr>
        <w:t xml:space="preserve">research, technical assistance, training and related support services for transit systems in rural areas. </w:t>
      </w:r>
      <w:r w:rsidRPr="00C946FF">
        <w:rPr>
          <w:rFonts w:eastAsia="Times New Roman"/>
          <w:color w:val="auto"/>
        </w:rPr>
        <w:t xml:space="preserve">The California </w:t>
      </w:r>
      <w:proofErr w:type="spellStart"/>
      <w:r w:rsidRPr="00C946FF">
        <w:rPr>
          <w:rFonts w:eastAsia="Times New Roman"/>
          <w:color w:val="auto"/>
        </w:rPr>
        <w:t>RTAP</w:t>
      </w:r>
      <w:proofErr w:type="spellEnd"/>
      <w:r w:rsidRPr="00C946FF">
        <w:rPr>
          <w:rFonts w:eastAsia="Times New Roman"/>
          <w:color w:val="auto"/>
        </w:rPr>
        <w:t xml:space="preserve"> facilitates these requirements by providing policy guidance and </w:t>
      </w:r>
      <w:proofErr w:type="spellStart"/>
      <w:r w:rsidR="00E927A1" w:rsidRPr="00C946FF">
        <w:rPr>
          <w:rFonts w:eastAsia="Times New Roman"/>
          <w:color w:val="auto"/>
        </w:rPr>
        <w:t>RTAP</w:t>
      </w:r>
      <w:proofErr w:type="spellEnd"/>
      <w:r w:rsidR="00E927A1" w:rsidRPr="00C946FF">
        <w:rPr>
          <w:rFonts w:eastAsia="Times New Roman"/>
          <w:color w:val="auto"/>
        </w:rPr>
        <w:t xml:space="preserve"> </w:t>
      </w:r>
      <w:r w:rsidRPr="00C946FF">
        <w:rPr>
          <w:rFonts w:eastAsia="Times New Roman"/>
          <w:color w:val="auto"/>
        </w:rPr>
        <w:t xml:space="preserve">program direction.  The tasks necessary to fulfill the </w:t>
      </w:r>
      <w:proofErr w:type="spellStart"/>
      <w:r w:rsidRPr="00C946FF">
        <w:rPr>
          <w:rFonts w:eastAsia="Times New Roman"/>
          <w:color w:val="auto"/>
        </w:rPr>
        <w:t>RTAP</w:t>
      </w:r>
      <w:proofErr w:type="spellEnd"/>
      <w:r w:rsidRPr="00C946FF">
        <w:rPr>
          <w:rFonts w:eastAsia="Times New Roman"/>
          <w:color w:val="auto"/>
        </w:rPr>
        <w:t xml:space="preserve"> program are administered and managed through a </w:t>
      </w:r>
      <w:r w:rsidR="00E927A1" w:rsidRPr="00C946FF">
        <w:rPr>
          <w:rFonts w:eastAsia="Times New Roman"/>
          <w:color w:val="auto"/>
        </w:rPr>
        <w:t>s</w:t>
      </w:r>
      <w:r w:rsidRPr="00C946FF">
        <w:rPr>
          <w:rFonts w:eastAsia="Times New Roman"/>
          <w:color w:val="auto"/>
        </w:rPr>
        <w:t xml:space="preserve">ervice </w:t>
      </w:r>
      <w:r w:rsidR="00E927A1" w:rsidRPr="00C946FF">
        <w:rPr>
          <w:rFonts w:eastAsia="Times New Roman"/>
          <w:color w:val="auto"/>
        </w:rPr>
        <w:t>c</w:t>
      </w:r>
      <w:r w:rsidRPr="00C946FF">
        <w:rPr>
          <w:rFonts w:eastAsia="Times New Roman"/>
          <w:color w:val="auto"/>
        </w:rPr>
        <w:t xml:space="preserve">ontract that is prepared by the Caltrans Division of Procurement and Contracts at the </w:t>
      </w:r>
      <w:proofErr w:type="spellStart"/>
      <w:r w:rsidRPr="00C946FF">
        <w:rPr>
          <w:rFonts w:eastAsia="Times New Roman"/>
          <w:color w:val="auto"/>
        </w:rPr>
        <w:t>RTAP</w:t>
      </w:r>
      <w:proofErr w:type="spellEnd"/>
      <w:r w:rsidRPr="00C946FF">
        <w:rPr>
          <w:rFonts w:eastAsia="Times New Roman"/>
          <w:color w:val="auto"/>
        </w:rPr>
        <w:t xml:space="preserve"> manager</w:t>
      </w:r>
      <w:r w:rsidR="00E927A1" w:rsidRPr="00C946FF">
        <w:rPr>
          <w:rFonts w:eastAsia="Times New Roman"/>
          <w:color w:val="auto"/>
        </w:rPr>
        <w:t>’s</w:t>
      </w:r>
      <w:r w:rsidRPr="00C946FF">
        <w:rPr>
          <w:rFonts w:eastAsia="Times New Roman"/>
          <w:color w:val="auto"/>
        </w:rPr>
        <w:t xml:space="preserve"> direction.  The hired contractor then develops, markets and delivers tasks identified by FTA Rule, the California FTA Section 5311 Program, its subrecipients, and other rural California transit stakeholders</w:t>
      </w:r>
      <w:r w:rsidR="00DE394A" w:rsidRPr="00B27CCA">
        <w:rPr>
          <w:rFonts w:eastAsia="Times New Roman"/>
          <w:color w:val="auto"/>
        </w:rPr>
        <w:t xml:space="preserve">.  </w:t>
      </w:r>
      <w:r w:rsidRPr="00C946FF">
        <w:rPr>
          <w:rFonts w:eastAsia="Times New Roman"/>
          <w:color w:val="auto"/>
        </w:rPr>
        <w:t xml:space="preserve">All tasks delivered through </w:t>
      </w:r>
      <w:proofErr w:type="spellStart"/>
      <w:r w:rsidRPr="00C946FF">
        <w:rPr>
          <w:rFonts w:eastAsia="Times New Roman"/>
          <w:color w:val="auto"/>
        </w:rPr>
        <w:t>RTAP</w:t>
      </w:r>
      <w:proofErr w:type="spellEnd"/>
      <w:r w:rsidRPr="00C946FF">
        <w:rPr>
          <w:rFonts w:eastAsia="Times New Roman"/>
          <w:color w:val="auto"/>
        </w:rPr>
        <w:t xml:space="preserve"> are paid for by the contractor, and then </w:t>
      </w:r>
      <w:r w:rsidR="00E927A1" w:rsidRPr="00C946FF">
        <w:rPr>
          <w:rFonts w:eastAsia="Times New Roman"/>
          <w:color w:val="auto"/>
        </w:rPr>
        <w:t xml:space="preserve">approved for </w:t>
      </w:r>
      <w:r w:rsidRPr="00C946FF">
        <w:rPr>
          <w:rFonts w:eastAsia="Times New Roman"/>
          <w:color w:val="auto"/>
        </w:rPr>
        <w:t>reimburse</w:t>
      </w:r>
      <w:r w:rsidR="00E927A1" w:rsidRPr="00C946FF">
        <w:rPr>
          <w:rFonts w:eastAsia="Times New Roman"/>
          <w:color w:val="auto"/>
        </w:rPr>
        <w:t>ment</w:t>
      </w:r>
      <w:r w:rsidRPr="00C946FF">
        <w:rPr>
          <w:rFonts w:eastAsia="Times New Roman"/>
          <w:color w:val="auto"/>
        </w:rPr>
        <w:t xml:space="preserve"> by the </w:t>
      </w:r>
      <w:proofErr w:type="spellStart"/>
      <w:r w:rsidR="00E927A1" w:rsidRPr="00C946FF">
        <w:rPr>
          <w:rFonts w:eastAsia="Times New Roman"/>
          <w:color w:val="auto"/>
        </w:rPr>
        <w:t>RTAP</w:t>
      </w:r>
      <w:proofErr w:type="spellEnd"/>
      <w:r w:rsidR="00E927A1" w:rsidRPr="00C946FF">
        <w:rPr>
          <w:rFonts w:eastAsia="Times New Roman"/>
          <w:color w:val="auto"/>
        </w:rPr>
        <w:t xml:space="preserve"> manager</w:t>
      </w:r>
      <w:r w:rsidRPr="00C946FF">
        <w:rPr>
          <w:rFonts w:eastAsia="Times New Roman"/>
          <w:color w:val="auto"/>
        </w:rPr>
        <w:t xml:space="preserve">.  </w:t>
      </w:r>
      <w:r w:rsidR="003E7456">
        <w:rPr>
          <w:rFonts w:eastAsia="Times New Roman"/>
          <w:color w:val="auto"/>
        </w:rPr>
        <w:t>The current contractor is the CA Association for Coordinated Transportation (</w:t>
      </w:r>
      <w:proofErr w:type="spellStart"/>
      <w:r w:rsidR="003E7456">
        <w:rPr>
          <w:rFonts w:eastAsia="Times New Roman"/>
          <w:color w:val="auto"/>
        </w:rPr>
        <w:t>CalACT</w:t>
      </w:r>
      <w:proofErr w:type="spellEnd"/>
      <w:r w:rsidR="004C2F1D">
        <w:rPr>
          <w:rFonts w:eastAsia="Times New Roman"/>
          <w:color w:val="auto"/>
        </w:rPr>
        <w:t>).  To</w:t>
      </w:r>
      <w:r w:rsidR="003E7456">
        <w:rPr>
          <w:rFonts w:eastAsia="Times New Roman"/>
          <w:color w:val="auto"/>
        </w:rPr>
        <w:t xml:space="preserve"> learn more about current training and technical assistance provided by </w:t>
      </w:r>
      <w:proofErr w:type="spellStart"/>
      <w:r w:rsidR="003E7456">
        <w:rPr>
          <w:rFonts w:eastAsia="Times New Roman"/>
          <w:color w:val="auto"/>
        </w:rPr>
        <w:t>CalACT</w:t>
      </w:r>
      <w:proofErr w:type="spellEnd"/>
      <w:r w:rsidR="003E7456">
        <w:rPr>
          <w:rFonts w:eastAsia="Times New Roman"/>
          <w:color w:val="auto"/>
        </w:rPr>
        <w:t xml:space="preserve">, please visit their </w:t>
      </w:r>
      <w:hyperlink r:id="rId43" w:history="1">
        <w:r w:rsidR="003E7456" w:rsidRPr="003E7456">
          <w:rPr>
            <w:rStyle w:val="Hyperlink"/>
            <w:rFonts w:eastAsia="Times New Roman"/>
          </w:rPr>
          <w:t>website</w:t>
        </w:r>
      </w:hyperlink>
      <w:r w:rsidR="003E7456">
        <w:rPr>
          <w:rFonts w:eastAsia="Times New Roman"/>
          <w:color w:val="auto"/>
        </w:rPr>
        <w:t>.</w:t>
      </w:r>
    </w:p>
    <w:p w14:paraId="6759AB82" w14:textId="77777777" w:rsidR="00574C99" w:rsidRPr="00C946FF" w:rsidRDefault="00574C99" w:rsidP="00C946FF">
      <w:pPr>
        <w:pStyle w:val="Default"/>
        <w:jc w:val="both"/>
        <w:rPr>
          <w:rFonts w:eastAsia="Times New Roman"/>
          <w:color w:val="auto"/>
        </w:rPr>
      </w:pPr>
    </w:p>
    <w:p w14:paraId="76158D2A" w14:textId="1ED74A0D" w:rsidR="00574C99" w:rsidRPr="00C946FF" w:rsidRDefault="00574C99" w:rsidP="00C946FF">
      <w:pPr>
        <w:pStyle w:val="Default"/>
        <w:jc w:val="both"/>
        <w:rPr>
          <w:color w:val="auto"/>
          <w:sz w:val="23"/>
          <w:szCs w:val="23"/>
        </w:rPr>
      </w:pPr>
      <w:proofErr w:type="spellStart"/>
      <w:r w:rsidRPr="00C946FF">
        <w:rPr>
          <w:rFonts w:eastAsia="Times New Roman"/>
          <w:color w:val="auto"/>
        </w:rPr>
        <w:t>RTAP</w:t>
      </w:r>
      <w:proofErr w:type="spellEnd"/>
      <w:r w:rsidRPr="00C946FF">
        <w:rPr>
          <w:rFonts w:eastAsia="Times New Roman"/>
          <w:color w:val="auto"/>
        </w:rPr>
        <w:t xml:space="preserve"> is authorized to receive no more than 2 percent of the total Section 5311 apportionment authorized for California.</w:t>
      </w:r>
    </w:p>
    <w:p w14:paraId="418CD092" w14:textId="0F98A884" w:rsidR="009457D1" w:rsidRPr="00C946FF" w:rsidRDefault="009457D1" w:rsidP="00C946FF">
      <w:pPr>
        <w:spacing w:after="5" w:line="247" w:lineRule="auto"/>
        <w:ind w:right="451"/>
        <w:jc w:val="both"/>
        <w:rPr>
          <w:rFonts w:eastAsia="Times New Roman" w:cs="Arial"/>
          <w:b/>
        </w:rPr>
      </w:pPr>
    </w:p>
    <w:p w14:paraId="754DEE9D" w14:textId="2D9D10A3" w:rsidR="00E70B4F" w:rsidRPr="00E70B4F" w:rsidRDefault="009457D1">
      <w:pPr>
        <w:pStyle w:val="Heading3"/>
      </w:pPr>
      <w:bookmarkStart w:id="81" w:name="_Toc10529497"/>
      <w:r w:rsidRPr="00E70B4F">
        <w:t>3.4.1 Program Goals</w:t>
      </w:r>
      <w:bookmarkEnd w:id="81"/>
    </w:p>
    <w:p w14:paraId="01AF1C3B" w14:textId="175B26BE" w:rsidR="00574C99" w:rsidRPr="00C946FF" w:rsidRDefault="00574C99" w:rsidP="00C946FF">
      <w:r w:rsidRPr="00C946FF">
        <w:t xml:space="preserve">The Goal of the California </w:t>
      </w:r>
      <w:proofErr w:type="spellStart"/>
      <w:r w:rsidRPr="00C946FF">
        <w:t>RTAP</w:t>
      </w:r>
      <w:proofErr w:type="spellEnd"/>
      <w:r w:rsidRPr="00C946FF">
        <w:t xml:space="preserve"> is to </w:t>
      </w:r>
      <w:r w:rsidR="00D02599" w:rsidRPr="0070392E">
        <w:t>verify</w:t>
      </w:r>
      <w:r w:rsidRPr="00C946FF">
        <w:t xml:space="preserve"> compliance with FTA rules and regulations so that rural public transportation services are operated safely, efficiently and effectively. </w:t>
      </w:r>
    </w:p>
    <w:p w14:paraId="3BE72F02" w14:textId="56CEE97B" w:rsidR="009457D1" w:rsidRPr="00B27CCA" w:rsidRDefault="009457D1">
      <w:pPr>
        <w:pStyle w:val="Heading3"/>
      </w:pPr>
      <w:bookmarkStart w:id="82" w:name="_Toc10529498"/>
      <w:r w:rsidRPr="00B27CCA">
        <w:t>3.4.2 Program Objectives</w:t>
      </w:r>
      <w:bookmarkEnd w:id="82"/>
    </w:p>
    <w:p w14:paraId="3D6ABC4F" w14:textId="4440A665" w:rsidR="00574C99" w:rsidRPr="00C946FF" w:rsidRDefault="00574C99" w:rsidP="00C946FF">
      <w:pPr>
        <w:spacing w:after="5" w:line="247" w:lineRule="auto"/>
        <w:jc w:val="both"/>
        <w:rPr>
          <w:rFonts w:cs="Arial"/>
          <w:szCs w:val="24"/>
        </w:rPr>
      </w:pPr>
      <w:r w:rsidRPr="00C946FF">
        <w:rPr>
          <w:rFonts w:cs="Arial"/>
          <w:szCs w:val="24"/>
        </w:rPr>
        <w:t xml:space="preserve">The </w:t>
      </w:r>
      <w:r w:rsidR="00047372" w:rsidRPr="00C946FF">
        <w:rPr>
          <w:rFonts w:cs="Arial"/>
          <w:szCs w:val="24"/>
        </w:rPr>
        <w:t>o</w:t>
      </w:r>
      <w:r w:rsidRPr="00C946FF">
        <w:rPr>
          <w:rFonts w:cs="Arial"/>
          <w:szCs w:val="24"/>
        </w:rPr>
        <w:t xml:space="preserve">bjective of the California </w:t>
      </w:r>
      <w:proofErr w:type="spellStart"/>
      <w:r w:rsidRPr="00C946FF">
        <w:rPr>
          <w:rFonts w:cs="Arial"/>
          <w:szCs w:val="24"/>
        </w:rPr>
        <w:t>RTAP</w:t>
      </w:r>
      <w:proofErr w:type="spellEnd"/>
      <w:r w:rsidRPr="00C946FF">
        <w:rPr>
          <w:rFonts w:cs="Arial"/>
          <w:szCs w:val="24"/>
        </w:rPr>
        <w:t xml:space="preserve"> is to provide quality training and technical assistance, research, reports, best practice and peer-to-peer interactions for rural 5311 sub-recipients, and community transit service organizations. </w:t>
      </w:r>
    </w:p>
    <w:p w14:paraId="42C6F293" w14:textId="77777777" w:rsidR="00574C99" w:rsidRPr="00C946FF" w:rsidRDefault="00574C99" w:rsidP="00C946FF">
      <w:pPr>
        <w:spacing w:after="5" w:line="247" w:lineRule="auto"/>
        <w:jc w:val="both"/>
        <w:rPr>
          <w:rFonts w:cs="Arial"/>
          <w:sz w:val="23"/>
          <w:szCs w:val="23"/>
        </w:rPr>
      </w:pPr>
    </w:p>
    <w:p w14:paraId="6554BD01" w14:textId="6CF90336" w:rsidR="00574C99" w:rsidRPr="00C946FF" w:rsidRDefault="00574C99" w:rsidP="00C946FF">
      <w:pPr>
        <w:spacing w:after="5" w:line="247" w:lineRule="auto"/>
        <w:jc w:val="both"/>
        <w:rPr>
          <w:rFonts w:cs="Arial"/>
          <w:sz w:val="23"/>
          <w:szCs w:val="23"/>
        </w:rPr>
      </w:pPr>
      <w:r w:rsidRPr="00C946FF">
        <w:rPr>
          <w:rFonts w:cs="Arial"/>
          <w:sz w:val="23"/>
          <w:szCs w:val="23"/>
        </w:rPr>
        <w:t xml:space="preserve">Providers of public transit operators in </w:t>
      </w:r>
      <w:r w:rsidR="00A317BA" w:rsidRPr="00C946FF">
        <w:rPr>
          <w:rFonts w:cs="Arial"/>
          <w:sz w:val="23"/>
          <w:szCs w:val="23"/>
        </w:rPr>
        <w:t>S</w:t>
      </w:r>
      <w:r w:rsidRPr="00C946FF">
        <w:rPr>
          <w:rFonts w:cs="Arial"/>
          <w:sz w:val="23"/>
          <w:szCs w:val="23"/>
        </w:rPr>
        <w:t xml:space="preserve">mall </w:t>
      </w:r>
      <w:r w:rsidR="00A317BA" w:rsidRPr="00C946FF">
        <w:rPr>
          <w:rFonts w:cs="Arial"/>
          <w:sz w:val="23"/>
          <w:szCs w:val="23"/>
        </w:rPr>
        <w:t>U</w:t>
      </w:r>
      <w:r w:rsidRPr="00C946FF">
        <w:rPr>
          <w:rFonts w:cs="Arial"/>
          <w:sz w:val="23"/>
          <w:szCs w:val="23"/>
        </w:rPr>
        <w:t xml:space="preserve">rbanized </w:t>
      </w:r>
      <w:r w:rsidR="00A317BA" w:rsidRPr="00C946FF">
        <w:rPr>
          <w:rFonts w:cs="Arial"/>
          <w:sz w:val="23"/>
          <w:szCs w:val="23"/>
        </w:rPr>
        <w:t>A</w:t>
      </w:r>
      <w:r w:rsidRPr="00C946FF">
        <w:rPr>
          <w:rFonts w:cs="Arial"/>
          <w:sz w:val="23"/>
          <w:szCs w:val="23"/>
        </w:rPr>
        <w:t xml:space="preserve">reas, in addition to </w:t>
      </w:r>
      <w:r w:rsidR="00A317BA" w:rsidRPr="00C946FF">
        <w:rPr>
          <w:rFonts w:cs="Arial"/>
          <w:sz w:val="23"/>
          <w:szCs w:val="23"/>
        </w:rPr>
        <w:t>s</w:t>
      </w:r>
      <w:r w:rsidRPr="00C946FF">
        <w:rPr>
          <w:rFonts w:cs="Arial"/>
          <w:sz w:val="23"/>
          <w:szCs w:val="23"/>
        </w:rPr>
        <w:t xml:space="preserve">pecialized </w:t>
      </w:r>
      <w:r w:rsidR="00A317BA" w:rsidRPr="00C946FF">
        <w:rPr>
          <w:rFonts w:cs="Arial"/>
          <w:sz w:val="23"/>
          <w:szCs w:val="23"/>
        </w:rPr>
        <w:t>t</w:t>
      </w:r>
      <w:r w:rsidRPr="00C946FF">
        <w:rPr>
          <w:rFonts w:cs="Arial"/>
          <w:sz w:val="23"/>
          <w:szCs w:val="23"/>
        </w:rPr>
        <w:t>ransportation services funded by the FTA Section 5310 Program have many of the same training and technical assistance needs as transit providers in rural areas</w:t>
      </w:r>
      <w:r w:rsidR="00DE394A" w:rsidRPr="00B27CCA">
        <w:rPr>
          <w:rFonts w:cs="Arial"/>
          <w:sz w:val="23"/>
          <w:szCs w:val="23"/>
        </w:rPr>
        <w:t xml:space="preserve">.  </w:t>
      </w:r>
      <w:r w:rsidRPr="00C946FF">
        <w:rPr>
          <w:rFonts w:cs="Arial"/>
          <w:sz w:val="23"/>
          <w:szCs w:val="23"/>
        </w:rPr>
        <w:t xml:space="preserve">FTA permits participation by these providers in </w:t>
      </w:r>
      <w:proofErr w:type="spellStart"/>
      <w:r w:rsidRPr="00C946FF">
        <w:rPr>
          <w:rFonts w:cs="Arial"/>
          <w:sz w:val="23"/>
          <w:szCs w:val="23"/>
        </w:rPr>
        <w:t>RTAP</w:t>
      </w:r>
      <w:proofErr w:type="spellEnd"/>
      <w:r w:rsidR="008D2109" w:rsidRPr="00C946FF">
        <w:rPr>
          <w:rFonts w:cs="Arial"/>
          <w:sz w:val="23"/>
          <w:szCs w:val="23"/>
        </w:rPr>
        <w:t>-</w:t>
      </w:r>
      <w:r w:rsidRPr="00C946FF">
        <w:rPr>
          <w:rFonts w:cs="Arial"/>
          <w:sz w:val="23"/>
          <w:szCs w:val="23"/>
        </w:rPr>
        <w:t xml:space="preserve"> sponsored activities, at the </w:t>
      </w:r>
      <w:r w:rsidR="008D2109" w:rsidRPr="00C946FF">
        <w:rPr>
          <w:rFonts w:cs="Arial"/>
          <w:sz w:val="23"/>
          <w:szCs w:val="23"/>
        </w:rPr>
        <w:t>S</w:t>
      </w:r>
      <w:r w:rsidRPr="00C946FF">
        <w:rPr>
          <w:rFonts w:cs="Arial"/>
          <w:sz w:val="23"/>
          <w:szCs w:val="23"/>
        </w:rPr>
        <w:t xml:space="preserve">tate’s discretion, so long as the activities are primarily designed and delivered to benefit rural transit providers. </w:t>
      </w:r>
    </w:p>
    <w:p w14:paraId="7EE3B3C4" w14:textId="77777777" w:rsidR="00574C99" w:rsidRPr="00C946FF" w:rsidRDefault="00574C99" w:rsidP="00C946FF">
      <w:pPr>
        <w:spacing w:after="5" w:line="247" w:lineRule="auto"/>
        <w:jc w:val="both"/>
        <w:rPr>
          <w:rFonts w:cs="Arial"/>
          <w:sz w:val="23"/>
          <w:szCs w:val="23"/>
        </w:rPr>
      </w:pPr>
    </w:p>
    <w:p w14:paraId="00744F55" w14:textId="27FD2288" w:rsidR="00574C99" w:rsidRPr="00C946FF" w:rsidRDefault="00574C99" w:rsidP="00C946FF">
      <w:pPr>
        <w:spacing w:after="5" w:line="247" w:lineRule="auto"/>
        <w:jc w:val="both"/>
        <w:rPr>
          <w:rFonts w:cs="Arial"/>
          <w:sz w:val="23"/>
          <w:szCs w:val="23"/>
        </w:rPr>
      </w:pPr>
      <w:r w:rsidRPr="00C946FF">
        <w:rPr>
          <w:rFonts w:cs="Arial"/>
          <w:sz w:val="23"/>
          <w:szCs w:val="23"/>
        </w:rPr>
        <w:t xml:space="preserve">California encourages </w:t>
      </w:r>
      <w:r w:rsidR="008D2109" w:rsidRPr="00C946FF">
        <w:rPr>
          <w:rFonts w:cs="Arial"/>
          <w:sz w:val="23"/>
          <w:szCs w:val="23"/>
        </w:rPr>
        <w:t>Native American</w:t>
      </w:r>
      <w:r w:rsidRPr="00C946FF">
        <w:rPr>
          <w:rFonts w:cs="Arial"/>
          <w:sz w:val="23"/>
          <w:szCs w:val="23"/>
        </w:rPr>
        <w:t xml:space="preserve"> tribes, including those tribes that are not receiving funding from the State’s Section 5311 apportionment, to participate in training and technical assistance delivered through the </w:t>
      </w:r>
      <w:proofErr w:type="spellStart"/>
      <w:r w:rsidRPr="00C946FF">
        <w:rPr>
          <w:rFonts w:cs="Arial"/>
          <w:sz w:val="23"/>
          <w:szCs w:val="23"/>
        </w:rPr>
        <w:t>RTAP</w:t>
      </w:r>
      <w:proofErr w:type="spellEnd"/>
      <w:r w:rsidRPr="00C946FF">
        <w:rPr>
          <w:rFonts w:cs="Arial"/>
          <w:sz w:val="23"/>
          <w:szCs w:val="23"/>
        </w:rPr>
        <w:t xml:space="preserve">. </w:t>
      </w:r>
    </w:p>
    <w:p w14:paraId="74C7F91C" w14:textId="77777777" w:rsidR="009457D1" w:rsidRPr="002F2313" w:rsidRDefault="009457D1" w:rsidP="00C946FF">
      <w:pPr>
        <w:spacing w:after="0"/>
        <w:jc w:val="both"/>
        <w:rPr>
          <w:rFonts w:cs="Arial"/>
        </w:rPr>
      </w:pPr>
    </w:p>
    <w:p w14:paraId="19B52F02" w14:textId="0AC46390" w:rsidR="00090DA0" w:rsidRPr="00B27CCA" w:rsidRDefault="00090DA0" w:rsidP="009F6E45">
      <w:pPr>
        <w:pStyle w:val="Heading2"/>
      </w:pPr>
      <w:bookmarkStart w:id="83" w:name="_Toc10529499"/>
      <w:r w:rsidRPr="00B27CCA">
        <w:t>3.</w:t>
      </w:r>
      <w:r w:rsidR="003C1447" w:rsidRPr="00B27CCA">
        <w:t>5</w:t>
      </w:r>
      <w:r w:rsidRPr="00B27CCA">
        <w:t xml:space="preserve"> Section 5311(f) – Intercity Bus Program</w:t>
      </w:r>
      <w:bookmarkEnd w:id="83"/>
      <w:r w:rsidRPr="00B27CCA">
        <w:t xml:space="preserve"> </w:t>
      </w:r>
    </w:p>
    <w:p w14:paraId="56D923AF" w14:textId="47A8A22F" w:rsidR="00090DA0" w:rsidRPr="00C946FF" w:rsidRDefault="00090DA0" w:rsidP="00C946FF">
      <w:pPr>
        <w:spacing w:after="5" w:line="247" w:lineRule="auto"/>
        <w:ind w:left="-2" w:hanging="9"/>
        <w:jc w:val="both"/>
        <w:rPr>
          <w:rFonts w:eastAsia="Times New Roman" w:cs="Arial"/>
          <w:color w:val="000000"/>
        </w:rPr>
      </w:pPr>
      <w:r w:rsidRPr="00C946FF">
        <w:rPr>
          <w:rFonts w:eastAsia="Times New Roman" w:cs="Arial"/>
          <w:color w:val="000000"/>
        </w:rPr>
        <w:t>In 20</w:t>
      </w:r>
      <w:r w:rsidR="00753741" w:rsidRPr="00C946FF">
        <w:rPr>
          <w:rFonts w:eastAsia="Times New Roman" w:cs="Arial"/>
          <w:color w:val="000000"/>
        </w:rPr>
        <w:t>1</w:t>
      </w:r>
      <w:r w:rsidRPr="00C946FF">
        <w:rPr>
          <w:rFonts w:eastAsia="Times New Roman" w:cs="Arial"/>
          <w:color w:val="000000"/>
        </w:rPr>
        <w:t xml:space="preserve">8, </w:t>
      </w:r>
      <w:proofErr w:type="spellStart"/>
      <w:r w:rsidR="001D57A2" w:rsidRPr="00C946FF">
        <w:rPr>
          <w:rFonts w:eastAsia="Times New Roman" w:cs="Arial"/>
          <w:color w:val="000000"/>
        </w:rPr>
        <w:t>DRMT</w:t>
      </w:r>
      <w:proofErr w:type="spellEnd"/>
      <w:r w:rsidRPr="00C946FF">
        <w:rPr>
          <w:rFonts w:eastAsia="Times New Roman" w:cs="Arial"/>
          <w:color w:val="000000"/>
        </w:rPr>
        <w:t xml:space="preserve"> conducted the </w:t>
      </w:r>
      <w:r w:rsidRPr="00C946FF">
        <w:rPr>
          <w:rFonts w:eastAsia="Times New Roman" w:cs="Arial"/>
          <w:i/>
          <w:color w:val="000000"/>
        </w:rPr>
        <w:t>California Statewide Rural Intercity Bus Study</w:t>
      </w:r>
      <w:r w:rsidRPr="00C946FF">
        <w:rPr>
          <w:rFonts w:eastAsia="Times New Roman" w:cs="Arial"/>
          <w:color w:val="000000"/>
        </w:rPr>
        <w:t xml:space="preserve"> which reviewed California’s 5311(f) program of rural intercity bus assistance to determine if the program </w:t>
      </w:r>
      <w:r w:rsidR="00E00734" w:rsidRPr="00C946FF">
        <w:rPr>
          <w:rFonts w:eastAsia="Times New Roman" w:cs="Arial"/>
          <w:color w:val="000000"/>
        </w:rPr>
        <w:t>wa</w:t>
      </w:r>
      <w:r w:rsidRPr="00C946FF">
        <w:rPr>
          <w:rFonts w:eastAsia="Times New Roman" w:cs="Arial"/>
          <w:color w:val="000000"/>
        </w:rPr>
        <w:t xml:space="preserve">s meeting federal and State goals, to what degree available services met the needs, and </w:t>
      </w:r>
      <w:r w:rsidR="00E00734" w:rsidRPr="00C946FF">
        <w:rPr>
          <w:rFonts w:eastAsia="Times New Roman" w:cs="Arial"/>
          <w:color w:val="000000"/>
        </w:rPr>
        <w:t>made</w:t>
      </w:r>
      <w:r w:rsidRPr="00C946FF">
        <w:rPr>
          <w:rFonts w:eastAsia="Times New Roman" w:cs="Arial"/>
          <w:color w:val="000000"/>
        </w:rPr>
        <w:t xml:space="preserve"> recommendations on needed program changes, service needs, and potential funding sources.  The</w:t>
      </w:r>
      <w:r w:rsidRPr="00C946FF">
        <w:rPr>
          <w:rFonts w:eastAsia="Times New Roman" w:cs="Arial"/>
          <w:i/>
          <w:color w:val="000000"/>
        </w:rPr>
        <w:t xml:space="preserve"> California Statewide Rural Intercity Bus Study </w:t>
      </w:r>
      <w:r w:rsidRPr="00C946FF">
        <w:rPr>
          <w:rFonts w:eastAsia="Times New Roman" w:cs="Arial"/>
          <w:color w:val="000000"/>
        </w:rPr>
        <w:t>resulted in findings and recommendations that were used to develop the program objectives listed</w:t>
      </w:r>
      <w:r w:rsidR="00E00734" w:rsidRPr="00C946FF">
        <w:rPr>
          <w:rFonts w:eastAsia="Times New Roman" w:cs="Arial"/>
          <w:color w:val="000000"/>
        </w:rPr>
        <w:t xml:space="preserve"> in 3.5.2.</w:t>
      </w:r>
    </w:p>
    <w:p w14:paraId="633AE71C" w14:textId="35B67602" w:rsidR="00090DA0" w:rsidRPr="00C946FF" w:rsidRDefault="00090DA0">
      <w:pPr>
        <w:spacing w:after="0"/>
        <w:ind w:left="3"/>
        <w:jc w:val="both"/>
        <w:rPr>
          <w:rFonts w:eastAsia="Times New Roman" w:cs="Arial"/>
          <w:color w:val="000000"/>
        </w:rPr>
      </w:pPr>
    </w:p>
    <w:p w14:paraId="65C104A5" w14:textId="206BA9C0" w:rsidR="00090DA0" w:rsidRPr="00C946FF" w:rsidRDefault="00090DA0" w:rsidP="00695B63">
      <w:pPr>
        <w:spacing w:after="240" w:line="247" w:lineRule="auto"/>
        <w:ind w:left="-14"/>
        <w:jc w:val="both"/>
        <w:rPr>
          <w:rFonts w:eastAsia="Times New Roman" w:cs="Arial"/>
          <w:color w:val="000000"/>
        </w:rPr>
      </w:pPr>
      <w:r w:rsidRPr="00C946FF">
        <w:rPr>
          <w:rFonts w:eastAsia="Times New Roman" w:cs="Arial"/>
          <w:color w:val="000000"/>
        </w:rPr>
        <w:t>The 5311(f) Intercity Bus Program in California (</w:t>
      </w:r>
      <w:hyperlink r:id="rId44">
        <w:r w:rsidRPr="00C946FF">
          <w:rPr>
            <w:rFonts w:eastAsia="Times New Roman" w:cs="Arial"/>
            <w:color w:val="0000FF"/>
            <w:u w:val="single" w:color="0000FF"/>
          </w:rPr>
          <w:t>49 U.S.C. 5311(f)</w:t>
        </w:r>
      </w:hyperlink>
      <w:hyperlink r:id="rId45">
        <w:r w:rsidRPr="00C946FF">
          <w:rPr>
            <w:rFonts w:eastAsia="Times New Roman" w:cs="Arial"/>
            <w:color w:val="000000"/>
          </w:rPr>
          <w:t>)</w:t>
        </w:r>
      </w:hyperlink>
      <w:r w:rsidRPr="00C946FF">
        <w:rPr>
          <w:rFonts w:eastAsia="Times New Roman" w:cs="Arial"/>
          <w:color w:val="000000"/>
        </w:rPr>
        <w:t xml:space="preserve"> provides funding to improve intercity bus connectivity between rural areas and urban areas to end the isolation of rural areas that are increasingly underserved by bus and transit services and also to “expend funds for the support of intercity bus transportation to the extent required by law.”  The Intercity Bus Program is designed to address the “intercity bus transportation needs of the entire State” by developing projects that support one or more of the national objectives and State goals.  The 5311(f) funds</w:t>
      </w:r>
      <w:r w:rsidR="00D51B5A" w:rsidRPr="00C946FF">
        <w:rPr>
          <w:rFonts w:eastAsia="Times New Roman" w:cs="Arial"/>
          <w:color w:val="000000"/>
        </w:rPr>
        <w:t>, which are discretionary funds,</w:t>
      </w:r>
      <w:r w:rsidRPr="00C946FF">
        <w:rPr>
          <w:rFonts w:eastAsia="Times New Roman" w:cs="Arial"/>
          <w:color w:val="000000"/>
        </w:rPr>
        <w:t xml:space="preserve"> are distributed through a competitive process.</w:t>
      </w:r>
    </w:p>
    <w:p w14:paraId="70FFFD54" w14:textId="4A25BBB0" w:rsidR="00090DA0" w:rsidRPr="00C946FF" w:rsidRDefault="001D57A2" w:rsidP="00C946FF">
      <w:pPr>
        <w:spacing w:after="5" w:line="247" w:lineRule="auto"/>
        <w:ind w:left="-2" w:hanging="9"/>
        <w:jc w:val="both"/>
        <w:rPr>
          <w:rFonts w:eastAsia="Times New Roman" w:cs="Arial"/>
          <w:color w:val="000000"/>
        </w:rPr>
      </w:pPr>
      <w:proofErr w:type="spellStart"/>
      <w:r w:rsidRPr="00C946FF">
        <w:rPr>
          <w:rFonts w:eastAsia="Times New Roman" w:cs="Arial"/>
          <w:color w:val="000000"/>
        </w:rPr>
        <w:t>DRMT</w:t>
      </w:r>
      <w:proofErr w:type="spellEnd"/>
      <w:r w:rsidR="00090DA0" w:rsidRPr="00C946FF">
        <w:rPr>
          <w:rFonts w:eastAsia="Times New Roman" w:cs="Arial"/>
          <w:color w:val="000000"/>
        </w:rPr>
        <w:t xml:space="preserve"> currently spends 15 percent of its 5311</w:t>
      </w:r>
      <w:r w:rsidR="009B7D27" w:rsidRPr="00C946FF">
        <w:rPr>
          <w:rFonts w:eastAsia="Times New Roman" w:cs="Arial"/>
          <w:color w:val="000000"/>
        </w:rPr>
        <w:t xml:space="preserve"> </w:t>
      </w:r>
      <w:r w:rsidR="00090DA0" w:rsidRPr="00C946FF">
        <w:rPr>
          <w:rFonts w:eastAsia="Times New Roman" w:cs="Arial"/>
          <w:color w:val="000000"/>
        </w:rPr>
        <w:t>annual program apportionment on intercity bus transportation</w:t>
      </w:r>
      <w:r w:rsidR="00DE394A" w:rsidRPr="00B27CCA">
        <w:rPr>
          <w:rFonts w:eastAsia="Times New Roman" w:cs="Arial"/>
          <w:color w:val="000000"/>
        </w:rPr>
        <w:t xml:space="preserve">.  </w:t>
      </w:r>
      <w:r w:rsidR="00090DA0" w:rsidRPr="00C946FF">
        <w:rPr>
          <w:rFonts w:eastAsia="Times New Roman" w:cs="Arial"/>
          <w:color w:val="000000"/>
        </w:rPr>
        <w:t xml:space="preserve">If the State fails to meet the 15 percent set aside requirement, the State must certify to the Governor that the intercity bus needs of the State are being </w:t>
      </w:r>
      <w:r w:rsidR="00090DA0" w:rsidRPr="00C946FF">
        <w:rPr>
          <w:rFonts w:eastAsia="Times New Roman" w:cs="Arial"/>
          <w:color w:val="000000"/>
        </w:rPr>
        <w:lastRenderedPageBreak/>
        <w:t xml:space="preserve">adequately met.  The State must assess statewide intercity mobility needs no more than four years before the date of the certification.  “In the absence of a certification from the Governor that intercity needs are adequately met, 15 percent of the State’s annual apportionment must be obligated for intercity bus transportation within the period of availability (three years).”  </w:t>
      </w:r>
      <w:r w:rsidR="00D51B5A" w:rsidRPr="00C946FF">
        <w:rPr>
          <w:rFonts w:eastAsia="Times New Roman" w:cs="Arial"/>
          <w:color w:val="000000"/>
        </w:rPr>
        <w:t xml:space="preserve">Please see </w:t>
      </w:r>
      <w:hyperlink r:id="rId46" w:history="1">
        <w:r w:rsidR="00D51B5A" w:rsidRPr="00C946FF">
          <w:rPr>
            <w:rStyle w:val="Hyperlink"/>
            <w:rFonts w:cs="Arial"/>
          </w:rPr>
          <w:t xml:space="preserve">FTA </w:t>
        </w:r>
        <w:proofErr w:type="spellStart"/>
        <w:r w:rsidR="00D51B5A" w:rsidRPr="00C946FF">
          <w:rPr>
            <w:rStyle w:val="Hyperlink"/>
            <w:rFonts w:cs="Arial"/>
          </w:rPr>
          <w:t>C9040.1G</w:t>
        </w:r>
        <w:proofErr w:type="spellEnd"/>
        <w:r w:rsidR="00D51B5A" w:rsidRPr="00C946FF">
          <w:rPr>
            <w:rStyle w:val="Hyperlink"/>
            <w:rFonts w:cs="Arial"/>
          </w:rPr>
          <w:t>, Chapter VIII</w:t>
        </w:r>
      </w:hyperlink>
      <w:r w:rsidR="00D84B10">
        <w:rPr>
          <w:rFonts w:eastAsia="Times New Roman" w:cs="Arial"/>
          <w:color w:val="000000"/>
        </w:rPr>
        <w:t>.</w:t>
      </w:r>
    </w:p>
    <w:p w14:paraId="27A66B90" w14:textId="77777777" w:rsidR="00090DA0" w:rsidRPr="00C946FF" w:rsidRDefault="00090DA0">
      <w:pPr>
        <w:spacing w:after="0"/>
        <w:ind w:left="2"/>
        <w:jc w:val="both"/>
        <w:rPr>
          <w:rFonts w:eastAsia="Times New Roman" w:cs="Arial"/>
          <w:color w:val="000000"/>
        </w:rPr>
      </w:pPr>
      <w:r w:rsidRPr="00C946FF">
        <w:rPr>
          <w:rFonts w:eastAsia="Times New Roman" w:cs="Arial"/>
          <w:color w:val="000000"/>
        </w:rPr>
        <w:t xml:space="preserve"> </w:t>
      </w:r>
    </w:p>
    <w:p w14:paraId="36794A74" w14:textId="2B62BBB1" w:rsidR="00090DA0" w:rsidRPr="00C946FF" w:rsidRDefault="00753741" w:rsidP="00C946FF">
      <w:pPr>
        <w:spacing w:after="5" w:line="247" w:lineRule="auto"/>
        <w:ind w:left="-2" w:hanging="9"/>
        <w:jc w:val="both"/>
        <w:rPr>
          <w:rFonts w:eastAsia="Times New Roman" w:cs="Arial"/>
          <w:color w:val="000000"/>
        </w:rPr>
      </w:pPr>
      <w:r w:rsidRPr="00C946FF">
        <w:rPr>
          <w:rFonts w:eastAsia="Times New Roman" w:cs="Arial"/>
          <w:color w:val="000000"/>
        </w:rPr>
        <w:t>The 5311</w:t>
      </w:r>
      <w:r w:rsidR="0047207E" w:rsidRPr="00C946FF">
        <w:rPr>
          <w:rFonts w:eastAsia="Times New Roman" w:cs="Arial"/>
          <w:color w:val="000000"/>
        </w:rPr>
        <w:t>(f)</w:t>
      </w:r>
      <w:r w:rsidRPr="00C946FF">
        <w:rPr>
          <w:rFonts w:eastAsia="Times New Roman" w:cs="Arial"/>
          <w:color w:val="000000"/>
        </w:rPr>
        <w:t xml:space="preserve"> Program</w:t>
      </w:r>
      <w:r w:rsidR="00090DA0" w:rsidRPr="00C946FF">
        <w:rPr>
          <w:rFonts w:eastAsia="Times New Roman" w:cs="Arial"/>
          <w:color w:val="000000"/>
        </w:rPr>
        <w:t xml:space="preserve"> requires states to have a consultation process that includes the affected carriers when making decisions on certifications.  The consultation process identifies bus providers and activities in the state that providers will perform.  As part of the consultation process, </w:t>
      </w:r>
      <w:proofErr w:type="spellStart"/>
      <w:r w:rsidR="001D57A2" w:rsidRPr="00C946FF">
        <w:rPr>
          <w:rFonts w:eastAsia="Times New Roman" w:cs="Arial"/>
          <w:color w:val="000000"/>
        </w:rPr>
        <w:t>DRMT</w:t>
      </w:r>
      <w:proofErr w:type="spellEnd"/>
      <w:r w:rsidR="00090DA0" w:rsidRPr="00C946FF">
        <w:rPr>
          <w:rFonts w:eastAsia="Times New Roman" w:cs="Arial"/>
          <w:color w:val="000000"/>
        </w:rPr>
        <w:t xml:space="preserve"> gives the providers an opportunity to submit proposals for funding from part of the distribution of the apportionment.</w:t>
      </w:r>
    </w:p>
    <w:p w14:paraId="662A277E" w14:textId="05C74E3F" w:rsidR="00090DA0" w:rsidRPr="00C946FF" w:rsidRDefault="00090DA0">
      <w:pPr>
        <w:spacing w:after="0"/>
        <w:ind w:left="2"/>
        <w:jc w:val="both"/>
        <w:rPr>
          <w:rFonts w:eastAsia="Times New Roman" w:cs="Arial"/>
          <w:color w:val="000000"/>
        </w:rPr>
      </w:pPr>
    </w:p>
    <w:p w14:paraId="7A3A076E" w14:textId="6BFE24DE" w:rsidR="00090DA0" w:rsidRPr="00C946FF" w:rsidRDefault="00090DA0" w:rsidP="00695B63">
      <w:pPr>
        <w:spacing w:after="240" w:line="247" w:lineRule="auto"/>
        <w:ind w:left="-14"/>
        <w:jc w:val="both"/>
        <w:rPr>
          <w:rFonts w:eastAsia="Times New Roman" w:cs="Arial"/>
          <w:color w:val="000000"/>
        </w:rPr>
      </w:pPr>
      <w:proofErr w:type="spellStart"/>
      <w:r w:rsidRPr="00C946FF">
        <w:rPr>
          <w:rFonts w:eastAsia="Times New Roman" w:cs="Arial"/>
          <w:color w:val="000000"/>
        </w:rPr>
        <w:t>DRMT</w:t>
      </w:r>
      <w:proofErr w:type="spellEnd"/>
      <w:r w:rsidRPr="00C946FF">
        <w:rPr>
          <w:rFonts w:eastAsia="Times New Roman" w:cs="Arial"/>
          <w:color w:val="000000"/>
        </w:rPr>
        <w:t xml:space="preserve"> has two 5311(f) committees:  The 5311(f) Program Coordination Committee (PCC) and the 5311(f) Scoring Committee.  The PCC has 14 members and members include Caltrans’ staff, transit providers, and /or community</w:t>
      </w:r>
      <w:r w:rsidR="0035178D" w:rsidRPr="00C946FF">
        <w:rPr>
          <w:rFonts w:eastAsia="Times New Roman" w:cs="Arial"/>
          <w:color w:val="000000"/>
        </w:rPr>
        <w:t>-</w:t>
      </w:r>
      <w:r w:rsidRPr="00C946FF">
        <w:rPr>
          <w:rFonts w:eastAsia="Times New Roman" w:cs="Arial"/>
          <w:color w:val="000000"/>
        </w:rPr>
        <w:t>based organizations</w:t>
      </w:r>
      <w:r w:rsidR="00DE394A" w:rsidRPr="00B27CCA">
        <w:rPr>
          <w:rFonts w:eastAsia="Times New Roman" w:cs="Arial"/>
          <w:color w:val="000000"/>
        </w:rPr>
        <w:t xml:space="preserve">.  </w:t>
      </w:r>
      <w:r w:rsidRPr="00C946FF">
        <w:rPr>
          <w:rFonts w:eastAsia="Times New Roman" w:cs="Arial"/>
          <w:color w:val="000000"/>
        </w:rPr>
        <w:t>The PCC serves as the advisory board and makes recommendations for improvements to the 5311(</w:t>
      </w:r>
      <w:r w:rsidR="00BF5D6C" w:rsidRPr="00C946FF">
        <w:rPr>
          <w:rFonts w:eastAsia="Times New Roman" w:cs="Arial"/>
          <w:color w:val="000000"/>
        </w:rPr>
        <w:t>f) Program</w:t>
      </w:r>
      <w:r w:rsidRPr="00C946FF">
        <w:rPr>
          <w:rFonts w:eastAsia="Times New Roman" w:cs="Arial"/>
          <w:color w:val="000000"/>
        </w:rPr>
        <w:t>.  The 5311(f) Scoring Committee has five members and its members include Caltrans’ staff, local agencies, transit providers, and/or community</w:t>
      </w:r>
      <w:r w:rsidR="0035178D" w:rsidRPr="00C946FF">
        <w:rPr>
          <w:rFonts w:eastAsia="Times New Roman" w:cs="Arial"/>
          <w:color w:val="000000"/>
        </w:rPr>
        <w:t>-</w:t>
      </w:r>
      <w:r w:rsidRPr="00C946FF">
        <w:rPr>
          <w:rFonts w:eastAsia="Times New Roman" w:cs="Arial"/>
          <w:color w:val="000000"/>
        </w:rPr>
        <w:t xml:space="preserve">based organizations.  The Scoring Committee reviews and evaluates the applications based on the program criteria scoring sheet.  The committee meets once a year during the </w:t>
      </w:r>
      <w:r w:rsidR="00BF5D6C" w:rsidRPr="00C946FF">
        <w:rPr>
          <w:rFonts w:eastAsia="Times New Roman" w:cs="Arial"/>
          <w:color w:val="000000"/>
        </w:rPr>
        <w:t>5311(f)-program</w:t>
      </w:r>
      <w:r w:rsidR="0035178D" w:rsidRPr="00C946FF">
        <w:rPr>
          <w:rFonts w:eastAsia="Times New Roman" w:cs="Arial"/>
          <w:color w:val="000000"/>
        </w:rPr>
        <w:t xml:space="preserve"> </w:t>
      </w:r>
      <w:r w:rsidRPr="00C946FF">
        <w:rPr>
          <w:rFonts w:eastAsia="Times New Roman" w:cs="Arial"/>
          <w:color w:val="000000"/>
        </w:rPr>
        <w:t xml:space="preserve">cycle and </w:t>
      </w:r>
      <w:r w:rsidR="003E4444" w:rsidRPr="00C946FF">
        <w:rPr>
          <w:rFonts w:eastAsia="Times New Roman" w:cs="Arial"/>
          <w:color w:val="000000"/>
        </w:rPr>
        <w:t>re</w:t>
      </w:r>
      <w:r w:rsidRPr="00C946FF">
        <w:rPr>
          <w:rFonts w:eastAsia="Times New Roman" w:cs="Arial"/>
          <w:color w:val="000000"/>
        </w:rPr>
        <w:t xml:space="preserve">convenes as </w:t>
      </w:r>
      <w:r w:rsidR="003E4444" w:rsidRPr="00C946FF">
        <w:rPr>
          <w:rFonts w:eastAsia="Times New Roman" w:cs="Arial"/>
          <w:color w:val="000000"/>
        </w:rPr>
        <w:t>needed</w:t>
      </w:r>
      <w:r w:rsidRPr="00C946FF">
        <w:rPr>
          <w:rFonts w:eastAsia="Times New Roman" w:cs="Arial"/>
          <w:color w:val="000000"/>
        </w:rPr>
        <w:t>.</w:t>
      </w:r>
    </w:p>
    <w:p w14:paraId="5928B341" w14:textId="0674E120" w:rsidR="00090DA0" w:rsidRPr="00B27CCA" w:rsidRDefault="00090DA0">
      <w:pPr>
        <w:pStyle w:val="Heading3"/>
      </w:pPr>
      <w:bookmarkStart w:id="84" w:name="_Toc10529500"/>
      <w:r w:rsidRPr="00B27CCA">
        <w:t>3.</w:t>
      </w:r>
      <w:r w:rsidR="003C1447" w:rsidRPr="00B27CCA">
        <w:t>5</w:t>
      </w:r>
      <w:r w:rsidRPr="00B27CCA">
        <w:t>.1 Program Goals</w:t>
      </w:r>
      <w:bookmarkEnd w:id="84"/>
    </w:p>
    <w:p w14:paraId="09719D7B" w14:textId="77777777" w:rsidR="00090DA0" w:rsidRPr="00C946FF" w:rsidRDefault="00090DA0" w:rsidP="00C946FF">
      <w:pPr>
        <w:jc w:val="both"/>
        <w:rPr>
          <w:rFonts w:cs="Arial"/>
          <w:szCs w:val="24"/>
        </w:rPr>
      </w:pPr>
      <w:r w:rsidRPr="00C946FF">
        <w:rPr>
          <w:rFonts w:cs="Arial"/>
          <w:szCs w:val="24"/>
        </w:rPr>
        <w:t>The FTA 5311(f) Program circular lists the following program goals:</w:t>
      </w:r>
    </w:p>
    <w:p w14:paraId="66B33B7E" w14:textId="77777777" w:rsidR="00090DA0" w:rsidRPr="00C946FF" w:rsidRDefault="00090DA0" w:rsidP="00C946FF">
      <w:pPr>
        <w:numPr>
          <w:ilvl w:val="0"/>
          <w:numId w:val="145"/>
        </w:numPr>
        <w:spacing w:after="5" w:line="247" w:lineRule="auto"/>
        <w:contextualSpacing/>
        <w:jc w:val="both"/>
        <w:rPr>
          <w:rFonts w:eastAsia="Times New Roman" w:cs="Arial"/>
          <w:szCs w:val="24"/>
        </w:rPr>
      </w:pPr>
      <w:r w:rsidRPr="00C946FF">
        <w:rPr>
          <w:rFonts w:eastAsia="Times New Roman" w:cs="Arial"/>
          <w:szCs w:val="24"/>
        </w:rPr>
        <w:t>Support the connection between rural and the larger regional or national system of intercity bus service.</w:t>
      </w:r>
    </w:p>
    <w:p w14:paraId="04FE3961" w14:textId="77777777" w:rsidR="00090DA0" w:rsidRPr="00C946FF" w:rsidRDefault="00090DA0" w:rsidP="00C946FF">
      <w:pPr>
        <w:numPr>
          <w:ilvl w:val="0"/>
          <w:numId w:val="145"/>
        </w:numPr>
        <w:spacing w:after="5" w:line="247" w:lineRule="auto"/>
        <w:contextualSpacing/>
        <w:jc w:val="both"/>
        <w:rPr>
          <w:rFonts w:eastAsia="Times New Roman" w:cs="Arial"/>
          <w:szCs w:val="24"/>
        </w:rPr>
      </w:pPr>
      <w:r w:rsidRPr="00C946FF">
        <w:rPr>
          <w:rFonts w:eastAsia="Times New Roman" w:cs="Arial"/>
          <w:szCs w:val="24"/>
        </w:rPr>
        <w:t>Support services to meet the intercity travel needs of residents in rural areas.</w:t>
      </w:r>
    </w:p>
    <w:p w14:paraId="1F2C679B" w14:textId="6EE1DAD5" w:rsidR="00090DA0" w:rsidRPr="003D7B79" w:rsidRDefault="00090DA0" w:rsidP="003D7B79">
      <w:pPr>
        <w:numPr>
          <w:ilvl w:val="0"/>
          <w:numId w:val="145"/>
        </w:numPr>
        <w:spacing w:after="240" w:line="247" w:lineRule="auto"/>
        <w:contextualSpacing/>
        <w:jc w:val="both"/>
        <w:rPr>
          <w:rFonts w:eastAsia="Times New Roman" w:cs="Arial"/>
          <w:szCs w:val="24"/>
        </w:rPr>
      </w:pPr>
      <w:r w:rsidRPr="00C946FF">
        <w:rPr>
          <w:rFonts w:eastAsia="Times New Roman" w:cs="Arial"/>
          <w:szCs w:val="24"/>
        </w:rPr>
        <w:t>Support the infrastructure of the intercity bus network through planning and marketing assistance and capital investment in facilities.</w:t>
      </w:r>
    </w:p>
    <w:p w14:paraId="058F709E" w14:textId="692DB99C" w:rsidR="00090DA0" w:rsidRPr="00B27CCA" w:rsidRDefault="00090DA0">
      <w:pPr>
        <w:pStyle w:val="Heading3"/>
      </w:pPr>
      <w:bookmarkStart w:id="85" w:name="_Toc10529501"/>
      <w:r w:rsidRPr="00B27CCA">
        <w:t>3.</w:t>
      </w:r>
      <w:r w:rsidR="003C1447" w:rsidRPr="00B27CCA">
        <w:t>5</w:t>
      </w:r>
      <w:r w:rsidRPr="00B27CCA">
        <w:t>.2 Program Objectives</w:t>
      </w:r>
      <w:bookmarkEnd w:id="85"/>
    </w:p>
    <w:p w14:paraId="3125BB3D" w14:textId="5624A189" w:rsidR="00712BF1" w:rsidRPr="002F2313" w:rsidRDefault="00090DA0" w:rsidP="00C946FF">
      <w:pPr>
        <w:pStyle w:val="NoSpacing"/>
        <w:jc w:val="both"/>
        <w:rPr>
          <w:rFonts w:cs="Arial"/>
        </w:rPr>
      </w:pPr>
      <w:proofErr w:type="spellStart"/>
      <w:r w:rsidRPr="00C946FF">
        <w:rPr>
          <w:rFonts w:ascii="Arial" w:hAnsi="Arial" w:cs="Arial"/>
        </w:rPr>
        <w:t>DRMT’s</w:t>
      </w:r>
      <w:proofErr w:type="spellEnd"/>
      <w:r w:rsidRPr="00C946FF">
        <w:rPr>
          <w:rFonts w:ascii="Arial" w:hAnsi="Arial" w:cs="Arial"/>
        </w:rPr>
        <w:t xml:space="preserve"> specific objectives established to meet 5311(f) program goals are to:</w:t>
      </w:r>
    </w:p>
    <w:p w14:paraId="2E5C30EC" w14:textId="7B6A1E9F" w:rsidR="00090DA0" w:rsidRPr="00C946FF" w:rsidRDefault="00090DA0" w:rsidP="00C946FF">
      <w:pPr>
        <w:pStyle w:val="NoSpacing"/>
        <w:numPr>
          <w:ilvl w:val="0"/>
          <w:numId w:val="162"/>
        </w:numPr>
        <w:jc w:val="both"/>
        <w:rPr>
          <w:rFonts w:ascii="Arial" w:hAnsi="Arial" w:cs="Arial"/>
        </w:rPr>
      </w:pPr>
      <w:r w:rsidRPr="00C946FF">
        <w:rPr>
          <w:rFonts w:ascii="Arial" w:hAnsi="Arial" w:cs="Arial"/>
        </w:rPr>
        <w:t>Support and promote rural transit connection with larger regional and national system of intercity bus service.</w:t>
      </w:r>
    </w:p>
    <w:p w14:paraId="21CDA015" w14:textId="77777777" w:rsidR="00090DA0" w:rsidRPr="00C946FF" w:rsidRDefault="00090DA0" w:rsidP="00C946FF">
      <w:pPr>
        <w:numPr>
          <w:ilvl w:val="0"/>
          <w:numId w:val="146"/>
        </w:numPr>
        <w:spacing w:after="5" w:line="247" w:lineRule="auto"/>
        <w:contextualSpacing/>
        <w:jc w:val="both"/>
        <w:rPr>
          <w:rFonts w:eastAsia="Times New Roman" w:cs="Arial"/>
          <w:szCs w:val="24"/>
        </w:rPr>
      </w:pPr>
      <w:r w:rsidRPr="00C946FF">
        <w:rPr>
          <w:rFonts w:eastAsia="Times New Roman" w:cs="Arial"/>
          <w:szCs w:val="24"/>
        </w:rPr>
        <w:t>Support the intercity travel needs of residents in rural area.</w:t>
      </w:r>
    </w:p>
    <w:p w14:paraId="68831101" w14:textId="77777777" w:rsidR="00090DA0" w:rsidRPr="00C946FF" w:rsidRDefault="00090DA0" w:rsidP="00C946FF">
      <w:pPr>
        <w:numPr>
          <w:ilvl w:val="0"/>
          <w:numId w:val="146"/>
        </w:numPr>
        <w:spacing w:after="5" w:line="247" w:lineRule="auto"/>
        <w:contextualSpacing/>
        <w:jc w:val="both"/>
        <w:rPr>
          <w:rFonts w:eastAsia="Times New Roman" w:cs="Arial"/>
          <w:szCs w:val="24"/>
        </w:rPr>
      </w:pPr>
      <w:r w:rsidRPr="00C946FF">
        <w:rPr>
          <w:rFonts w:eastAsia="Times New Roman" w:cs="Arial"/>
          <w:szCs w:val="24"/>
        </w:rPr>
        <w:t>Meet the broader transportation needs of rural residents by providing meaningful connections to other modes of transportation.</w:t>
      </w:r>
    </w:p>
    <w:p w14:paraId="0730493B" w14:textId="59BD2311" w:rsidR="00090DA0" w:rsidRPr="00C946FF" w:rsidRDefault="00090DA0" w:rsidP="00C946FF">
      <w:pPr>
        <w:numPr>
          <w:ilvl w:val="0"/>
          <w:numId w:val="146"/>
        </w:numPr>
        <w:spacing w:after="5" w:line="247" w:lineRule="auto"/>
        <w:contextualSpacing/>
        <w:jc w:val="both"/>
        <w:rPr>
          <w:rFonts w:eastAsia="Times New Roman" w:cs="Arial"/>
          <w:szCs w:val="24"/>
        </w:rPr>
      </w:pPr>
      <w:r w:rsidRPr="00C946FF">
        <w:rPr>
          <w:rFonts w:eastAsia="Times New Roman" w:cs="Arial"/>
          <w:szCs w:val="24"/>
        </w:rPr>
        <w:t>Facilitate coordination of rural/regional and private transit operations and intercity bus carriers</w:t>
      </w:r>
      <w:r w:rsidR="00712BF1" w:rsidRPr="00C946FF">
        <w:rPr>
          <w:rFonts w:eastAsia="Times New Roman" w:cs="Arial"/>
          <w:szCs w:val="24"/>
        </w:rPr>
        <w:t>.</w:t>
      </w:r>
    </w:p>
    <w:p w14:paraId="03CB2209" w14:textId="63CA0411" w:rsidR="00090DA0" w:rsidRPr="00C946FF" w:rsidRDefault="00090DA0" w:rsidP="00C946FF">
      <w:pPr>
        <w:numPr>
          <w:ilvl w:val="0"/>
          <w:numId w:val="146"/>
        </w:numPr>
        <w:spacing w:after="5" w:line="247" w:lineRule="auto"/>
        <w:contextualSpacing/>
        <w:jc w:val="both"/>
        <w:rPr>
          <w:rFonts w:eastAsia="Times New Roman" w:cs="Arial"/>
          <w:szCs w:val="24"/>
        </w:rPr>
      </w:pPr>
      <w:r w:rsidRPr="00C946FF">
        <w:rPr>
          <w:rFonts w:eastAsia="Times New Roman" w:cs="Arial"/>
          <w:szCs w:val="24"/>
        </w:rPr>
        <w:t>Support intercity bus planning and marketing infrastructure.</w:t>
      </w:r>
    </w:p>
    <w:p w14:paraId="359687B6" w14:textId="298D5A15" w:rsidR="00C9158B" w:rsidRPr="00C946FF" w:rsidRDefault="00C9158B" w:rsidP="003D7B79">
      <w:pPr>
        <w:spacing w:after="0"/>
        <w:jc w:val="both"/>
        <w:rPr>
          <w:rFonts w:eastAsia="Times New Roman" w:cs="Arial"/>
          <w:color w:val="000000"/>
        </w:rPr>
      </w:pPr>
    </w:p>
    <w:p w14:paraId="6AE124F6" w14:textId="376976EC" w:rsidR="00C9158B" w:rsidRPr="00B27CCA" w:rsidRDefault="00090DA0">
      <w:pPr>
        <w:pStyle w:val="Heading3"/>
      </w:pPr>
      <w:bookmarkStart w:id="86" w:name="_Toc10529502"/>
      <w:r w:rsidRPr="00B27CCA">
        <w:t>3.</w:t>
      </w:r>
      <w:r w:rsidR="003C1447" w:rsidRPr="00B27CCA">
        <w:t>5</w:t>
      </w:r>
      <w:r w:rsidRPr="00B27CCA">
        <w:t xml:space="preserve">.3 </w:t>
      </w:r>
      <w:r w:rsidR="00C9158B" w:rsidRPr="00B27CCA">
        <w:t>Eligible Subrecipients</w:t>
      </w:r>
      <w:bookmarkEnd w:id="86"/>
      <w:r w:rsidR="00C9158B" w:rsidRPr="00B27CCA">
        <w:t xml:space="preserve">  </w:t>
      </w:r>
    </w:p>
    <w:p w14:paraId="5A53D505" w14:textId="77777777" w:rsidR="00C9158B" w:rsidRPr="00C946FF" w:rsidRDefault="00C9158B">
      <w:pPr>
        <w:spacing w:after="5" w:line="247" w:lineRule="auto"/>
        <w:ind w:left="-2" w:right="451" w:hanging="9"/>
        <w:jc w:val="both"/>
        <w:rPr>
          <w:rFonts w:eastAsia="Times New Roman" w:cs="Arial"/>
          <w:color w:val="000000"/>
        </w:rPr>
      </w:pPr>
      <w:r w:rsidRPr="00C946FF">
        <w:rPr>
          <w:rFonts w:eastAsia="Times New Roman" w:cs="Arial"/>
          <w:color w:val="000000"/>
        </w:rPr>
        <w:t xml:space="preserve">Eligible subrecipients include: </w:t>
      </w:r>
    </w:p>
    <w:p w14:paraId="5D201122" w14:textId="77777777" w:rsidR="00C9158B" w:rsidRPr="00C946FF" w:rsidRDefault="00C9158B">
      <w:pPr>
        <w:numPr>
          <w:ilvl w:val="0"/>
          <w:numId w:val="49"/>
        </w:numPr>
        <w:spacing w:after="5" w:line="247" w:lineRule="auto"/>
        <w:ind w:right="451" w:hanging="362"/>
        <w:jc w:val="both"/>
        <w:rPr>
          <w:rFonts w:eastAsia="Times New Roman" w:cs="Arial"/>
          <w:color w:val="000000"/>
        </w:rPr>
      </w:pPr>
      <w:r w:rsidRPr="00C946FF">
        <w:rPr>
          <w:rFonts w:eastAsia="Times New Roman" w:cs="Arial"/>
          <w:color w:val="000000"/>
        </w:rPr>
        <w:t xml:space="preserve">Public governmental authorities and transit providers. </w:t>
      </w:r>
    </w:p>
    <w:p w14:paraId="323E29E8" w14:textId="64040E27" w:rsidR="00C9158B" w:rsidRPr="00C946FF" w:rsidRDefault="00C9158B">
      <w:pPr>
        <w:numPr>
          <w:ilvl w:val="0"/>
          <w:numId w:val="49"/>
        </w:numPr>
        <w:spacing w:after="5" w:line="247" w:lineRule="auto"/>
        <w:ind w:right="451" w:hanging="362"/>
        <w:jc w:val="both"/>
        <w:rPr>
          <w:rFonts w:eastAsia="Times New Roman" w:cs="Arial"/>
          <w:color w:val="000000"/>
        </w:rPr>
      </w:pPr>
      <w:r w:rsidRPr="00C946FF">
        <w:rPr>
          <w:rFonts w:eastAsia="Times New Roman" w:cs="Arial"/>
          <w:color w:val="000000"/>
        </w:rPr>
        <w:lastRenderedPageBreak/>
        <w:t>Private for</w:t>
      </w:r>
      <w:r w:rsidR="00712BF1" w:rsidRPr="00C946FF">
        <w:rPr>
          <w:rFonts w:eastAsia="Times New Roman" w:cs="Arial"/>
          <w:color w:val="000000"/>
        </w:rPr>
        <w:t>-</w:t>
      </w:r>
      <w:r w:rsidRPr="00C946FF">
        <w:rPr>
          <w:rFonts w:eastAsia="Times New Roman" w:cs="Arial"/>
          <w:color w:val="000000"/>
        </w:rPr>
        <w:t xml:space="preserve">profit organizations. </w:t>
      </w:r>
    </w:p>
    <w:p w14:paraId="15DA79FB" w14:textId="77777777" w:rsidR="00C9158B" w:rsidRPr="00C946FF" w:rsidRDefault="00C9158B">
      <w:pPr>
        <w:numPr>
          <w:ilvl w:val="0"/>
          <w:numId w:val="49"/>
        </w:numPr>
        <w:spacing w:after="5" w:line="247" w:lineRule="auto"/>
        <w:ind w:right="451" w:hanging="362"/>
        <w:jc w:val="both"/>
        <w:rPr>
          <w:rFonts w:eastAsia="Times New Roman" w:cs="Arial"/>
          <w:color w:val="000000"/>
        </w:rPr>
      </w:pPr>
      <w:r w:rsidRPr="00C946FF">
        <w:rPr>
          <w:rFonts w:eastAsia="Times New Roman" w:cs="Arial"/>
          <w:color w:val="000000"/>
        </w:rPr>
        <w:t xml:space="preserve">Private non-profit organizations. </w:t>
      </w:r>
    </w:p>
    <w:p w14:paraId="79865DB5" w14:textId="1A346979" w:rsidR="00C9158B" w:rsidRPr="00C946FF" w:rsidRDefault="00C9158B">
      <w:pPr>
        <w:numPr>
          <w:ilvl w:val="0"/>
          <w:numId w:val="49"/>
        </w:numPr>
        <w:spacing w:after="5" w:line="247" w:lineRule="auto"/>
        <w:ind w:right="451" w:hanging="362"/>
        <w:jc w:val="both"/>
        <w:rPr>
          <w:rFonts w:eastAsia="Times New Roman" w:cs="Arial"/>
          <w:color w:val="000000"/>
        </w:rPr>
      </w:pPr>
      <w:r w:rsidRPr="00C946FF">
        <w:rPr>
          <w:rFonts w:eastAsia="Times New Roman" w:cs="Arial"/>
          <w:color w:val="000000"/>
        </w:rPr>
        <w:t>Tribal Governments.</w:t>
      </w:r>
    </w:p>
    <w:p w14:paraId="32C5EC8E" w14:textId="717B1729" w:rsidR="00C9158B" w:rsidRPr="00C946FF" w:rsidRDefault="00C9158B" w:rsidP="003D7B79">
      <w:pPr>
        <w:spacing w:after="0"/>
        <w:jc w:val="both"/>
        <w:rPr>
          <w:rFonts w:eastAsia="Times New Roman" w:cs="Arial"/>
          <w:color w:val="000000"/>
        </w:rPr>
      </w:pPr>
    </w:p>
    <w:p w14:paraId="6E10CA8A" w14:textId="3369111E" w:rsidR="00C9158B" w:rsidRPr="00B27CCA" w:rsidRDefault="00090DA0">
      <w:pPr>
        <w:pStyle w:val="Heading3"/>
      </w:pPr>
      <w:bookmarkStart w:id="87" w:name="_Toc10529503"/>
      <w:r w:rsidRPr="00B27CCA">
        <w:t>3.</w:t>
      </w:r>
      <w:r w:rsidR="003C1447" w:rsidRPr="00B27CCA">
        <w:t>5</w:t>
      </w:r>
      <w:r w:rsidRPr="00B27CCA">
        <w:t xml:space="preserve">.4 </w:t>
      </w:r>
      <w:r w:rsidR="00C9158B" w:rsidRPr="00B27CCA">
        <w:t>Eligible Projects</w:t>
      </w:r>
      <w:bookmarkEnd w:id="87"/>
      <w:r w:rsidR="00C9158B" w:rsidRPr="00B27CCA">
        <w:t xml:space="preserve"> </w:t>
      </w:r>
    </w:p>
    <w:p w14:paraId="073C8361" w14:textId="24388A65" w:rsidR="00C9158B" w:rsidRPr="00C946FF" w:rsidRDefault="00C9158B" w:rsidP="003D7B79">
      <w:pPr>
        <w:spacing w:after="240" w:line="247" w:lineRule="auto"/>
        <w:ind w:hanging="14"/>
        <w:jc w:val="both"/>
        <w:rPr>
          <w:rFonts w:eastAsia="Times New Roman" w:cs="Arial"/>
          <w:color w:val="000000"/>
        </w:rPr>
      </w:pPr>
      <w:r w:rsidRPr="00C946FF">
        <w:rPr>
          <w:rFonts w:eastAsia="Times New Roman" w:cs="Arial"/>
          <w:color w:val="000000"/>
        </w:rPr>
        <w:t xml:space="preserve">Each applicant will be required to complete one main application for all project types.  Each project is supported by a sub-application organized by category.  The </w:t>
      </w:r>
      <w:r w:rsidR="00744E6C" w:rsidRPr="00C946FF">
        <w:rPr>
          <w:rFonts w:eastAsia="Times New Roman" w:cs="Arial"/>
          <w:color w:val="000000"/>
        </w:rPr>
        <w:t xml:space="preserve">project </w:t>
      </w:r>
      <w:r w:rsidRPr="00C946FF">
        <w:rPr>
          <w:rFonts w:eastAsia="Times New Roman" w:cs="Arial"/>
          <w:color w:val="000000"/>
        </w:rPr>
        <w:t xml:space="preserve">categories </w:t>
      </w:r>
      <w:r w:rsidR="00744E6C" w:rsidRPr="00C946FF">
        <w:rPr>
          <w:rFonts w:eastAsia="Times New Roman" w:cs="Arial"/>
          <w:color w:val="000000"/>
        </w:rPr>
        <w:t xml:space="preserve">eligible for 5311(f) assistance </w:t>
      </w:r>
      <w:r w:rsidRPr="00C946FF">
        <w:rPr>
          <w:rFonts w:eastAsia="Times New Roman" w:cs="Arial"/>
          <w:color w:val="000000"/>
        </w:rPr>
        <w:t>are listed below.</w:t>
      </w:r>
    </w:p>
    <w:p w14:paraId="149F82A4" w14:textId="6353FC8F" w:rsidR="00C9158B" w:rsidRPr="00C946FF" w:rsidRDefault="00C9158B" w:rsidP="00245803">
      <w:pPr>
        <w:spacing w:after="240"/>
        <w:jc w:val="both"/>
        <w:rPr>
          <w:rFonts w:eastAsia="Times New Roman" w:cs="Arial"/>
          <w:color w:val="000000"/>
        </w:rPr>
      </w:pPr>
      <w:r w:rsidRPr="00C946FF">
        <w:rPr>
          <w:rFonts w:eastAsiaTheme="majorEastAsia" w:cs="Arial"/>
          <w:color w:val="1F4D78" w:themeColor="accent1" w:themeShade="7F"/>
        </w:rPr>
        <w:t>Table 4: Intercity Bus Program 5311(f) Project Categories</w:t>
      </w:r>
    </w:p>
    <w:tbl>
      <w:tblPr>
        <w:tblStyle w:val="TableGrid"/>
        <w:tblW w:w="9381" w:type="dxa"/>
        <w:tblInd w:w="-105" w:type="dxa"/>
        <w:tblCellMar>
          <w:left w:w="116" w:type="dxa"/>
          <w:right w:w="60" w:type="dxa"/>
        </w:tblCellMar>
        <w:tblLook w:val="04A0" w:firstRow="1" w:lastRow="0" w:firstColumn="1" w:lastColumn="0" w:noHBand="0" w:noVBand="1"/>
      </w:tblPr>
      <w:tblGrid>
        <w:gridCol w:w="1217"/>
        <w:gridCol w:w="1731"/>
        <w:gridCol w:w="1621"/>
        <w:gridCol w:w="1268"/>
        <w:gridCol w:w="1241"/>
        <w:gridCol w:w="2303"/>
      </w:tblGrid>
      <w:tr w:rsidR="00C9158B" w:rsidRPr="00B27CCA" w14:paraId="090635D3" w14:textId="77777777" w:rsidTr="007D3C65">
        <w:trPr>
          <w:trHeight w:val="767"/>
        </w:trPr>
        <w:tc>
          <w:tcPr>
            <w:tcW w:w="1218" w:type="dxa"/>
            <w:tcBorders>
              <w:top w:val="single" w:sz="3" w:space="0" w:color="000000"/>
              <w:left w:val="single" w:sz="3" w:space="0" w:color="000000"/>
              <w:bottom w:val="single" w:sz="3" w:space="0" w:color="000000"/>
              <w:right w:val="single" w:sz="3" w:space="0" w:color="000000"/>
            </w:tcBorders>
            <w:shd w:val="clear" w:color="auto" w:fill="DADADB"/>
          </w:tcPr>
          <w:p w14:paraId="4663937C" w14:textId="77777777" w:rsidR="00C9158B" w:rsidRPr="00C946FF" w:rsidRDefault="00C9158B">
            <w:pPr>
              <w:jc w:val="both"/>
              <w:rPr>
                <w:rFonts w:eastAsia="Times New Roman" w:cs="Arial"/>
                <w:color w:val="000000"/>
              </w:rPr>
            </w:pPr>
            <w:r w:rsidRPr="00C946FF">
              <w:rPr>
                <w:rFonts w:eastAsia="Times New Roman" w:cs="Arial"/>
                <w:b/>
                <w:color w:val="000000"/>
              </w:rPr>
              <w:t xml:space="preserve">Category </w:t>
            </w:r>
          </w:p>
        </w:tc>
        <w:tc>
          <w:tcPr>
            <w:tcW w:w="1737" w:type="dxa"/>
            <w:tcBorders>
              <w:top w:val="single" w:sz="3" w:space="0" w:color="000000"/>
              <w:left w:val="single" w:sz="3" w:space="0" w:color="000000"/>
              <w:bottom w:val="single" w:sz="3" w:space="0" w:color="000000"/>
              <w:right w:val="single" w:sz="3" w:space="0" w:color="000000"/>
            </w:tcBorders>
            <w:shd w:val="clear" w:color="auto" w:fill="DADADB"/>
          </w:tcPr>
          <w:p w14:paraId="751DE7F1" w14:textId="77777777" w:rsidR="00C9158B" w:rsidRPr="00C946FF" w:rsidRDefault="00C9158B">
            <w:pPr>
              <w:jc w:val="both"/>
              <w:rPr>
                <w:rFonts w:eastAsia="Times New Roman" w:cs="Arial"/>
                <w:color w:val="000000"/>
              </w:rPr>
            </w:pPr>
            <w:r w:rsidRPr="00C946FF">
              <w:rPr>
                <w:rFonts w:eastAsia="Times New Roman" w:cs="Arial"/>
                <w:b/>
                <w:color w:val="000000"/>
              </w:rPr>
              <w:t xml:space="preserve">Application Title </w:t>
            </w:r>
          </w:p>
        </w:tc>
        <w:tc>
          <w:tcPr>
            <w:tcW w:w="1444" w:type="dxa"/>
            <w:tcBorders>
              <w:top w:val="single" w:sz="3" w:space="0" w:color="000000"/>
              <w:left w:val="single" w:sz="3" w:space="0" w:color="000000"/>
              <w:bottom w:val="single" w:sz="3" w:space="0" w:color="000000"/>
              <w:right w:val="single" w:sz="3" w:space="0" w:color="000000"/>
            </w:tcBorders>
            <w:shd w:val="clear" w:color="auto" w:fill="DADADB"/>
          </w:tcPr>
          <w:p w14:paraId="1757F7F9" w14:textId="77777777" w:rsidR="00C9158B" w:rsidRPr="00C946FF" w:rsidRDefault="00C9158B">
            <w:pPr>
              <w:jc w:val="both"/>
              <w:rPr>
                <w:rFonts w:eastAsia="Times New Roman" w:cs="Arial"/>
                <w:color w:val="000000"/>
              </w:rPr>
            </w:pPr>
            <w:r w:rsidRPr="00C946FF">
              <w:rPr>
                <w:rFonts w:eastAsia="Times New Roman" w:cs="Arial"/>
                <w:b/>
                <w:color w:val="000000"/>
              </w:rPr>
              <w:t xml:space="preserve">Project Type </w:t>
            </w:r>
          </w:p>
        </w:tc>
        <w:tc>
          <w:tcPr>
            <w:tcW w:w="1292" w:type="dxa"/>
            <w:tcBorders>
              <w:top w:val="single" w:sz="3" w:space="0" w:color="000000"/>
              <w:left w:val="single" w:sz="3" w:space="0" w:color="000000"/>
              <w:bottom w:val="single" w:sz="3" w:space="0" w:color="000000"/>
              <w:right w:val="single" w:sz="3" w:space="0" w:color="000000"/>
            </w:tcBorders>
            <w:shd w:val="clear" w:color="auto" w:fill="DADADB"/>
          </w:tcPr>
          <w:p w14:paraId="24D0C2D5" w14:textId="77777777" w:rsidR="00C9158B" w:rsidRPr="00C946FF" w:rsidRDefault="00C9158B">
            <w:pPr>
              <w:ind w:right="60"/>
              <w:jc w:val="both"/>
              <w:rPr>
                <w:rFonts w:eastAsia="Times New Roman" w:cs="Arial"/>
                <w:color w:val="000000"/>
              </w:rPr>
            </w:pPr>
            <w:r w:rsidRPr="00C946FF">
              <w:rPr>
                <w:rFonts w:eastAsia="Times New Roman" w:cs="Arial"/>
                <w:b/>
                <w:color w:val="000000"/>
              </w:rPr>
              <w:t xml:space="preserve">Federal </w:t>
            </w:r>
          </w:p>
          <w:p w14:paraId="77CF21C5" w14:textId="77777777" w:rsidR="00C9158B" w:rsidRPr="00C946FF" w:rsidRDefault="00C9158B">
            <w:pPr>
              <w:ind w:right="62"/>
              <w:jc w:val="both"/>
              <w:rPr>
                <w:rFonts w:eastAsia="Times New Roman" w:cs="Arial"/>
                <w:color w:val="000000"/>
              </w:rPr>
            </w:pPr>
            <w:r w:rsidRPr="00C946FF">
              <w:rPr>
                <w:rFonts w:eastAsia="Times New Roman" w:cs="Arial"/>
                <w:b/>
                <w:color w:val="000000"/>
              </w:rPr>
              <w:t xml:space="preserve">Share </w:t>
            </w:r>
          </w:p>
          <w:p w14:paraId="604F6BD7" w14:textId="77777777" w:rsidR="00C9158B" w:rsidRPr="00C946FF" w:rsidRDefault="00C9158B">
            <w:pPr>
              <w:ind w:right="59"/>
              <w:jc w:val="both"/>
              <w:rPr>
                <w:rFonts w:eastAsia="Times New Roman" w:cs="Arial"/>
                <w:color w:val="000000"/>
              </w:rPr>
            </w:pPr>
            <w:r w:rsidRPr="00C946FF">
              <w:rPr>
                <w:rFonts w:eastAsia="Times New Roman" w:cs="Arial"/>
                <w:b/>
                <w:color w:val="000000"/>
              </w:rPr>
              <w:t xml:space="preserve">(percent) </w:t>
            </w:r>
          </w:p>
        </w:tc>
        <w:tc>
          <w:tcPr>
            <w:tcW w:w="1387" w:type="dxa"/>
            <w:tcBorders>
              <w:top w:val="single" w:sz="3" w:space="0" w:color="000000"/>
              <w:left w:val="single" w:sz="3" w:space="0" w:color="000000"/>
              <w:bottom w:val="single" w:sz="3" w:space="0" w:color="000000"/>
              <w:right w:val="single" w:sz="3" w:space="0" w:color="000000"/>
            </w:tcBorders>
            <w:shd w:val="clear" w:color="auto" w:fill="DADADB"/>
          </w:tcPr>
          <w:p w14:paraId="61E8F8E3" w14:textId="77777777" w:rsidR="00C9158B" w:rsidRPr="00C946FF" w:rsidRDefault="00C9158B">
            <w:pPr>
              <w:jc w:val="both"/>
              <w:rPr>
                <w:rFonts w:eastAsia="Times New Roman" w:cs="Arial"/>
                <w:color w:val="000000"/>
              </w:rPr>
            </w:pPr>
            <w:r w:rsidRPr="00C946FF">
              <w:rPr>
                <w:rFonts w:eastAsia="Times New Roman" w:cs="Arial"/>
                <w:b/>
                <w:color w:val="000000"/>
              </w:rPr>
              <w:t xml:space="preserve">Project Period (months) </w:t>
            </w:r>
          </w:p>
        </w:tc>
        <w:tc>
          <w:tcPr>
            <w:tcW w:w="2303" w:type="dxa"/>
            <w:tcBorders>
              <w:top w:val="single" w:sz="3" w:space="0" w:color="000000"/>
              <w:left w:val="single" w:sz="3" w:space="0" w:color="000000"/>
              <w:bottom w:val="single" w:sz="3" w:space="0" w:color="000000"/>
              <w:right w:val="single" w:sz="3" w:space="0" w:color="000000"/>
            </w:tcBorders>
            <w:shd w:val="clear" w:color="auto" w:fill="DADADB"/>
          </w:tcPr>
          <w:p w14:paraId="41A0F7E1" w14:textId="77777777" w:rsidR="00C9158B" w:rsidRPr="00C946FF" w:rsidRDefault="00C9158B" w:rsidP="00C946FF">
            <w:pPr>
              <w:jc w:val="both"/>
              <w:rPr>
                <w:rFonts w:eastAsia="Times New Roman" w:cs="Arial"/>
                <w:color w:val="000000"/>
              </w:rPr>
            </w:pPr>
            <w:r w:rsidRPr="00C946FF">
              <w:rPr>
                <w:rFonts w:eastAsia="Times New Roman" w:cs="Arial"/>
                <w:b/>
                <w:color w:val="000000"/>
              </w:rPr>
              <w:t xml:space="preserve">Maximum Award </w:t>
            </w:r>
          </w:p>
          <w:p w14:paraId="57523D4A" w14:textId="77777777" w:rsidR="00C9158B" w:rsidRPr="00C946FF" w:rsidRDefault="00C9158B">
            <w:pPr>
              <w:ind w:right="59"/>
              <w:jc w:val="both"/>
              <w:rPr>
                <w:rFonts w:eastAsia="Times New Roman" w:cs="Arial"/>
                <w:color w:val="000000"/>
              </w:rPr>
            </w:pPr>
            <w:r w:rsidRPr="00C946FF">
              <w:rPr>
                <w:rFonts w:eastAsia="Times New Roman" w:cs="Arial"/>
                <w:b/>
                <w:color w:val="000000"/>
              </w:rPr>
              <w:t xml:space="preserve">Limit </w:t>
            </w:r>
          </w:p>
        </w:tc>
      </w:tr>
      <w:tr w:rsidR="00C9158B" w:rsidRPr="00B27CCA" w14:paraId="47638287" w14:textId="77777777" w:rsidTr="007D3C65">
        <w:trPr>
          <w:trHeight w:val="517"/>
        </w:trPr>
        <w:tc>
          <w:tcPr>
            <w:tcW w:w="1218" w:type="dxa"/>
            <w:tcBorders>
              <w:top w:val="single" w:sz="3" w:space="0" w:color="000000"/>
              <w:left w:val="single" w:sz="3" w:space="0" w:color="000000"/>
              <w:bottom w:val="single" w:sz="3" w:space="0" w:color="000000"/>
              <w:right w:val="single" w:sz="3" w:space="0" w:color="000000"/>
            </w:tcBorders>
            <w:vAlign w:val="center"/>
          </w:tcPr>
          <w:p w14:paraId="4E4B8F62" w14:textId="77777777" w:rsidR="00C9158B" w:rsidRPr="00C946FF" w:rsidRDefault="00C9158B">
            <w:pPr>
              <w:ind w:right="55"/>
              <w:jc w:val="both"/>
              <w:rPr>
                <w:rFonts w:eastAsia="Times New Roman" w:cs="Arial"/>
                <w:color w:val="000000"/>
              </w:rPr>
            </w:pPr>
            <w:r w:rsidRPr="00C946FF">
              <w:rPr>
                <w:rFonts w:eastAsia="Times New Roman" w:cs="Arial"/>
                <w:color w:val="000000"/>
              </w:rPr>
              <w:t xml:space="preserve">1 </w:t>
            </w:r>
          </w:p>
        </w:tc>
        <w:tc>
          <w:tcPr>
            <w:tcW w:w="1737" w:type="dxa"/>
            <w:tcBorders>
              <w:top w:val="single" w:sz="3" w:space="0" w:color="000000"/>
              <w:left w:val="single" w:sz="3" w:space="0" w:color="000000"/>
              <w:bottom w:val="single" w:sz="3" w:space="0" w:color="000000"/>
              <w:right w:val="single" w:sz="3" w:space="0" w:color="000000"/>
            </w:tcBorders>
          </w:tcPr>
          <w:p w14:paraId="43C87120" w14:textId="77777777" w:rsidR="00C9158B" w:rsidRPr="00C946FF" w:rsidRDefault="00C9158B">
            <w:pPr>
              <w:jc w:val="both"/>
              <w:rPr>
                <w:rFonts w:eastAsia="Times New Roman" w:cs="Arial"/>
                <w:color w:val="000000"/>
              </w:rPr>
            </w:pPr>
            <w:r w:rsidRPr="00C946FF">
              <w:rPr>
                <w:rFonts w:eastAsia="Times New Roman" w:cs="Arial"/>
                <w:color w:val="000000"/>
              </w:rPr>
              <w:t xml:space="preserve">Operating Assistance </w:t>
            </w:r>
          </w:p>
        </w:tc>
        <w:tc>
          <w:tcPr>
            <w:tcW w:w="1444" w:type="dxa"/>
            <w:tcBorders>
              <w:top w:val="single" w:sz="3" w:space="0" w:color="000000"/>
              <w:left w:val="single" w:sz="3" w:space="0" w:color="000000"/>
              <w:bottom w:val="single" w:sz="4" w:space="0" w:color="000000"/>
              <w:right w:val="single" w:sz="3" w:space="0" w:color="000000"/>
            </w:tcBorders>
          </w:tcPr>
          <w:p w14:paraId="7BA8C03F" w14:textId="77777777" w:rsidR="00C9158B" w:rsidRPr="00C946FF" w:rsidRDefault="00C9158B">
            <w:pPr>
              <w:jc w:val="both"/>
              <w:rPr>
                <w:rFonts w:eastAsia="Times New Roman" w:cs="Arial"/>
                <w:color w:val="000000"/>
              </w:rPr>
            </w:pPr>
            <w:r w:rsidRPr="00C946FF">
              <w:rPr>
                <w:rFonts w:eastAsia="Times New Roman" w:cs="Arial"/>
                <w:b/>
                <w:i/>
                <w:color w:val="000000"/>
              </w:rPr>
              <w:t xml:space="preserve">Operating Assistance </w:t>
            </w:r>
          </w:p>
        </w:tc>
        <w:tc>
          <w:tcPr>
            <w:tcW w:w="1292" w:type="dxa"/>
            <w:tcBorders>
              <w:top w:val="single" w:sz="3" w:space="0" w:color="000000"/>
              <w:left w:val="single" w:sz="3" w:space="0" w:color="000000"/>
              <w:bottom w:val="single" w:sz="3" w:space="0" w:color="000000"/>
              <w:right w:val="single" w:sz="3" w:space="0" w:color="000000"/>
            </w:tcBorders>
          </w:tcPr>
          <w:p w14:paraId="13E4391C" w14:textId="77777777" w:rsidR="00C9158B" w:rsidRPr="00C946FF" w:rsidRDefault="00C9158B">
            <w:pPr>
              <w:jc w:val="both"/>
              <w:rPr>
                <w:rFonts w:eastAsia="Times New Roman" w:cs="Arial"/>
                <w:color w:val="000000"/>
              </w:rPr>
            </w:pPr>
            <w:r w:rsidRPr="00C946FF">
              <w:rPr>
                <w:rFonts w:eastAsia="Times New Roman" w:cs="Arial"/>
                <w:color w:val="000000"/>
              </w:rPr>
              <w:t xml:space="preserve">55.33 percent </w:t>
            </w:r>
          </w:p>
        </w:tc>
        <w:tc>
          <w:tcPr>
            <w:tcW w:w="1387" w:type="dxa"/>
            <w:tcBorders>
              <w:top w:val="single" w:sz="3" w:space="0" w:color="000000"/>
              <w:left w:val="single" w:sz="3" w:space="0" w:color="000000"/>
              <w:bottom w:val="single" w:sz="3" w:space="0" w:color="000000"/>
              <w:right w:val="single" w:sz="3" w:space="0" w:color="000000"/>
            </w:tcBorders>
            <w:vAlign w:val="center"/>
          </w:tcPr>
          <w:p w14:paraId="356FA357" w14:textId="77777777" w:rsidR="00C9158B" w:rsidRPr="00C946FF" w:rsidRDefault="00C9158B">
            <w:pPr>
              <w:ind w:right="61"/>
              <w:jc w:val="both"/>
              <w:rPr>
                <w:rFonts w:eastAsia="Times New Roman" w:cs="Arial"/>
                <w:color w:val="000000"/>
              </w:rPr>
            </w:pPr>
            <w:r w:rsidRPr="00C946FF">
              <w:rPr>
                <w:rFonts w:eastAsia="Times New Roman" w:cs="Arial"/>
                <w:color w:val="000000"/>
              </w:rPr>
              <w:t xml:space="preserve">12 </w:t>
            </w:r>
          </w:p>
        </w:tc>
        <w:tc>
          <w:tcPr>
            <w:tcW w:w="2303" w:type="dxa"/>
            <w:tcBorders>
              <w:top w:val="single" w:sz="3" w:space="0" w:color="000000"/>
              <w:left w:val="single" w:sz="3" w:space="0" w:color="000000"/>
              <w:bottom w:val="single" w:sz="3" w:space="0" w:color="000000"/>
              <w:right w:val="single" w:sz="3" w:space="0" w:color="000000"/>
            </w:tcBorders>
            <w:vAlign w:val="center"/>
          </w:tcPr>
          <w:p w14:paraId="16DA14FA" w14:textId="77777777" w:rsidR="00C9158B" w:rsidRPr="00C946FF" w:rsidRDefault="00C9158B">
            <w:pPr>
              <w:ind w:right="61"/>
              <w:jc w:val="both"/>
              <w:rPr>
                <w:rFonts w:eastAsia="Times New Roman" w:cs="Arial"/>
                <w:color w:val="000000"/>
              </w:rPr>
            </w:pPr>
            <w:r w:rsidRPr="00C946FF">
              <w:rPr>
                <w:rFonts w:eastAsia="Times New Roman" w:cs="Arial"/>
                <w:color w:val="000000"/>
              </w:rPr>
              <w:t xml:space="preserve">$300,000 </w:t>
            </w:r>
          </w:p>
        </w:tc>
      </w:tr>
      <w:tr w:rsidR="007D3C65" w:rsidRPr="00B27CCA" w14:paraId="2F658BAB" w14:textId="77777777" w:rsidTr="007D3C65">
        <w:trPr>
          <w:trHeight w:val="1020"/>
        </w:trPr>
        <w:tc>
          <w:tcPr>
            <w:tcW w:w="1218" w:type="dxa"/>
            <w:tcBorders>
              <w:top w:val="single" w:sz="3" w:space="0" w:color="000000"/>
              <w:left w:val="single" w:sz="3" w:space="0" w:color="000000"/>
              <w:bottom w:val="single" w:sz="3" w:space="0" w:color="000000"/>
              <w:right w:val="single" w:sz="3" w:space="0" w:color="000000"/>
            </w:tcBorders>
            <w:vAlign w:val="center"/>
          </w:tcPr>
          <w:p w14:paraId="4F93485D" w14:textId="77777777" w:rsidR="007D3C65" w:rsidRPr="00C946FF" w:rsidRDefault="007D3C65">
            <w:pPr>
              <w:ind w:right="55"/>
              <w:jc w:val="both"/>
              <w:rPr>
                <w:rFonts w:eastAsia="Times New Roman" w:cs="Arial"/>
                <w:color w:val="000000"/>
              </w:rPr>
            </w:pPr>
            <w:r w:rsidRPr="00C946FF">
              <w:rPr>
                <w:rFonts w:eastAsia="Times New Roman" w:cs="Arial"/>
                <w:color w:val="000000"/>
              </w:rPr>
              <w:t xml:space="preserve">2 </w:t>
            </w:r>
          </w:p>
        </w:tc>
        <w:tc>
          <w:tcPr>
            <w:tcW w:w="1737" w:type="dxa"/>
            <w:tcBorders>
              <w:top w:val="single" w:sz="3" w:space="0" w:color="000000"/>
              <w:left w:val="single" w:sz="3" w:space="0" w:color="000000"/>
              <w:bottom w:val="single" w:sz="3" w:space="0" w:color="000000"/>
              <w:right w:val="single" w:sz="4" w:space="0" w:color="000000"/>
            </w:tcBorders>
          </w:tcPr>
          <w:p w14:paraId="604BF106" w14:textId="77777777" w:rsidR="007D3C65" w:rsidRPr="00C946FF" w:rsidRDefault="007D3C65">
            <w:pPr>
              <w:ind w:right="56"/>
              <w:jc w:val="both"/>
              <w:rPr>
                <w:rFonts w:eastAsia="Times New Roman" w:cs="Arial"/>
                <w:color w:val="000000"/>
              </w:rPr>
            </w:pPr>
            <w:r w:rsidRPr="00C946FF">
              <w:rPr>
                <w:rFonts w:eastAsia="Times New Roman" w:cs="Arial"/>
                <w:color w:val="000000"/>
              </w:rPr>
              <w:t xml:space="preserve">Bus </w:t>
            </w:r>
          </w:p>
          <w:p w14:paraId="5C6A59D4" w14:textId="77777777" w:rsidR="007D3C65" w:rsidRPr="00C946FF" w:rsidRDefault="007D3C65">
            <w:pPr>
              <w:ind w:right="59"/>
              <w:jc w:val="both"/>
              <w:rPr>
                <w:rFonts w:eastAsia="Times New Roman" w:cs="Arial"/>
                <w:color w:val="000000"/>
              </w:rPr>
            </w:pPr>
            <w:r w:rsidRPr="00C946FF">
              <w:rPr>
                <w:rFonts w:eastAsia="Times New Roman" w:cs="Arial"/>
                <w:color w:val="000000"/>
              </w:rPr>
              <w:t xml:space="preserve">Purchase/Bus </w:t>
            </w:r>
          </w:p>
          <w:p w14:paraId="7705145F" w14:textId="77777777" w:rsidR="007D3C65" w:rsidRPr="00C946FF" w:rsidRDefault="007D3C65">
            <w:pPr>
              <w:ind w:right="59"/>
              <w:jc w:val="both"/>
              <w:rPr>
                <w:rFonts w:eastAsia="Times New Roman" w:cs="Arial"/>
                <w:color w:val="000000"/>
              </w:rPr>
            </w:pPr>
            <w:r w:rsidRPr="00C946FF">
              <w:rPr>
                <w:rFonts w:eastAsia="Times New Roman" w:cs="Arial"/>
                <w:color w:val="000000"/>
              </w:rPr>
              <w:t xml:space="preserve">Related </w:t>
            </w:r>
          </w:p>
          <w:p w14:paraId="18EB721B" w14:textId="77777777" w:rsidR="007D3C65" w:rsidRPr="00C946FF" w:rsidRDefault="007D3C65">
            <w:pPr>
              <w:ind w:right="59"/>
              <w:jc w:val="both"/>
              <w:rPr>
                <w:rFonts w:eastAsia="Times New Roman" w:cs="Arial"/>
                <w:color w:val="000000"/>
              </w:rPr>
            </w:pPr>
            <w:r w:rsidRPr="00C946FF">
              <w:rPr>
                <w:rFonts w:eastAsia="Times New Roman" w:cs="Arial"/>
                <w:color w:val="000000"/>
              </w:rPr>
              <w:t xml:space="preserve">Equipment </w:t>
            </w:r>
          </w:p>
        </w:tc>
        <w:tc>
          <w:tcPr>
            <w:tcW w:w="1444" w:type="dxa"/>
            <w:tcBorders>
              <w:top w:val="single" w:sz="4" w:space="0" w:color="000000"/>
              <w:left w:val="single" w:sz="4" w:space="0" w:color="000000"/>
              <w:bottom w:val="single" w:sz="4" w:space="0" w:color="auto"/>
              <w:right w:val="single" w:sz="4" w:space="0" w:color="000000"/>
            </w:tcBorders>
            <w:vAlign w:val="center"/>
          </w:tcPr>
          <w:p w14:paraId="1B853760" w14:textId="77777777" w:rsidR="007D3C65" w:rsidRPr="00C946FF" w:rsidRDefault="007D3C65">
            <w:pPr>
              <w:jc w:val="both"/>
              <w:rPr>
                <w:rFonts w:eastAsia="Times New Roman" w:cs="Arial"/>
                <w:color w:val="000000"/>
              </w:rPr>
            </w:pPr>
            <w:r w:rsidRPr="00C946FF">
              <w:rPr>
                <w:rFonts w:eastAsia="Times New Roman" w:cs="Arial"/>
                <w:b/>
                <w:i/>
                <w:color w:val="000000"/>
              </w:rPr>
              <w:t xml:space="preserve">Capital Assistance </w:t>
            </w:r>
          </w:p>
        </w:tc>
        <w:tc>
          <w:tcPr>
            <w:tcW w:w="1292" w:type="dxa"/>
            <w:tcBorders>
              <w:top w:val="single" w:sz="3" w:space="0" w:color="000000"/>
              <w:left w:val="single" w:sz="4" w:space="0" w:color="000000"/>
              <w:bottom w:val="single" w:sz="3" w:space="0" w:color="000000"/>
              <w:right w:val="single" w:sz="3" w:space="0" w:color="000000"/>
            </w:tcBorders>
            <w:vAlign w:val="center"/>
          </w:tcPr>
          <w:p w14:paraId="60AA0EE0" w14:textId="77777777" w:rsidR="007D3C65" w:rsidRPr="00C946FF" w:rsidRDefault="007D3C65">
            <w:pPr>
              <w:jc w:val="both"/>
              <w:rPr>
                <w:rFonts w:eastAsia="Times New Roman" w:cs="Arial"/>
                <w:color w:val="000000"/>
              </w:rPr>
            </w:pPr>
            <w:r w:rsidRPr="00C946FF">
              <w:rPr>
                <w:rFonts w:eastAsia="Times New Roman" w:cs="Arial"/>
                <w:color w:val="000000"/>
              </w:rPr>
              <w:t xml:space="preserve">88.53 percent </w:t>
            </w:r>
          </w:p>
        </w:tc>
        <w:tc>
          <w:tcPr>
            <w:tcW w:w="1387" w:type="dxa"/>
            <w:tcBorders>
              <w:top w:val="single" w:sz="3" w:space="0" w:color="000000"/>
              <w:left w:val="single" w:sz="3" w:space="0" w:color="000000"/>
              <w:bottom w:val="single" w:sz="3" w:space="0" w:color="000000"/>
              <w:right w:val="single" w:sz="3" w:space="0" w:color="000000"/>
            </w:tcBorders>
            <w:vAlign w:val="center"/>
          </w:tcPr>
          <w:p w14:paraId="77099FA2" w14:textId="77777777" w:rsidR="007D3C65" w:rsidRPr="00C946FF" w:rsidRDefault="007D3C65">
            <w:pPr>
              <w:ind w:right="61"/>
              <w:jc w:val="both"/>
              <w:rPr>
                <w:rFonts w:eastAsia="Times New Roman" w:cs="Arial"/>
                <w:color w:val="000000"/>
              </w:rPr>
            </w:pPr>
            <w:r w:rsidRPr="00C946FF">
              <w:rPr>
                <w:rFonts w:eastAsia="Times New Roman" w:cs="Arial"/>
                <w:color w:val="000000"/>
              </w:rPr>
              <w:t xml:space="preserve">24/12 </w:t>
            </w:r>
          </w:p>
        </w:tc>
        <w:tc>
          <w:tcPr>
            <w:tcW w:w="2303" w:type="dxa"/>
            <w:tcBorders>
              <w:top w:val="single" w:sz="3" w:space="0" w:color="000000"/>
              <w:left w:val="single" w:sz="3" w:space="0" w:color="000000"/>
              <w:bottom w:val="single" w:sz="3" w:space="0" w:color="000000"/>
              <w:right w:val="single" w:sz="3" w:space="0" w:color="000000"/>
            </w:tcBorders>
            <w:vAlign w:val="center"/>
          </w:tcPr>
          <w:p w14:paraId="473DF825" w14:textId="77777777" w:rsidR="007D3C65" w:rsidRPr="00C946FF" w:rsidRDefault="007D3C65">
            <w:pPr>
              <w:ind w:right="58"/>
              <w:jc w:val="both"/>
              <w:rPr>
                <w:rFonts w:eastAsia="Times New Roman" w:cs="Arial"/>
                <w:color w:val="000000"/>
              </w:rPr>
            </w:pPr>
            <w:r w:rsidRPr="00C946FF">
              <w:rPr>
                <w:rFonts w:eastAsia="Times New Roman" w:cs="Arial"/>
                <w:color w:val="000000"/>
              </w:rPr>
              <w:t xml:space="preserve">$300,000/$100,000 </w:t>
            </w:r>
          </w:p>
        </w:tc>
      </w:tr>
      <w:tr w:rsidR="007D3C65" w:rsidRPr="00B27CCA" w14:paraId="06AE5D8E" w14:textId="77777777" w:rsidTr="007D3C65">
        <w:trPr>
          <w:trHeight w:val="516"/>
        </w:trPr>
        <w:tc>
          <w:tcPr>
            <w:tcW w:w="1218" w:type="dxa"/>
            <w:tcBorders>
              <w:top w:val="single" w:sz="3" w:space="0" w:color="000000"/>
              <w:left w:val="single" w:sz="3" w:space="0" w:color="000000"/>
              <w:bottom w:val="single" w:sz="3" w:space="0" w:color="000000"/>
              <w:right w:val="single" w:sz="3" w:space="0" w:color="000000"/>
            </w:tcBorders>
            <w:vAlign w:val="center"/>
          </w:tcPr>
          <w:p w14:paraId="65ABEBFF" w14:textId="77777777" w:rsidR="007D3C65" w:rsidRPr="00C946FF" w:rsidRDefault="007D3C65">
            <w:pPr>
              <w:ind w:right="55"/>
              <w:jc w:val="both"/>
              <w:rPr>
                <w:rFonts w:eastAsia="Times New Roman" w:cs="Arial"/>
                <w:color w:val="000000"/>
              </w:rPr>
            </w:pPr>
            <w:r w:rsidRPr="00C946FF">
              <w:rPr>
                <w:rFonts w:eastAsia="Times New Roman" w:cs="Arial"/>
                <w:color w:val="000000"/>
              </w:rPr>
              <w:t xml:space="preserve">3 </w:t>
            </w:r>
          </w:p>
        </w:tc>
        <w:tc>
          <w:tcPr>
            <w:tcW w:w="1737" w:type="dxa"/>
            <w:tcBorders>
              <w:top w:val="single" w:sz="3" w:space="0" w:color="000000"/>
              <w:left w:val="single" w:sz="3" w:space="0" w:color="000000"/>
              <w:bottom w:val="single" w:sz="3" w:space="0" w:color="000000"/>
              <w:right w:val="single" w:sz="4" w:space="0" w:color="000000"/>
            </w:tcBorders>
          </w:tcPr>
          <w:p w14:paraId="0F897D6A" w14:textId="77777777" w:rsidR="007D3C65" w:rsidRPr="00C946FF" w:rsidRDefault="007D3C65">
            <w:pPr>
              <w:jc w:val="both"/>
              <w:rPr>
                <w:rFonts w:eastAsia="Times New Roman" w:cs="Arial"/>
                <w:color w:val="000000"/>
              </w:rPr>
            </w:pPr>
            <w:r w:rsidRPr="00C946FF">
              <w:rPr>
                <w:rFonts w:eastAsia="Times New Roman" w:cs="Arial"/>
                <w:color w:val="000000"/>
              </w:rPr>
              <w:t xml:space="preserve">Transit Infrastructure </w:t>
            </w:r>
          </w:p>
        </w:tc>
        <w:tc>
          <w:tcPr>
            <w:tcW w:w="0" w:type="auto"/>
            <w:tcBorders>
              <w:top w:val="single" w:sz="4" w:space="0" w:color="auto"/>
              <w:left w:val="single" w:sz="4" w:space="0" w:color="000000"/>
              <w:bottom w:val="single" w:sz="4" w:space="0" w:color="auto"/>
              <w:right w:val="single" w:sz="4" w:space="0" w:color="000000"/>
            </w:tcBorders>
          </w:tcPr>
          <w:p w14:paraId="289D14F0" w14:textId="27D5FC98" w:rsidR="007D3C65" w:rsidRPr="00C946FF" w:rsidRDefault="007D3C65">
            <w:pPr>
              <w:jc w:val="both"/>
              <w:rPr>
                <w:rFonts w:eastAsia="Times New Roman" w:cs="Arial"/>
                <w:color w:val="000000"/>
              </w:rPr>
            </w:pPr>
            <w:r w:rsidRPr="00C946FF">
              <w:rPr>
                <w:rFonts w:eastAsia="Times New Roman" w:cs="Arial"/>
                <w:b/>
                <w:i/>
                <w:color w:val="000000"/>
              </w:rPr>
              <w:t>Capital Assistance</w:t>
            </w:r>
          </w:p>
        </w:tc>
        <w:tc>
          <w:tcPr>
            <w:tcW w:w="1292" w:type="dxa"/>
            <w:tcBorders>
              <w:top w:val="single" w:sz="3" w:space="0" w:color="000000"/>
              <w:left w:val="single" w:sz="4" w:space="0" w:color="000000"/>
              <w:bottom w:val="single" w:sz="3" w:space="0" w:color="000000"/>
              <w:right w:val="single" w:sz="3" w:space="0" w:color="000000"/>
            </w:tcBorders>
          </w:tcPr>
          <w:p w14:paraId="2D391554" w14:textId="77777777" w:rsidR="007D3C65" w:rsidRPr="00C946FF" w:rsidRDefault="007D3C65">
            <w:pPr>
              <w:jc w:val="both"/>
              <w:rPr>
                <w:rFonts w:eastAsia="Times New Roman" w:cs="Arial"/>
                <w:color w:val="000000"/>
              </w:rPr>
            </w:pPr>
            <w:r w:rsidRPr="00C946FF">
              <w:rPr>
                <w:rFonts w:eastAsia="Times New Roman" w:cs="Arial"/>
                <w:color w:val="000000"/>
              </w:rPr>
              <w:t xml:space="preserve">88.53 percent </w:t>
            </w:r>
          </w:p>
        </w:tc>
        <w:tc>
          <w:tcPr>
            <w:tcW w:w="1387" w:type="dxa"/>
            <w:tcBorders>
              <w:top w:val="single" w:sz="3" w:space="0" w:color="000000"/>
              <w:left w:val="single" w:sz="3" w:space="0" w:color="000000"/>
              <w:bottom w:val="single" w:sz="3" w:space="0" w:color="000000"/>
              <w:right w:val="single" w:sz="3" w:space="0" w:color="000000"/>
            </w:tcBorders>
            <w:vAlign w:val="center"/>
          </w:tcPr>
          <w:p w14:paraId="01F3FEB4" w14:textId="77777777" w:rsidR="007D3C65" w:rsidRPr="00C946FF" w:rsidRDefault="007D3C65">
            <w:pPr>
              <w:ind w:right="61"/>
              <w:jc w:val="both"/>
              <w:rPr>
                <w:rFonts w:eastAsia="Times New Roman" w:cs="Arial"/>
                <w:color w:val="000000"/>
              </w:rPr>
            </w:pPr>
            <w:r w:rsidRPr="00C946FF">
              <w:rPr>
                <w:rFonts w:eastAsia="Times New Roman" w:cs="Arial"/>
                <w:color w:val="000000"/>
              </w:rPr>
              <w:t xml:space="preserve">15 </w:t>
            </w:r>
          </w:p>
        </w:tc>
        <w:tc>
          <w:tcPr>
            <w:tcW w:w="2303" w:type="dxa"/>
            <w:tcBorders>
              <w:top w:val="single" w:sz="3" w:space="0" w:color="000000"/>
              <w:left w:val="single" w:sz="3" w:space="0" w:color="000000"/>
              <w:bottom w:val="single" w:sz="3" w:space="0" w:color="000000"/>
              <w:right w:val="single" w:sz="3" w:space="0" w:color="000000"/>
            </w:tcBorders>
            <w:vAlign w:val="center"/>
          </w:tcPr>
          <w:p w14:paraId="087EE1F0" w14:textId="77777777" w:rsidR="007D3C65" w:rsidRPr="00C946FF" w:rsidRDefault="007D3C65">
            <w:pPr>
              <w:ind w:right="61"/>
              <w:jc w:val="both"/>
              <w:rPr>
                <w:rFonts w:eastAsia="Times New Roman" w:cs="Arial"/>
                <w:color w:val="000000"/>
              </w:rPr>
            </w:pPr>
            <w:r w:rsidRPr="00C946FF">
              <w:rPr>
                <w:rFonts w:eastAsia="Times New Roman" w:cs="Arial"/>
                <w:color w:val="000000"/>
              </w:rPr>
              <w:t xml:space="preserve">$200,000 </w:t>
            </w:r>
          </w:p>
        </w:tc>
      </w:tr>
      <w:tr w:rsidR="007D3C65" w:rsidRPr="00B27CCA" w14:paraId="43C569D9" w14:textId="77777777" w:rsidTr="007D3C65">
        <w:trPr>
          <w:trHeight w:val="768"/>
        </w:trPr>
        <w:tc>
          <w:tcPr>
            <w:tcW w:w="1218" w:type="dxa"/>
            <w:tcBorders>
              <w:top w:val="single" w:sz="3" w:space="0" w:color="000000"/>
              <w:left w:val="single" w:sz="3" w:space="0" w:color="000000"/>
              <w:bottom w:val="single" w:sz="3" w:space="0" w:color="000000"/>
              <w:right w:val="single" w:sz="3" w:space="0" w:color="000000"/>
            </w:tcBorders>
            <w:vAlign w:val="center"/>
          </w:tcPr>
          <w:p w14:paraId="6A47BEE1" w14:textId="77777777" w:rsidR="007D3C65" w:rsidRPr="00C946FF" w:rsidRDefault="007D3C65">
            <w:pPr>
              <w:ind w:right="55"/>
              <w:jc w:val="both"/>
              <w:rPr>
                <w:rFonts w:eastAsia="Times New Roman" w:cs="Arial"/>
                <w:color w:val="000000"/>
              </w:rPr>
            </w:pPr>
            <w:r w:rsidRPr="00C946FF">
              <w:rPr>
                <w:rFonts w:eastAsia="Times New Roman" w:cs="Arial"/>
                <w:color w:val="000000"/>
              </w:rPr>
              <w:t xml:space="preserve">4 </w:t>
            </w:r>
          </w:p>
        </w:tc>
        <w:tc>
          <w:tcPr>
            <w:tcW w:w="1737" w:type="dxa"/>
            <w:tcBorders>
              <w:top w:val="single" w:sz="3" w:space="0" w:color="000000"/>
              <w:left w:val="single" w:sz="3" w:space="0" w:color="000000"/>
              <w:bottom w:val="single" w:sz="3" w:space="0" w:color="000000"/>
              <w:right w:val="single" w:sz="4" w:space="0" w:color="000000"/>
            </w:tcBorders>
          </w:tcPr>
          <w:p w14:paraId="5D72B86C" w14:textId="77777777" w:rsidR="007D3C65" w:rsidRPr="00C946FF" w:rsidRDefault="007D3C65">
            <w:pPr>
              <w:ind w:right="58"/>
              <w:jc w:val="both"/>
              <w:rPr>
                <w:rFonts w:eastAsia="Times New Roman" w:cs="Arial"/>
                <w:color w:val="000000"/>
              </w:rPr>
            </w:pPr>
            <w:r w:rsidRPr="00C946FF">
              <w:rPr>
                <w:rFonts w:eastAsia="Times New Roman" w:cs="Arial"/>
                <w:color w:val="000000"/>
              </w:rPr>
              <w:t xml:space="preserve">Planning &amp; </w:t>
            </w:r>
          </w:p>
          <w:p w14:paraId="1519F5C2" w14:textId="77777777" w:rsidR="007D3C65" w:rsidRPr="00C946FF" w:rsidRDefault="007D3C65">
            <w:pPr>
              <w:jc w:val="both"/>
              <w:rPr>
                <w:rFonts w:eastAsia="Times New Roman" w:cs="Arial"/>
                <w:color w:val="000000"/>
              </w:rPr>
            </w:pPr>
            <w:r w:rsidRPr="00C946FF">
              <w:rPr>
                <w:rFonts w:eastAsia="Times New Roman" w:cs="Arial"/>
                <w:color w:val="000000"/>
              </w:rPr>
              <w:t xml:space="preserve">Marketing Studies </w:t>
            </w:r>
          </w:p>
        </w:tc>
        <w:tc>
          <w:tcPr>
            <w:tcW w:w="0" w:type="auto"/>
            <w:tcBorders>
              <w:top w:val="single" w:sz="4" w:space="0" w:color="auto"/>
              <w:left w:val="single" w:sz="4" w:space="0" w:color="000000"/>
              <w:bottom w:val="single" w:sz="4" w:space="0" w:color="000000"/>
              <w:right w:val="single" w:sz="4" w:space="0" w:color="000000"/>
            </w:tcBorders>
          </w:tcPr>
          <w:p w14:paraId="1FF5C3E2" w14:textId="57482A5C" w:rsidR="007D3C65" w:rsidRPr="00C946FF" w:rsidRDefault="007D3C65">
            <w:pPr>
              <w:jc w:val="both"/>
              <w:rPr>
                <w:rFonts w:eastAsia="Times New Roman" w:cs="Arial"/>
                <w:color w:val="000000"/>
              </w:rPr>
            </w:pPr>
            <w:r w:rsidRPr="00C946FF">
              <w:rPr>
                <w:rFonts w:eastAsia="Times New Roman" w:cs="Arial"/>
                <w:b/>
                <w:i/>
                <w:color w:val="000000"/>
              </w:rPr>
              <w:t>Capital Assistance</w:t>
            </w:r>
          </w:p>
        </w:tc>
        <w:tc>
          <w:tcPr>
            <w:tcW w:w="1292" w:type="dxa"/>
            <w:tcBorders>
              <w:top w:val="single" w:sz="3" w:space="0" w:color="000000"/>
              <w:left w:val="single" w:sz="4" w:space="0" w:color="000000"/>
              <w:bottom w:val="single" w:sz="3" w:space="0" w:color="000000"/>
              <w:right w:val="single" w:sz="3" w:space="0" w:color="000000"/>
            </w:tcBorders>
            <w:vAlign w:val="center"/>
          </w:tcPr>
          <w:p w14:paraId="3268759E" w14:textId="77777777" w:rsidR="007D3C65" w:rsidRPr="00C946FF" w:rsidRDefault="007D3C65">
            <w:pPr>
              <w:jc w:val="both"/>
              <w:rPr>
                <w:rFonts w:eastAsia="Times New Roman" w:cs="Arial"/>
                <w:color w:val="000000"/>
              </w:rPr>
            </w:pPr>
            <w:r w:rsidRPr="00C946FF">
              <w:rPr>
                <w:rFonts w:eastAsia="Times New Roman" w:cs="Arial"/>
                <w:color w:val="000000"/>
              </w:rPr>
              <w:t xml:space="preserve">88.53 percent </w:t>
            </w:r>
          </w:p>
        </w:tc>
        <w:tc>
          <w:tcPr>
            <w:tcW w:w="1387" w:type="dxa"/>
            <w:tcBorders>
              <w:top w:val="single" w:sz="3" w:space="0" w:color="000000"/>
              <w:left w:val="single" w:sz="3" w:space="0" w:color="000000"/>
              <w:bottom w:val="single" w:sz="3" w:space="0" w:color="000000"/>
              <w:right w:val="single" w:sz="3" w:space="0" w:color="000000"/>
            </w:tcBorders>
            <w:vAlign w:val="center"/>
          </w:tcPr>
          <w:p w14:paraId="6C74F0EF" w14:textId="77777777" w:rsidR="007D3C65" w:rsidRPr="00C946FF" w:rsidRDefault="007D3C65">
            <w:pPr>
              <w:ind w:right="61"/>
              <w:jc w:val="both"/>
              <w:rPr>
                <w:rFonts w:eastAsia="Times New Roman" w:cs="Arial"/>
                <w:color w:val="000000"/>
              </w:rPr>
            </w:pPr>
            <w:r w:rsidRPr="00C946FF">
              <w:rPr>
                <w:rFonts w:eastAsia="Times New Roman" w:cs="Arial"/>
                <w:color w:val="000000"/>
              </w:rPr>
              <w:t xml:space="preserve">15 </w:t>
            </w:r>
          </w:p>
        </w:tc>
        <w:tc>
          <w:tcPr>
            <w:tcW w:w="2303" w:type="dxa"/>
            <w:tcBorders>
              <w:top w:val="single" w:sz="3" w:space="0" w:color="000000"/>
              <w:left w:val="single" w:sz="3" w:space="0" w:color="000000"/>
              <w:bottom w:val="single" w:sz="3" w:space="0" w:color="000000"/>
              <w:right w:val="single" w:sz="3" w:space="0" w:color="000000"/>
            </w:tcBorders>
            <w:vAlign w:val="center"/>
          </w:tcPr>
          <w:p w14:paraId="5D4BE60D" w14:textId="77777777" w:rsidR="007D3C65" w:rsidRPr="00C946FF" w:rsidRDefault="007D3C65">
            <w:pPr>
              <w:ind w:right="61"/>
              <w:jc w:val="both"/>
              <w:rPr>
                <w:rFonts w:eastAsia="Times New Roman" w:cs="Arial"/>
                <w:color w:val="000000"/>
              </w:rPr>
            </w:pPr>
            <w:r w:rsidRPr="00C946FF">
              <w:rPr>
                <w:rFonts w:eastAsia="Times New Roman" w:cs="Arial"/>
                <w:color w:val="000000"/>
              </w:rPr>
              <w:t xml:space="preserve">$100,000 </w:t>
            </w:r>
          </w:p>
        </w:tc>
      </w:tr>
    </w:tbl>
    <w:p w14:paraId="077A7D9B" w14:textId="77777777" w:rsidR="00C9158B" w:rsidRPr="00C946FF" w:rsidRDefault="00C9158B">
      <w:pPr>
        <w:spacing w:after="0"/>
        <w:ind w:left="2"/>
        <w:jc w:val="both"/>
        <w:rPr>
          <w:rFonts w:eastAsia="Times New Roman" w:cs="Arial"/>
          <w:color w:val="000000"/>
        </w:rPr>
      </w:pPr>
      <w:r w:rsidRPr="00C946FF">
        <w:rPr>
          <w:rFonts w:eastAsia="Times New Roman" w:cs="Arial"/>
          <w:b/>
          <w:color w:val="000000"/>
        </w:rPr>
        <w:t xml:space="preserve"> </w:t>
      </w:r>
    </w:p>
    <w:p w14:paraId="5D4869C7" w14:textId="47F88E72" w:rsidR="00C9158B" w:rsidRPr="00C946FF" w:rsidRDefault="00C9158B" w:rsidP="005E3AD0">
      <w:pPr>
        <w:spacing w:after="240" w:line="247" w:lineRule="auto"/>
        <w:ind w:hanging="14"/>
        <w:jc w:val="both"/>
        <w:rPr>
          <w:rFonts w:eastAsia="Times New Roman" w:cs="Arial"/>
          <w:color w:val="000000"/>
        </w:rPr>
      </w:pPr>
      <w:r w:rsidRPr="00C946FF">
        <w:rPr>
          <w:rFonts w:eastAsia="Times New Roman" w:cs="Arial"/>
          <w:color w:val="000000"/>
        </w:rPr>
        <w:t>The 5311(f) project categories in the above table are described in greater detail below:</w:t>
      </w:r>
    </w:p>
    <w:p w14:paraId="3E0ECD89" w14:textId="77777777" w:rsidR="00C9158B" w:rsidRPr="00C946FF" w:rsidRDefault="00C9158B">
      <w:pPr>
        <w:spacing w:after="5" w:line="247" w:lineRule="auto"/>
        <w:ind w:left="9" w:hanging="9"/>
        <w:jc w:val="both"/>
        <w:rPr>
          <w:rFonts w:eastAsia="Times New Roman" w:cs="Arial"/>
          <w:color w:val="000000"/>
        </w:rPr>
      </w:pPr>
      <w:r w:rsidRPr="00C946FF">
        <w:rPr>
          <w:rFonts w:eastAsia="Times New Roman" w:cs="Arial"/>
          <w:color w:val="000000"/>
        </w:rPr>
        <w:t>1.</w:t>
      </w:r>
      <w:r w:rsidRPr="00B27CCA">
        <w:rPr>
          <w:rFonts w:eastAsia="Arial" w:cs="Arial"/>
          <w:color w:val="000000"/>
        </w:rPr>
        <w:t xml:space="preserve"> </w:t>
      </w:r>
      <w:r w:rsidRPr="00C946FF">
        <w:rPr>
          <w:rFonts w:eastAsia="Times New Roman" w:cs="Arial"/>
          <w:color w:val="000000"/>
          <w:u w:color="000000"/>
        </w:rPr>
        <w:t>Operating Assistance</w:t>
      </w:r>
      <w:r w:rsidRPr="00C946FF">
        <w:rPr>
          <w:rFonts w:eastAsia="Times New Roman" w:cs="Arial"/>
          <w:color w:val="000000"/>
        </w:rPr>
        <w:t xml:space="preserve">  </w:t>
      </w:r>
    </w:p>
    <w:p w14:paraId="58EFE8B2" w14:textId="32A85937" w:rsidR="00C9158B" w:rsidRPr="00C946FF" w:rsidRDefault="00C9158B" w:rsidP="00C946FF">
      <w:pPr>
        <w:spacing w:after="5" w:line="247" w:lineRule="auto"/>
        <w:ind w:left="371" w:hanging="9"/>
        <w:jc w:val="both"/>
        <w:rPr>
          <w:rFonts w:eastAsia="Times New Roman" w:cs="Arial"/>
          <w:color w:val="000000"/>
        </w:rPr>
      </w:pPr>
      <w:r w:rsidRPr="00C946FF">
        <w:rPr>
          <w:rFonts w:eastAsia="Times New Roman" w:cs="Arial"/>
          <w:color w:val="000000"/>
        </w:rPr>
        <w:t>Operating assistance may be provided for new, expansion, or continuation of service.  The applicant should describe their route and its functional relationship to the</w:t>
      </w:r>
      <w:hyperlink r:id="rId47">
        <w:r w:rsidRPr="00C946FF">
          <w:rPr>
            <w:rFonts w:eastAsia="Times New Roman" w:cs="Arial"/>
            <w:color w:val="0000FF"/>
          </w:rPr>
          <w:t xml:space="preserve"> </w:t>
        </w:r>
      </w:hyperlink>
      <w:hyperlink r:id="rId48">
        <w:r w:rsidR="00B21382">
          <w:rPr>
            <w:rFonts w:eastAsia="Times New Roman" w:cs="Arial"/>
            <w:color w:val="0000FF"/>
            <w:u w:val="single" w:color="0000FF"/>
          </w:rPr>
          <w:t>California Intercity Bus Network</w:t>
        </w:r>
      </w:hyperlink>
      <w:hyperlink r:id="rId49">
        <w:r w:rsidRPr="00C946FF">
          <w:rPr>
            <w:rFonts w:eastAsia="Times New Roman" w:cs="Arial"/>
            <w:color w:val="000000"/>
          </w:rPr>
          <w:t xml:space="preserve"> </w:t>
        </w:r>
      </w:hyperlink>
      <w:r w:rsidRPr="00C946FF">
        <w:rPr>
          <w:rFonts w:eastAsia="Times New Roman" w:cs="Arial"/>
          <w:color w:val="000000"/>
        </w:rPr>
        <w:t>and the National Intercity Bus Service. Each proposal shall describe how the subrecipient’s system connects directly/indirectly with other transit service providers and/or modes of transportation to support meaningful connections and connectivity including layover time(s).  Each proposal should include activities such as marketing, production of route maps and/or schedules, information delivery, website development, and advertising.</w:t>
      </w:r>
    </w:p>
    <w:p w14:paraId="06BECC09" w14:textId="77777777" w:rsidR="00C9158B" w:rsidRPr="00C946FF" w:rsidRDefault="00C9158B">
      <w:pPr>
        <w:spacing w:after="0"/>
        <w:ind w:left="2"/>
        <w:jc w:val="both"/>
        <w:rPr>
          <w:rFonts w:eastAsia="Times New Roman" w:cs="Arial"/>
          <w:color w:val="000000"/>
        </w:rPr>
      </w:pPr>
      <w:r w:rsidRPr="00C946FF">
        <w:rPr>
          <w:rFonts w:eastAsia="Times New Roman" w:cs="Arial"/>
          <w:color w:val="000000"/>
        </w:rPr>
        <w:t xml:space="preserve"> </w:t>
      </w:r>
    </w:p>
    <w:p w14:paraId="60A620CD" w14:textId="77777777" w:rsidR="00C9158B" w:rsidRPr="00C946FF" w:rsidRDefault="00C9158B">
      <w:pPr>
        <w:spacing w:after="5" w:line="247" w:lineRule="auto"/>
        <w:ind w:left="9" w:hanging="9"/>
        <w:jc w:val="both"/>
        <w:rPr>
          <w:rFonts w:eastAsia="Times New Roman" w:cs="Arial"/>
          <w:b/>
          <w:color w:val="000000"/>
        </w:rPr>
      </w:pPr>
      <w:r w:rsidRPr="00C946FF">
        <w:rPr>
          <w:rFonts w:eastAsia="Times New Roman" w:cs="Arial"/>
          <w:color w:val="000000"/>
        </w:rPr>
        <w:t>2.</w:t>
      </w:r>
      <w:r w:rsidRPr="00B27CCA">
        <w:rPr>
          <w:rFonts w:eastAsia="Arial" w:cs="Arial"/>
          <w:color w:val="000000"/>
        </w:rPr>
        <w:t xml:space="preserve"> </w:t>
      </w:r>
      <w:r w:rsidRPr="00C946FF">
        <w:rPr>
          <w:rFonts w:eastAsia="Times New Roman" w:cs="Arial"/>
          <w:color w:val="000000"/>
          <w:u w:color="000000"/>
        </w:rPr>
        <w:t>Bus Purchase/Bus Related Equipment</w:t>
      </w:r>
      <w:r w:rsidRPr="00C946FF">
        <w:rPr>
          <w:rFonts w:eastAsia="Times New Roman" w:cs="Arial"/>
          <w:b/>
          <w:color w:val="000000"/>
        </w:rPr>
        <w:t xml:space="preserve"> </w:t>
      </w:r>
    </w:p>
    <w:p w14:paraId="61850A2E" w14:textId="06D1371E" w:rsidR="000C0A50" w:rsidRPr="00C946FF" w:rsidRDefault="00C9158B" w:rsidP="00C946FF">
      <w:pPr>
        <w:spacing w:after="5" w:line="247" w:lineRule="auto"/>
        <w:ind w:left="362"/>
        <w:jc w:val="both"/>
        <w:rPr>
          <w:rFonts w:eastAsia="Times New Roman" w:cs="Arial"/>
          <w:color w:val="000000"/>
        </w:rPr>
      </w:pPr>
      <w:r w:rsidRPr="00C946FF">
        <w:rPr>
          <w:rFonts w:eastAsia="Times New Roman" w:cs="Arial"/>
          <w:color w:val="000000"/>
        </w:rPr>
        <w:t>Application</w:t>
      </w:r>
      <w:r w:rsidR="008D3FC2" w:rsidRPr="00C946FF">
        <w:rPr>
          <w:rFonts w:eastAsia="Times New Roman" w:cs="Arial"/>
          <w:color w:val="000000"/>
        </w:rPr>
        <w:t>s</w:t>
      </w:r>
      <w:r w:rsidRPr="00C946FF">
        <w:rPr>
          <w:rFonts w:eastAsia="Times New Roman" w:cs="Arial"/>
          <w:color w:val="000000"/>
        </w:rPr>
        <w:t xml:space="preserve"> pertaining to vehicle purchases should demonstrate that the vehicle will address a designated route in the Intercity Bus Network.   The vehicles purchased must have the capacity to carry luggage.</w:t>
      </w:r>
    </w:p>
    <w:p w14:paraId="1F25153A" w14:textId="77777777" w:rsidR="000C0A50" w:rsidRPr="00C946FF" w:rsidRDefault="000C0A50" w:rsidP="00C946FF">
      <w:pPr>
        <w:spacing w:after="5" w:line="247" w:lineRule="auto"/>
        <w:ind w:left="362"/>
        <w:jc w:val="both"/>
        <w:rPr>
          <w:rFonts w:eastAsia="Times New Roman" w:cs="Arial"/>
          <w:color w:val="000000"/>
        </w:rPr>
      </w:pPr>
    </w:p>
    <w:p w14:paraId="351509D7" w14:textId="0FCDB942" w:rsidR="00C9158B" w:rsidRPr="00C946FF" w:rsidRDefault="00AB14FD" w:rsidP="00C946FF">
      <w:pPr>
        <w:spacing w:after="5" w:line="247" w:lineRule="auto"/>
        <w:ind w:left="362"/>
        <w:jc w:val="both"/>
        <w:rPr>
          <w:rFonts w:eastAsia="Times New Roman" w:cs="Arial"/>
          <w:color w:val="000000"/>
        </w:rPr>
      </w:pPr>
      <w:r w:rsidRPr="00C946FF">
        <w:rPr>
          <w:rFonts w:eastAsia="Times New Roman" w:cs="Arial"/>
          <w:color w:val="000000"/>
        </w:rPr>
        <w:t>An</w:t>
      </w:r>
      <w:r w:rsidR="00C9158B" w:rsidRPr="00C946FF">
        <w:rPr>
          <w:rFonts w:eastAsia="Times New Roman" w:cs="Arial"/>
          <w:color w:val="000000"/>
        </w:rPr>
        <w:t xml:space="preserve"> application may include, but is not limited to:  </w:t>
      </w:r>
    </w:p>
    <w:p w14:paraId="03273E86" w14:textId="77777777" w:rsidR="00C9158B" w:rsidRPr="00C946FF" w:rsidRDefault="00C9158B" w:rsidP="00C946FF">
      <w:pPr>
        <w:numPr>
          <w:ilvl w:val="0"/>
          <w:numId w:val="248"/>
        </w:numPr>
        <w:spacing w:after="5" w:line="247" w:lineRule="auto"/>
        <w:jc w:val="both"/>
        <w:rPr>
          <w:rFonts w:eastAsia="Times New Roman" w:cs="Arial"/>
          <w:color w:val="000000"/>
        </w:rPr>
      </w:pPr>
      <w:r w:rsidRPr="00C946FF">
        <w:rPr>
          <w:rFonts w:eastAsia="Times New Roman" w:cs="Arial"/>
          <w:color w:val="000000"/>
        </w:rPr>
        <w:t xml:space="preserve">Vehicles for new service, existing, and/or expansion. </w:t>
      </w:r>
    </w:p>
    <w:p w14:paraId="13963DC0" w14:textId="77777777" w:rsidR="00C9158B" w:rsidRPr="00C946FF" w:rsidRDefault="00C9158B" w:rsidP="00C946FF">
      <w:pPr>
        <w:numPr>
          <w:ilvl w:val="0"/>
          <w:numId w:val="248"/>
        </w:numPr>
        <w:spacing w:after="5" w:line="247" w:lineRule="auto"/>
        <w:jc w:val="both"/>
        <w:rPr>
          <w:rFonts w:eastAsia="Times New Roman" w:cs="Arial"/>
          <w:color w:val="000000"/>
        </w:rPr>
      </w:pPr>
      <w:r w:rsidRPr="00C946FF">
        <w:rPr>
          <w:rFonts w:eastAsia="Times New Roman" w:cs="Arial"/>
          <w:color w:val="000000"/>
        </w:rPr>
        <w:lastRenderedPageBreak/>
        <w:t xml:space="preserve">Radios and communication equipment. </w:t>
      </w:r>
    </w:p>
    <w:p w14:paraId="05CBA288" w14:textId="77777777" w:rsidR="00C9158B" w:rsidRPr="00C946FF" w:rsidRDefault="00C9158B" w:rsidP="00C946FF">
      <w:pPr>
        <w:numPr>
          <w:ilvl w:val="0"/>
          <w:numId w:val="248"/>
        </w:numPr>
        <w:spacing w:after="5" w:line="247" w:lineRule="auto"/>
        <w:jc w:val="both"/>
        <w:rPr>
          <w:rFonts w:eastAsia="Times New Roman" w:cs="Arial"/>
          <w:color w:val="000000"/>
        </w:rPr>
      </w:pPr>
      <w:r w:rsidRPr="00C946FF">
        <w:rPr>
          <w:rFonts w:eastAsia="Times New Roman" w:cs="Arial"/>
          <w:color w:val="000000"/>
        </w:rPr>
        <w:t xml:space="preserve">Fare boxes.  </w:t>
      </w:r>
    </w:p>
    <w:p w14:paraId="7026F33A" w14:textId="77777777" w:rsidR="00C9158B" w:rsidRPr="00C946FF" w:rsidRDefault="00C9158B" w:rsidP="00C946FF">
      <w:pPr>
        <w:numPr>
          <w:ilvl w:val="0"/>
          <w:numId w:val="248"/>
        </w:numPr>
        <w:spacing w:after="5" w:line="247" w:lineRule="auto"/>
        <w:jc w:val="both"/>
        <w:rPr>
          <w:rFonts w:eastAsia="Times New Roman" w:cs="Arial"/>
          <w:color w:val="000000"/>
        </w:rPr>
      </w:pPr>
      <w:r w:rsidRPr="00C946FF">
        <w:rPr>
          <w:rFonts w:eastAsia="Times New Roman" w:cs="Arial"/>
          <w:color w:val="000000"/>
        </w:rPr>
        <w:t xml:space="preserve">Wheelchair lifts and restraints. </w:t>
      </w:r>
    </w:p>
    <w:p w14:paraId="214DDE46" w14:textId="5C3E4E82" w:rsidR="00C9158B" w:rsidRPr="00C946FF" w:rsidRDefault="00C9158B" w:rsidP="00C946FF">
      <w:pPr>
        <w:numPr>
          <w:ilvl w:val="0"/>
          <w:numId w:val="248"/>
        </w:numPr>
        <w:spacing w:after="5" w:line="247" w:lineRule="auto"/>
        <w:jc w:val="both"/>
        <w:rPr>
          <w:rFonts w:eastAsia="Times New Roman" w:cs="Arial"/>
          <w:color w:val="000000"/>
        </w:rPr>
      </w:pPr>
      <w:r w:rsidRPr="00C946FF">
        <w:rPr>
          <w:rFonts w:eastAsia="Times New Roman" w:cs="Arial"/>
          <w:color w:val="000000"/>
        </w:rPr>
        <w:t>Computers</w:t>
      </w:r>
      <w:r w:rsidR="000C0A50" w:rsidRPr="00C946FF">
        <w:rPr>
          <w:rFonts w:eastAsia="Times New Roman" w:cs="Arial"/>
          <w:color w:val="000000"/>
        </w:rPr>
        <w:t>,</w:t>
      </w:r>
      <w:r w:rsidRPr="00C946FF">
        <w:rPr>
          <w:rFonts w:eastAsia="Times New Roman" w:cs="Arial"/>
          <w:color w:val="000000"/>
        </w:rPr>
        <w:t xml:space="preserve"> </w:t>
      </w:r>
      <w:r w:rsidR="000C0A50" w:rsidRPr="00C946FF">
        <w:rPr>
          <w:rFonts w:eastAsia="Times New Roman" w:cs="Arial"/>
          <w:color w:val="000000"/>
        </w:rPr>
        <w:t>h</w:t>
      </w:r>
      <w:r w:rsidRPr="00C946FF">
        <w:rPr>
          <w:rFonts w:eastAsia="Times New Roman" w:cs="Arial"/>
          <w:color w:val="000000"/>
        </w:rPr>
        <w:t xml:space="preserve">ardware and </w:t>
      </w:r>
      <w:r w:rsidR="000C0A50" w:rsidRPr="00C946FF">
        <w:rPr>
          <w:rFonts w:eastAsia="Times New Roman" w:cs="Arial"/>
          <w:color w:val="000000"/>
        </w:rPr>
        <w:t>s</w:t>
      </w:r>
      <w:r w:rsidRPr="00C946FF">
        <w:rPr>
          <w:rFonts w:eastAsia="Times New Roman" w:cs="Arial"/>
          <w:color w:val="000000"/>
        </w:rPr>
        <w:t>oftware (i.e. scheduling</w:t>
      </w:r>
      <w:r w:rsidR="000C0A50" w:rsidRPr="00C946FF">
        <w:rPr>
          <w:rFonts w:eastAsia="Times New Roman" w:cs="Arial"/>
          <w:color w:val="000000"/>
        </w:rPr>
        <w:t xml:space="preserve"> and/or</w:t>
      </w:r>
      <w:r w:rsidRPr="00C946FF">
        <w:rPr>
          <w:rFonts w:eastAsia="Times New Roman" w:cs="Arial"/>
          <w:color w:val="000000"/>
        </w:rPr>
        <w:t xml:space="preserve"> routing). </w:t>
      </w:r>
    </w:p>
    <w:p w14:paraId="4354F3FA" w14:textId="7F7370B6" w:rsidR="00C9158B" w:rsidRPr="00C946FF" w:rsidRDefault="00C9158B" w:rsidP="00C946FF">
      <w:pPr>
        <w:numPr>
          <w:ilvl w:val="0"/>
          <w:numId w:val="248"/>
        </w:numPr>
        <w:spacing w:after="5" w:line="247" w:lineRule="auto"/>
        <w:jc w:val="both"/>
        <w:rPr>
          <w:rFonts w:eastAsia="Times New Roman" w:cs="Arial"/>
          <w:color w:val="000000"/>
        </w:rPr>
      </w:pPr>
      <w:r w:rsidRPr="00C946FF">
        <w:rPr>
          <w:rFonts w:eastAsia="Times New Roman" w:cs="Arial"/>
          <w:color w:val="000000"/>
        </w:rPr>
        <w:t>Intelligent Transportation System</w:t>
      </w:r>
      <w:r w:rsidR="00AB14FD" w:rsidRPr="00C946FF">
        <w:rPr>
          <w:rFonts w:eastAsia="Times New Roman" w:cs="Arial"/>
          <w:color w:val="000000"/>
        </w:rPr>
        <w:t>s</w:t>
      </w:r>
      <w:r w:rsidRPr="00C946FF">
        <w:rPr>
          <w:rFonts w:eastAsia="Times New Roman" w:cs="Arial"/>
          <w:color w:val="000000"/>
        </w:rPr>
        <w:t xml:space="preserve"> (ITS).</w:t>
      </w:r>
    </w:p>
    <w:p w14:paraId="2D20A1C7" w14:textId="77777777" w:rsidR="00C9158B" w:rsidRPr="00C946FF" w:rsidRDefault="00C9158B">
      <w:pPr>
        <w:spacing w:after="0"/>
        <w:ind w:left="1"/>
        <w:jc w:val="both"/>
        <w:rPr>
          <w:rFonts w:eastAsia="Times New Roman" w:cs="Arial"/>
          <w:color w:val="000000"/>
        </w:rPr>
      </w:pPr>
      <w:r w:rsidRPr="00C946FF">
        <w:rPr>
          <w:rFonts w:eastAsia="Times New Roman" w:cs="Arial"/>
          <w:color w:val="000000"/>
        </w:rPr>
        <w:t xml:space="preserve"> </w:t>
      </w:r>
    </w:p>
    <w:p w14:paraId="57EB0E9B" w14:textId="77777777" w:rsidR="00C9158B" w:rsidRPr="00C946FF" w:rsidRDefault="00C9158B">
      <w:pPr>
        <w:spacing w:after="5" w:line="247" w:lineRule="auto"/>
        <w:ind w:left="9" w:hanging="9"/>
        <w:jc w:val="both"/>
        <w:rPr>
          <w:rFonts w:eastAsia="Times New Roman" w:cs="Arial"/>
          <w:color w:val="000000"/>
        </w:rPr>
      </w:pPr>
      <w:r w:rsidRPr="00C946FF">
        <w:rPr>
          <w:rFonts w:eastAsia="Times New Roman" w:cs="Arial"/>
          <w:color w:val="000000"/>
        </w:rPr>
        <w:t>3.</w:t>
      </w:r>
      <w:r w:rsidRPr="00B27CCA">
        <w:rPr>
          <w:rFonts w:eastAsia="Arial" w:cs="Arial"/>
          <w:color w:val="000000"/>
        </w:rPr>
        <w:t xml:space="preserve"> </w:t>
      </w:r>
      <w:r w:rsidRPr="00C946FF">
        <w:rPr>
          <w:rFonts w:eastAsia="Times New Roman" w:cs="Arial"/>
          <w:color w:val="000000"/>
          <w:u w:color="000000"/>
        </w:rPr>
        <w:t>Transit Infrastructure</w:t>
      </w:r>
      <w:r w:rsidRPr="00C946FF">
        <w:rPr>
          <w:rFonts w:eastAsia="Times New Roman" w:cs="Arial"/>
          <w:color w:val="000000"/>
        </w:rPr>
        <w:t xml:space="preserve"> </w:t>
      </w:r>
    </w:p>
    <w:p w14:paraId="3266CE57" w14:textId="4FC78A38" w:rsidR="00AB14FD" w:rsidRPr="00C946FF" w:rsidRDefault="003E11EB" w:rsidP="00C946FF">
      <w:pPr>
        <w:spacing w:after="5" w:line="247" w:lineRule="auto"/>
        <w:ind w:left="370" w:hanging="9"/>
        <w:jc w:val="both"/>
        <w:rPr>
          <w:rFonts w:eastAsia="Times New Roman" w:cs="Arial"/>
          <w:color w:val="000000"/>
        </w:rPr>
      </w:pPr>
      <w:r w:rsidRPr="00C946FF">
        <w:rPr>
          <w:rFonts w:eastAsia="Times New Roman" w:cs="Arial"/>
          <w:color w:val="000000"/>
        </w:rPr>
        <w:t>T</w:t>
      </w:r>
      <w:r w:rsidR="00C9158B" w:rsidRPr="00C946FF">
        <w:rPr>
          <w:rFonts w:eastAsia="Times New Roman" w:cs="Arial"/>
          <w:color w:val="000000"/>
        </w:rPr>
        <w:t xml:space="preserve">ransit </w:t>
      </w:r>
      <w:r w:rsidRPr="00C946FF">
        <w:rPr>
          <w:rFonts w:eastAsia="Times New Roman" w:cs="Arial"/>
          <w:color w:val="000000"/>
        </w:rPr>
        <w:t>I</w:t>
      </w:r>
      <w:r w:rsidR="00C9158B" w:rsidRPr="00C946FF">
        <w:rPr>
          <w:rFonts w:eastAsia="Times New Roman" w:cs="Arial"/>
          <w:color w:val="000000"/>
        </w:rPr>
        <w:t xml:space="preserve">nfrastructure must be part of the Intercity Bus </w:t>
      </w:r>
      <w:r w:rsidRPr="00C946FF">
        <w:rPr>
          <w:rFonts w:eastAsia="Times New Roman" w:cs="Arial"/>
          <w:color w:val="000000"/>
        </w:rPr>
        <w:t xml:space="preserve">Network </w:t>
      </w:r>
      <w:r w:rsidR="00C9158B" w:rsidRPr="00C946FF">
        <w:rPr>
          <w:rFonts w:eastAsia="Times New Roman" w:cs="Arial"/>
          <w:color w:val="000000"/>
        </w:rPr>
        <w:t>route</w:t>
      </w:r>
      <w:r w:rsidRPr="00C946FF">
        <w:rPr>
          <w:rFonts w:eastAsia="Times New Roman" w:cs="Arial"/>
          <w:color w:val="000000"/>
        </w:rPr>
        <w:t xml:space="preserve"> for the application to be eligible</w:t>
      </w:r>
      <w:r w:rsidR="00C9158B" w:rsidRPr="00C946FF">
        <w:rPr>
          <w:rFonts w:eastAsia="Times New Roman" w:cs="Arial"/>
          <w:color w:val="000000"/>
        </w:rPr>
        <w:t>.</w:t>
      </w:r>
    </w:p>
    <w:p w14:paraId="6BD03976" w14:textId="77777777" w:rsidR="003E11EB" w:rsidRPr="00C946FF" w:rsidRDefault="003E11EB" w:rsidP="00C946FF">
      <w:pPr>
        <w:spacing w:after="5" w:line="247" w:lineRule="auto"/>
        <w:ind w:left="370" w:hanging="9"/>
        <w:jc w:val="both"/>
        <w:rPr>
          <w:rFonts w:eastAsia="Times New Roman" w:cs="Arial"/>
          <w:color w:val="000000"/>
        </w:rPr>
      </w:pPr>
    </w:p>
    <w:p w14:paraId="6F9C3CCD" w14:textId="7656F4B2" w:rsidR="00C9158B" w:rsidRPr="00C946FF" w:rsidRDefault="003E11EB" w:rsidP="00C946FF">
      <w:pPr>
        <w:spacing w:after="5" w:line="247" w:lineRule="auto"/>
        <w:ind w:left="370" w:hanging="9"/>
        <w:jc w:val="both"/>
        <w:rPr>
          <w:rFonts w:eastAsia="Times New Roman" w:cs="Arial"/>
          <w:color w:val="000000"/>
        </w:rPr>
      </w:pPr>
      <w:r w:rsidRPr="00C946FF">
        <w:rPr>
          <w:rFonts w:eastAsia="Times New Roman" w:cs="Arial"/>
          <w:color w:val="000000"/>
        </w:rPr>
        <w:t>An application</w:t>
      </w:r>
      <w:r w:rsidR="00C9158B" w:rsidRPr="00C946FF">
        <w:rPr>
          <w:rFonts w:eastAsia="Times New Roman" w:cs="Arial"/>
          <w:color w:val="000000"/>
        </w:rPr>
        <w:t xml:space="preserve"> may include, but is not limited to: </w:t>
      </w:r>
    </w:p>
    <w:p w14:paraId="57D58546" w14:textId="77777777" w:rsidR="00C9158B" w:rsidRPr="00C946FF" w:rsidRDefault="00C9158B" w:rsidP="00C946FF">
      <w:pPr>
        <w:numPr>
          <w:ilvl w:val="0"/>
          <w:numId w:val="249"/>
        </w:numPr>
        <w:spacing w:after="5" w:line="247" w:lineRule="auto"/>
        <w:jc w:val="both"/>
        <w:rPr>
          <w:rFonts w:eastAsia="Times New Roman" w:cs="Arial"/>
          <w:color w:val="000000"/>
        </w:rPr>
      </w:pPr>
      <w:r w:rsidRPr="00C946FF">
        <w:rPr>
          <w:rFonts w:eastAsia="Times New Roman" w:cs="Arial"/>
          <w:color w:val="000000"/>
        </w:rPr>
        <w:t xml:space="preserve">Bus shelters/Benches/Signage. </w:t>
      </w:r>
    </w:p>
    <w:p w14:paraId="3566B190" w14:textId="0435CA39" w:rsidR="00C9158B" w:rsidRPr="00C946FF" w:rsidRDefault="00C9158B" w:rsidP="00C946FF">
      <w:pPr>
        <w:numPr>
          <w:ilvl w:val="0"/>
          <w:numId w:val="249"/>
        </w:numPr>
        <w:spacing w:after="5" w:line="247" w:lineRule="auto"/>
        <w:jc w:val="both"/>
        <w:rPr>
          <w:rFonts w:eastAsia="Times New Roman" w:cs="Arial"/>
          <w:color w:val="000000"/>
        </w:rPr>
      </w:pPr>
      <w:r w:rsidRPr="00C946FF">
        <w:rPr>
          <w:rFonts w:eastAsia="Times New Roman" w:cs="Arial"/>
          <w:color w:val="000000"/>
        </w:rPr>
        <w:t xml:space="preserve">Safety and </w:t>
      </w:r>
      <w:r w:rsidR="003E11EB" w:rsidRPr="00C946FF">
        <w:rPr>
          <w:rFonts w:eastAsia="Times New Roman" w:cs="Arial"/>
          <w:color w:val="000000"/>
        </w:rPr>
        <w:t>s</w:t>
      </w:r>
      <w:r w:rsidRPr="00C946FF">
        <w:rPr>
          <w:rFonts w:eastAsia="Times New Roman" w:cs="Arial"/>
          <w:color w:val="000000"/>
        </w:rPr>
        <w:t>ecurity features (i.e. lighting</w:t>
      </w:r>
      <w:r w:rsidR="001D784F" w:rsidRPr="00C946FF">
        <w:rPr>
          <w:rFonts w:eastAsia="Times New Roman" w:cs="Arial"/>
          <w:color w:val="000000"/>
        </w:rPr>
        <w:t xml:space="preserve"> and/or</w:t>
      </w:r>
      <w:r w:rsidRPr="00C946FF">
        <w:rPr>
          <w:rFonts w:eastAsia="Times New Roman" w:cs="Arial"/>
          <w:color w:val="000000"/>
        </w:rPr>
        <w:t xml:space="preserve"> camera</w:t>
      </w:r>
      <w:r w:rsidR="001D784F" w:rsidRPr="00C946FF">
        <w:rPr>
          <w:rFonts w:eastAsia="Times New Roman" w:cs="Arial"/>
          <w:color w:val="000000"/>
        </w:rPr>
        <w:t>s</w:t>
      </w:r>
      <w:r w:rsidRPr="00C946FF">
        <w:rPr>
          <w:rFonts w:eastAsia="Times New Roman" w:cs="Arial"/>
          <w:color w:val="000000"/>
        </w:rPr>
        <w:t xml:space="preserve">). </w:t>
      </w:r>
    </w:p>
    <w:p w14:paraId="3FB6A0B4" w14:textId="77777777" w:rsidR="00C9158B" w:rsidRPr="00C946FF" w:rsidRDefault="00C9158B" w:rsidP="00C946FF">
      <w:pPr>
        <w:numPr>
          <w:ilvl w:val="0"/>
          <w:numId w:val="249"/>
        </w:numPr>
        <w:spacing w:after="5" w:line="247" w:lineRule="auto"/>
        <w:jc w:val="both"/>
        <w:rPr>
          <w:rFonts w:eastAsia="Times New Roman" w:cs="Arial"/>
          <w:color w:val="000000"/>
        </w:rPr>
      </w:pPr>
      <w:r w:rsidRPr="00C946FF">
        <w:rPr>
          <w:rFonts w:eastAsia="Times New Roman" w:cs="Arial"/>
          <w:color w:val="000000"/>
        </w:rPr>
        <w:t xml:space="preserve">Support items such as trash containers. </w:t>
      </w:r>
    </w:p>
    <w:p w14:paraId="5C3FE67E" w14:textId="77777777" w:rsidR="00C9158B" w:rsidRPr="00C946FF" w:rsidRDefault="00C9158B" w:rsidP="00C946FF">
      <w:pPr>
        <w:numPr>
          <w:ilvl w:val="0"/>
          <w:numId w:val="249"/>
        </w:numPr>
        <w:spacing w:after="5" w:line="247" w:lineRule="auto"/>
        <w:jc w:val="both"/>
        <w:rPr>
          <w:rFonts w:eastAsia="Times New Roman" w:cs="Arial"/>
          <w:color w:val="000000"/>
        </w:rPr>
      </w:pPr>
      <w:r w:rsidRPr="00C946FF">
        <w:rPr>
          <w:rFonts w:eastAsia="Times New Roman" w:cs="Arial"/>
          <w:color w:val="000000"/>
        </w:rPr>
        <w:t xml:space="preserve">ADA requirements and/or enhancements. </w:t>
      </w:r>
    </w:p>
    <w:p w14:paraId="1A7A4618" w14:textId="77777777" w:rsidR="00C9158B" w:rsidRPr="00C946FF" w:rsidRDefault="00C9158B" w:rsidP="00C946FF">
      <w:pPr>
        <w:numPr>
          <w:ilvl w:val="0"/>
          <w:numId w:val="249"/>
        </w:numPr>
        <w:spacing w:after="5" w:line="247" w:lineRule="auto"/>
        <w:jc w:val="both"/>
        <w:rPr>
          <w:rFonts w:eastAsia="Times New Roman" w:cs="Arial"/>
          <w:color w:val="000000"/>
        </w:rPr>
      </w:pPr>
      <w:r w:rsidRPr="00C946FF">
        <w:rPr>
          <w:rFonts w:eastAsia="Times New Roman" w:cs="Arial"/>
          <w:color w:val="000000"/>
        </w:rPr>
        <w:t xml:space="preserve">Informational or scheduling structures. </w:t>
      </w:r>
    </w:p>
    <w:p w14:paraId="5FDFC3C9" w14:textId="233C22F6" w:rsidR="00C9158B" w:rsidRPr="00C946FF" w:rsidRDefault="00C9158B" w:rsidP="00C946FF">
      <w:pPr>
        <w:numPr>
          <w:ilvl w:val="0"/>
          <w:numId w:val="249"/>
        </w:numPr>
        <w:spacing w:after="5" w:line="247" w:lineRule="auto"/>
        <w:jc w:val="both"/>
        <w:rPr>
          <w:rFonts w:eastAsia="Times New Roman" w:cs="Arial"/>
          <w:color w:val="000000"/>
        </w:rPr>
      </w:pPr>
      <w:r w:rsidRPr="00C946FF">
        <w:rPr>
          <w:rFonts w:eastAsia="Times New Roman" w:cs="Arial"/>
          <w:color w:val="000000"/>
        </w:rPr>
        <w:t>Lease of equipment or facilities</w:t>
      </w:r>
      <w:r w:rsidR="00DE394A" w:rsidRPr="00B27CCA">
        <w:rPr>
          <w:rFonts w:eastAsia="Times New Roman" w:cs="Arial"/>
          <w:color w:val="000000"/>
        </w:rPr>
        <w:t xml:space="preserve">.  </w:t>
      </w:r>
      <w:r w:rsidRPr="00C946FF">
        <w:rPr>
          <w:rFonts w:eastAsia="Times New Roman" w:cs="Arial"/>
          <w:color w:val="000000"/>
        </w:rPr>
        <w:t xml:space="preserve">See “Capital Leases”, </w:t>
      </w:r>
      <w:hyperlink r:id="rId50">
        <w:r w:rsidRPr="00C946FF">
          <w:rPr>
            <w:rFonts w:eastAsia="Times New Roman" w:cs="Arial"/>
            <w:color w:val="0000FF"/>
            <w:u w:val="single" w:color="0000FF"/>
          </w:rPr>
          <w:t>49 CFR part 6</w:t>
        </w:r>
        <w:r w:rsidR="000115EC">
          <w:rPr>
            <w:rFonts w:eastAsia="Times New Roman" w:cs="Arial"/>
            <w:color w:val="0000FF"/>
            <w:u w:val="single" w:color="0000FF"/>
          </w:rPr>
          <w:t>3</w:t>
        </w:r>
        <w:r w:rsidRPr="00C946FF">
          <w:rPr>
            <w:rFonts w:eastAsia="Times New Roman" w:cs="Arial"/>
            <w:color w:val="0000FF"/>
            <w:u w:val="single" w:color="0000FF"/>
          </w:rPr>
          <w:t>9</w:t>
        </w:r>
      </w:hyperlink>
      <w:hyperlink r:id="rId51">
        <w:r w:rsidRPr="00C946FF">
          <w:rPr>
            <w:rFonts w:eastAsia="Times New Roman" w:cs="Arial"/>
            <w:color w:val="000000"/>
          </w:rPr>
          <w:t xml:space="preserve"> </w:t>
        </w:r>
      </w:hyperlink>
      <w:r w:rsidRPr="00C946FF">
        <w:rPr>
          <w:rFonts w:eastAsia="Times New Roman" w:cs="Arial"/>
          <w:color w:val="000000"/>
        </w:rPr>
        <w:t xml:space="preserve">and Section </w:t>
      </w:r>
      <w:r w:rsidR="00D923A5">
        <w:rPr>
          <w:rFonts w:eastAsia="Times New Roman" w:cs="Arial"/>
          <w:color w:val="000000"/>
        </w:rPr>
        <w:t xml:space="preserve">9.3.10 </w:t>
      </w:r>
      <w:r w:rsidRPr="00C946FF">
        <w:rPr>
          <w:rFonts w:eastAsia="Times New Roman" w:cs="Arial"/>
          <w:color w:val="000000"/>
        </w:rPr>
        <w:t>of this document for more information on Lease Restrictions.</w:t>
      </w:r>
    </w:p>
    <w:p w14:paraId="2666D149" w14:textId="77777777" w:rsidR="00C9158B" w:rsidRPr="00C946FF" w:rsidRDefault="00C9158B">
      <w:pPr>
        <w:spacing w:after="0"/>
        <w:ind w:left="3"/>
        <w:jc w:val="both"/>
        <w:rPr>
          <w:rFonts w:eastAsia="Times New Roman" w:cs="Arial"/>
          <w:color w:val="000000"/>
        </w:rPr>
      </w:pPr>
      <w:r w:rsidRPr="00C946FF">
        <w:rPr>
          <w:rFonts w:eastAsia="Times New Roman" w:cs="Arial"/>
          <w:color w:val="000000"/>
        </w:rPr>
        <w:t xml:space="preserve"> </w:t>
      </w:r>
    </w:p>
    <w:p w14:paraId="51779A23" w14:textId="77777777" w:rsidR="00C9158B" w:rsidRPr="00C946FF" w:rsidRDefault="00C9158B">
      <w:pPr>
        <w:spacing w:after="5" w:line="247" w:lineRule="auto"/>
        <w:ind w:left="9" w:hanging="9"/>
        <w:jc w:val="both"/>
        <w:rPr>
          <w:rFonts w:eastAsia="Times New Roman" w:cs="Arial"/>
          <w:color w:val="000000"/>
        </w:rPr>
      </w:pPr>
      <w:r w:rsidRPr="00C946FF">
        <w:rPr>
          <w:rFonts w:eastAsia="Times New Roman" w:cs="Arial"/>
          <w:color w:val="000000"/>
        </w:rPr>
        <w:t>4.</w:t>
      </w:r>
      <w:r w:rsidRPr="00B27CCA">
        <w:rPr>
          <w:rFonts w:eastAsia="Arial" w:cs="Arial"/>
          <w:color w:val="000000"/>
        </w:rPr>
        <w:t xml:space="preserve"> </w:t>
      </w:r>
      <w:r w:rsidRPr="00C946FF">
        <w:rPr>
          <w:rFonts w:eastAsia="Times New Roman" w:cs="Arial"/>
          <w:color w:val="000000"/>
          <w:u w:color="000000"/>
        </w:rPr>
        <w:t>Planning and Marketing Studies</w:t>
      </w:r>
      <w:r w:rsidRPr="00C946FF">
        <w:rPr>
          <w:rFonts w:eastAsia="Times New Roman" w:cs="Arial"/>
          <w:color w:val="000000"/>
        </w:rPr>
        <w:t xml:space="preserve"> </w:t>
      </w:r>
    </w:p>
    <w:p w14:paraId="74610887" w14:textId="5AE4BB97" w:rsidR="00C9158B" w:rsidRPr="00C946FF" w:rsidRDefault="00C9158B" w:rsidP="00C946FF">
      <w:pPr>
        <w:spacing w:after="5" w:line="247" w:lineRule="auto"/>
        <w:ind w:left="371" w:hanging="9"/>
        <w:jc w:val="both"/>
        <w:rPr>
          <w:rFonts w:eastAsia="Times New Roman" w:cs="Arial"/>
          <w:color w:val="000000"/>
        </w:rPr>
      </w:pPr>
      <w:r w:rsidRPr="00C946FF">
        <w:rPr>
          <w:rFonts w:eastAsia="Times New Roman" w:cs="Arial"/>
          <w:color w:val="000000"/>
        </w:rPr>
        <w:t>Application</w:t>
      </w:r>
      <w:r w:rsidR="002F27DB" w:rsidRPr="00C946FF">
        <w:rPr>
          <w:rFonts w:eastAsia="Times New Roman" w:cs="Arial"/>
          <w:color w:val="000000"/>
        </w:rPr>
        <w:t>s</w:t>
      </w:r>
      <w:r w:rsidRPr="00C946FF">
        <w:rPr>
          <w:rFonts w:eastAsia="Times New Roman" w:cs="Arial"/>
          <w:color w:val="000000"/>
        </w:rPr>
        <w:t xml:space="preserve"> under this category must demonstrate the functional relationship </w:t>
      </w:r>
      <w:r w:rsidR="002F27DB" w:rsidRPr="00C946FF">
        <w:rPr>
          <w:rFonts w:eastAsia="Times New Roman" w:cs="Arial"/>
          <w:color w:val="000000"/>
        </w:rPr>
        <w:t xml:space="preserve">of the project and how it relates </w:t>
      </w:r>
      <w:r w:rsidRPr="00C946FF">
        <w:rPr>
          <w:rFonts w:eastAsia="Times New Roman" w:cs="Arial"/>
          <w:color w:val="000000"/>
        </w:rPr>
        <w:t xml:space="preserve">to the California </w:t>
      </w:r>
      <w:r w:rsidR="002F27DB" w:rsidRPr="00C946FF">
        <w:rPr>
          <w:rFonts w:eastAsia="Times New Roman" w:cs="Arial"/>
          <w:color w:val="000000"/>
        </w:rPr>
        <w:t>I</w:t>
      </w:r>
      <w:r w:rsidRPr="00C946FF">
        <w:rPr>
          <w:rFonts w:eastAsia="Times New Roman" w:cs="Arial"/>
          <w:color w:val="000000"/>
        </w:rPr>
        <w:t xml:space="preserve">ntercity </w:t>
      </w:r>
      <w:r w:rsidR="002F27DB" w:rsidRPr="00C946FF">
        <w:rPr>
          <w:rFonts w:eastAsia="Times New Roman" w:cs="Arial"/>
          <w:color w:val="000000"/>
        </w:rPr>
        <w:t>B</w:t>
      </w:r>
      <w:r w:rsidRPr="00C946FF">
        <w:rPr>
          <w:rFonts w:eastAsia="Times New Roman" w:cs="Arial"/>
          <w:color w:val="000000"/>
        </w:rPr>
        <w:t xml:space="preserve">us </w:t>
      </w:r>
      <w:r w:rsidR="002F27DB" w:rsidRPr="00C946FF">
        <w:rPr>
          <w:rFonts w:eastAsia="Times New Roman" w:cs="Arial"/>
          <w:color w:val="000000"/>
        </w:rPr>
        <w:t>N</w:t>
      </w:r>
      <w:r w:rsidRPr="00C946FF">
        <w:rPr>
          <w:rFonts w:eastAsia="Times New Roman" w:cs="Arial"/>
          <w:color w:val="000000"/>
        </w:rPr>
        <w:t xml:space="preserve">etwork.  Proposals may include, but are not limited to: </w:t>
      </w:r>
    </w:p>
    <w:p w14:paraId="49911EC0" w14:textId="31C8D558" w:rsidR="00C9158B" w:rsidRPr="00C946FF" w:rsidRDefault="00C9158B" w:rsidP="00C946FF">
      <w:pPr>
        <w:numPr>
          <w:ilvl w:val="0"/>
          <w:numId w:val="250"/>
        </w:numPr>
        <w:spacing w:after="5" w:line="247" w:lineRule="auto"/>
        <w:jc w:val="both"/>
        <w:rPr>
          <w:rFonts w:eastAsia="Times New Roman" w:cs="Arial"/>
          <w:color w:val="000000"/>
        </w:rPr>
      </w:pPr>
      <w:r w:rsidRPr="00C946FF">
        <w:rPr>
          <w:rFonts w:eastAsia="Times New Roman" w:cs="Arial"/>
          <w:color w:val="000000"/>
        </w:rPr>
        <w:t xml:space="preserve">Planning Study (i.e. </w:t>
      </w:r>
      <w:r w:rsidR="00A469EC" w:rsidRPr="00C946FF">
        <w:rPr>
          <w:rFonts w:eastAsia="Times New Roman" w:cs="Arial"/>
          <w:color w:val="000000"/>
        </w:rPr>
        <w:t xml:space="preserve">integrated </w:t>
      </w:r>
      <w:r w:rsidRPr="00C946FF">
        <w:rPr>
          <w:rFonts w:eastAsia="Times New Roman" w:cs="Arial"/>
          <w:color w:val="000000"/>
        </w:rPr>
        <w:t xml:space="preserve">system-wide connectivity, improved service effectiveness, ridership forecast/survey, </w:t>
      </w:r>
      <w:r w:rsidR="00D01812" w:rsidRPr="00C946FF">
        <w:rPr>
          <w:rFonts w:eastAsia="Times New Roman" w:cs="Arial"/>
          <w:color w:val="000000"/>
        </w:rPr>
        <w:t xml:space="preserve">ticketing </w:t>
      </w:r>
      <w:r w:rsidRPr="00C946FF">
        <w:rPr>
          <w:rFonts w:eastAsia="Times New Roman" w:cs="Arial"/>
          <w:color w:val="000000"/>
        </w:rPr>
        <w:t>and</w:t>
      </w:r>
      <w:r w:rsidR="00D01812" w:rsidRPr="00C946FF">
        <w:rPr>
          <w:rFonts w:eastAsia="Times New Roman" w:cs="Arial"/>
          <w:color w:val="000000"/>
        </w:rPr>
        <w:t>/or</w:t>
      </w:r>
      <w:r w:rsidRPr="00C946FF">
        <w:rPr>
          <w:rFonts w:eastAsia="Times New Roman" w:cs="Arial"/>
          <w:color w:val="000000"/>
        </w:rPr>
        <w:t xml:space="preserve"> transit coordination). </w:t>
      </w:r>
    </w:p>
    <w:p w14:paraId="5F558164" w14:textId="77777777" w:rsidR="00C9158B" w:rsidRPr="00C946FF" w:rsidRDefault="00C9158B" w:rsidP="00C946FF">
      <w:pPr>
        <w:numPr>
          <w:ilvl w:val="0"/>
          <w:numId w:val="250"/>
        </w:numPr>
        <w:spacing w:after="5" w:line="247" w:lineRule="auto"/>
        <w:ind w:right="451"/>
        <w:jc w:val="both"/>
        <w:rPr>
          <w:rFonts w:eastAsia="Times New Roman" w:cs="Arial"/>
          <w:color w:val="000000"/>
        </w:rPr>
      </w:pPr>
      <w:r w:rsidRPr="00C946FF">
        <w:rPr>
          <w:rFonts w:eastAsia="Times New Roman" w:cs="Arial"/>
          <w:color w:val="000000"/>
        </w:rPr>
        <w:t xml:space="preserve">Marketing Research and Innovation. </w:t>
      </w:r>
    </w:p>
    <w:p w14:paraId="12697ACB" w14:textId="77777777" w:rsidR="005E3AD0" w:rsidRDefault="00C9158B" w:rsidP="005E3AD0">
      <w:pPr>
        <w:numPr>
          <w:ilvl w:val="0"/>
          <w:numId w:val="250"/>
        </w:numPr>
        <w:spacing w:after="240" w:line="247" w:lineRule="auto"/>
        <w:ind w:left="1080" w:right="446"/>
        <w:jc w:val="both"/>
      </w:pPr>
      <w:r w:rsidRPr="00C946FF">
        <w:rPr>
          <w:rFonts w:eastAsia="Times New Roman" w:cs="Arial"/>
          <w:color w:val="000000"/>
        </w:rPr>
        <w:t>Development and implementation of strategic marketing.</w:t>
      </w:r>
      <w:bookmarkStart w:id="88" w:name="_Toc10529504"/>
    </w:p>
    <w:p w14:paraId="79FA4444" w14:textId="2138AA6F" w:rsidR="00C9158B" w:rsidRPr="005E3AD0" w:rsidRDefault="00090DA0" w:rsidP="005E3AD0">
      <w:pPr>
        <w:spacing w:after="5" w:line="247" w:lineRule="auto"/>
        <w:ind w:right="451"/>
        <w:jc w:val="both"/>
        <w:rPr>
          <w:b/>
        </w:rPr>
      </w:pPr>
      <w:r w:rsidRPr="005E3AD0">
        <w:rPr>
          <w:b/>
        </w:rPr>
        <w:t>3.</w:t>
      </w:r>
      <w:r w:rsidR="003C1447" w:rsidRPr="005E3AD0">
        <w:rPr>
          <w:b/>
        </w:rPr>
        <w:t>5</w:t>
      </w:r>
      <w:r w:rsidRPr="005E3AD0">
        <w:rPr>
          <w:b/>
        </w:rPr>
        <w:t xml:space="preserve">.5 </w:t>
      </w:r>
      <w:r w:rsidR="00C9158B" w:rsidRPr="005E3AD0">
        <w:rPr>
          <w:b/>
        </w:rPr>
        <w:t>Project Selection Process</w:t>
      </w:r>
      <w:bookmarkEnd w:id="88"/>
    </w:p>
    <w:p w14:paraId="1119E32F" w14:textId="40B223A9" w:rsidR="00C9158B" w:rsidRPr="00C946FF" w:rsidRDefault="00C9158B" w:rsidP="00C946FF">
      <w:pPr>
        <w:spacing w:after="5" w:line="247" w:lineRule="auto"/>
        <w:ind w:left="-2" w:hanging="9"/>
        <w:jc w:val="both"/>
        <w:rPr>
          <w:rFonts w:eastAsia="Times New Roman" w:cs="Arial"/>
          <w:color w:val="000000"/>
        </w:rPr>
      </w:pPr>
      <w:r w:rsidRPr="00C946FF">
        <w:rPr>
          <w:rFonts w:eastAsia="Times New Roman" w:cs="Arial"/>
          <w:color w:val="000000"/>
        </w:rPr>
        <w:t>5311(f) funds are distributed through a</w:t>
      </w:r>
      <w:r w:rsidR="004605D9" w:rsidRPr="00C946FF">
        <w:rPr>
          <w:rFonts w:eastAsia="Times New Roman" w:cs="Arial"/>
          <w:color w:val="000000"/>
        </w:rPr>
        <w:t>n annual</w:t>
      </w:r>
      <w:r w:rsidRPr="00C946FF">
        <w:rPr>
          <w:rFonts w:eastAsia="Times New Roman" w:cs="Arial"/>
          <w:color w:val="000000"/>
        </w:rPr>
        <w:t xml:space="preserve"> competitive process.  Applications are received by the HQ staff, reviewed for completeness, and sent to </w:t>
      </w:r>
      <w:r w:rsidR="004655E6" w:rsidRPr="00C946FF">
        <w:rPr>
          <w:rFonts w:eastAsia="Times New Roman" w:cs="Arial"/>
          <w:color w:val="000000"/>
        </w:rPr>
        <w:t>the 5311(f)</w:t>
      </w:r>
      <w:r w:rsidRPr="00C946FF">
        <w:rPr>
          <w:rFonts w:eastAsia="Times New Roman" w:cs="Arial"/>
          <w:color w:val="000000"/>
        </w:rPr>
        <w:t xml:space="preserve"> </w:t>
      </w:r>
      <w:r w:rsidR="004655E6" w:rsidRPr="00C946FF">
        <w:rPr>
          <w:rFonts w:eastAsia="Times New Roman" w:cs="Arial"/>
          <w:color w:val="000000"/>
        </w:rPr>
        <w:t>S</w:t>
      </w:r>
      <w:r w:rsidRPr="00C946FF">
        <w:rPr>
          <w:rFonts w:eastAsia="Times New Roman" w:cs="Arial"/>
          <w:color w:val="000000"/>
        </w:rPr>
        <w:t>coring</w:t>
      </w:r>
      <w:r w:rsidR="004655E6" w:rsidRPr="00C946FF">
        <w:rPr>
          <w:rFonts w:eastAsia="Times New Roman" w:cs="Arial"/>
          <w:color w:val="000000"/>
        </w:rPr>
        <w:t xml:space="preserve"> Committee</w:t>
      </w:r>
      <w:r w:rsidRPr="00C946FF">
        <w:rPr>
          <w:rFonts w:eastAsia="Times New Roman" w:cs="Arial"/>
          <w:color w:val="000000"/>
        </w:rPr>
        <w:t>.   Final project selection is based on application score</w:t>
      </w:r>
      <w:r w:rsidR="004655E6" w:rsidRPr="00C946FF">
        <w:rPr>
          <w:rFonts w:eastAsia="Times New Roman" w:cs="Arial"/>
          <w:color w:val="000000"/>
        </w:rPr>
        <w:t>s</w:t>
      </w:r>
      <w:r w:rsidRPr="00C946FF">
        <w:rPr>
          <w:rFonts w:eastAsia="Times New Roman" w:cs="Arial"/>
          <w:color w:val="000000"/>
        </w:rPr>
        <w:t xml:space="preserve"> and scoring committee</w:t>
      </w:r>
      <w:r w:rsidR="004655E6" w:rsidRPr="00C946FF">
        <w:rPr>
          <w:rFonts w:eastAsia="Times New Roman" w:cs="Arial"/>
          <w:color w:val="000000"/>
        </w:rPr>
        <w:t xml:space="preserve"> consensus</w:t>
      </w:r>
      <w:r w:rsidRPr="00C946FF">
        <w:rPr>
          <w:rFonts w:eastAsia="Times New Roman" w:cs="Arial"/>
          <w:color w:val="000000"/>
        </w:rPr>
        <w:t>.</w:t>
      </w:r>
    </w:p>
    <w:p w14:paraId="292D4CEE" w14:textId="0D0EF266" w:rsidR="00C9158B" w:rsidRPr="00C946FF" w:rsidRDefault="00C9158B">
      <w:pPr>
        <w:spacing w:after="0"/>
        <w:ind w:left="2"/>
        <w:jc w:val="both"/>
        <w:rPr>
          <w:rFonts w:eastAsia="Times New Roman" w:cs="Arial"/>
          <w:color w:val="000000"/>
        </w:rPr>
      </w:pPr>
    </w:p>
    <w:p w14:paraId="49ED0B8B" w14:textId="4DE08E9A" w:rsidR="00C9158B" w:rsidRPr="00B27CCA" w:rsidRDefault="00090DA0">
      <w:pPr>
        <w:pStyle w:val="Heading3"/>
      </w:pPr>
      <w:bookmarkStart w:id="89" w:name="_Toc10529505"/>
      <w:r w:rsidRPr="00B27CCA">
        <w:t>3.</w:t>
      </w:r>
      <w:r w:rsidR="003C1447" w:rsidRPr="00B27CCA">
        <w:t>5</w:t>
      </w:r>
      <w:r w:rsidRPr="00B27CCA">
        <w:t xml:space="preserve">.6 </w:t>
      </w:r>
      <w:r w:rsidR="00C9158B" w:rsidRPr="00B27CCA">
        <w:t>Construction/Real Estate Acquisition for Section 5311(f)</w:t>
      </w:r>
      <w:bookmarkEnd w:id="89"/>
      <w:r w:rsidR="00C9158B" w:rsidRPr="00B27CCA">
        <w:t xml:space="preserve"> </w:t>
      </w:r>
    </w:p>
    <w:p w14:paraId="25E0BF78" w14:textId="1175EB07" w:rsidR="00C9158B" w:rsidRPr="00C946FF" w:rsidRDefault="00C9158B" w:rsidP="00C946FF">
      <w:pPr>
        <w:spacing w:after="5" w:line="247" w:lineRule="auto"/>
        <w:ind w:left="-2" w:hanging="9"/>
        <w:jc w:val="both"/>
        <w:rPr>
          <w:rFonts w:eastAsia="Times New Roman" w:cs="Arial"/>
          <w:color w:val="000000"/>
        </w:rPr>
      </w:pPr>
      <w:proofErr w:type="spellStart"/>
      <w:r w:rsidRPr="00C946FF">
        <w:rPr>
          <w:rFonts w:eastAsia="Times New Roman" w:cs="Arial"/>
          <w:color w:val="000000"/>
        </w:rPr>
        <w:t>DRMT</w:t>
      </w:r>
      <w:proofErr w:type="spellEnd"/>
      <w:r w:rsidRPr="00C946FF">
        <w:rPr>
          <w:rFonts w:eastAsia="Times New Roman" w:cs="Arial"/>
          <w:color w:val="000000"/>
        </w:rPr>
        <w:t xml:space="preserve"> is responsible for monitoring all capital construction and acquisition projects (</w:t>
      </w:r>
      <w:hyperlink r:id="rId52">
        <w:r w:rsidR="009518FF">
          <w:rPr>
            <w:rFonts w:eastAsia="Times New Roman" w:cs="Arial"/>
            <w:color w:val="0000FF"/>
            <w:u w:val="single" w:color="0000FF"/>
          </w:rPr>
          <w:t xml:space="preserve">49 CFR 18.40, </w:t>
        </w:r>
        <w:proofErr w:type="spellStart"/>
        <w:r w:rsidR="009518FF">
          <w:rPr>
            <w:rFonts w:eastAsia="Times New Roman" w:cs="Arial"/>
            <w:color w:val="0000FF"/>
            <w:u w:val="single" w:color="0000FF"/>
          </w:rPr>
          <w:t>5010.1E</w:t>
        </w:r>
        <w:proofErr w:type="spellEnd"/>
      </w:hyperlink>
      <w:hyperlink r:id="rId53">
        <w:r w:rsidRPr="00C946FF">
          <w:rPr>
            <w:rFonts w:eastAsia="Times New Roman" w:cs="Arial"/>
            <w:color w:val="000000"/>
          </w:rPr>
          <w:t>)</w:t>
        </w:r>
      </w:hyperlink>
      <w:r w:rsidRPr="00C946FF">
        <w:rPr>
          <w:rFonts w:eastAsia="Times New Roman" w:cs="Arial"/>
          <w:color w:val="000000"/>
        </w:rPr>
        <w:t xml:space="preserve">.  All construction and real estate acquisition projects must have completed all environmental work prior to project application.  </w:t>
      </w:r>
      <w:proofErr w:type="spellStart"/>
      <w:r w:rsidRPr="00C946FF">
        <w:rPr>
          <w:rFonts w:eastAsia="Times New Roman" w:cs="Arial"/>
          <w:color w:val="000000"/>
        </w:rPr>
        <w:t>DRMT</w:t>
      </w:r>
      <w:proofErr w:type="spellEnd"/>
      <w:r w:rsidRPr="00C946FF">
        <w:rPr>
          <w:rFonts w:eastAsia="Times New Roman" w:cs="Arial"/>
          <w:color w:val="000000"/>
        </w:rPr>
        <w:t xml:space="preserve"> will work with project applicants early in the project application process to </w:t>
      </w:r>
      <w:r w:rsidR="00D02599" w:rsidRPr="00C946FF">
        <w:rPr>
          <w:rFonts w:eastAsia="Times New Roman" w:cs="Arial"/>
          <w:color w:val="000000"/>
        </w:rPr>
        <w:t>verify</w:t>
      </w:r>
      <w:r w:rsidRPr="00C946FF">
        <w:rPr>
          <w:rFonts w:eastAsia="Times New Roman" w:cs="Arial"/>
          <w:color w:val="000000"/>
        </w:rPr>
        <w:t xml:space="preserve"> that projects are not delayed because of environmental issues.  All construction projects must have a qualified construction Project Manager</w:t>
      </w:r>
      <w:r w:rsidR="00DE394A" w:rsidRPr="00B27CCA">
        <w:rPr>
          <w:rFonts w:eastAsia="Times New Roman" w:cs="Arial"/>
          <w:color w:val="000000"/>
        </w:rPr>
        <w:t xml:space="preserve">.  </w:t>
      </w:r>
      <w:r w:rsidRPr="00C946FF">
        <w:rPr>
          <w:rFonts w:eastAsia="Times New Roman" w:cs="Arial"/>
          <w:color w:val="000000"/>
        </w:rPr>
        <w:t xml:space="preserve">For additional information on construction projects please see </w:t>
      </w:r>
      <w:r w:rsidRPr="00C946FF">
        <w:rPr>
          <w:rFonts w:eastAsia="Times New Roman" w:cs="Arial"/>
          <w:u w:color="0000FF"/>
        </w:rPr>
        <w:t xml:space="preserve">Section </w:t>
      </w:r>
      <w:r w:rsidR="00D51B5A" w:rsidRPr="00C946FF">
        <w:rPr>
          <w:rFonts w:eastAsia="Times New Roman" w:cs="Arial"/>
          <w:u w:color="0000FF"/>
        </w:rPr>
        <w:t>6</w:t>
      </w:r>
      <w:r w:rsidRPr="00C946FF">
        <w:rPr>
          <w:rFonts w:eastAsia="Times New Roman" w:cs="Arial"/>
          <w:u w:color="0000FF"/>
        </w:rPr>
        <w:t>.8</w:t>
      </w:r>
      <w:r w:rsidRPr="00C946FF">
        <w:rPr>
          <w:rFonts w:eastAsia="Times New Roman" w:cs="Arial"/>
        </w:rPr>
        <w:t xml:space="preserve"> </w:t>
      </w:r>
      <w:r w:rsidRPr="00C946FF">
        <w:rPr>
          <w:rFonts w:eastAsia="Times New Roman" w:cs="Arial"/>
          <w:color w:val="000000"/>
        </w:rPr>
        <w:t>of this document, Guidance on Conducting an Analysis of Construction Projects.</w:t>
      </w:r>
    </w:p>
    <w:p w14:paraId="3A1E2E9E" w14:textId="73C63951" w:rsidR="00C9158B" w:rsidRPr="00C946FF" w:rsidRDefault="00C9158B">
      <w:pPr>
        <w:spacing w:after="0"/>
        <w:ind w:left="2"/>
        <w:jc w:val="both"/>
        <w:rPr>
          <w:rFonts w:eastAsia="Times New Roman" w:cs="Arial"/>
          <w:color w:val="000000"/>
        </w:rPr>
      </w:pPr>
    </w:p>
    <w:p w14:paraId="12B752B8" w14:textId="535A3A27" w:rsidR="00C9158B" w:rsidRPr="00B27CCA" w:rsidRDefault="00090DA0">
      <w:pPr>
        <w:pStyle w:val="Heading3"/>
      </w:pPr>
      <w:bookmarkStart w:id="90" w:name="_Toc10529506"/>
      <w:bookmarkStart w:id="91" w:name="_Hlk8217826"/>
      <w:r w:rsidRPr="0070392E">
        <w:t>3.</w:t>
      </w:r>
      <w:r w:rsidR="003C1447" w:rsidRPr="0070392E">
        <w:t>5</w:t>
      </w:r>
      <w:r w:rsidRPr="0070392E">
        <w:t>.</w:t>
      </w:r>
      <w:r w:rsidR="0031152B" w:rsidRPr="0070392E">
        <w:t>7</w:t>
      </w:r>
      <w:r w:rsidRPr="00B27CCA">
        <w:t xml:space="preserve"> </w:t>
      </w:r>
      <w:r w:rsidR="00C9158B" w:rsidRPr="00B27CCA">
        <w:t>Application Review and Approval Schedule for 5311</w:t>
      </w:r>
      <w:r w:rsidR="0031152B" w:rsidRPr="00C946FF">
        <w:t>(f)</w:t>
      </w:r>
      <w:bookmarkEnd w:id="90"/>
    </w:p>
    <w:p w14:paraId="1DED2899" w14:textId="718FC87F" w:rsidR="00C9158B" w:rsidRPr="00C946FF" w:rsidRDefault="00C9158B" w:rsidP="00C946FF">
      <w:pPr>
        <w:spacing w:after="5" w:line="247" w:lineRule="auto"/>
        <w:ind w:left="-2" w:hanging="9"/>
        <w:jc w:val="both"/>
        <w:rPr>
          <w:rFonts w:eastAsia="Times New Roman" w:cs="Arial"/>
          <w:color w:val="000000"/>
        </w:rPr>
      </w:pPr>
      <w:r w:rsidRPr="00C946FF">
        <w:rPr>
          <w:rFonts w:eastAsia="Times New Roman" w:cs="Arial"/>
          <w:color w:val="000000"/>
        </w:rPr>
        <w:t xml:space="preserve">Each year, </w:t>
      </w:r>
      <w:proofErr w:type="spellStart"/>
      <w:r w:rsidR="001D57A2" w:rsidRPr="00C946FF">
        <w:rPr>
          <w:rFonts w:eastAsia="Times New Roman" w:cs="Arial"/>
          <w:color w:val="000000"/>
        </w:rPr>
        <w:t>DRMT</w:t>
      </w:r>
      <w:proofErr w:type="spellEnd"/>
      <w:r w:rsidR="001D57A2" w:rsidRPr="00C946FF">
        <w:rPr>
          <w:rFonts w:eastAsia="Times New Roman" w:cs="Arial"/>
          <w:color w:val="000000"/>
        </w:rPr>
        <w:t xml:space="preserve"> </w:t>
      </w:r>
      <w:r w:rsidRPr="00C946FF">
        <w:rPr>
          <w:rFonts w:eastAsia="Times New Roman" w:cs="Arial"/>
          <w:color w:val="000000"/>
        </w:rPr>
        <w:t>invites subrecipients to submit applications for projects</w:t>
      </w:r>
      <w:r w:rsidR="00DE394A" w:rsidRPr="00B27CCA">
        <w:rPr>
          <w:rFonts w:eastAsia="Times New Roman" w:cs="Arial"/>
          <w:color w:val="000000"/>
        </w:rPr>
        <w:t xml:space="preserve">.  </w:t>
      </w:r>
      <w:r w:rsidRPr="00C946FF">
        <w:rPr>
          <w:rFonts w:eastAsia="Times New Roman" w:cs="Arial"/>
          <w:color w:val="000000"/>
        </w:rPr>
        <w:t>Projects requested in the application must meet</w:t>
      </w:r>
      <w:r w:rsidR="0031152B" w:rsidRPr="00C946FF">
        <w:rPr>
          <w:rFonts w:eastAsia="Times New Roman" w:cs="Arial"/>
          <w:color w:val="000000"/>
        </w:rPr>
        <w:t xml:space="preserve"> </w:t>
      </w:r>
      <w:proofErr w:type="gramStart"/>
      <w:r w:rsidR="0031152B" w:rsidRPr="00C946FF">
        <w:rPr>
          <w:rFonts w:eastAsia="Times New Roman" w:cs="Arial"/>
          <w:color w:val="000000"/>
        </w:rPr>
        <w:t>all of</w:t>
      </w:r>
      <w:proofErr w:type="gramEnd"/>
      <w:r w:rsidRPr="00C946FF">
        <w:rPr>
          <w:rFonts w:eastAsia="Times New Roman" w:cs="Arial"/>
          <w:color w:val="000000"/>
        </w:rPr>
        <w:t xml:space="preserve"> the project planning criteria as previously described in </w:t>
      </w:r>
      <w:r w:rsidR="001749B0" w:rsidRPr="00C946FF">
        <w:rPr>
          <w:rFonts w:eastAsia="Times New Roman" w:cs="Arial"/>
          <w:color w:val="000000"/>
        </w:rPr>
        <w:t>S</w:t>
      </w:r>
      <w:r w:rsidRPr="00C946FF">
        <w:rPr>
          <w:rFonts w:eastAsia="Times New Roman" w:cs="Arial"/>
          <w:color w:val="000000"/>
        </w:rPr>
        <w:t xml:space="preserve">ection </w:t>
      </w:r>
      <w:r w:rsidR="001749B0" w:rsidRPr="00C946FF">
        <w:rPr>
          <w:rFonts w:eastAsia="Times New Roman" w:cs="Arial"/>
          <w:color w:val="000000"/>
        </w:rPr>
        <w:t>3.3</w:t>
      </w:r>
      <w:r w:rsidRPr="00C946FF">
        <w:rPr>
          <w:rFonts w:eastAsia="Times New Roman" w:cs="Arial"/>
          <w:color w:val="000000"/>
        </w:rPr>
        <w:t>.</w:t>
      </w:r>
    </w:p>
    <w:bookmarkEnd w:id="91"/>
    <w:p w14:paraId="34F8F69B" w14:textId="340B95BE" w:rsidR="00C9158B" w:rsidRPr="00C946FF" w:rsidRDefault="00C9158B">
      <w:pPr>
        <w:spacing w:after="0"/>
        <w:ind w:left="2"/>
        <w:jc w:val="both"/>
        <w:rPr>
          <w:rFonts w:eastAsia="Times New Roman" w:cs="Arial"/>
          <w:color w:val="000000"/>
        </w:rPr>
      </w:pPr>
    </w:p>
    <w:p w14:paraId="00347044" w14:textId="00AA8FAF" w:rsidR="003013BF" w:rsidRPr="00C946FF" w:rsidRDefault="003013BF" w:rsidP="009F6E45">
      <w:pPr>
        <w:pStyle w:val="Heading2"/>
      </w:pPr>
      <w:bookmarkStart w:id="92" w:name="_Toc10529507"/>
      <w:r w:rsidRPr="00C946FF">
        <w:t>3.6 Section 5339 – Bus and Bus Facilities Program</w:t>
      </w:r>
      <w:bookmarkEnd w:id="92"/>
    </w:p>
    <w:p w14:paraId="6F529BD8" w14:textId="71E94D65" w:rsidR="006700B8" w:rsidRPr="00A934EB" w:rsidRDefault="006700B8" w:rsidP="00C946FF">
      <w:pPr>
        <w:jc w:val="both"/>
        <w:rPr>
          <w:color w:val="000000"/>
        </w:rPr>
      </w:pPr>
      <w:r w:rsidRPr="006700B8">
        <w:t>This s</w:t>
      </w:r>
      <w:r w:rsidRPr="006700B8">
        <w:rPr>
          <w:spacing w:val="-1"/>
        </w:rPr>
        <w:t>ec</w:t>
      </w:r>
      <w:r w:rsidRPr="006700B8">
        <w:t>tion p</w:t>
      </w:r>
      <w:r w:rsidRPr="006700B8">
        <w:rPr>
          <w:spacing w:val="-1"/>
        </w:rPr>
        <w:t>r</w:t>
      </w:r>
      <w:r w:rsidRPr="006700B8">
        <w:t>ovid</w:t>
      </w:r>
      <w:r w:rsidRPr="006700B8">
        <w:rPr>
          <w:spacing w:val="-1"/>
        </w:rPr>
        <w:t>e</w:t>
      </w:r>
      <w:r w:rsidRPr="006700B8">
        <w:t xml:space="preserve">s </w:t>
      </w:r>
      <w:r w:rsidRPr="006700B8">
        <w:rPr>
          <w:spacing w:val="-1"/>
        </w:rPr>
        <w:t>a</w:t>
      </w:r>
      <w:r w:rsidRPr="006700B8">
        <w:t>n</w:t>
      </w:r>
      <w:r w:rsidRPr="006700B8">
        <w:rPr>
          <w:spacing w:val="2"/>
        </w:rPr>
        <w:t xml:space="preserve"> </w:t>
      </w:r>
      <w:r w:rsidRPr="006700B8">
        <w:t>ov</w:t>
      </w:r>
      <w:r w:rsidRPr="006700B8">
        <w:rPr>
          <w:spacing w:val="-1"/>
        </w:rPr>
        <w:t>er</w:t>
      </w:r>
      <w:r w:rsidRPr="006700B8">
        <w:t>vi</w:t>
      </w:r>
      <w:r w:rsidRPr="006700B8">
        <w:rPr>
          <w:spacing w:val="-1"/>
        </w:rPr>
        <w:t>e</w:t>
      </w:r>
      <w:r w:rsidRPr="006700B8">
        <w:t>w d</w:t>
      </w:r>
      <w:r w:rsidRPr="006700B8">
        <w:rPr>
          <w:spacing w:val="-1"/>
        </w:rPr>
        <w:t>e</w:t>
      </w:r>
      <w:r w:rsidRPr="006700B8">
        <w:rPr>
          <w:spacing w:val="3"/>
        </w:rPr>
        <w:t>s</w:t>
      </w:r>
      <w:r w:rsidRPr="006700B8">
        <w:rPr>
          <w:spacing w:val="-1"/>
        </w:rPr>
        <w:t>cr</w:t>
      </w:r>
      <w:r w:rsidRPr="006700B8">
        <w:t>iption of</w:t>
      </w:r>
      <w:r w:rsidRPr="006700B8">
        <w:rPr>
          <w:spacing w:val="-1"/>
        </w:rPr>
        <w:t xml:space="preserve"> </w:t>
      </w:r>
      <w:r w:rsidRPr="006700B8">
        <w:rPr>
          <w:spacing w:val="1"/>
        </w:rPr>
        <w:t>the FTA Section 5339</w:t>
      </w:r>
      <w:r w:rsidRPr="006700B8">
        <w:t xml:space="preserve"> p</w:t>
      </w:r>
      <w:r w:rsidRPr="006700B8">
        <w:rPr>
          <w:spacing w:val="-1"/>
        </w:rPr>
        <w:t>r</w:t>
      </w:r>
      <w:r w:rsidRPr="006700B8">
        <w:rPr>
          <w:spacing w:val="2"/>
        </w:rPr>
        <w:t>o</w:t>
      </w:r>
      <w:r w:rsidRPr="006700B8">
        <w:rPr>
          <w:spacing w:val="-2"/>
        </w:rPr>
        <w:t>g</w:t>
      </w:r>
      <w:r w:rsidRPr="006700B8">
        <w:rPr>
          <w:spacing w:val="2"/>
        </w:rPr>
        <w:t>r</w:t>
      </w:r>
      <w:r w:rsidRPr="006700B8">
        <w:rPr>
          <w:spacing w:val="-1"/>
        </w:rPr>
        <w:t>a</w:t>
      </w:r>
      <w:r w:rsidRPr="006700B8">
        <w:t>m, the</w:t>
      </w:r>
      <w:r w:rsidRPr="006700B8">
        <w:rPr>
          <w:spacing w:val="-1"/>
        </w:rPr>
        <w:t xml:space="preserve"> F</w:t>
      </w:r>
      <w:r w:rsidRPr="006700B8">
        <w:rPr>
          <w:spacing w:val="2"/>
        </w:rPr>
        <w:t>T</w:t>
      </w:r>
      <w:r w:rsidRPr="006700B8">
        <w:t>A</w:t>
      </w:r>
      <w:r w:rsidRPr="006700B8">
        <w:rPr>
          <w:spacing w:val="-1"/>
        </w:rPr>
        <w:t>’</w:t>
      </w:r>
      <w:r w:rsidRPr="006700B8">
        <w:t>s</w:t>
      </w:r>
      <w:r w:rsidRPr="006700B8">
        <w:rPr>
          <w:spacing w:val="3"/>
        </w:rPr>
        <w:t xml:space="preserve"> </w:t>
      </w:r>
      <w:r w:rsidRPr="006700B8">
        <w:t>p</w:t>
      </w:r>
      <w:r w:rsidRPr="006700B8">
        <w:rPr>
          <w:spacing w:val="-1"/>
        </w:rPr>
        <w:t>r</w:t>
      </w:r>
      <w:r w:rsidRPr="006700B8">
        <w:t>og</w:t>
      </w:r>
      <w:r w:rsidRPr="006700B8">
        <w:rPr>
          <w:spacing w:val="-1"/>
        </w:rPr>
        <w:t>ra</w:t>
      </w:r>
      <w:r w:rsidRPr="006700B8">
        <w:t>m</w:t>
      </w:r>
      <w:r w:rsidRPr="006700B8">
        <w:rPr>
          <w:spacing w:val="3"/>
        </w:rPr>
        <w:t xml:space="preserve"> </w:t>
      </w:r>
      <w:r w:rsidRPr="006700B8">
        <w:rPr>
          <w:spacing w:val="-2"/>
        </w:rPr>
        <w:t>g</w:t>
      </w:r>
      <w:r w:rsidRPr="006700B8">
        <w:t>o</w:t>
      </w:r>
      <w:r w:rsidRPr="006700B8">
        <w:rPr>
          <w:spacing w:val="-1"/>
        </w:rPr>
        <w:t>a</w:t>
      </w:r>
      <w:r w:rsidRPr="006700B8">
        <w:t xml:space="preserve">ls, </w:t>
      </w:r>
      <w:r w:rsidRPr="006700B8">
        <w:rPr>
          <w:spacing w:val="-1"/>
        </w:rPr>
        <w:t>a</w:t>
      </w:r>
      <w:r w:rsidRPr="006700B8">
        <w:t xml:space="preserve">nd </w:t>
      </w:r>
      <w:proofErr w:type="spellStart"/>
      <w:r w:rsidRPr="006700B8">
        <w:rPr>
          <w:spacing w:val="1"/>
        </w:rPr>
        <w:t>DRMT</w:t>
      </w:r>
      <w:proofErr w:type="spellEnd"/>
      <w:r w:rsidRPr="006700B8">
        <w:rPr>
          <w:spacing w:val="-1"/>
        </w:rPr>
        <w:t xml:space="preserve"> </w:t>
      </w:r>
      <w:r w:rsidRPr="006700B8">
        <w:t>p</w:t>
      </w:r>
      <w:r w:rsidRPr="006700B8">
        <w:rPr>
          <w:spacing w:val="-1"/>
        </w:rPr>
        <w:t>r</w:t>
      </w:r>
      <w:r w:rsidRPr="006700B8">
        <w:rPr>
          <w:spacing w:val="2"/>
        </w:rPr>
        <w:t>o</w:t>
      </w:r>
      <w:r w:rsidRPr="006700B8">
        <w:rPr>
          <w:spacing w:val="-2"/>
        </w:rPr>
        <w:t>g</w:t>
      </w:r>
      <w:r w:rsidRPr="006700B8">
        <w:rPr>
          <w:spacing w:val="2"/>
        </w:rPr>
        <w:t>r</w:t>
      </w:r>
      <w:r w:rsidRPr="006700B8">
        <w:rPr>
          <w:spacing w:val="-1"/>
        </w:rPr>
        <w:t>a</w:t>
      </w:r>
      <w:r w:rsidRPr="006700B8">
        <w:t>m obj</w:t>
      </w:r>
      <w:r w:rsidRPr="006700B8">
        <w:rPr>
          <w:spacing w:val="-1"/>
        </w:rPr>
        <w:t>ec</w:t>
      </w:r>
      <w:r w:rsidRPr="006700B8">
        <w:rPr>
          <w:spacing w:val="3"/>
        </w:rPr>
        <w:t>t</w:t>
      </w:r>
      <w:r w:rsidRPr="006700B8">
        <w:t>iv</w:t>
      </w:r>
      <w:r w:rsidRPr="006700B8">
        <w:rPr>
          <w:spacing w:val="-1"/>
        </w:rPr>
        <w:t>e</w:t>
      </w:r>
      <w:r w:rsidRPr="006700B8">
        <w:t xml:space="preserve">s. </w:t>
      </w:r>
      <w:r w:rsidRPr="006700B8">
        <w:rPr>
          <w:spacing w:val="2"/>
        </w:rPr>
        <w:t xml:space="preserve"> </w:t>
      </w:r>
      <w:r w:rsidRPr="006700B8">
        <w:rPr>
          <w:spacing w:val="-3"/>
        </w:rPr>
        <w:t>L</w:t>
      </w:r>
      <w:r w:rsidRPr="006700B8">
        <w:rPr>
          <w:spacing w:val="1"/>
        </w:rPr>
        <w:t>e</w:t>
      </w:r>
      <w:r w:rsidRPr="006700B8">
        <w:rPr>
          <w:spacing w:val="-2"/>
        </w:rPr>
        <w:t>g</w:t>
      </w:r>
      <w:r w:rsidRPr="006700B8">
        <w:rPr>
          <w:spacing w:val="-1"/>
        </w:rPr>
        <w:t>a</w:t>
      </w:r>
      <w:r w:rsidRPr="006700B8">
        <w:t xml:space="preserve">l </w:t>
      </w:r>
      <w:r w:rsidRPr="006700B8">
        <w:rPr>
          <w:spacing w:val="-1"/>
        </w:rPr>
        <w:t>a</w:t>
      </w:r>
      <w:r w:rsidRPr="006700B8">
        <w:t>utho</w:t>
      </w:r>
      <w:r w:rsidRPr="006700B8">
        <w:rPr>
          <w:spacing w:val="-1"/>
        </w:rPr>
        <w:t>r</w:t>
      </w:r>
      <w:r w:rsidRPr="006700B8">
        <w:t>i</w:t>
      </w:r>
      <w:r w:rsidRPr="006700B8">
        <w:rPr>
          <w:spacing w:val="5"/>
        </w:rPr>
        <w:t>t</w:t>
      </w:r>
      <w:r w:rsidRPr="006700B8">
        <w:t>y</w:t>
      </w:r>
      <w:r w:rsidRPr="006700B8">
        <w:rPr>
          <w:spacing w:val="-5"/>
        </w:rPr>
        <w:t xml:space="preserve"> </w:t>
      </w:r>
      <w:r w:rsidRPr="006700B8">
        <w:rPr>
          <w:spacing w:val="-1"/>
        </w:rPr>
        <w:t>f</w:t>
      </w:r>
      <w:r w:rsidRPr="006700B8">
        <w:t>or</w:t>
      </w:r>
      <w:r w:rsidRPr="006700B8">
        <w:rPr>
          <w:spacing w:val="2"/>
        </w:rPr>
        <w:t xml:space="preserve"> </w:t>
      </w:r>
      <w:r w:rsidRPr="006700B8">
        <w:t>th</w:t>
      </w:r>
      <w:r w:rsidRPr="006700B8">
        <w:rPr>
          <w:spacing w:val="-1"/>
        </w:rPr>
        <w:t>e</w:t>
      </w:r>
      <w:r w:rsidRPr="006700B8">
        <w:t>se</w:t>
      </w:r>
      <w:r w:rsidRPr="006700B8">
        <w:rPr>
          <w:spacing w:val="-1"/>
        </w:rPr>
        <w:t xml:space="preserve"> </w:t>
      </w:r>
      <w:r w:rsidRPr="006700B8">
        <w:t>p</w:t>
      </w:r>
      <w:r w:rsidRPr="006700B8">
        <w:rPr>
          <w:spacing w:val="-1"/>
        </w:rPr>
        <w:t>r</w:t>
      </w:r>
      <w:r w:rsidRPr="006700B8">
        <w:rPr>
          <w:spacing w:val="2"/>
        </w:rPr>
        <w:t>o</w:t>
      </w:r>
      <w:r w:rsidRPr="006700B8">
        <w:rPr>
          <w:spacing w:val="-2"/>
        </w:rPr>
        <w:t>g</w:t>
      </w:r>
      <w:r w:rsidRPr="006700B8">
        <w:rPr>
          <w:spacing w:val="-1"/>
        </w:rPr>
        <w:t>ra</w:t>
      </w:r>
      <w:r w:rsidRPr="006700B8">
        <w:t>ms</w:t>
      </w:r>
      <w:r w:rsidRPr="006700B8">
        <w:rPr>
          <w:spacing w:val="3"/>
        </w:rPr>
        <w:t xml:space="preserve"> </w:t>
      </w:r>
      <w:r w:rsidRPr="006700B8">
        <w:rPr>
          <w:spacing w:val="-1"/>
        </w:rPr>
        <w:t>c</w:t>
      </w:r>
      <w:r w:rsidRPr="006700B8">
        <w:t>om</w:t>
      </w:r>
      <w:r w:rsidRPr="006700B8">
        <w:rPr>
          <w:spacing w:val="-1"/>
        </w:rPr>
        <w:t>e</w:t>
      </w:r>
      <w:r w:rsidRPr="006700B8">
        <w:t xml:space="preserve">s </w:t>
      </w:r>
      <w:r w:rsidRPr="006700B8">
        <w:rPr>
          <w:spacing w:val="-1"/>
        </w:rPr>
        <w:t>f</w:t>
      </w:r>
      <w:r w:rsidRPr="006700B8">
        <w:rPr>
          <w:spacing w:val="2"/>
        </w:rPr>
        <w:t>r</w:t>
      </w:r>
      <w:r w:rsidRPr="006700B8">
        <w:t>om Title</w:t>
      </w:r>
      <w:r w:rsidRPr="006700B8">
        <w:rPr>
          <w:spacing w:val="-1"/>
        </w:rPr>
        <w:t xml:space="preserve"> </w:t>
      </w:r>
      <w:r w:rsidRPr="006700B8">
        <w:t>49 of</w:t>
      </w:r>
      <w:r w:rsidRPr="006700B8">
        <w:rPr>
          <w:spacing w:val="-1"/>
        </w:rPr>
        <w:t xml:space="preserve"> </w:t>
      </w:r>
      <w:r w:rsidRPr="006700B8">
        <w:t>the Unit</w:t>
      </w:r>
      <w:r w:rsidRPr="006700B8">
        <w:rPr>
          <w:spacing w:val="-1"/>
        </w:rPr>
        <w:t>e</w:t>
      </w:r>
      <w:r w:rsidRPr="006700B8">
        <w:t xml:space="preserve">d </w:t>
      </w:r>
      <w:r w:rsidRPr="006700B8">
        <w:rPr>
          <w:spacing w:val="1"/>
        </w:rPr>
        <w:t>S</w:t>
      </w:r>
      <w:r w:rsidRPr="006700B8">
        <w:t>t</w:t>
      </w:r>
      <w:r w:rsidRPr="006700B8">
        <w:rPr>
          <w:spacing w:val="-1"/>
        </w:rPr>
        <w:t>a</w:t>
      </w:r>
      <w:r w:rsidRPr="006700B8">
        <w:t>t</w:t>
      </w:r>
      <w:r w:rsidRPr="006700B8">
        <w:rPr>
          <w:spacing w:val="-1"/>
        </w:rPr>
        <w:t>e</w:t>
      </w:r>
      <w:r w:rsidRPr="006700B8">
        <w:t xml:space="preserve">s </w:t>
      </w:r>
      <w:r w:rsidRPr="006700B8">
        <w:rPr>
          <w:spacing w:val="1"/>
        </w:rPr>
        <w:t>C</w:t>
      </w:r>
      <w:r w:rsidRPr="006700B8">
        <w:t>ode</w:t>
      </w:r>
      <w:r w:rsidRPr="006700B8">
        <w:rPr>
          <w:spacing w:val="-1"/>
        </w:rPr>
        <w:t xml:space="preserve"> (</w:t>
      </w:r>
      <w:proofErr w:type="spellStart"/>
      <w:r w:rsidRPr="006700B8">
        <w:t>U.</w:t>
      </w:r>
      <w:r w:rsidRPr="006700B8">
        <w:rPr>
          <w:spacing w:val="1"/>
        </w:rPr>
        <w:t>S</w:t>
      </w:r>
      <w:r w:rsidRPr="006700B8">
        <w:t>.</w:t>
      </w:r>
      <w:r w:rsidRPr="006700B8">
        <w:rPr>
          <w:spacing w:val="1"/>
        </w:rPr>
        <w:t>C</w:t>
      </w:r>
      <w:proofErr w:type="spellEnd"/>
      <w:r w:rsidRPr="006700B8">
        <w:t>)</w:t>
      </w:r>
      <w:r w:rsidRPr="006700B8">
        <w:rPr>
          <w:spacing w:val="-1"/>
        </w:rPr>
        <w:t xml:space="preserve"> </w:t>
      </w:r>
      <w:r w:rsidRPr="006700B8">
        <w:t>whi</w:t>
      </w:r>
      <w:r w:rsidRPr="006700B8">
        <w:rPr>
          <w:spacing w:val="-1"/>
        </w:rPr>
        <w:t>c</w:t>
      </w:r>
      <w:r w:rsidRPr="006700B8">
        <w:t>h st</w:t>
      </w:r>
      <w:r w:rsidRPr="006700B8">
        <w:rPr>
          <w:spacing w:val="-1"/>
        </w:rPr>
        <w:t>a</w:t>
      </w:r>
      <w:r w:rsidRPr="006700B8">
        <w:t>t</w:t>
      </w:r>
      <w:r w:rsidRPr="006700B8">
        <w:rPr>
          <w:spacing w:val="-1"/>
        </w:rPr>
        <w:t>e</w:t>
      </w:r>
      <w:r w:rsidRPr="006700B8">
        <w:t>s the</w:t>
      </w:r>
      <w:r w:rsidRPr="006700B8">
        <w:rPr>
          <w:spacing w:val="-1"/>
        </w:rPr>
        <w:t xml:space="preserve"> </w:t>
      </w:r>
      <w:r w:rsidRPr="006700B8">
        <w:t>D</w:t>
      </w:r>
      <w:r w:rsidRPr="006700B8">
        <w:rPr>
          <w:spacing w:val="-1"/>
        </w:rPr>
        <w:t>e</w:t>
      </w:r>
      <w:r w:rsidRPr="006700B8">
        <w:rPr>
          <w:spacing w:val="2"/>
        </w:rPr>
        <w:t>p</w:t>
      </w:r>
      <w:r w:rsidRPr="006700B8">
        <w:rPr>
          <w:spacing w:val="1"/>
        </w:rPr>
        <w:t>a</w:t>
      </w:r>
      <w:r w:rsidRPr="006700B8">
        <w:rPr>
          <w:spacing w:val="-1"/>
        </w:rPr>
        <w:t>r</w:t>
      </w:r>
      <w:r w:rsidRPr="006700B8">
        <w:t>tm</w:t>
      </w:r>
      <w:r w:rsidRPr="006700B8">
        <w:rPr>
          <w:spacing w:val="-1"/>
        </w:rPr>
        <w:t>e</w:t>
      </w:r>
      <w:r w:rsidRPr="006700B8">
        <w:t>nt of</w:t>
      </w:r>
      <w:r w:rsidRPr="006700B8">
        <w:rPr>
          <w:spacing w:val="-1"/>
        </w:rPr>
        <w:t xml:space="preserve"> </w:t>
      </w:r>
      <w:r w:rsidRPr="006700B8">
        <w:t>T</w:t>
      </w:r>
      <w:r w:rsidRPr="006700B8">
        <w:rPr>
          <w:spacing w:val="-1"/>
        </w:rPr>
        <w:t>ra</w:t>
      </w:r>
      <w:r w:rsidRPr="006700B8">
        <w:t>nspo</w:t>
      </w:r>
      <w:r w:rsidRPr="006700B8">
        <w:rPr>
          <w:spacing w:val="-1"/>
        </w:rPr>
        <w:t>r</w:t>
      </w:r>
      <w:r w:rsidRPr="006700B8">
        <w:rPr>
          <w:spacing w:val="3"/>
        </w:rPr>
        <w:t>t</w:t>
      </w:r>
      <w:r w:rsidRPr="006700B8">
        <w:rPr>
          <w:spacing w:val="-1"/>
        </w:rPr>
        <w:t>a</w:t>
      </w:r>
      <w:r w:rsidRPr="006700B8">
        <w:t>tion</w:t>
      </w:r>
      <w:r w:rsidRPr="006700B8">
        <w:rPr>
          <w:spacing w:val="-1"/>
        </w:rPr>
        <w:t>’</w:t>
      </w:r>
      <w:r w:rsidRPr="006700B8">
        <w:t xml:space="preserve">s </w:t>
      </w:r>
      <w:r w:rsidRPr="006700B8">
        <w:rPr>
          <w:spacing w:val="-1"/>
        </w:rPr>
        <w:t>(</w:t>
      </w:r>
      <w:r w:rsidRPr="006700B8">
        <w:t>DOT)</w:t>
      </w:r>
      <w:r w:rsidRPr="006700B8">
        <w:rPr>
          <w:spacing w:val="-1"/>
        </w:rPr>
        <w:t xml:space="preserve"> r</w:t>
      </w:r>
      <w:r w:rsidRPr="006700B8">
        <w:t>o</w:t>
      </w:r>
      <w:r w:rsidRPr="006700B8">
        <w:rPr>
          <w:spacing w:val="3"/>
        </w:rPr>
        <w:t>l</w:t>
      </w:r>
      <w:r w:rsidRPr="006700B8">
        <w:t>e</w:t>
      </w:r>
      <w:r w:rsidRPr="006700B8">
        <w:rPr>
          <w:spacing w:val="-1"/>
        </w:rPr>
        <w:t xml:space="preserve"> f</w:t>
      </w:r>
      <w:r w:rsidRPr="006700B8">
        <w:t>or</w:t>
      </w:r>
      <w:r w:rsidRPr="006700B8">
        <w:rPr>
          <w:spacing w:val="2"/>
        </w:rPr>
        <w:t xml:space="preserve"> </w:t>
      </w:r>
      <w:r w:rsidRPr="006700B8">
        <w:rPr>
          <w:spacing w:val="-1"/>
        </w:rPr>
        <w:t xml:space="preserve">each </w:t>
      </w:r>
      <w:r w:rsidRPr="006700B8">
        <w:t>st</w:t>
      </w:r>
      <w:r w:rsidRPr="006700B8">
        <w:rPr>
          <w:spacing w:val="-1"/>
        </w:rPr>
        <w:t>a</w:t>
      </w:r>
      <w:r w:rsidRPr="006700B8">
        <w:t>te</w:t>
      </w:r>
      <w:r w:rsidRPr="006700B8">
        <w:rPr>
          <w:spacing w:val="-1"/>
        </w:rPr>
        <w:t xml:space="preserve"> </w:t>
      </w:r>
      <w:r w:rsidRPr="006700B8">
        <w:t>within the</w:t>
      </w:r>
      <w:r w:rsidRPr="006700B8">
        <w:rPr>
          <w:spacing w:val="-1"/>
        </w:rPr>
        <w:t xml:space="preserve"> </w:t>
      </w:r>
      <w:r w:rsidRPr="006700B8">
        <w:t>Unit</w:t>
      </w:r>
      <w:r w:rsidRPr="006700B8">
        <w:rPr>
          <w:spacing w:val="-1"/>
        </w:rPr>
        <w:t>e</w:t>
      </w:r>
      <w:r w:rsidRPr="006700B8">
        <w:t xml:space="preserve">d </w:t>
      </w:r>
      <w:r w:rsidRPr="006700B8">
        <w:rPr>
          <w:spacing w:val="1"/>
        </w:rPr>
        <w:t>S</w:t>
      </w:r>
      <w:r w:rsidRPr="006700B8">
        <w:t>t</w:t>
      </w:r>
      <w:r w:rsidRPr="006700B8">
        <w:rPr>
          <w:spacing w:val="-1"/>
        </w:rPr>
        <w:t>a</w:t>
      </w:r>
      <w:r w:rsidRPr="006700B8">
        <w:t>t</w:t>
      </w:r>
      <w:r w:rsidRPr="006700B8">
        <w:rPr>
          <w:spacing w:val="-1"/>
        </w:rPr>
        <w:t>e</w:t>
      </w:r>
      <w:r w:rsidRPr="006700B8">
        <w:t xml:space="preserve">s. </w:t>
      </w:r>
      <w:r w:rsidRPr="006700B8">
        <w:rPr>
          <w:spacing w:val="2"/>
        </w:rPr>
        <w:t xml:space="preserve"> </w:t>
      </w:r>
      <w:r w:rsidRPr="006700B8">
        <w:t>The</w:t>
      </w:r>
      <w:r w:rsidRPr="006700B8">
        <w:rPr>
          <w:spacing w:val="-1"/>
        </w:rPr>
        <w:t xml:space="preserve"> </w:t>
      </w:r>
      <w:r w:rsidRPr="006700B8">
        <w:t>Gov</w:t>
      </w:r>
      <w:r w:rsidRPr="006700B8">
        <w:rPr>
          <w:spacing w:val="-1"/>
        </w:rPr>
        <w:t>er</w:t>
      </w:r>
      <w:r w:rsidRPr="006700B8">
        <w:t>n</w:t>
      </w:r>
      <w:r w:rsidRPr="006700B8">
        <w:rPr>
          <w:spacing w:val="2"/>
        </w:rPr>
        <w:t>o</w:t>
      </w:r>
      <w:r w:rsidRPr="006700B8">
        <w:t>r</w:t>
      </w:r>
      <w:r w:rsidRPr="006700B8">
        <w:rPr>
          <w:spacing w:val="-1"/>
        </w:rPr>
        <w:t xml:space="preserve"> </w:t>
      </w:r>
      <w:r w:rsidRPr="006700B8">
        <w:t>of</w:t>
      </w:r>
      <w:r w:rsidRPr="006700B8">
        <w:rPr>
          <w:spacing w:val="-1"/>
        </w:rPr>
        <w:t xml:space="preserve"> </w:t>
      </w:r>
      <w:r w:rsidRPr="006700B8">
        <w:t>the</w:t>
      </w:r>
      <w:r w:rsidRPr="006700B8">
        <w:rPr>
          <w:spacing w:val="-1"/>
        </w:rPr>
        <w:t xml:space="preserve"> </w:t>
      </w:r>
      <w:r w:rsidRPr="006700B8">
        <w:rPr>
          <w:spacing w:val="1"/>
        </w:rPr>
        <w:t>S</w:t>
      </w:r>
      <w:r w:rsidRPr="006700B8">
        <w:t>t</w:t>
      </w:r>
      <w:r w:rsidRPr="006700B8">
        <w:rPr>
          <w:spacing w:val="-1"/>
        </w:rPr>
        <w:t>a</w:t>
      </w:r>
      <w:r w:rsidRPr="006700B8">
        <w:rPr>
          <w:spacing w:val="3"/>
        </w:rPr>
        <w:t>t</w:t>
      </w:r>
      <w:r w:rsidRPr="006700B8">
        <w:t>e</w:t>
      </w:r>
      <w:r w:rsidRPr="006700B8">
        <w:rPr>
          <w:spacing w:val="-1"/>
        </w:rPr>
        <w:t xml:space="preserve"> </w:t>
      </w:r>
      <w:r w:rsidRPr="006700B8">
        <w:t>of</w:t>
      </w:r>
      <w:r w:rsidRPr="006700B8">
        <w:rPr>
          <w:spacing w:val="-1"/>
        </w:rPr>
        <w:t xml:space="preserve"> </w:t>
      </w:r>
      <w:r w:rsidRPr="006700B8">
        <w:rPr>
          <w:spacing w:val="1"/>
        </w:rPr>
        <w:t>C</w:t>
      </w:r>
      <w:r w:rsidRPr="006700B8">
        <w:rPr>
          <w:spacing w:val="-1"/>
        </w:rPr>
        <w:t>a</w:t>
      </w:r>
      <w:r w:rsidRPr="006700B8">
        <w:t>li</w:t>
      </w:r>
      <w:r w:rsidRPr="006700B8">
        <w:rPr>
          <w:spacing w:val="-1"/>
        </w:rPr>
        <w:t>f</w:t>
      </w:r>
      <w:r w:rsidRPr="006700B8">
        <w:t>o</w:t>
      </w:r>
      <w:r w:rsidRPr="006700B8">
        <w:rPr>
          <w:spacing w:val="-1"/>
        </w:rPr>
        <w:t>r</w:t>
      </w:r>
      <w:r w:rsidRPr="006700B8">
        <w:t>nia</w:t>
      </w:r>
      <w:r w:rsidRPr="006700B8">
        <w:rPr>
          <w:spacing w:val="-1"/>
        </w:rPr>
        <w:t xml:space="preserve"> </w:t>
      </w:r>
      <w:r w:rsidRPr="006700B8">
        <w:rPr>
          <w:spacing w:val="2"/>
        </w:rPr>
        <w:t>h</w:t>
      </w:r>
      <w:r w:rsidRPr="006700B8">
        <w:rPr>
          <w:spacing w:val="-1"/>
        </w:rPr>
        <w:t>a</w:t>
      </w:r>
      <w:r w:rsidRPr="006700B8">
        <w:t>s d</w:t>
      </w:r>
      <w:r w:rsidRPr="006700B8">
        <w:rPr>
          <w:spacing w:val="-1"/>
        </w:rPr>
        <w:t>e</w:t>
      </w:r>
      <w:r w:rsidRPr="006700B8">
        <w:t>s</w:t>
      </w:r>
      <w:r w:rsidRPr="006700B8">
        <w:rPr>
          <w:spacing w:val="3"/>
        </w:rPr>
        <w:t>i</w:t>
      </w:r>
      <w:r w:rsidRPr="006700B8">
        <w:t>gn</w:t>
      </w:r>
      <w:r w:rsidRPr="006700B8">
        <w:rPr>
          <w:spacing w:val="-1"/>
        </w:rPr>
        <w:t>a</w:t>
      </w:r>
      <w:r w:rsidRPr="006700B8">
        <w:t>t</w:t>
      </w:r>
      <w:r w:rsidRPr="006700B8">
        <w:rPr>
          <w:spacing w:val="-1"/>
        </w:rPr>
        <w:t>e</w:t>
      </w:r>
      <w:r w:rsidRPr="006700B8">
        <w:t xml:space="preserve">d </w:t>
      </w:r>
      <w:r w:rsidRPr="006700B8">
        <w:rPr>
          <w:spacing w:val="1"/>
        </w:rPr>
        <w:t>C</w:t>
      </w:r>
      <w:r w:rsidRPr="006700B8">
        <w:rPr>
          <w:spacing w:val="-1"/>
        </w:rPr>
        <w:t>a</w:t>
      </w:r>
      <w:r w:rsidRPr="006700B8">
        <w:t>lt</w:t>
      </w:r>
      <w:r w:rsidRPr="006700B8">
        <w:rPr>
          <w:spacing w:val="-1"/>
        </w:rPr>
        <w:t>ra</w:t>
      </w:r>
      <w:r w:rsidRPr="006700B8">
        <w:t xml:space="preserve">ns, </w:t>
      </w:r>
      <w:proofErr w:type="spellStart"/>
      <w:r w:rsidRPr="006700B8">
        <w:t>DRM</w:t>
      </w:r>
      <w:r w:rsidRPr="006700B8">
        <w:rPr>
          <w:spacing w:val="2"/>
        </w:rPr>
        <w:t>T</w:t>
      </w:r>
      <w:proofErr w:type="spellEnd"/>
      <w:r w:rsidRPr="006700B8">
        <w:t>,</w:t>
      </w:r>
      <w:r w:rsidRPr="006700B8">
        <w:rPr>
          <w:spacing w:val="2"/>
        </w:rPr>
        <w:t xml:space="preserve"> </w:t>
      </w:r>
      <w:r w:rsidRPr="006700B8">
        <w:t>O</w:t>
      </w:r>
      <w:r w:rsidRPr="006700B8">
        <w:rPr>
          <w:spacing w:val="-1"/>
        </w:rPr>
        <w:t>ff</w:t>
      </w:r>
      <w:r w:rsidRPr="006700B8">
        <w:t>i</w:t>
      </w:r>
      <w:r w:rsidRPr="006700B8">
        <w:rPr>
          <w:spacing w:val="-1"/>
        </w:rPr>
        <w:t>c</w:t>
      </w:r>
      <w:r w:rsidRPr="006700B8">
        <w:t>e</w:t>
      </w:r>
      <w:r w:rsidRPr="006700B8">
        <w:rPr>
          <w:spacing w:val="-1"/>
        </w:rPr>
        <w:t xml:space="preserve"> </w:t>
      </w:r>
      <w:r w:rsidRPr="006700B8">
        <w:rPr>
          <w:spacing w:val="2"/>
        </w:rPr>
        <w:t>o</w:t>
      </w:r>
      <w:r w:rsidRPr="006700B8">
        <w:t>f</w:t>
      </w:r>
      <w:r w:rsidRPr="006700B8">
        <w:rPr>
          <w:spacing w:val="-1"/>
        </w:rPr>
        <w:t xml:space="preserve"> </w:t>
      </w:r>
      <w:r w:rsidRPr="006700B8">
        <w:t xml:space="preserve">Transit Grants and Contracts </w:t>
      </w:r>
      <w:r w:rsidRPr="006700B8">
        <w:rPr>
          <w:spacing w:val="-1"/>
        </w:rPr>
        <w:t>a</w:t>
      </w:r>
      <w:r w:rsidRPr="006700B8">
        <w:t>s the</w:t>
      </w:r>
      <w:r w:rsidRPr="006700B8">
        <w:rPr>
          <w:spacing w:val="-1"/>
        </w:rPr>
        <w:t xml:space="preserve"> </w:t>
      </w:r>
      <w:r w:rsidRPr="006700B8">
        <w:rPr>
          <w:spacing w:val="2"/>
        </w:rPr>
        <w:t>r</w:t>
      </w:r>
      <w:r w:rsidRPr="006700B8">
        <w:rPr>
          <w:spacing w:val="-1"/>
        </w:rPr>
        <w:t>ec</w:t>
      </w:r>
      <w:r w:rsidRPr="006700B8">
        <w:t>ipi</w:t>
      </w:r>
      <w:r w:rsidRPr="006700B8">
        <w:rPr>
          <w:spacing w:val="-1"/>
        </w:rPr>
        <w:t>e</w:t>
      </w:r>
      <w:r w:rsidRPr="006700B8">
        <w:t>nt</w:t>
      </w:r>
      <w:r w:rsidRPr="006700B8">
        <w:rPr>
          <w:spacing w:val="3"/>
        </w:rPr>
        <w:t xml:space="preserve"> </w:t>
      </w:r>
      <w:r w:rsidRPr="006700B8">
        <w:t>of</w:t>
      </w:r>
      <w:r w:rsidRPr="006700B8">
        <w:rPr>
          <w:spacing w:val="-1"/>
        </w:rPr>
        <w:t xml:space="preserve"> F</w:t>
      </w:r>
      <w:r w:rsidRPr="006700B8">
        <w:t>TA</w:t>
      </w:r>
      <w:r w:rsidRPr="006700B8">
        <w:rPr>
          <w:spacing w:val="2"/>
        </w:rPr>
        <w:t xml:space="preserve"> 5339 </w:t>
      </w:r>
      <w:r w:rsidRPr="006700B8">
        <w:rPr>
          <w:spacing w:val="-2"/>
        </w:rPr>
        <w:t>g</w:t>
      </w:r>
      <w:r w:rsidRPr="006700B8">
        <w:rPr>
          <w:spacing w:val="2"/>
        </w:rPr>
        <w:t>r</w:t>
      </w:r>
      <w:r w:rsidRPr="006700B8">
        <w:rPr>
          <w:spacing w:val="-1"/>
        </w:rPr>
        <w:t>a</w:t>
      </w:r>
      <w:r w:rsidRPr="006700B8">
        <w:t>nt p</w:t>
      </w:r>
      <w:r w:rsidRPr="006700B8">
        <w:rPr>
          <w:spacing w:val="-1"/>
        </w:rPr>
        <w:t>r</w:t>
      </w:r>
      <w:r w:rsidRPr="006700B8">
        <w:t>og</w:t>
      </w:r>
      <w:r w:rsidRPr="006700B8">
        <w:rPr>
          <w:spacing w:val="-1"/>
        </w:rPr>
        <w:t>ra</w:t>
      </w:r>
      <w:r w:rsidRPr="006700B8">
        <w:t>ms.  Th</w:t>
      </w:r>
      <w:r w:rsidRPr="006700B8">
        <w:rPr>
          <w:spacing w:val="-1"/>
        </w:rPr>
        <w:t xml:space="preserve">e </w:t>
      </w:r>
      <w:r w:rsidRPr="006700B8">
        <w:rPr>
          <w:spacing w:val="1"/>
        </w:rPr>
        <w:t>F</w:t>
      </w:r>
      <w:r w:rsidRPr="006700B8">
        <w:t xml:space="preserve">TA 5339 grant program </w:t>
      </w:r>
      <w:r w:rsidRPr="006700B8">
        <w:rPr>
          <w:spacing w:val="1"/>
        </w:rPr>
        <w:t>C</w:t>
      </w:r>
      <w:r w:rsidRPr="006700B8">
        <w:t>i</w:t>
      </w:r>
      <w:r w:rsidRPr="006700B8">
        <w:rPr>
          <w:spacing w:val="-1"/>
        </w:rPr>
        <w:t>rc</w:t>
      </w:r>
      <w:r w:rsidRPr="006700B8">
        <w:t>ul</w:t>
      </w:r>
      <w:r w:rsidRPr="006700B8">
        <w:rPr>
          <w:spacing w:val="-1"/>
        </w:rPr>
        <w:t>a</w:t>
      </w:r>
      <w:r w:rsidRPr="006700B8">
        <w:rPr>
          <w:spacing w:val="2"/>
        </w:rPr>
        <w:t>r</w:t>
      </w:r>
      <w:r w:rsidRPr="006700B8">
        <w:rPr>
          <w:spacing w:val="-1"/>
        </w:rPr>
        <w:t xml:space="preserve"> may be found at the following link</w:t>
      </w:r>
      <w:r w:rsidR="00A934EB">
        <w:rPr>
          <w:spacing w:val="-1"/>
        </w:rPr>
        <w:t>:</w:t>
      </w:r>
      <w:r w:rsidR="0052708D">
        <w:rPr>
          <w:spacing w:val="-1"/>
        </w:rPr>
        <w:t xml:space="preserve"> </w:t>
      </w:r>
      <w:hyperlink r:id="rId54" w:history="1">
        <w:r w:rsidR="0052708D">
          <w:rPr>
            <w:rStyle w:val="Hyperlink"/>
            <w:sz w:val="22"/>
          </w:rPr>
          <w:t>49 U.S.C. 5339</w:t>
        </w:r>
      </w:hyperlink>
      <w:r w:rsidRPr="006700B8">
        <w:rPr>
          <w:color w:val="0000FF"/>
          <w:u w:val="single"/>
        </w:rPr>
        <w:t xml:space="preserve"> </w:t>
      </w:r>
    </w:p>
    <w:p w14:paraId="3DFD86F5" w14:textId="77777777" w:rsidR="006700B8" w:rsidRPr="006700B8" w:rsidRDefault="006700B8" w:rsidP="00C946FF">
      <w:pPr>
        <w:jc w:val="both"/>
      </w:pPr>
      <w:r w:rsidRPr="006700B8">
        <w:t xml:space="preserve">The 5339 program provides funding to states and transit agencies through a statutory formula to replace, rehabilitate and purchase buses and related equipment and to construct bus-related facilities. In addition to the formula allocation, the Grants for Buses and Bus Facilities program (49 U.S.C. 5339) includes one formula and two discretionary components: 5339(a) Grants for Buses and Bus Facilities, </w:t>
      </w:r>
      <w:r w:rsidRPr="00440E34">
        <w:rPr>
          <w:rFonts w:cs="Arial"/>
          <w:szCs w:val="24"/>
        </w:rPr>
        <w:t xml:space="preserve">5339(b) </w:t>
      </w:r>
      <w:r w:rsidRPr="00C946FF">
        <w:rPr>
          <w:rFonts w:cs="Arial"/>
          <w:szCs w:val="24"/>
        </w:rPr>
        <w:t>Bus and Bus Facilities Discretionary Program</w:t>
      </w:r>
      <w:r w:rsidRPr="00440E34">
        <w:rPr>
          <w:rFonts w:cs="Arial"/>
          <w:szCs w:val="24"/>
        </w:rPr>
        <w:t xml:space="preserve"> and the 5339(c) </w:t>
      </w:r>
      <w:r w:rsidRPr="00C946FF">
        <w:rPr>
          <w:rFonts w:cs="Arial"/>
          <w:szCs w:val="24"/>
        </w:rPr>
        <w:t>Low or No Emissions Bus Discretionary Program</w:t>
      </w:r>
      <w:r w:rsidRPr="00440E34">
        <w:rPr>
          <w:rFonts w:cs="Arial"/>
          <w:szCs w:val="24"/>
        </w:rPr>
        <w:t>.</w:t>
      </w:r>
    </w:p>
    <w:p w14:paraId="2AC9C7C9" w14:textId="0A25C8DC" w:rsidR="006700B8" w:rsidRPr="006700B8" w:rsidRDefault="006700B8" w:rsidP="00C946FF">
      <w:pPr>
        <w:pStyle w:val="Heading3"/>
      </w:pPr>
      <w:bookmarkStart w:id="93" w:name="_Toc10529508"/>
      <w:r w:rsidRPr="006700B8">
        <w:t>5339(a) Grants for Buses and Bus Facilities</w:t>
      </w:r>
      <w:bookmarkEnd w:id="93"/>
    </w:p>
    <w:p w14:paraId="1A024655" w14:textId="77777777" w:rsidR="006700B8" w:rsidRPr="006700B8" w:rsidRDefault="006700B8" w:rsidP="00C946FF">
      <w:pPr>
        <w:jc w:val="both"/>
        <w:rPr>
          <w:b/>
        </w:rPr>
      </w:pPr>
      <w:r w:rsidRPr="006700B8">
        <w:t xml:space="preserve">As the designated recipient for the small urban area (small </w:t>
      </w:r>
      <w:proofErr w:type="spellStart"/>
      <w:r w:rsidRPr="006700B8">
        <w:t>UZA</w:t>
      </w:r>
      <w:proofErr w:type="spellEnd"/>
      <w:r w:rsidRPr="006700B8">
        <w:t xml:space="preserve">) formula component of the Program, </w:t>
      </w:r>
      <w:proofErr w:type="spellStart"/>
      <w:r w:rsidRPr="006700B8">
        <w:t>DRMT</w:t>
      </w:r>
      <w:proofErr w:type="spellEnd"/>
      <w:r w:rsidRPr="006700B8">
        <w:t xml:space="preserve"> has delegated the small </w:t>
      </w:r>
      <w:proofErr w:type="spellStart"/>
      <w:r w:rsidRPr="006700B8">
        <w:t>UZA</w:t>
      </w:r>
      <w:proofErr w:type="spellEnd"/>
      <w:r w:rsidRPr="006700B8">
        <w:t xml:space="preserve"> component directly to the small </w:t>
      </w:r>
      <w:proofErr w:type="spellStart"/>
      <w:r w:rsidRPr="006700B8">
        <w:t>UZA</w:t>
      </w:r>
      <w:proofErr w:type="spellEnd"/>
      <w:r w:rsidRPr="006700B8">
        <w:t xml:space="preserve"> recipients.  Formula funding for the small </w:t>
      </w:r>
      <w:proofErr w:type="spellStart"/>
      <w:r w:rsidRPr="006700B8">
        <w:t>UZA</w:t>
      </w:r>
      <w:proofErr w:type="spellEnd"/>
      <w:r w:rsidRPr="006700B8">
        <w:t xml:space="preserve"> apportionment is determined by FTA Region IX.  The same formula that is used to develop the FTA Section 5307 apportionment is used for this component of 5339.</w:t>
      </w:r>
    </w:p>
    <w:p w14:paraId="6450FC53" w14:textId="77777777" w:rsidR="006700B8" w:rsidRPr="006700B8" w:rsidRDefault="006700B8" w:rsidP="00C946FF">
      <w:pPr>
        <w:jc w:val="both"/>
      </w:pPr>
      <w:proofErr w:type="spellStart"/>
      <w:r w:rsidRPr="006700B8">
        <w:t>DRMT</w:t>
      </w:r>
      <w:proofErr w:type="spellEnd"/>
      <w:r w:rsidRPr="006700B8">
        <w:t xml:space="preserve"> is the direct recipient for the statewide discretionary (national distribution) component of 5339 </w:t>
      </w:r>
      <w:proofErr w:type="gramStart"/>
      <w:r w:rsidRPr="006700B8">
        <w:rPr>
          <w:spacing w:val="-1"/>
        </w:rPr>
        <w:t>for the purpose of</w:t>
      </w:r>
      <w:proofErr w:type="gramEnd"/>
      <w:r w:rsidRPr="006700B8">
        <w:rPr>
          <w:spacing w:val="-1"/>
        </w:rPr>
        <w:t xml:space="preserve"> financing capital bus and bus-related projects that will support the continuation and expansion of public transportation services in the United States.</w:t>
      </w:r>
      <w:r w:rsidRPr="006700B8">
        <w:t xml:space="preserve"> </w:t>
      </w:r>
    </w:p>
    <w:p w14:paraId="4866C597" w14:textId="11DAA1A1" w:rsidR="006700B8" w:rsidRPr="006700B8" w:rsidRDefault="006700B8" w:rsidP="00C946FF">
      <w:pPr>
        <w:pStyle w:val="Heading3"/>
      </w:pPr>
      <w:bookmarkStart w:id="94" w:name="_Toc10529509"/>
      <w:r w:rsidRPr="006700B8">
        <w:t>5339(b) Bus and Bus Facilities Discretionary Program</w:t>
      </w:r>
      <w:bookmarkEnd w:id="94"/>
    </w:p>
    <w:p w14:paraId="29B6FC7C" w14:textId="7F83EAA6" w:rsidR="006700B8" w:rsidRPr="006700B8" w:rsidRDefault="006700B8" w:rsidP="00C946FF">
      <w:pPr>
        <w:jc w:val="both"/>
        <w:rPr>
          <w:color w:val="000000"/>
          <w:shd w:val="clear" w:color="auto" w:fill="FFFFFF"/>
        </w:rPr>
      </w:pPr>
      <w:r w:rsidRPr="006700B8">
        <w:rPr>
          <w:color w:val="000000"/>
          <w:shd w:val="clear" w:color="auto" w:fill="FFFFFF"/>
        </w:rPr>
        <w:t>The Grants for Buses and Bus Facilities Program (</w:t>
      </w:r>
      <w:r w:rsidR="0052708D" w:rsidRPr="00C946FF">
        <w:rPr>
          <w:color w:val="000000"/>
        </w:rPr>
        <w:t>49 U.S.C. 5339</w:t>
      </w:r>
      <w:r w:rsidRPr="006700B8">
        <w:rPr>
          <w:color w:val="000000"/>
          <w:shd w:val="clear" w:color="auto" w:fill="FFFFFF"/>
        </w:rPr>
        <w:t xml:space="preserve">) makes federal resources available to states and direct recipients to replace, rehabilitate and purchase buses and related equipment and to construct bus-related facilities including technological changes or innovations to modify low or no emission vehicles or facilities. Funding is provided through formula allocations and competitive grants.  FTA releases the Notice of Funding Opportunity, applications are submitted through Grants.gov, and FTA determines the project selections.  Unlike the 5339(a) statewide discretionary </w:t>
      </w:r>
      <w:proofErr w:type="gramStart"/>
      <w:r w:rsidRPr="006700B8">
        <w:rPr>
          <w:color w:val="000000"/>
          <w:shd w:val="clear" w:color="auto" w:fill="FFFFFF"/>
        </w:rPr>
        <w:t>component</w:t>
      </w:r>
      <w:proofErr w:type="gramEnd"/>
      <w:r w:rsidRPr="006700B8">
        <w:rPr>
          <w:color w:val="000000"/>
          <w:shd w:val="clear" w:color="auto" w:fill="FFFFFF"/>
        </w:rPr>
        <w:t>, the 5339(b) program is competitive on a national scale.</w:t>
      </w:r>
    </w:p>
    <w:p w14:paraId="7C272DD3" w14:textId="2F08A086" w:rsidR="006700B8" w:rsidRPr="006700B8" w:rsidRDefault="006700B8" w:rsidP="00C946FF">
      <w:pPr>
        <w:pStyle w:val="Heading3"/>
      </w:pPr>
      <w:bookmarkStart w:id="95" w:name="_Toc10529510"/>
      <w:r w:rsidRPr="006700B8">
        <w:lastRenderedPageBreak/>
        <w:t>5339(c) Low or No Emissions Bus Discretionary Program</w:t>
      </w:r>
      <w:bookmarkEnd w:id="95"/>
    </w:p>
    <w:p w14:paraId="6194C0A7" w14:textId="22AFA082" w:rsidR="006700B8" w:rsidRDefault="006700B8" w:rsidP="00C946FF">
      <w:pPr>
        <w:jc w:val="both"/>
        <w:rPr>
          <w:b/>
          <w:bCs/>
        </w:rPr>
      </w:pPr>
      <w:r w:rsidRPr="006700B8">
        <w:rPr>
          <w:color w:val="000000"/>
          <w:shd w:val="clear" w:color="auto" w:fill="FFFFFF"/>
        </w:rPr>
        <w:t xml:space="preserve">The Low or No Emission Competitive program (49 U.S.C. 5339) makes federal resources available to states and direct recipients for the purchase or lease of zero-emission and low-emission transit buses as well as acquisition, construction, and leasing of required supporting facilities.  Funding is provided through competitive grants.  FTA releases the Notice of Funding Opportunity, applications are submitted through Grants.gov, and FTA determines the project selections.  Unlike the 5339(a) statewide discretionary </w:t>
      </w:r>
      <w:proofErr w:type="gramStart"/>
      <w:r w:rsidRPr="006700B8">
        <w:rPr>
          <w:color w:val="000000"/>
          <w:shd w:val="clear" w:color="auto" w:fill="FFFFFF"/>
        </w:rPr>
        <w:t>component</w:t>
      </w:r>
      <w:proofErr w:type="gramEnd"/>
      <w:r w:rsidRPr="006700B8">
        <w:rPr>
          <w:color w:val="000000"/>
          <w:shd w:val="clear" w:color="auto" w:fill="FFFFFF"/>
        </w:rPr>
        <w:t>, the 5339(c) program is competitive on a national scale.</w:t>
      </w:r>
    </w:p>
    <w:p w14:paraId="3F187792" w14:textId="0794B88B" w:rsidR="006700B8" w:rsidRPr="006700B8" w:rsidRDefault="006700B8" w:rsidP="00C946FF">
      <w:pPr>
        <w:pStyle w:val="Heading3"/>
      </w:pPr>
      <w:bookmarkStart w:id="96" w:name="_Toc10529511"/>
      <w:r w:rsidRPr="006700B8">
        <w:t>3.6.1 Section 5339(a) Bus and Bus Facilities</w:t>
      </w:r>
      <w:bookmarkEnd w:id="96"/>
    </w:p>
    <w:p w14:paraId="28AFF090" w14:textId="3D034680" w:rsidR="006700B8" w:rsidRPr="006700B8" w:rsidRDefault="006700B8" w:rsidP="00C946FF">
      <w:pPr>
        <w:jc w:val="both"/>
      </w:pPr>
      <w:r w:rsidRPr="006700B8">
        <w:t>The</w:t>
      </w:r>
      <w:r w:rsidRPr="006700B8">
        <w:rPr>
          <w:spacing w:val="-1"/>
        </w:rPr>
        <w:t xml:space="preserve"> </w:t>
      </w:r>
      <w:r w:rsidRPr="006700B8">
        <w:rPr>
          <w:spacing w:val="1"/>
        </w:rPr>
        <w:t>P</w:t>
      </w:r>
      <w:r w:rsidRPr="006700B8">
        <w:rPr>
          <w:spacing w:val="-1"/>
        </w:rPr>
        <w:t>r</w:t>
      </w:r>
      <w:r w:rsidRPr="006700B8">
        <w:t>og</w:t>
      </w:r>
      <w:r w:rsidRPr="006700B8">
        <w:rPr>
          <w:spacing w:val="-1"/>
        </w:rPr>
        <w:t>ra</w:t>
      </w:r>
      <w:r w:rsidRPr="006700B8">
        <w:t>m is a</w:t>
      </w:r>
      <w:r w:rsidRPr="006700B8">
        <w:rPr>
          <w:spacing w:val="-1"/>
        </w:rPr>
        <w:t xml:space="preserve"> statewide</w:t>
      </w:r>
      <w:r w:rsidRPr="006700B8">
        <w:t xml:space="preserve"> discretionary (national distribution) </w:t>
      </w:r>
      <w:r w:rsidRPr="006700B8">
        <w:rPr>
          <w:spacing w:val="-1"/>
        </w:rPr>
        <w:t>e</w:t>
      </w:r>
      <w:r w:rsidRPr="006700B8">
        <w:t>st</w:t>
      </w:r>
      <w:r w:rsidRPr="006700B8">
        <w:rPr>
          <w:spacing w:val="-1"/>
        </w:rPr>
        <w:t>a</w:t>
      </w:r>
      <w:r w:rsidRPr="006700B8">
        <w:t>blish</w:t>
      </w:r>
      <w:r w:rsidRPr="006700B8">
        <w:rPr>
          <w:spacing w:val="-1"/>
        </w:rPr>
        <w:t>e</w:t>
      </w:r>
      <w:r w:rsidRPr="006700B8">
        <w:t xml:space="preserve">d </w:t>
      </w:r>
      <w:r w:rsidRPr="006700B8">
        <w:rPr>
          <w:spacing w:val="5"/>
        </w:rPr>
        <w:t>b</w:t>
      </w:r>
      <w:r w:rsidRPr="006700B8">
        <w:t>y</w:t>
      </w:r>
      <w:r w:rsidRPr="006700B8">
        <w:rPr>
          <w:spacing w:val="-5"/>
        </w:rPr>
        <w:t xml:space="preserve"> </w:t>
      </w:r>
      <w:r w:rsidRPr="006700B8">
        <w:rPr>
          <w:spacing w:val="3"/>
        </w:rPr>
        <w:t>t</w:t>
      </w:r>
      <w:r w:rsidRPr="006700B8">
        <w:t>he</w:t>
      </w:r>
      <w:r w:rsidRPr="006700B8">
        <w:rPr>
          <w:spacing w:val="-1"/>
        </w:rPr>
        <w:t xml:space="preserve"> F</w:t>
      </w:r>
      <w:r w:rsidRPr="006700B8">
        <w:t>TA</w:t>
      </w:r>
      <w:r w:rsidRPr="006700B8">
        <w:rPr>
          <w:spacing w:val="2"/>
        </w:rPr>
        <w:t xml:space="preserve"> </w:t>
      </w:r>
      <w:r w:rsidRPr="006700B8">
        <w:rPr>
          <w:spacing w:val="-1"/>
        </w:rPr>
        <w:t>(</w:t>
      </w:r>
      <w:r w:rsidR="0052708D" w:rsidRPr="00C946FF">
        <w:rPr>
          <w:sz w:val="22"/>
        </w:rPr>
        <w:t xml:space="preserve">49 </w:t>
      </w:r>
      <w:r w:rsidR="0052708D" w:rsidRPr="00C946FF">
        <w:rPr>
          <w:szCs w:val="24"/>
        </w:rPr>
        <w:t>U.</w:t>
      </w:r>
      <w:r w:rsidR="0052708D" w:rsidRPr="00C946FF">
        <w:rPr>
          <w:spacing w:val="1"/>
          <w:szCs w:val="24"/>
        </w:rPr>
        <w:t>S</w:t>
      </w:r>
      <w:r w:rsidR="0052708D" w:rsidRPr="00C946FF">
        <w:rPr>
          <w:szCs w:val="24"/>
        </w:rPr>
        <w:t>.C</w:t>
      </w:r>
      <w:r w:rsidRPr="00C946FF">
        <w:rPr>
          <w:szCs w:val="24"/>
        </w:rPr>
        <w:t>.</w:t>
      </w:r>
      <w:r w:rsidRPr="00C946FF">
        <w:t xml:space="preserve"> 5339</w:t>
      </w:r>
      <w:r w:rsidRPr="0052708D">
        <w:t>)</w:t>
      </w:r>
      <w:r w:rsidRPr="0052708D">
        <w:rPr>
          <w:spacing w:val="-1"/>
        </w:rPr>
        <w:t xml:space="preserve"> </w:t>
      </w:r>
      <w:bookmarkStart w:id="97" w:name="_Hlk9345934"/>
      <w:proofErr w:type="gramStart"/>
      <w:r w:rsidRPr="0052708D">
        <w:rPr>
          <w:spacing w:val="-1"/>
        </w:rPr>
        <w:t>for the purpose of</w:t>
      </w:r>
      <w:proofErr w:type="gramEnd"/>
      <w:r w:rsidRPr="0052708D">
        <w:rPr>
          <w:spacing w:val="-1"/>
        </w:rPr>
        <w:t xml:space="preserve"> financing capital bus and bus-related projects that will su</w:t>
      </w:r>
      <w:r w:rsidRPr="006700B8">
        <w:rPr>
          <w:spacing w:val="-1"/>
        </w:rPr>
        <w:t>pport the continuation and expansion of public transportation services in the United States.</w:t>
      </w:r>
      <w:bookmarkEnd w:id="97"/>
    </w:p>
    <w:p w14:paraId="0A89D1C2" w14:textId="727D6655" w:rsidR="006700B8" w:rsidRPr="006700B8" w:rsidRDefault="006700B8" w:rsidP="00C946FF">
      <w:pPr>
        <w:pStyle w:val="Heading3"/>
      </w:pPr>
      <w:bookmarkStart w:id="98" w:name="_Toc10529512"/>
      <w:r w:rsidRPr="006700B8">
        <w:t>3.6.2 P</w:t>
      </w:r>
      <w:r w:rsidRPr="006700B8">
        <w:rPr>
          <w:spacing w:val="-1"/>
        </w:rPr>
        <w:t>r</w:t>
      </w:r>
      <w:r w:rsidRPr="006700B8">
        <w:rPr>
          <w:spacing w:val="2"/>
        </w:rPr>
        <w:t>o</w:t>
      </w:r>
      <w:r w:rsidRPr="006700B8">
        <w:t>g</w:t>
      </w:r>
      <w:r w:rsidRPr="006700B8">
        <w:rPr>
          <w:spacing w:val="-1"/>
        </w:rPr>
        <w:t>r</w:t>
      </w:r>
      <w:r w:rsidRPr="006700B8">
        <w:rPr>
          <w:spacing w:val="2"/>
        </w:rPr>
        <w:t>a</w:t>
      </w:r>
      <w:r w:rsidRPr="006700B8">
        <w:t>m</w:t>
      </w:r>
      <w:r w:rsidRPr="006700B8">
        <w:rPr>
          <w:spacing w:val="-1"/>
        </w:rPr>
        <w:t xml:space="preserve"> </w:t>
      </w:r>
      <w:r w:rsidRPr="006700B8">
        <w:rPr>
          <w:spacing w:val="-2"/>
        </w:rPr>
        <w:t>G</w:t>
      </w:r>
      <w:r w:rsidRPr="006700B8">
        <w:t>oal</w:t>
      </w:r>
      <w:bookmarkEnd w:id="98"/>
    </w:p>
    <w:p w14:paraId="6440A77D" w14:textId="77777777" w:rsidR="006700B8" w:rsidRPr="006700B8" w:rsidRDefault="006700B8" w:rsidP="00C946FF">
      <w:pPr>
        <w:jc w:val="both"/>
      </w:pPr>
      <w:r w:rsidRPr="006700B8">
        <w:t>The goal of the 5339 program is to assist eligible recipients in the financing of capital projects that either replace, rehabilitate or purchase new buses and related equipment. Projects must support the continuation and expansion of public transportation services in California. These factors are described in the California Transportation Plan, and local long-range and short-range transportation plans.</w:t>
      </w:r>
    </w:p>
    <w:p w14:paraId="30B5E92F" w14:textId="653CE5B8" w:rsidR="006700B8" w:rsidRPr="006700B8" w:rsidRDefault="006700B8" w:rsidP="00C946FF">
      <w:pPr>
        <w:pStyle w:val="Heading3"/>
      </w:pPr>
      <w:bookmarkStart w:id="99" w:name="_Toc10529513"/>
      <w:r w:rsidRPr="006700B8">
        <w:t xml:space="preserve">3.6.3 </w:t>
      </w:r>
      <w:r w:rsidRPr="006700B8">
        <w:rPr>
          <w:spacing w:val="-3"/>
        </w:rPr>
        <w:t>P</w:t>
      </w:r>
      <w:r w:rsidRPr="006700B8">
        <w:rPr>
          <w:spacing w:val="-1"/>
        </w:rPr>
        <w:t>r</w:t>
      </w:r>
      <w:r w:rsidRPr="006700B8">
        <w:rPr>
          <w:spacing w:val="2"/>
        </w:rPr>
        <w:t>o</w:t>
      </w:r>
      <w:r w:rsidRPr="006700B8">
        <w:t>g</w:t>
      </w:r>
      <w:r w:rsidRPr="006700B8">
        <w:rPr>
          <w:spacing w:val="-1"/>
        </w:rPr>
        <w:t>r</w:t>
      </w:r>
      <w:r w:rsidRPr="006700B8">
        <w:rPr>
          <w:spacing w:val="2"/>
        </w:rPr>
        <w:t>a</w:t>
      </w:r>
      <w:r w:rsidRPr="006700B8">
        <w:t>m</w:t>
      </w:r>
      <w:r w:rsidRPr="006700B8">
        <w:rPr>
          <w:spacing w:val="-3"/>
        </w:rPr>
        <w:t xml:space="preserve"> </w:t>
      </w:r>
      <w:r w:rsidRPr="006700B8">
        <w:t>O</w:t>
      </w:r>
      <w:r w:rsidRPr="006700B8">
        <w:rPr>
          <w:spacing w:val="1"/>
        </w:rPr>
        <w:t>b</w:t>
      </w:r>
      <w:r w:rsidRPr="006700B8">
        <w:rPr>
          <w:spacing w:val="-1"/>
        </w:rPr>
        <w:t>j</w:t>
      </w:r>
      <w:r w:rsidRPr="006700B8">
        <w:rPr>
          <w:spacing w:val="1"/>
        </w:rPr>
        <w:t>e</w:t>
      </w:r>
      <w:r w:rsidRPr="006700B8">
        <w:rPr>
          <w:spacing w:val="-1"/>
        </w:rPr>
        <w:t>ct</w:t>
      </w:r>
      <w:r w:rsidRPr="006700B8">
        <w:t>i</w:t>
      </w:r>
      <w:r w:rsidRPr="006700B8">
        <w:rPr>
          <w:spacing w:val="2"/>
        </w:rPr>
        <w:t>v</w:t>
      </w:r>
      <w:r w:rsidRPr="006700B8">
        <w:rPr>
          <w:spacing w:val="-1"/>
        </w:rPr>
        <w:t>e</w:t>
      </w:r>
      <w:r w:rsidRPr="006700B8">
        <w:t>s</w:t>
      </w:r>
      <w:bookmarkEnd w:id="99"/>
    </w:p>
    <w:p w14:paraId="4DBF6B58" w14:textId="77777777" w:rsidR="006700B8" w:rsidRPr="006700B8" w:rsidRDefault="006700B8" w:rsidP="00C946FF">
      <w:pPr>
        <w:jc w:val="both"/>
      </w:pPr>
      <w:proofErr w:type="spellStart"/>
      <w:r w:rsidRPr="006700B8">
        <w:t>DRMT</w:t>
      </w:r>
      <w:r w:rsidRPr="006700B8">
        <w:rPr>
          <w:spacing w:val="-1"/>
        </w:rPr>
        <w:t>’</w:t>
      </w:r>
      <w:r w:rsidRPr="006700B8">
        <w:t>s</w:t>
      </w:r>
      <w:proofErr w:type="spellEnd"/>
      <w:r w:rsidRPr="006700B8">
        <w:t xml:space="preserve"> sp</w:t>
      </w:r>
      <w:r w:rsidRPr="006700B8">
        <w:rPr>
          <w:spacing w:val="-1"/>
        </w:rPr>
        <w:t>ec</w:t>
      </w:r>
      <w:r w:rsidRPr="006700B8">
        <w:rPr>
          <w:spacing w:val="3"/>
        </w:rPr>
        <w:t>i</w:t>
      </w:r>
      <w:r w:rsidRPr="006700B8">
        <w:rPr>
          <w:spacing w:val="-1"/>
        </w:rPr>
        <w:t>f</w:t>
      </w:r>
      <w:r w:rsidRPr="006700B8">
        <w:t>ic</w:t>
      </w:r>
      <w:r w:rsidRPr="006700B8">
        <w:rPr>
          <w:spacing w:val="1"/>
        </w:rPr>
        <w:t xml:space="preserve"> </w:t>
      </w:r>
      <w:r w:rsidRPr="006700B8">
        <w:t>obj</w:t>
      </w:r>
      <w:r w:rsidRPr="006700B8">
        <w:rPr>
          <w:spacing w:val="-1"/>
        </w:rPr>
        <w:t>ec</w:t>
      </w:r>
      <w:r w:rsidRPr="006700B8">
        <w:t>tiv</w:t>
      </w:r>
      <w:r w:rsidRPr="006700B8">
        <w:rPr>
          <w:spacing w:val="-1"/>
        </w:rPr>
        <w:t>e</w:t>
      </w:r>
      <w:r w:rsidRPr="006700B8">
        <w:t xml:space="preserve">s </w:t>
      </w:r>
      <w:r w:rsidRPr="006700B8">
        <w:rPr>
          <w:spacing w:val="-1"/>
        </w:rPr>
        <w:t>e</w:t>
      </w:r>
      <w:r w:rsidRPr="006700B8">
        <w:t>st</w:t>
      </w:r>
      <w:r w:rsidRPr="006700B8">
        <w:rPr>
          <w:spacing w:val="-1"/>
        </w:rPr>
        <w:t>a</w:t>
      </w:r>
      <w:r w:rsidRPr="006700B8">
        <w:t>blish</w:t>
      </w:r>
      <w:r w:rsidRPr="006700B8">
        <w:rPr>
          <w:spacing w:val="-1"/>
        </w:rPr>
        <w:t>e</w:t>
      </w:r>
      <w:r w:rsidRPr="006700B8">
        <w:t>d to</w:t>
      </w:r>
      <w:r w:rsidRPr="006700B8">
        <w:rPr>
          <w:spacing w:val="2"/>
        </w:rPr>
        <w:t xml:space="preserve"> </w:t>
      </w:r>
      <w:r w:rsidRPr="006700B8">
        <w:t>m</w:t>
      </w:r>
      <w:r w:rsidRPr="006700B8">
        <w:rPr>
          <w:spacing w:val="-1"/>
        </w:rPr>
        <w:t>ee</w:t>
      </w:r>
      <w:r w:rsidRPr="006700B8">
        <w:t>t Program</w:t>
      </w:r>
      <w:r w:rsidRPr="006700B8">
        <w:rPr>
          <w:spacing w:val="3"/>
        </w:rPr>
        <w:t xml:space="preserve"> </w:t>
      </w:r>
      <w:r w:rsidRPr="006700B8">
        <w:rPr>
          <w:spacing w:val="-2"/>
        </w:rPr>
        <w:t>g</w:t>
      </w:r>
      <w:r w:rsidRPr="006700B8">
        <w:rPr>
          <w:spacing w:val="2"/>
        </w:rPr>
        <w:t>o</w:t>
      </w:r>
      <w:r w:rsidRPr="006700B8">
        <w:rPr>
          <w:spacing w:val="-1"/>
        </w:rPr>
        <w:t>a</w:t>
      </w:r>
      <w:r w:rsidRPr="006700B8">
        <w:t xml:space="preserve">ls </w:t>
      </w:r>
      <w:r w:rsidRPr="006700B8">
        <w:rPr>
          <w:spacing w:val="-1"/>
        </w:rPr>
        <w:t>ar</w:t>
      </w:r>
      <w:r w:rsidRPr="006700B8">
        <w:t>e</w:t>
      </w:r>
      <w:r w:rsidRPr="006700B8">
        <w:rPr>
          <w:spacing w:val="-1"/>
        </w:rPr>
        <w:t xml:space="preserve"> </w:t>
      </w:r>
      <w:r w:rsidRPr="006700B8">
        <w:t>to:</w:t>
      </w:r>
    </w:p>
    <w:p w14:paraId="4385DC72" w14:textId="77777777" w:rsidR="006700B8" w:rsidRPr="00440E34" w:rsidRDefault="006700B8" w:rsidP="00C946FF">
      <w:pPr>
        <w:pStyle w:val="ListParagraph"/>
        <w:numPr>
          <w:ilvl w:val="0"/>
          <w:numId w:val="231"/>
        </w:numPr>
        <w:jc w:val="both"/>
        <w:rPr>
          <w:rFonts w:cs="Arial"/>
        </w:rPr>
      </w:pPr>
      <w:r w:rsidRPr="00C946FF">
        <w:rPr>
          <w:rFonts w:ascii="Arial" w:hAnsi="Arial" w:cs="Arial"/>
        </w:rPr>
        <w:t>Meet the needs of rural and small urban public transportation by providing resources for capital projects that maintain service levels and/or increase the capacity and frequency of transit services where appropriate.</w:t>
      </w:r>
    </w:p>
    <w:p w14:paraId="0166D437" w14:textId="77777777" w:rsidR="006700B8" w:rsidRPr="00440E34" w:rsidRDefault="006700B8" w:rsidP="00C946FF">
      <w:pPr>
        <w:pStyle w:val="ListParagraph"/>
        <w:numPr>
          <w:ilvl w:val="0"/>
          <w:numId w:val="231"/>
        </w:numPr>
        <w:jc w:val="both"/>
        <w:rPr>
          <w:rFonts w:cs="Arial"/>
        </w:rPr>
      </w:pPr>
      <w:r w:rsidRPr="00C946FF">
        <w:rPr>
          <w:rFonts w:ascii="Arial" w:hAnsi="Arial" w:cs="Arial"/>
        </w:rPr>
        <w:t>Improve service quality and encourage the public’s use of transit services.</w:t>
      </w:r>
    </w:p>
    <w:p w14:paraId="60E7EA71" w14:textId="77777777" w:rsidR="006700B8" w:rsidRPr="00440E34" w:rsidRDefault="006700B8" w:rsidP="00C946FF">
      <w:pPr>
        <w:pStyle w:val="ListParagraph"/>
        <w:numPr>
          <w:ilvl w:val="0"/>
          <w:numId w:val="231"/>
        </w:numPr>
        <w:jc w:val="both"/>
        <w:rPr>
          <w:rFonts w:cs="Arial"/>
        </w:rPr>
      </w:pPr>
      <w:r w:rsidRPr="00C946FF">
        <w:rPr>
          <w:rFonts w:ascii="Arial" w:hAnsi="Arial" w:cs="Arial"/>
        </w:rPr>
        <w:t>Improve local transit ridership and farebox recovery.</w:t>
      </w:r>
    </w:p>
    <w:p w14:paraId="3C19CE30" w14:textId="77777777" w:rsidR="006700B8" w:rsidRPr="00440E34" w:rsidRDefault="006700B8" w:rsidP="00C946FF">
      <w:pPr>
        <w:pStyle w:val="ListParagraph"/>
        <w:numPr>
          <w:ilvl w:val="0"/>
          <w:numId w:val="231"/>
        </w:numPr>
        <w:jc w:val="both"/>
        <w:rPr>
          <w:rFonts w:cs="Arial"/>
        </w:rPr>
      </w:pPr>
      <w:r w:rsidRPr="00C946FF">
        <w:rPr>
          <w:rFonts w:ascii="Arial" w:hAnsi="Arial" w:cs="Arial"/>
        </w:rPr>
        <w:t>Ensure a fair and equitable distribution of program funds to eligible recipients.</w:t>
      </w:r>
    </w:p>
    <w:p w14:paraId="4507E446" w14:textId="77777777" w:rsidR="006700B8" w:rsidRPr="006700B8" w:rsidRDefault="006700B8" w:rsidP="00C946FF">
      <w:pPr>
        <w:jc w:val="both"/>
        <w:rPr>
          <w:b/>
          <w:bCs/>
          <w:spacing w:val="1"/>
        </w:rPr>
      </w:pPr>
    </w:p>
    <w:p w14:paraId="5ACD2D4A" w14:textId="5C422E1B" w:rsidR="006700B8" w:rsidRPr="006700B8" w:rsidRDefault="006700B8" w:rsidP="00C946FF">
      <w:pPr>
        <w:pStyle w:val="Heading3"/>
      </w:pPr>
      <w:bookmarkStart w:id="100" w:name="_Toc10529514"/>
      <w:r w:rsidRPr="006700B8">
        <w:t>3.6.4 Planning and Coordination</w:t>
      </w:r>
      <w:bookmarkEnd w:id="100"/>
    </w:p>
    <w:p w14:paraId="0C4F6440" w14:textId="77777777" w:rsidR="006700B8" w:rsidRPr="006700B8" w:rsidRDefault="006700B8" w:rsidP="00C946FF">
      <w:pPr>
        <w:jc w:val="both"/>
      </w:pPr>
      <w:r w:rsidRPr="006700B8">
        <w:rPr>
          <w:spacing w:val="-1"/>
        </w:rPr>
        <w:t>F</w:t>
      </w:r>
      <w:r w:rsidRPr="006700B8">
        <w:t>or</w:t>
      </w:r>
      <w:r w:rsidRPr="006700B8">
        <w:rPr>
          <w:spacing w:val="-1"/>
        </w:rPr>
        <w:t xml:space="preserve"> </w:t>
      </w:r>
      <w:r w:rsidRPr="006700B8">
        <w:rPr>
          <w:spacing w:val="3"/>
        </w:rPr>
        <w:t>S</w:t>
      </w:r>
      <w:r w:rsidRPr="006700B8">
        <w:rPr>
          <w:spacing w:val="-1"/>
        </w:rPr>
        <w:t>ec</w:t>
      </w:r>
      <w:r w:rsidRPr="006700B8">
        <w:t xml:space="preserve">tion 5339, </w:t>
      </w:r>
      <w:proofErr w:type="spellStart"/>
      <w:r w:rsidRPr="006700B8">
        <w:t>DRMT</w:t>
      </w:r>
      <w:proofErr w:type="spellEnd"/>
      <w:r w:rsidRPr="006700B8">
        <w:t xml:space="preserve"> must </w:t>
      </w:r>
      <w:r w:rsidRPr="006700B8">
        <w:rPr>
          <w:spacing w:val="-1"/>
        </w:rPr>
        <w:t>cer</w:t>
      </w:r>
      <w:r w:rsidRPr="006700B8">
        <w:t>ti</w:t>
      </w:r>
      <w:r w:rsidRPr="006700B8">
        <w:rPr>
          <w:spacing w:val="2"/>
        </w:rPr>
        <w:t>f</w:t>
      </w:r>
      <w:r w:rsidRPr="006700B8">
        <w:rPr>
          <w:spacing w:val="-5"/>
        </w:rPr>
        <w:t>y</w:t>
      </w:r>
      <w:r w:rsidRPr="006700B8">
        <w:t xml:space="preserve">: </w:t>
      </w:r>
      <w:r w:rsidRPr="006700B8">
        <w:rPr>
          <w:spacing w:val="3"/>
        </w:rPr>
        <w:t xml:space="preserve"> </w:t>
      </w:r>
      <w:r w:rsidRPr="006700B8">
        <w:rPr>
          <w:spacing w:val="-1"/>
        </w:rPr>
        <w:t>(</w:t>
      </w:r>
      <w:r w:rsidRPr="006700B8">
        <w:t>1)</w:t>
      </w:r>
      <w:r w:rsidRPr="006700B8">
        <w:rPr>
          <w:spacing w:val="-1"/>
        </w:rPr>
        <w:t xml:space="preserve"> </w:t>
      </w:r>
      <w:r w:rsidRPr="006700B8">
        <w:t>the</w:t>
      </w:r>
      <w:r w:rsidRPr="006700B8">
        <w:rPr>
          <w:spacing w:val="-1"/>
        </w:rPr>
        <w:t xml:space="preserve"> </w:t>
      </w:r>
      <w:r w:rsidRPr="006700B8">
        <w:t>p</w:t>
      </w:r>
      <w:r w:rsidRPr="006700B8">
        <w:rPr>
          <w:spacing w:val="-1"/>
        </w:rPr>
        <w:t>r</w:t>
      </w:r>
      <w:r w:rsidRPr="006700B8">
        <w:t>o</w:t>
      </w:r>
      <w:r w:rsidRPr="006700B8">
        <w:rPr>
          <w:spacing w:val="3"/>
        </w:rPr>
        <w:t>j</w:t>
      </w:r>
      <w:r w:rsidRPr="006700B8">
        <w:rPr>
          <w:spacing w:val="-1"/>
        </w:rPr>
        <w:t>ec</w:t>
      </w:r>
      <w:r w:rsidRPr="006700B8">
        <w:t>ts s</w:t>
      </w:r>
      <w:r w:rsidRPr="006700B8">
        <w:rPr>
          <w:spacing w:val="-1"/>
        </w:rPr>
        <w:t>e</w:t>
      </w:r>
      <w:r w:rsidRPr="006700B8">
        <w:t>l</w:t>
      </w:r>
      <w:r w:rsidRPr="006700B8">
        <w:rPr>
          <w:spacing w:val="-1"/>
        </w:rPr>
        <w:t>ec</w:t>
      </w:r>
      <w:r w:rsidRPr="006700B8">
        <w:rPr>
          <w:spacing w:val="3"/>
        </w:rPr>
        <w:t>t</w:t>
      </w:r>
      <w:r w:rsidRPr="006700B8">
        <w:rPr>
          <w:spacing w:val="-1"/>
        </w:rPr>
        <w:t>e</w:t>
      </w:r>
      <w:r w:rsidRPr="006700B8">
        <w:t>d w</w:t>
      </w:r>
      <w:r w:rsidRPr="006700B8">
        <w:rPr>
          <w:spacing w:val="-1"/>
        </w:rPr>
        <w:t>e</w:t>
      </w:r>
      <w:r w:rsidRPr="006700B8">
        <w:rPr>
          <w:spacing w:val="2"/>
        </w:rPr>
        <w:t>r</w:t>
      </w:r>
      <w:r w:rsidRPr="006700B8">
        <w:t>e</w:t>
      </w:r>
      <w:r w:rsidRPr="006700B8">
        <w:rPr>
          <w:spacing w:val="-1"/>
        </w:rPr>
        <w:t xml:space="preserve"> </w:t>
      </w:r>
      <w:r w:rsidRPr="006700B8">
        <w:t>d</w:t>
      </w:r>
      <w:r w:rsidRPr="006700B8">
        <w:rPr>
          <w:spacing w:val="1"/>
        </w:rPr>
        <w:t>e</w:t>
      </w:r>
      <w:r w:rsidRPr="006700B8">
        <w:rPr>
          <w:spacing w:val="-1"/>
        </w:rPr>
        <w:t>r</w:t>
      </w:r>
      <w:r w:rsidRPr="006700B8">
        <w:t>iv</w:t>
      </w:r>
      <w:r w:rsidRPr="006700B8">
        <w:rPr>
          <w:spacing w:val="1"/>
        </w:rPr>
        <w:t>e</w:t>
      </w:r>
      <w:r w:rsidRPr="006700B8">
        <w:t xml:space="preserve">d </w:t>
      </w:r>
      <w:r w:rsidRPr="006700B8">
        <w:rPr>
          <w:spacing w:val="-1"/>
        </w:rPr>
        <w:t>fr</w:t>
      </w:r>
      <w:r w:rsidRPr="006700B8">
        <w:t>om a</w:t>
      </w:r>
      <w:r w:rsidRPr="006700B8">
        <w:rPr>
          <w:spacing w:val="-1"/>
        </w:rPr>
        <w:t xml:space="preserve"> </w:t>
      </w:r>
      <w:r w:rsidRPr="006700B8">
        <w:t>lo</w:t>
      </w:r>
      <w:r w:rsidRPr="006700B8">
        <w:rPr>
          <w:spacing w:val="-1"/>
        </w:rPr>
        <w:t>ca</w:t>
      </w:r>
      <w:r w:rsidRPr="006700B8">
        <w:t>l</w:t>
      </w:r>
      <w:r w:rsidRPr="006700B8">
        <w:rPr>
          <w:spacing w:val="5"/>
        </w:rPr>
        <w:t>l</w:t>
      </w:r>
      <w:r w:rsidRPr="006700B8">
        <w:t>y</w:t>
      </w:r>
      <w:r w:rsidRPr="006700B8">
        <w:rPr>
          <w:spacing w:val="-5"/>
        </w:rPr>
        <w:t xml:space="preserve"> </w:t>
      </w:r>
      <w:r w:rsidRPr="006700B8">
        <w:t>d</w:t>
      </w:r>
      <w:r w:rsidRPr="006700B8">
        <w:rPr>
          <w:spacing w:val="-1"/>
        </w:rPr>
        <w:t>e</w:t>
      </w:r>
      <w:r w:rsidRPr="006700B8">
        <w:rPr>
          <w:spacing w:val="2"/>
        </w:rPr>
        <w:t>v</w:t>
      </w:r>
      <w:r w:rsidRPr="006700B8">
        <w:rPr>
          <w:spacing w:val="-1"/>
        </w:rPr>
        <w:t>e</w:t>
      </w:r>
      <w:r w:rsidRPr="006700B8">
        <w:t>lop</w:t>
      </w:r>
      <w:r w:rsidRPr="006700B8">
        <w:rPr>
          <w:spacing w:val="1"/>
        </w:rPr>
        <w:t>e</w:t>
      </w:r>
      <w:r w:rsidRPr="006700B8">
        <w:t xml:space="preserve">d, </w:t>
      </w:r>
      <w:r w:rsidRPr="006700B8">
        <w:rPr>
          <w:spacing w:val="-1"/>
        </w:rPr>
        <w:t>c</w:t>
      </w:r>
      <w:r w:rsidRPr="006700B8">
        <w:t>oo</w:t>
      </w:r>
      <w:r w:rsidRPr="006700B8">
        <w:rPr>
          <w:spacing w:val="-1"/>
        </w:rPr>
        <w:t>r</w:t>
      </w:r>
      <w:r w:rsidRPr="006700B8">
        <w:t>din</w:t>
      </w:r>
      <w:r w:rsidRPr="006700B8">
        <w:rPr>
          <w:spacing w:val="-1"/>
        </w:rPr>
        <w:t>a</w:t>
      </w:r>
      <w:r w:rsidRPr="006700B8">
        <w:t>t</w:t>
      </w:r>
      <w:r w:rsidRPr="006700B8">
        <w:rPr>
          <w:spacing w:val="-1"/>
        </w:rPr>
        <w:t>e</w:t>
      </w:r>
      <w:r w:rsidRPr="006700B8">
        <w:t>d public t</w:t>
      </w:r>
      <w:r w:rsidRPr="006700B8">
        <w:rPr>
          <w:spacing w:val="-1"/>
        </w:rPr>
        <w:t>ra</w:t>
      </w:r>
      <w:r w:rsidRPr="006700B8">
        <w:t>nsit</w:t>
      </w:r>
      <w:r w:rsidRPr="006700B8">
        <w:rPr>
          <w:spacing w:val="-1"/>
        </w:rPr>
        <w:t>-</w:t>
      </w:r>
      <w:r w:rsidRPr="006700B8">
        <w:t>hum</w:t>
      </w:r>
      <w:r w:rsidRPr="006700B8">
        <w:rPr>
          <w:spacing w:val="-1"/>
        </w:rPr>
        <w:t>a</w:t>
      </w:r>
      <w:r w:rsidRPr="006700B8">
        <w:t>n s</w:t>
      </w:r>
      <w:r w:rsidRPr="006700B8">
        <w:rPr>
          <w:spacing w:val="-1"/>
        </w:rPr>
        <w:t>er</w:t>
      </w:r>
      <w:r w:rsidRPr="006700B8">
        <w:t>vi</w:t>
      </w:r>
      <w:r w:rsidRPr="006700B8">
        <w:rPr>
          <w:spacing w:val="1"/>
        </w:rPr>
        <w:t>c</w:t>
      </w:r>
      <w:r w:rsidRPr="006700B8">
        <w:rPr>
          <w:spacing w:val="-1"/>
        </w:rPr>
        <w:t>e</w:t>
      </w:r>
      <w:r w:rsidRPr="006700B8">
        <w:t>s t</w:t>
      </w:r>
      <w:r w:rsidRPr="006700B8">
        <w:rPr>
          <w:spacing w:val="2"/>
        </w:rPr>
        <w:t>r</w:t>
      </w:r>
      <w:r w:rsidRPr="006700B8">
        <w:rPr>
          <w:spacing w:val="-1"/>
        </w:rPr>
        <w:t>a</w:t>
      </w:r>
      <w:r w:rsidRPr="006700B8">
        <w:t>nspo</w:t>
      </w:r>
      <w:r w:rsidRPr="006700B8">
        <w:rPr>
          <w:spacing w:val="-1"/>
        </w:rPr>
        <w:t>r</w:t>
      </w:r>
      <w:r w:rsidRPr="006700B8">
        <w:t>t</w:t>
      </w:r>
      <w:r w:rsidRPr="006700B8">
        <w:rPr>
          <w:spacing w:val="-1"/>
        </w:rPr>
        <w:t>a</w:t>
      </w:r>
      <w:r w:rsidRPr="006700B8">
        <w:t>tion pl</w:t>
      </w:r>
      <w:r w:rsidRPr="006700B8">
        <w:rPr>
          <w:spacing w:val="-1"/>
        </w:rPr>
        <w:t>a</w:t>
      </w:r>
      <w:r w:rsidRPr="006700B8">
        <w:t xml:space="preserve">n; </w:t>
      </w:r>
      <w:r w:rsidRPr="006700B8">
        <w:rPr>
          <w:spacing w:val="-1"/>
        </w:rPr>
        <w:t>(</w:t>
      </w:r>
      <w:r w:rsidRPr="006700B8">
        <w:t>2)</w:t>
      </w:r>
      <w:r w:rsidRPr="006700B8">
        <w:rPr>
          <w:spacing w:val="-1"/>
        </w:rPr>
        <w:t xml:space="preserve"> </w:t>
      </w:r>
      <w:r w:rsidRPr="006700B8">
        <w:t>the</w:t>
      </w:r>
      <w:r w:rsidRPr="006700B8">
        <w:rPr>
          <w:spacing w:val="1"/>
        </w:rPr>
        <w:t xml:space="preserve"> </w:t>
      </w:r>
      <w:r w:rsidRPr="006700B8">
        <w:t>pl</w:t>
      </w:r>
      <w:r w:rsidRPr="006700B8">
        <w:rPr>
          <w:spacing w:val="-1"/>
        </w:rPr>
        <w:t>a</w:t>
      </w:r>
      <w:r w:rsidRPr="006700B8">
        <w:t>n w</w:t>
      </w:r>
      <w:r w:rsidRPr="006700B8">
        <w:rPr>
          <w:spacing w:val="-1"/>
        </w:rPr>
        <w:t>a</w:t>
      </w:r>
      <w:r w:rsidRPr="006700B8">
        <w:t>s d</w:t>
      </w:r>
      <w:r w:rsidRPr="006700B8">
        <w:rPr>
          <w:spacing w:val="-1"/>
        </w:rPr>
        <w:t>e</w:t>
      </w:r>
      <w:r w:rsidRPr="006700B8">
        <w:rPr>
          <w:spacing w:val="2"/>
        </w:rPr>
        <w:t>v</w:t>
      </w:r>
      <w:r w:rsidRPr="006700B8">
        <w:rPr>
          <w:spacing w:val="-1"/>
        </w:rPr>
        <w:t>e</w:t>
      </w:r>
      <w:r w:rsidRPr="006700B8">
        <w:t>lop</w:t>
      </w:r>
      <w:r w:rsidRPr="006700B8">
        <w:rPr>
          <w:spacing w:val="-1"/>
        </w:rPr>
        <w:t>e</w:t>
      </w:r>
      <w:r w:rsidRPr="006700B8">
        <w:t>d th</w:t>
      </w:r>
      <w:r w:rsidRPr="006700B8">
        <w:rPr>
          <w:spacing w:val="-1"/>
        </w:rPr>
        <w:t>r</w:t>
      </w:r>
      <w:r w:rsidRPr="006700B8">
        <w:rPr>
          <w:spacing w:val="2"/>
        </w:rPr>
        <w:t>o</w:t>
      </w:r>
      <w:r w:rsidRPr="006700B8">
        <w:t>u</w:t>
      </w:r>
      <w:r w:rsidRPr="006700B8">
        <w:rPr>
          <w:spacing w:val="-2"/>
        </w:rPr>
        <w:t>g</w:t>
      </w:r>
      <w:r w:rsidRPr="006700B8">
        <w:t>h a</w:t>
      </w:r>
      <w:r w:rsidRPr="006700B8">
        <w:rPr>
          <w:spacing w:val="-1"/>
        </w:rPr>
        <w:t xml:space="preserve"> </w:t>
      </w:r>
      <w:r w:rsidRPr="006700B8">
        <w:rPr>
          <w:spacing w:val="2"/>
        </w:rPr>
        <w:t>p</w:t>
      </w:r>
      <w:r w:rsidRPr="006700B8">
        <w:rPr>
          <w:spacing w:val="-1"/>
        </w:rPr>
        <w:t>r</w:t>
      </w:r>
      <w:r w:rsidRPr="006700B8">
        <w:t>o</w:t>
      </w:r>
      <w:r w:rsidRPr="006700B8">
        <w:rPr>
          <w:spacing w:val="-1"/>
        </w:rPr>
        <w:t>ce</w:t>
      </w:r>
      <w:r w:rsidRPr="006700B8">
        <w:t>ss t</w:t>
      </w:r>
      <w:r w:rsidRPr="006700B8">
        <w:rPr>
          <w:spacing w:val="2"/>
        </w:rPr>
        <w:t>h</w:t>
      </w:r>
      <w:r w:rsidRPr="006700B8">
        <w:rPr>
          <w:spacing w:val="-1"/>
        </w:rPr>
        <w:t>a</w:t>
      </w:r>
      <w:r w:rsidRPr="006700B8">
        <w:t>t in</w:t>
      </w:r>
      <w:r w:rsidRPr="006700B8">
        <w:rPr>
          <w:spacing w:val="-1"/>
        </w:rPr>
        <w:t>c</w:t>
      </w:r>
      <w:r w:rsidRPr="006700B8">
        <w:t>lud</w:t>
      </w:r>
      <w:r w:rsidRPr="006700B8">
        <w:rPr>
          <w:spacing w:val="-1"/>
        </w:rPr>
        <w:t>e</w:t>
      </w:r>
      <w:r w:rsidRPr="006700B8">
        <w:t xml:space="preserve">d </w:t>
      </w:r>
      <w:r w:rsidRPr="006700B8">
        <w:rPr>
          <w:spacing w:val="-1"/>
        </w:rPr>
        <w:t>re</w:t>
      </w:r>
      <w:r w:rsidRPr="006700B8">
        <w:t>p</w:t>
      </w:r>
      <w:r w:rsidRPr="006700B8">
        <w:rPr>
          <w:spacing w:val="2"/>
        </w:rPr>
        <w:t>r</w:t>
      </w:r>
      <w:r w:rsidRPr="006700B8">
        <w:rPr>
          <w:spacing w:val="-1"/>
        </w:rPr>
        <w:t>e</w:t>
      </w:r>
      <w:r w:rsidRPr="006700B8">
        <w:t>s</w:t>
      </w:r>
      <w:r w:rsidRPr="006700B8">
        <w:rPr>
          <w:spacing w:val="-1"/>
        </w:rPr>
        <w:t>e</w:t>
      </w:r>
      <w:r w:rsidRPr="006700B8">
        <w:t>nt</w:t>
      </w:r>
      <w:r w:rsidRPr="006700B8">
        <w:rPr>
          <w:spacing w:val="-1"/>
        </w:rPr>
        <w:t>a</w:t>
      </w:r>
      <w:r w:rsidRPr="006700B8">
        <w:t>tiv</w:t>
      </w:r>
      <w:r w:rsidRPr="006700B8">
        <w:rPr>
          <w:spacing w:val="-1"/>
        </w:rPr>
        <w:t>e</w:t>
      </w:r>
      <w:r w:rsidRPr="006700B8">
        <w:t>s</w:t>
      </w:r>
      <w:r w:rsidRPr="006700B8">
        <w:rPr>
          <w:spacing w:val="3"/>
        </w:rPr>
        <w:t xml:space="preserve"> </w:t>
      </w:r>
      <w:r w:rsidRPr="006700B8">
        <w:t>of</w:t>
      </w:r>
      <w:r w:rsidRPr="006700B8">
        <w:rPr>
          <w:spacing w:val="-1"/>
        </w:rPr>
        <w:t xml:space="preserve"> </w:t>
      </w:r>
      <w:r w:rsidRPr="006700B8">
        <w:t>publi</w:t>
      </w:r>
      <w:r w:rsidRPr="006700B8">
        <w:rPr>
          <w:spacing w:val="-1"/>
        </w:rPr>
        <w:t>c</w:t>
      </w:r>
      <w:r w:rsidRPr="006700B8">
        <w:t>, p</w:t>
      </w:r>
      <w:r w:rsidRPr="006700B8">
        <w:rPr>
          <w:spacing w:val="-1"/>
        </w:rPr>
        <w:t>r</w:t>
      </w:r>
      <w:r w:rsidRPr="006700B8">
        <w:t>iv</w:t>
      </w:r>
      <w:r w:rsidRPr="006700B8">
        <w:rPr>
          <w:spacing w:val="-1"/>
        </w:rPr>
        <w:t>a</w:t>
      </w:r>
      <w:r w:rsidRPr="006700B8">
        <w:t>t</w:t>
      </w:r>
      <w:r w:rsidRPr="006700B8">
        <w:rPr>
          <w:spacing w:val="-1"/>
        </w:rPr>
        <w:t>e</w:t>
      </w:r>
      <w:r w:rsidRPr="006700B8">
        <w:t xml:space="preserve">, </w:t>
      </w:r>
      <w:r w:rsidRPr="006700B8">
        <w:rPr>
          <w:spacing w:val="-1"/>
        </w:rPr>
        <w:t>a</w:t>
      </w:r>
      <w:r w:rsidRPr="006700B8">
        <w:t>nd n</w:t>
      </w:r>
      <w:r w:rsidRPr="006700B8">
        <w:rPr>
          <w:spacing w:val="2"/>
        </w:rPr>
        <w:t>o</w:t>
      </w:r>
      <w:r w:rsidRPr="006700B8">
        <w:t>n</w:t>
      </w:r>
      <w:r w:rsidRPr="006700B8">
        <w:rPr>
          <w:spacing w:val="-1"/>
        </w:rPr>
        <w:t>-</w:t>
      </w:r>
      <w:r w:rsidRPr="006700B8">
        <w:t>p</w:t>
      </w:r>
      <w:r w:rsidRPr="006700B8">
        <w:rPr>
          <w:spacing w:val="-1"/>
        </w:rPr>
        <w:t>r</w:t>
      </w:r>
      <w:r w:rsidRPr="006700B8">
        <w:t>o</w:t>
      </w:r>
      <w:r w:rsidRPr="006700B8">
        <w:rPr>
          <w:spacing w:val="-1"/>
        </w:rPr>
        <w:t>f</w:t>
      </w:r>
      <w:r w:rsidRPr="006700B8">
        <w:t>it t</w:t>
      </w:r>
      <w:r w:rsidRPr="006700B8">
        <w:rPr>
          <w:spacing w:val="-1"/>
        </w:rPr>
        <w:t>ra</w:t>
      </w:r>
      <w:r w:rsidRPr="006700B8">
        <w:t>nspo</w:t>
      </w:r>
      <w:r w:rsidRPr="006700B8">
        <w:rPr>
          <w:spacing w:val="-1"/>
        </w:rPr>
        <w:t>r</w:t>
      </w:r>
      <w:r w:rsidRPr="006700B8">
        <w:t>t</w:t>
      </w:r>
      <w:r w:rsidRPr="006700B8">
        <w:rPr>
          <w:spacing w:val="-1"/>
        </w:rPr>
        <w:t>a</w:t>
      </w:r>
      <w:r w:rsidRPr="006700B8">
        <w:t xml:space="preserve">tion </w:t>
      </w:r>
      <w:r w:rsidRPr="006700B8">
        <w:rPr>
          <w:spacing w:val="-1"/>
        </w:rPr>
        <w:t>a</w:t>
      </w:r>
      <w:r w:rsidRPr="006700B8">
        <w:rPr>
          <w:spacing w:val="2"/>
        </w:rPr>
        <w:t>n</w:t>
      </w:r>
      <w:r w:rsidRPr="006700B8">
        <w:t>d hum</w:t>
      </w:r>
      <w:r w:rsidRPr="006700B8">
        <w:rPr>
          <w:spacing w:val="-1"/>
        </w:rPr>
        <w:t>a</w:t>
      </w:r>
      <w:r w:rsidRPr="006700B8">
        <w:t>n s</w:t>
      </w:r>
      <w:r w:rsidRPr="006700B8">
        <w:rPr>
          <w:spacing w:val="-1"/>
        </w:rPr>
        <w:t>er</w:t>
      </w:r>
      <w:r w:rsidRPr="006700B8">
        <w:t>vi</w:t>
      </w:r>
      <w:r w:rsidRPr="006700B8">
        <w:rPr>
          <w:spacing w:val="-1"/>
        </w:rPr>
        <w:t>c</w:t>
      </w:r>
      <w:r w:rsidRPr="006700B8">
        <w:t>e p</w:t>
      </w:r>
      <w:r w:rsidRPr="006700B8">
        <w:rPr>
          <w:spacing w:val="-1"/>
        </w:rPr>
        <w:t>r</w:t>
      </w:r>
      <w:r w:rsidRPr="006700B8">
        <w:t>ovid</w:t>
      </w:r>
      <w:r w:rsidRPr="006700B8">
        <w:rPr>
          <w:spacing w:val="-1"/>
        </w:rPr>
        <w:t>er</w:t>
      </w:r>
      <w:r w:rsidRPr="006700B8">
        <w:t xml:space="preserve">s, </w:t>
      </w:r>
      <w:r w:rsidRPr="006700B8">
        <w:rPr>
          <w:spacing w:val="-1"/>
        </w:rPr>
        <w:t>a</w:t>
      </w:r>
      <w:r w:rsidRPr="006700B8">
        <w:t xml:space="preserve">nd </w:t>
      </w:r>
      <w:r w:rsidRPr="006700B8">
        <w:rPr>
          <w:spacing w:val="2"/>
        </w:rPr>
        <w:t>p</w:t>
      </w:r>
      <w:r w:rsidRPr="006700B8">
        <w:rPr>
          <w:spacing w:val="-1"/>
        </w:rPr>
        <w:t>ar</w:t>
      </w:r>
      <w:r w:rsidRPr="006700B8">
        <w:t>ti</w:t>
      </w:r>
      <w:r w:rsidRPr="006700B8">
        <w:rPr>
          <w:spacing w:val="-1"/>
        </w:rPr>
        <w:t>c</w:t>
      </w:r>
      <w:r w:rsidRPr="006700B8">
        <w:t>ip</w:t>
      </w:r>
      <w:r w:rsidRPr="006700B8">
        <w:rPr>
          <w:spacing w:val="-1"/>
        </w:rPr>
        <w:t>a</w:t>
      </w:r>
      <w:r w:rsidRPr="006700B8">
        <w:t>t</w:t>
      </w:r>
      <w:r w:rsidRPr="006700B8">
        <w:rPr>
          <w:spacing w:val="3"/>
        </w:rPr>
        <w:t>i</w:t>
      </w:r>
      <w:r w:rsidRPr="006700B8">
        <w:t xml:space="preserve">on </w:t>
      </w:r>
      <w:r w:rsidRPr="006700B8">
        <w:rPr>
          <w:spacing w:val="2"/>
        </w:rPr>
        <w:t>b</w:t>
      </w:r>
      <w:r w:rsidRPr="006700B8">
        <w:t>y</w:t>
      </w:r>
      <w:r w:rsidRPr="006700B8">
        <w:rPr>
          <w:spacing w:val="-5"/>
        </w:rPr>
        <w:t xml:space="preserve"> </w:t>
      </w:r>
      <w:r w:rsidRPr="006700B8">
        <w:t>the</w:t>
      </w:r>
      <w:r w:rsidRPr="006700B8">
        <w:rPr>
          <w:spacing w:val="-1"/>
        </w:rPr>
        <w:t xml:space="preserve"> </w:t>
      </w:r>
      <w:r w:rsidRPr="006700B8">
        <w:t>publi</w:t>
      </w:r>
      <w:r w:rsidRPr="006700B8">
        <w:rPr>
          <w:spacing w:val="-1"/>
        </w:rPr>
        <w:t>c</w:t>
      </w:r>
      <w:r w:rsidRPr="006700B8">
        <w:t>,</w:t>
      </w:r>
      <w:r w:rsidRPr="006700B8">
        <w:rPr>
          <w:spacing w:val="2"/>
        </w:rPr>
        <w:t xml:space="preserve"> </w:t>
      </w:r>
      <w:r w:rsidRPr="006700B8">
        <w:rPr>
          <w:spacing w:val="-1"/>
        </w:rPr>
        <w:t>a</w:t>
      </w:r>
      <w:r w:rsidRPr="006700B8">
        <w:t xml:space="preserve">nd </w:t>
      </w:r>
      <w:r w:rsidRPr="006700B8">
        <w:rPr>
          <w:spacing w:val="-1"/>
        </w:rPr>
        <w:t>(</w:t>
      </w:r>
      <w:r w:rsidRPr="006700B8">
        <w:t>3)</w:t>
      </w:r>
      <w:r w:rsidRPr="006700B8">
        <w:rPr>
          <w:spacing w:val="2"/>
        </w:rPr>
        <w:t xml:space="preserve"> </w:t>
      </w:r>
      <w:r w:rsidRPr="006700B8">
        <w:t>th</w:t>
      </w:r>
      <w:r w:rsidRPr="006700B8">
        <w:rPr>
          <w:spacing w:val="-1"/>
        </w:rPr>
        <w:t>a</w:t>
      </w:r>
      <w:r w:rsidRPr="006700B8">
        <w:t xml:space="preserve">t </w:t>
      </w:r>
      <w:r w:rsidRPr="006700B8">
        <w:rPr>
          <w:spacing w:val="-1"/>
        </w:rPr>
        <w:t>a</w:t>
      </w:r>
      <w:r w:rsidRPr="006700B8">
        <w:t>llo</w:t>
      </w:r>
      <w:r w:rsidRPr="006700B8">
        <w:rPr>
          <w:spacing w:val="-1"/>
        </w:rPr>
        <w:t>ca</w:t>
      </w:r>
      <w:r w:rsidRPr="006700B8">
        <w:t>tions to sub</w:t>
      </w:r>
      <w:r w:rsidRPr="006700B8">
        <w:rPr>
          <w:spacing w:val="-1"/>
        </w:rPr>
        <w:t>re</w:t>
      </w:r>
      <w:r w:rsidRPr="006700B8">
        <w:rPr>
          <w:spacing w:val="1"/>
        </w:rPr>
        <w:t>c</w:t>
      </w:r>
      <w:r w:rsidRPr="006700B8">
        <w:t>ipi</w:t>
      </w:r>
      <w:r w:rsidRPr="006700B8">
        <w:rPr>
          <w:spacing w:val="-1"/>
        </w:rPr>
        <w:t>e</w:t>
      </w:r>
      <w:r w:rsidRPr="006700B8">
        <w:t>nts, if</w:t>
      </w:r>
      <w:r w:rsidRPr="006700B8">
        <w:rPr>
          <w:spacing w:val="-1"/>
        </w:rPr>
        <w:t xml:space="preserve"> a</w:t>
      </w:r>
      <w:r w:rsidRPr="006700B8">
        <w:rPr>
          <w:spacing w:val="2"/>
        </w:rPr>
        <w:t>n</w:t>
      </w:r>
      <w:r w:rsidRPr="006700B8">
        <w:rPr>
          <w:spacing w:val="-5"/>
        </w:rPr>
        <w:t>y</w:t>
      </w:r>
      <w:r w:rsidRPr="006700B8">
        <w:t>,</w:t>
      </w:r>
      <w:r w:rsidRPr="006700B8">
        <w:rPr>
          <w:spacing w:val="2"/>
        </w:rPr>
        <w:t xml:space="preserve"> </w:t>
      </w:r>
      <w:r w:rsidRPr="006700B8">
        <w:rPr>
          <w:spacing w:val="-1"/>
        </w:rPr>
        <w:t>ar</w:t>
      </w:r>
      <w:r w:rsidRPr="006700B8">
        <w:t>e dist</w:t>
      </w:r>
      <w:r w:rsidRPr="006700B8">
        <w:rPr>
          <w:spacing w:val="-1"/>
        </w:rPr>
        <w:t>r</w:t>
      </w:r>
      <w:r w:rsidRPr="006700B8">
        <w:t>ibut</w:t>
      </w:r>
      <w:r w:rsidRPr="006700B8">
        <w:rPr>
          <w:spacing w:val="-1"/>
        </w:rPr>
        <w:t>e</w:t>
      </w:r>
      <w:r w:rsidRPr="006700B8">
        <w:t>d on a</w:t>
      </w:r>
      <w:r w:rsidRPr="006700B8">
        <w:rPr>
          <w:spacing w:val="-1"/>
        </w:rPr>
        <w:t xml:space="preserve"> fa</w:t>
      </w:r>
      <w:r w:rsidRPr="006700B8">
        <w:t>ir</w:t>
      </w:r>
      <w:r w:rsidRPr="006700B8">
        <w:rPr>
          <w:spacing w:val="-1"/>
        </w:rPr>
        <w:t xml:space="preserve"> a</w:t>
      </w:r>
      <w:r w:rsidRPr="006700B8">
        <w:t>nd</w:t>
      </w:r>
      <w:r w:rsidRPr="006700B8">
        <w:rPr>
          <w:spacing w:val="2"/>
        </w:rPr>
        <w:t xml:space="preserve"> </w:t>
      </w:r>
      <w:r w:rsidRPr="006700B8">
        <w:rPr>
          <w:spacing w:val="-1"/>
        </w:rPr>
        <w:t>e</w:t>
      </w:r>
      <w:r w:rsidRPr="006700B8">
        <w:t>quit</w:t>
      </w:r>
      <w:r w:rsidRPr="006700B8">
        <w:rPr>
          <w:spacing w:val="-1"/>
        </w:rPr>
        <w:t>a</w:t>
      </w:r>
      <w:r w:rsidRPr="006700B8">
        <w:t>ble</w:t>
      </w:r>
      <w:r w:rsidRPr="006700B8">
        <w:rPr>
          <w:spacing w:val="-1"/>
        </w:rPr>
        <w:t xml:space="preserve"> </w:t>
      </w:r>
      <w:r w:rsidRPr="006700B8">
        <w:t>b</w:t>
      </w:r>
      <w:r w:rsidRPr="006700B8">
        <w:rPr>
          <w:spacing w:val="-1"/>
        </w:rPr>
        <w:t>a</w:t>
      </w:r>
      <w:r w:rsidRPr="006700B8">
        <w:t xml:space="preserve">sis.  </w:t>
      </w:r>
    </w:p>
    <w:p w14:paraId="24E8716D" w14:textId="13A5E8CF" w:rsidR="006700B8" w:rsidRPr="006700B8" w:rsidRDefault="006700B8" w:rsidP="00C946FF">
      <w:pPr>
        <w:pStyle w:val="Heading3"/>
      </w:pPr>
      <w:bookmarkStart w:id="101" w:name="_Toc10529515"/>
      <w:r w:rsidRPr="006700B8">
        <w:t xml:space="preserve">3.6.5 </w:t>
      </w:r>
      <w:r w:rsidRPr="006700B8">
        <w:rPr>
          <w:spacing w:val="-3"/>
        </w:rPr>
        <w:t>P</w:t>
      </w:r>
      <w:r w:rsidRPr="006700B8">
        <w:t>la</w:t>
      </w:r>
      <w:r w:rsidRPr="006700B8">
        <w:rPr>
          <w:spacing w:val="1"/>
        </w:rPr>
        <w:t>nn</w:t>
      </w:r>
      <w:r w:rsidRPr="006700B8">
        <w:t>i</w:t>
      </w:r>
      <w:r w:rsidRPr="006700B8">
        <w:rPr>
          <w:spacing w:val="1"/>
        </w:rPr>
        <w:t>n</w:t>
      </w:r>
      <w:r w:rsidRPr="006700B8">
        <w:t xml:space="preserve">g, </w:t>
      </w:r>
      <w:r w:rsidRPr="006700B8">
        <w:rPr>
          <w:spacing w:val="-3"/>
        </w:rPr>
        <w:t>P</w:t>
      </w:r>
      <w:r w:rsidRPr="006700B8">
        <w:rPr>
          <w:spacing w:val="-1"/>
        </w:rPr>
        <w:t>r</w:t>
      </w:r>
      <w:r w:rsidRPr="006700B8">
        <w:t>og</w:t>
      </w:r>
      <w:r w:rsidRPr="006700B8">
        <w:rPr>
          <w:spacing w:val="-1"/>
        </w:rPr>
        <w:t>r</w:t>
      </w:r>
      <w:r w:rsidRPr="006700B8">
        <w:rPr>
          <w:spacing w:val="2"/>
        </w:rPr>
        <w:t>am</w:t>
      </w:r>
      <w:r w:rsidRPr="006700B8">
        <w:rPr>
          <w:spacing w:val="-3"/>
        </w:rPr>
        <w:t>m</w:t>
      </w:r>
      <w:r w:rsidRPr="006700B8">
        <w:t>i</w:t>
      </w:r>
      <w:r w:rsidRPr="006700B8">
        <w:rPr>
          <w:spacing w:val="1"/>
        </w:rPr>
        <w:t>n</w:t>
      </w:r>
      <w:r w:rsidRPr="006700B8">
        <w:t>g, a</w:t>
      </w:r>
      <w:r w:rsidRPr="006700B8">
        <w:rPr>
          <w:spacing w:val="1"/>
        </w:rPr>
        <w:t>n</w:t>
      </w:r>
      <w:r w:rsidRPr="006700B8">
        <w:t>d</w:t>
      </w:r>
      <w:r w:rsidRPr="006700B8">
        <w:rPr>
          <w:spacing w:val="1"/>
        </w:rPr>
        <w:t xml:space="preserve"> </w:t>
      </w:r>
      <w:r w:rsidRPr="006700B8">
        <w:t>Coo</w:t>
      </w:r>
      <w:r w:rsidRPr="006700B8">
        <w:rPr>
          <w:spacing w:val="-1"/>
        </w:rPr>
        <w:t>r</w:t>
      </w:r>
      <w:r w:rsidRPr="006700B8">
        <w:rPr>
          <w:spacing w:val="1"/>
        </w:rPr>
        <w:t>d</w:t>
      </w:r>
      <w:r w:rsidRPr="006700B8">
        <w:t>i</w:t>
      </w:r>
      <w:r w:rsidRPr="006700B8">
        <w:rPr>
          <w:spacing w:val="1"/>
        </w:rPr>
        <w:t>n</w:t>
      </w:r>
      <w:r w:rsidRPr="006700B8">
        <w:t>a</w:t>
      </w:r>
      <w:r w:rsidRPr="006700B8">
        <w:rPr>
          <w:spacing w:val="-1"/>
        </w:rPr>
        <w:t>t</w:t>
      </w:r>
      <w:r w:rsidRPr="006700B8">
        <w:t>ion</w:t>
      </w:r>
      <w:r w:rsidRPr="006700B8">
        <w:rPr>
          <w:spacing w:val="1"/>
        </w:rPr>
        <w:t xml:space="preserve"> </w:t>
      </w:r>
      <w:r w:rsidRPr="006700B8">
        <w:rPr>
          <w:spacing w:val="2"/>
        </w:rPr>
        <w:t>for 5339</w:t>
      </w:r>
      <w:r w:rsidRPr="006700B8">
        <w:rPr>
          <w:spacing w:val="-1"/>
        </w:rPr>
        <w:t xml:space="preserve"> </w:t>
      </w:r>
      <w:r w:rsidRPr="006700B8">
        <w:rPr>
          <w:spacing w:val="-3"/>
        </w:rPr>
        <w:t>P</w:t>
      </w:r>
      <w:r w:rsidRPr="006700B8">
        <w:rPr>
          <w:spacing w:val="-1"/>
        </w:rPr>
        <w:t>r</w:t>
      </w:r>
      <w:r w:rsidRPr="006700B8">
        <w:rPr>
          <w:spacing w:val="2"/>
        </w:rPr>
        <w:t>o</w:t>
      </w:r>
      <w:r w:rsidRPr="006700B8">
        <w:rPr>
          <w:spacing w:val="-1"/>
        </w:rPr>
        <w:t>j</w:t>
      </w:r>
      <w:r w:rsidRPr="006700B8">
        <w:rPr>
          <w:spacing w:val="1"/>
        </w:rPr>
        <w:t>e</w:t>
      </w:r>
      <w:r w:rsidRPr="006700B8">
        <w:rPr>
          <w:spacing w:val="-1"/>
        </w:rPr>
        <w:t>ct</w:t>
      </w:r>
      <w:r w:rsidRPr="006700B8">
        <w:t>s</w:t>
      </w:r>
      <w:bookmarkEnd w:id="101"/>
    </w:p>
    <w:p w14:paraId="04541BFF" w14:textId="04DF7677" w:rsidR="006700B8" w:rsidRPr="006700B8" w:rsidRDefault="006700B8" w:rsidP="00C946FF">
      <w:pPr>
        <w:jc w:val="both"/>
      </w:pPr>
      <w:r w:rsidRPr="006700B8">
        <w:rPr>
          <w:spacing w:val="-3"/>
        </w:rPr>
        <w:t>The Program follows the statewide planning process as discussed in Section 3.3 to facilitate project coordination.  In addition, it</w:t>
      </w:r>
      <w:r w:rsidRPr="006700B8">
        <w:t xml:space="preserve"> is the</w:t>
      </w:r>
      <w:r w:rsidRPr="006700B8">
        <w:rPr>
          <w:spacing w:val="1"/>
        </w:rPr>
        <w:t xml:space="preserve"> </w:t>
      </w:r>
      <w:r w:rsidRPr="006700B8">
        <w:rPr>
          <w:spacing w:val="-2"/>
        </w:rPr>
        <w:t>g</w:t>
      </w:r>
      <w:r w:rsidRPr="006700B8">
        <w:t>o</w:t>
      </w:r>
      <w:r w:rsidRPr="006700B8">
        <w:rPr>
          <w:spacing w:val="-1"/>
        </w:rPr>
        <w:t>a</w:t>
      </w:r>
      <w:r w:rsidRPr="006700B8">
        <w:t>l of</w:t>
      </w:r>
      <w:r w:rsidRPr="006700B8">
        <w:rPr>
          <w:spacing w:val="-1"/>
        </w:rPr>
        <w:t xml:space="preserve"> </w:t>
      </w:r>
      <w:proofErr w:type="spellStart"/>
      <w:r w:rsidRPr="006700B8">
        <w:t>DRMT</w:t>
      </w:r>
      <w:proofErr w:type="spellEnd"/>
      <w:r w:rsidRPr="006700B8">
        <w:t xml:space="preserve"> to </w:t>
      </w:r>
      <w:r w:rsidRPr="006700B8">
        <w:rPr>
          <w:spacing w:val="-1"/>
        </w:rPr>
        <w:t>e</w:t>
      </w:r>
      <w:r w:rsidRPr="006700B8">
        <w:t>nsu</w:t>
      </w:r>
      <w:r w:rsidRPr="006700B8">
        <w:rPr>
          <w:spacing w:val="-1"/>
        </w:rPr>
        <w:t>r</w:t>
      </w:r>
      <w:r w:rsidRPr="006700B8">
        <w:t>e</w:t>
      </w:r>
      <w:r w:rsidRPr="006700B8">
        <w:rPr>
          <w:spacing w:val="-1"/>
        </w:rPr>
        <w:t xml:space="preserve"> </w:t>
      </w:r>
      <w:r w:rsidRPr="006700B8">
        <w:t>th</w:t>
      </w:r>
      <w:r w:rsidRPr="006700B8">
        <w:rPr>
          <w:spacing w:val="-1"/>
        </w:rPr>
        <w:t>a</w:t>
      </w:r>
      <w:r w:rsidRPr="006700B8">
        <w:t xml:space="preserve">t </w:t>
      </w:r>
      <w:r w:rsidRPr="006700B8">
        <w:rPr>
          <w:spacing w:val="-1"/>
        </w:rPr>
        <w:t>a</w:t>
      </w:r>
      <w:r w:rsidRPr="006700B8">
        <w:t>ll t</w:t>
      </w:r>
      <w:r w:rsidRPr="006700B8">
        <w:rPr>
          <w:spacing w:val="2"/>
        </w:rPr>
        <w:t>r</w:t>
      </w:r>
      <w:r w:rsidRPr="006700B8">
        <w:rPr>
          <w:spacing w:val="-1"/>
        </w:rPr>
        <w:t>a</w:t>
      </w:r>
      <w:r w:rsidRPr="006700B8">
        <w:t>nsit p</w:t>
      </w:r>
      <w:r w:rsidRPr="006700B8">
        <w:rPr>
          <w:spacing w:val="-1"/>
        </w:rPr>
        <w:t>r</w:t>
      </w:r>
      <w:r w:rsidRPr="006700B8">
        <w:t>oj</w:t>
      </w:r>
      <w:r w:rsidRPr="006700B8">
        <w:rPr>
          <w:spacing w:val="-1"/>
        </w:rPr>
        <w:t>ec</w:t>
      </w:r>
      <w:r w:rsidRPr="006700B8">
        <w:t>ts be</w:t>
      </w:r>
      <w:r w:rsidRPr="006700B8">
        <w:rPr>
          <w:spacing w:val="-1"/>
        </w:rPr>
        <w:t xml:space="preserve"> </w:t>
      </w:r>
      <w:r w:rsidRPr="006700B8">
        <w:t>d</w:t>
      </w:r>
      <w:r w:rsidRPr="006700B8">
        <w:rPr>
          <w:spacing w:val="1"/>
        </w:rPr>
        <w:t>e</w:t>
      </w:r>
      <w:r w:rsidRPr="006700B8">
        <w:t>v</w:t>
      </w:r>
      <w:r w:rsidRPr="006700B8">
        <w:rPr>
          <w:spacing w:val="-1"/>
        </w:rPr>
        <w:t>e</w:t>
      </w:r>
      <w:r w:rsidRPr="006700B8">
        <w:t>lop</w:t>
      </w:r>
      <w:r w:rsidRPr="006700B8">
        <w:rPr>
          <w:spacing w:val="-1"/>
        </w:rPr>
        <w:t>e</w:t>
      </w:r>
      <w:r w:rsidRPr="006700B8">
        <w:t>d th</w:t>
      </w:r>
      <w:r w:rsidRPr="006700B8">
        <w:rPr>
          <w:spacing w:val="-1"/>
        </w:rPr>
        <w:t>r</w:t>
      </w:r>
      <w:r w:rsidRPr="006700B8">
        <w:t>o</w:t>
      </w:r>
      <w:r w:rsidRPr="006700B8">
        <w:rPr>
          <w:spacing w:val="2"/>
        </w:rPr>
        <w:t>u</w:t>
      </w:r>
      <w:r w:rsidRPr="006700B8">
        <w:rPr>
          <w:spacing w:val="-2"/>
        </w:rPr>
        <w:t>g</w:t>
      </w:r>
      <w:r w:rsidRPr="006700B8">
        <w:t>h coo</w:t>
      </w:r>
      <w:r w:rsidRPr="006700B8">
        <w:rPr>
          <w:spacing w:val="-1"/>
        </w:rPr>
        <w:t>r</w:t>
      </w:r>
      <w:r w:rsidRPr="006700B8">
        <w:t>din</w:t>
      </w:r>
      <w:r w:rsidRPr="006700B8">
        <w:rPr>
          <w:spacing w:val="-1"/>
        </w:rPr>
        <w:t>a</w:t>
      </w:r>
      <w:r w:rsidRPr="006700B8">
        <w:t>t</w:t>
      </w:r>
      <w:r w:rsidRPr="006700B8">
        <w:rPr>
          <w:spacing w:val="-1"/>
        </w:rPr>
        <w:t>e</w:t>
      </w:r>
      <w:r w:rsidRPr="006700B8">
        <w:t>d planning facilitated through</w:t>
      </w:r>
      <w:r w:rsidRPr="006700B8">
        <w:rPr>
          <w:spacing w:val="2"/>
        </w:rPr>
        <w:t xml:space="preserve"> the </w:t>
      </w:r>
      <w:r w:rsidRPr="006700B8">
        <w:rPr>
          <w:spacing w:val="-1"/>
        </w:rPr>
        <w:t>r</w:t>
      </w:r>
      <w:r w:rsidRPr="006700B8">
        <w:rPr>
          <w:spacing w:val="1"/>
        </w:rPr>
        <w:t>e</w:t>
      </w:r>
      <w:r w:rsidRPr="006700B8">
        <w:rPr>
          <w:spacing w:val="-2"/>
        </w:rPr>
        <w:t>g</w:t>
      </w:r>
      <w:r w:rsidRPr="006700B8">
        <w:t>ion</w:t>
      </w:r>
      <w:r w:rsidRPr="006700B8">
        <w:rPr>
          <w:spacing w:val="-1"/>
        </w:rPr>
        <w:t>a</w:t>
      </w:r>
      <w:r w:rsidRPr="006700B8">
        <w:t xml:space="preserve">l </w:t>
      </w:r>
      <w:r w:rsidRPr="006700B8">
        <w:rPr>
          <w:spacing w:val="2"/>
        </w:rPr>
        <w:t>p</w:t>
      </w:r>
      <w:r w:rsidRPr="006700B8">
        <w:t>l</w:t>
      </w:r>
      <w:r w:rsidRPr="006700B8">
        <w:rPr>
          <w:spacing w:val="-1"/>
        </w:rPr>
        <w:t>a</w:t>
      </w:r>
      <w:r w:rsidRPr="006700B8">
        <w:t>nning</w:t>
      </w:r>
      <w:r w:rsidRPr="006700B8">
        <w:rPr>
          <w:spacing w:val="-2"/>
        </w:rPr>
        <w:t xml:space="preserve"> </w:t>
      </w:r>
      <w:r w:rsidRPr="006700B8">
        <w:t>p</w:t>
      </w:r>
      <w:r w:rsidRPr="006700B8">
        <w:rPr>
          <w:spacing w:val="-1"/>
        </w:rPr>
        <w:t>r</w:t>
      </w:r>
      <w:r w:rsidRPr="006700B8">
        <w:rPr>
          <w:spacing w:val="2"/>
        </w:rPr>
        <w:t>o</w:t>
      </w:r>
      <w:r w:rsidRPr="006700B8">
        <w:rPr>
          <w:spacing w:val="-1"/>
        </w:rPr>
        <w:t>ce</w:t>
      </w:r>
      <w:r w:rsidRPr="006700B8">
        <w:t>ss.  All transit p</w:t>
      </w:r>
      <w:r w:rsidRPr="006700B8">
        <w:rPr>
          <w:spacing w:val="-1"/>
        </w:rPr>
        <w:t>r</w:t>
      </w:r>
      <w:r w:rsidRPr="006700B8">
        <w:t>o</w:t>
      </w:r>
      <w:r w:rsidRPr="006700B8">
        <w:rPr>
          <w:spacing w:val="3"/>
        </w:rPr>
        <w:t>j</w:t>
      </w:r>
      <w:r w:rsidRPr="006700B8">
        <w:rPr>
          <w:spacing w:val="-1"/>
        </w:rPr>
        <w:t>ec</w:t>
      </w:r>
      <w:r w:rsidRPr="006700B8">
        <w:t>ts, no m</w:t>
      </w:r>
      <w:r w:rsidRPr="006700B8">
        <w:rPr>
          <w:spacing w:val="-1"/>
        </w:rPr>
        <w:t>a</w:t>
      </w:r>
      <w:r w:rsidRPr="006700B8">
        <w:t>tt</w:t>
      </w:r>
      <w:r w:rsidRPr="006700B8">
        <w:rPr>
          <w:spacing w:val="-1"/>
        </w:rPr>
        <w:t>e</w:t>
      </w:r>
      <w:r w:rsidRPr="006700B8">
        <w:t>r</w:t>
      </w:r>
      <w:r w:rsidRPr="006700B8">
        <w:rPr>
          <w:spacing w:val="-1"/>
        </w:rPr>
        <w:t xml:space="preserve"> </w:t>
      </w:r>
      <w:r w:rsidRPr="006700B8">
        <w:t>th</w:t>
      </w:r>
      <w:r w:rsidRPr="006700B8">
        <w:rPr>
          <w:spacing w:val="-1"/>
        </w:rPr>
        <w:t>e</w:t>
      </w:r>
      <w:r w:rsidRPr="006700B8">
        <w:t>ir</w:t>
      </w:r>
      <w:r w:rsidRPr="006700B8">
        <w:rPr>
          <w:spacing w:val="-1"/>
        </w:rPr>
        <w:t xml:space="preserve"> </w:t>
      </w:r>
      <w:r w:rsidRPr="006700B8">
        <w:t>p</w:t>
      </w:r>
      <w:r w:rsidRPr="006700B8">
        <w:rPr>
          <w:spacing w:val="2"/>
        </w:rPr>
        <w:t>u</w:t>
      </w:r>
      <w:r w:rsidRPr="006700B8">
        <w:rPr>
          <w:spacing w:val="-1"/>
        </w:rPr>
        <w:t>r</w:t>
      </w:r>
      <w:r w:rsidRPr="006700B8">
        <w:rPr>
          <w:spacing w:val="2"/>
        </w:rPr>
        <w:t>p</w:t>
      </w:r>
      <w:r w:rsidRPr="006700B8">
        <w:t>ose</w:t>
      </w:r>
      <w:r w:rsidRPr="006700B8">
        <w:rPr>
          <w:spacing w:val="-1"/>
        </w:rPr>
        <w:t xml:space="preserve"> </w:t>
      </w:r>
      <w:r w:rsidRPr="006700B8">
        <w:t>or</w:t>
      </w:r>
      <w:r w:rsidRPr="006700B8">
        <w:rPr>
          <w:spacing w:val="-1"/>
        </w:rPr>
        <w:t xml:space="preserve"> f</w:t>
      </w:r>
      <w:r w:rsidRPr="006700B8">
        <w:t>undi</w:t>
      </w:r>
      <w:r w:rsidRPr="006700B8">
        <w:rPr>
          <w:spacing w:val="2"/>
        </w:rPr>
        <w:t>n</w:t>
      </w:r>
      <w:r w:rsidRPr="006700B8">
        <w:t>g sou</w:t>
      </w:r>
      <w:r w:rsidRPr="006700B8">
        <w:rPr>
          <w:spacing w:val="-1"/>
        </w:rPr>
        <w:t>rce</w:t>
      </w:r>
      <w:r w:rsidRPr="006700B8">
        <w:t xml:space="preserve">, </w:t>
      </w:r>
      <w:r w:rsidRPr="006700B8">
        <w:rPr>
          <w:spacing w:val="2"/>
        </w:rPr>
        <w:t>r</w:t>
      </w:r>
      <w:r w:rsidRPr="006700B8">
        <w:rPr>
          <w:spacing w:val="-1"/>
        </w:rPr>
        <w:t>e</w:t>
      </w:r>
      <w:r w:rsidRPr="006700B8">
        <w:t>qui</w:t>
      </w:r>
      <w:r w:rsidRPr="006700B8">
        <w:rPr>
          <w:spacing w:val="-1"/>
        </w:rPr>
        <w:t>r</w:t>
      </w:r>
      <w:r w:rsidRPr="006700B8">
        <w:t>e</w:t>
      </w:r>
      <w:r w:rsidRPr="006700B8">
        <w:rPr>
          <w:spacing w:val="1"/>
        </w:rPr>
        <w:t xml:space="preserve"> </w:t>
      </w:r>
      <w:r w:rsidRPr="006700B8">
        <w:rPr>
          <w:spacing w:val="-1"/>
        </w:rPr>
        <w:t>ear</w:t>
      </w:r>
      <w:r w:rsidRPr="006700B8">
        <w:rPr>
          <w:spacing w:val="5"/>
        </w:rPr>
        <w:t>l</w:t>
      </w:r>
      <w:r w:rsidRPr="006700B8">
        <w:rPr>
          <w:spacing w:val="-5"/>
        </w:rPr>
        <w:t>y</w:t>
      </w:r>
      <w:r w:rsidRPr="006700B8">
        <w:t xml:space="preserve">, </w:t>
      </w:r>
      <w:r w:rsidRPr="006700B8">
        <w:rPr>
          <w:spacing w:val="-1"/>
        </w:rPr>
        <w:lastRenderedPageBreak/>
        <w:t>c</w:t>
      </w:r>
      <w:r w:rsidRPr="006700B8">
        <w:t>o</w:t>
      </w:r>
      <w:r w:rsidRPr="006700B8">
        <w:rPr>
          <w:spacing w:val="2"/>
        </w:rPr>
        <w:t>o</w:t>
      </w:r>
      <w:r w:rsidRPr="006700B8">
        <w:rPr>
          <w:spacing w:val="-1"/>
        </w:rPr>
        <w:t>r</w:t>
      </w:r>
      <w:r w:rsidRPr="006700B8">
        <w:t>din</w:t>
      </w:r>
      <w:r w:rsidRPr="006700B8">
        <w:rPr>
          <w:spacing w:val="-1"/>
        </w:rPr>
        <w:t>a</w:t>
      </w:r>
      <w:r w:rsidRPr="006700B8">
        <w:t>t</w:t>
      </w:r>
      <w:r w:rsidRPr="006700B8">
        <w:rPr>
          <w:spacing w:val="-1"/>
        </w:rPr>
        <w:t>e</w:t>
      </w:r>
      <w:r w:rsidRPr="006700B8">
        <w:t xml:space="preserve">d </w:t>
      </w:r>
      <w:r w:rsidRPr="006700B8">
        <w:rPr>
          <w:spacing w:val="-1"/>
        </w:rPr>
        <w:t>a</w:t>
      </w:r>
      <w:r w:rsidRPr="006700B8">
        <w:t xml:space="preserve">nd </w:t>
      </w:r>
      <w:r w:rsidRPr="006700B8">
        <w:rPr>
          <w:spacing w:val="-1"/>
        </w:rPr>
        <w:t>c</w:t>
      </w:r>
      <w:r w:rsidRPr="006700B8">
        <w:t>om</w:t>
      </w:r>
      <w:r w:rsidRPr="006700B8">
        <w:rPr>
          <w:spacing w:val="2"/>
        </w:rPr>
        <w:t>p</w:t>
      </w:r>
      <w:r w:rsidRPr="006700B8">
        <w:rPr>
          <w:spacing w:val="-1"/>
        </w:rPr>
        <w:t>re</w:t>
      </w:r>
      <w:r w:rsidRPr="006700B8">
        <w:t>h</w:t>
      </w:r>
      <w:r w:rsidRPr="006700B8">
        <w:rPr>
          <w:spacing w:val="-1"/>
        </w:rPr>
        <w:t>e</w:t>
      </w:r>
      <w:r w:rsidRPr="006700B8">
        <w:t>n</w:t>
      </w:r>
      <w:r w:rsidRPr="006700B8">
        <w:rPr>
          <w:spacing w:val="3"/>
        </w:rPr>
        <w:t>s</w:t>
      </w:r>
      <w:r w:rsidRPr="006700B8">
        <w:t>ive</w:t>
      </w:r>
      <w:r w:rsidRPr="006700B8">
        <w:rPr>
          <w:spacing w:val="-1"/>
        </w:rPr>
        <w:t xml:space="preserve"> </w:t>
      </w:r>
      <w:r w:rsidRPr="006700B8">
        <w:t>pl</w:t>
      </w:r>
      <w:r w:rsidRPr="006700B8">
        <w:rPr>
          <w:spacing w:val="-1"/>
        </w:rPr>
        <w:t>a</w:t>
      </w:r>
      <w:r w:rsidRPr="006700B8">
        <w:t xml:space="preserve">nning </w:t>
      </w:r>
      <w:r w:rsidRPr="006700B8">
        <w:rPr>
          <w:spacing w:val="-1"/>
        </w:rPr>
        <w:t>a</w:t>
      </w:r>
      <w:r w:rsidRPr="006700B8">
        <w:t>nd th</w:t>
      </w:r>
      <w:r w:rsidRPr="006700B8">
        <w:rPr>
          <w:spacing w:val="4"/>
        </w:rPr>
        <w:t>e</w:t>
      </w:r>
      <w:r w:rsidRPr="006700B8">
        <w:t>y</w:t>
      </w:r>
      <w:r w:rsidRPr="006700B8">
        <w:rPr>
          <w:spacing w:val="-5"/>
        </w:rPr>
        <w:t xml:space="preserve"> </w:t>
      </w:r>
      <w:r w:rsidRPr="006700B8">
        <w:t>s</w:t>
      </w:r>
      <w:r w:rsidRPr="006700B8">
        <w:rPr>
          <w:spacing w:val="2"/>
        </w:rPr>
        <w:t>h</w:t>
      </w:r>
      <w:r w:rsidRPr="006700B8">
        <w:t>ould involve p</w:t>
      </w:r>
      <w:r w:rsidRPr="006700B8">
        <w:rPr>
          <w:spacing w:val="-1"/>
        </w:rPr>
        <w:t>ar</w:t>
      </w:r>
      <w:r w:rsidRPr="006700B8">
        <w:t>ti</w:t>
      </w:r>
      <w:r w:rsidRPr="006700B8">
        <w:rPr>
          <w:spacing w:val="-1"/>
        </w:rPr>
        <w:t>c</w:t>
      </w:r>
      <w:r w:rsidRPr="006700B8">
        <w:t>ip</w:t>
      </w:r>
      <w:r w:rsidRPr="006700B8">
        <w:rPr>
          <w:spacing w:val="-1"/>
        </w:rPr>
        <w:t>a</w:t>
      </w:r>
      <w:r w:rsidRPr="006700B8">
        <w:t xml:space="preserve">tion </w:t>
      </w:r>
      <w:r w:rsidRPr="006700B8">
        <w:rPr>
          <w:spacing w:val="2"/>
        </w:rPr>
        <w:t>b</w:t>
      </w:r>
      <w:r w:rsidRPr="006700B8">
        <w:t>y</w:t>
      </w:r>
      <w:r w:rsidRPr="006700B8">
        <w:rPr>
          <w:spacing w:val="-2"/>
        </w:rPr>
        <w:t xml:space="preserve"> </w:t>
      </w:r>
      <w:r w:rsidRPr="006700B8">
        <w:t>a</w:t>
      </w:r>
      <w:r w:rsidRPr="006700B8">
        <w:rPr>
          <w:spacing w:val="-1"/>
        </w:rPr>
        <w:t xml:space="preserve"> </w:t>
      </w:r>
      <w:r w:rsidRPr="006700B8">
        <w:t>v</w:t>
      </w:r>
      <w:r w:rsidRPr="006700B8">
        <w:rPr>
          <w:spacing w:val="1"/>
        </w:rPr>
        <w:t>a</w:t>
      </w:r>
      <w:r w:rsidRPr="006700B8">
        <w:rPr>
          <w:spacing w:val="-1"/>
        </w:rPr>
        <w:t>r</w:t>
      </w:r>
      <w:r w:rsidRPr="006700B8">
        <w:t>i</w:t>
      </w:r>
      <w:r w:rsidRPr="006700B8">
        <w:rPr>
          <w:spacing w:val="-1"/>
        </w:rPr>
        <w:t>e</w:t>
      </w:r>
      <w:r w:rsidRPr="006700B8">
        <w:rPr>
          <w:spacing w:val="3"/>
        </w:rPr>
        <w:t>t</w:t>
      </w:r>
      <w:r w:rsidRPr="006700B8">
        <w:t>y</w:t>
      </w:r>
      <w:r w:rsidRPr="006700B8">
        <w:rPr>
          <w:spacing w:val="-2"/>
        </w:rPr>
        <w:t xml:space="preserve"> </w:t>
      </w:r>
      <w:r w:rsidRPr="006700B8">
        <w:t>of</w:t>
      </w:r>
      <w:r w:rsidRPr="006700B8">
        <w:rPr>
          <w:spacing w:val="-1"/>
        </w:rPr>
        <w:t xml:space="preserve"> </w:t>
      </w:r>
      <w:r w:rsidRPr="006700B8">
        <w:t>st</w:t>
      </w:r>
      <w:r w:rsidRPr="006700B8">
        <w:rPr>
          <w:spacing w:val="-1"/>
        </w:rPr>
        <w:t>a</w:t>
      </w:r>
      <w:r w:rsidRPr="006700B8">
        <w:t>k</w:t>
      </w:r>
      <w:r w:rsidRPr="006700B8">
        <w:rPr>
          <w:spacing w:val="-1"/>
        </w:rPr>
        <w:t>e</w:t>
      </w:r>
      <w:r w:rsidRPr="006700B8">
        <w:t>hold</w:t>
      </w:r>
      <w:r w:rsidRPr="006700B8">
        <w:rPr>
          <w:spacing w:val="-1"/>
        </w:rPr>
        <w:t>er</w:t>
      </w:r>
      <w:r w:rsidRPr="006700B8">
        <w:t xml:space="preserve">s.  This </w:t>
      </w:r>
      <w:r w:rsidRPr="006700B8">
        <w:rPr>
          <w:spacing w:val="-1"/>
        </w:rPr>
        <w:t>c</w:t>
      </w:r>
      <w:r w:rsidRPr="006700B8">
        <w:rPr>
          <w:spacing w:val="2"/>
        </w:rPr>
        <w:t>o</w:t>
      </w:r>
      <w:r w:rsidRPr="006700B8">
        <w:t>mp</w:t>
      </w:r>
      <w:r w:rsidRPr="006700B8">
        <w:rPr>
          <w:spacing w:val="-1"/>
        </w:rPr>
        <w:t>re</w:t>
      </w:r>
      <w:r w:rsidRPr="006700B8">
        <w:t>h</w:t>
      </w:r>
      <w:r w:rsidRPr="006700B8">
        <w:rPr>
          <w:spacing w:val="-1"/>
        </w:rPr>
        <w:t>e</w:t>
      </w:r>
      <w:r w:rsidRPr="006700B8">
        <w:t>nsive</w:t>
      </w:r>
      <w:r w:rsidRPr="006700B8">
        <w:rPr>
          <w:spacing w:val="-1"/>
        </w:rPr>
        <w:t xml:space="preserve"> a</w:t>
      </w:r>
      <w:r w:rsidRPr="006700B8">
        <w:t>p</w:t>
      </w:r>
      <w:r w:rsidRPr="006700B8">
        <w:rPr>
          <w:spacing w:val="2"/>
        </w:rPr>
        <w:t>p</w:t>
      </w:r>
      <w:r w:rsidRPr="006700B8">
        <w:rPr>
          <w:spacing w:val="-1"/>
        </w:rPr>
        <w:t>r</w:t>
      </w:r>
      <w:r w:rsidRPr="006700B8">
        <w:t>o</w:t>
      </w:r>
      <w:r w:rsidRPr="006700B8">
        <w:rPr>
          <w:spacing w:val="-1"/>
        </w:rPr>
        <w:t>ac</w:t>
      </w:r>
      <w:r w:rsidRPr="006700B8">
        <w:t>h is</w:t>
      </w:r>
      <w:r w:rsidRPr="006700B8">
        <w:rPr>
          <w:spacing w:val="3"/>
        </w:rPr>
        <w:t xml:space="preserve"> </w:t>
      </w:r>
      <w:r w:rsidRPr="006700B8">
        <w:t>st</w:t>
      </w:r>
      <w:r w:rsidRPr="006700B8">
        <w:rPr>
          <w:spacing w:val="-1"/>
        </w:rPr>
        <w:t>r</w:t>
      </w:r>
      <w:r w:rsidRPr="006700B8">
        <w:t>on</w:t>
      </w:r>
      <w:r w:rsidRPr="006700B8">
        <w:rPr>
          <w:spacing w:val="-2"/>
        </w:rPr>
        <w:t>g</w:t>
      </w:r>
      <w:r w:rsidRPr="006700B8">
        <w:rPr>
          <w:spacing w:val="5"/>
        </w:rPr>
        <w:t>l</w:t>
      </w:r>
      <w:r w:rsidRPr="006700B8">
        <w:t>y</w:t>
      </w:r>
      <w:r w:rsidRPr="006700B8">
        <w:rPr>
          <w:spacing w:val="-5"/>
        </w:rPr>
        <w:t xml:space="preserve"> </w:t>
      </w:r>
      <w:r w:rsidRPr="006700B8">
        <w:rPr>
          <w:spacing w:val="-1"/>
        </w:rPr>
        <w:t>e</w:t>
      </w:r>
      <w:r w:rsidRPr="006700B8">
        <w:rPr>
          <w:spacing w:val="2"/>
        </w:rPr>
        <w:t>n</w:t>
      </w:r>
      <w:r w:rsidRPr="006700B8">
        <w:rPr>
          <w:spacing w:val="-1"/>
        </w:rPr>
        <w:t>c</w:t>
      </w:r>
      <w:r w:rsidRPr="006700B8">
        <w:t>ou</w:t>
      </w:r>
      <w:r w:rsidRPr="006700B8">
        <w:rPr>
          <w:spacing w:val="-1"/>
        </w:rPr>
        <w:t>r</w:t>
      </w:r>
      <w:r w:rsidRPr="006700B8">
        <w:rPr>
          <w:spacing w:val="1"/>
        </w:rPr>
        <w:t>a</w:t>
      </w:r>
      <w:r w:rsidRPr="006700B8">
        <w:t>g</w:t>
      </w:r>
      <w:r w:rsidRPr="006700B8">
        <w:rPr>
          <w:spacing w:val="-1"/>
        </w:rPr>
        <w:t>e</w:t>
      </w:r>
      <w:r w:rsidRPr="006700B8">
        <w:t xml:space="preserve">d </w:t>
      </w:r>
      <w:r w:rsidRPr="006700B8">
        <w:rPr>
          <w:spacing w:val="-1"/>
        </w:rPr>
        <w:t>a</w:t>
      </w:r>
      <w:r w:rsidRPr="006700B8">
        <w:t>t the</w:t>
      </w:r>
      <w:r w:rsidRPr="006700B8">
        <w:rPr>
          <w:spacing w:val="-1"/>
        </w:rPr>
        <w:t xml:space="preserve"> fe</w:t>
      </w:r>
      <w:r w:rsidRPr="006700B8">
        <w:t>d</w:t>
      </w:r>
      <w:r w:rsidRPr="006700B8">
        <w:rPr>
          <w:spacing w:val="1"/>
        </w:rPr>
        <w:t>e</w:t>
      </w:r>
      <w:r w:rsidRPr="006700B8">
        <w:rPr>
          <w:spacing w:val="-1"/>
        </w:rPr>
        <w:t>ra</w:t>
      </w:r>
      <w:r w:rsidRPr="006700B8">
        <w:t xml:space="preserve">l, </w:t>
      </w:r>
      <w:r w:rsidRPr="006700B8">
        <w:rPr>
          <w:spacing w:val="1"/>
        </w:rPr>
        <w:t>S</w:t>
      </w:r>
      <w:r w:rsidRPr="006700B8">
        <w:t>t</w:t>
      </w:r>
      <w:r w:rsidRPr="006700B8">
        <w:rPr>
          <w:spacing w:val="-1"/>
        </w:rPr>
        <w:t>a</w:t>
      </w:r>
      <w:r w:rsidRPr="006700B8">
        <w:t>t</w:t>
      </w:r>
      <w:r w:rsidRPr="006700B8">
        <w:rPr>
          <w:spacing w:val="-1"/>
        </w:rPr>
        <w:t>e</w:t>
      </w:r>
      <w:r w:rsidRPr="006700B8">
        <w:t xml:space="preserve">, </w:t>
      </w:r>
      <w:r w:rsidRPr="006700B8">
        <w:rPr>
          <w:spacing w:val="-1"/>
        </w:rPr>
        <w:t>a</w:t>
      </w:r>
      <w:r w:rsidRPr="006700B8">
        <w:t xml:space="preserve">nd </w:t>
      </w:r>
      <w:r w:rsidRPr="006700B8">
        <w:rPr>
          <w:spacing w:val="3"/>
        </w:rPr>
        <w:t>l</w:t>
      </w:r>
      <w:r w:rsidRPr="006700B8">
        <w:t>o</w:t>
      </w:r>
      <w:r w:rsidRPr="006700B8">
        <w:rPr>
          <w:spacing w:val="-1"/>
        </w:rPr>
        <w:t>ca</w:t>
      </w:r>
      <w:r w:rsidRPr="006700B8">
        <w:t>l l</w:t>
      </w:r>
      <w:r w:rsidRPr="006700B8">
        <w:rPr>
          <w:spacing w:val="-1"/>
        </w:rPr>
        <w:t>e</w:t>
      </w:r>
      <w:r w:rsidRPr="006700B8">
        <w:t>v</w:t>
      </w:r>
      <w:r w:rsidRPr="006700B8">
        <w:rPr>
          <w:spacing w:val="-1"/>
        </w:rPr>
        <w:t>e</w:t>
      </w:r>
      <w:r w:rsidRPr="006700B8">
        <w:t>ls so th</w:t>
      </w:r>
      <w:r w:rsidRPr="006700B8">
        <w:rPr>
          <w:spacing w:val="-1"/>
        </w:rPr>
        <w:t>a</w:t>
      </w:r>
      <w:r w:rsidRPr="006700B8">
        <w:t>t t</w:t>
      </w:r>
      <w:r w:rsidRPr="006700B8">
        <w:rPr>
          <w:spacing w:val="-1"/>
        </w:rPr>
        <w:t>ra</w:t>
      </w:r>
      <w:r w:rsidRPr="006700B8">
        <w:t>ns</w:t>
      </w:r>
      <w:r w:rsidRPr="006700B8">
        <w:rPr>
          <w:spacing w:val="2"/>
        </w:rPr>
        <w:t>p</w:t>
      </w:r>
      <w:r w:rsidRPr="006700B8">
        <w:t>o</w:t>
      </w:r>
      <w:r w:rsidRPr="006700B8">
        <w:rPr>
          <w:spacing w:val="-1"/>
        </w:rPr>
        <w:t>r</w:t>
      </w:r>
      <w:r w:rsidRPr="006700B8">
        <w:t>t</w:t>
      </w:r>
      <w:r w:rsidRPr="006700B8">
        <w:rPr>
          <w:spacing w:val="-1"/>
        </w:rPr>
        <w:t>a</w:t>
      </w:r>
      <w:r w:rsidRPr="006700B8">
        <w:t>tion inv</w:t>
      </w:r>
      <w:r w:rsidRPr="006700B8">
        <w:rPr>
          <w:spacing w:val="-1"/>
        </w:rPr>
        <w:t>e</w:t>
      </w:r>
      <w:r w:rsidRPr="006700B8">
        <w:t>stm</w:t>
      </w:r>
      <w:r w:rsidRPr="006700B8">
        <w:rPr>
          <w:spacing w:val="-1"/>
        </w:rPr>
        <w:t>e</w:t>
      </w:r>
      <w:r w:rsidRPr="006700B8">
        <w:t xml:space="preserve">nts </w:t>
      </w:r>
      <w:r w:rsidRPr="006700B8">
        <w:rPr>
          <w:spacing w:val="-1"/>
        </w:rPr>
        <w:t>ar</w:t>
      </w:r>
      <w:r w:rsidRPr="006700B8">
        <w:t>e</w:t>
      </w:r>
      <w:r w:rsidRPr="006700B8">
        <w:rPr>
          <w:spacing w:val="1"/>
        </w:rPr>
        <w:t xml:space="preserve"> </w:t>
      </w:r>
      <w:r w:rsidRPr="006700B8">
        <w:t>m</w:t>
      </w:r>
      <w:r w:rsidRPr="006700B8">
        <w:rPr>
          <w:spacing w:val="-1"/>
        </w:rPr>
        <w:t>a</w:t>
      </w:r>
      <w:r w:rsidRPr="006700B8">
        <w:rPr>
          <w:spacing w:val="2"/>
        </w:rPr>
        <w:t>x</w:t>
      </w:r>
      <w:r w:rsidRPr="006700B8">
        <w:t>im</w:t>
      </w:r>
      <w:r w:rsidRPr="006700B8">
        <w:rPr>
          <w:spacing w:val="-2"/>
        </w:rPr>
        <w:t>i</w:t>
      </w:r>
      <w:r w:rsidRPr="006700B8">
        <w:rPr>
          <w:spacing w:val="1"/>
        </w:rPr>
        <w:t>z</w:t>
      </w:r>
      <w:r w:rsidRPr="006700B8">
        <w:rPr>
          <w:spacing w:val="-1"/>
        </w:rPr>
        <w:t>e</w:t>
      </w:r>
      <w:r w:rsidRPr="006700B8">
        <w:t>d and p</w:t>
      </w:r>
      <w:r w:rsidRPr="006700B8">
        <w:rPr>
          <w:spacing w:val="-1"/>
        </w:rPr>
        <w:t>r</w:t>
      </w:r>
      <w:r w:rsidRPr="006700B8">
        <w:t>ovide the</w:t>
      </w:r>
      <w:r w:rsidRPr="006700B8">
        <w:rPr>
          <w:spacing w:val="-1"/>
        </w:rPr>
        <w:t xml:space="preserve"> </w:t>
      </w:r>
      <w:r w:rsidRPr="006700B8">
        <w:t xml:space="preserve">most </w:t>
      </w:r>
      <w:r w:rsidRPr="006700B8">
        <w:rPr>
          <w:spacing w:val="-1"/>
        </w:rPr>
        <w:t>effec</w:t>
      </w:r>
      <w:r w:rsidRPr="006700B8">
        <w:t>tive</w:t>
      </w:r>
      <w:r w:rsidRPr="006700B8">
        <w:rPr>
          <w:spacing w:val="1"/>
        </w:rPr>
        <w:t xml:space="preserve"> </w:t>
      </w:r>
      <w:r w:rsidRPr="006700B8">
        <w:rPr>
          <w:spacing w:val="-1"/>
        </w:rPr>
        <w:t>a</w:t>
      </w:r>
      <w:r w:rsidRPr="006700B8">
        <w:t xml:space="preserve">nd </w:t>
      </w:r>
      <w:r w:rsidRPr="006700B8">
        <w:rPr>
          <w:spacing w:val="1"/>
        </w:rPr>
        <w:t>e</w:t>
      </w:r>
      <w:r w:rsidRPr="006700B8">
        <w:rPr>
          <w:spacing w:val="-1"/>
        </w:rPr>
        <w:t>f</w:t>
      </w:r>
      <w:r w:rsidRPr="006700B8">
        <w:rPr>
          <w:spacing w:val="2"/>
        </w:rPr>
        <w:t>f</w:t>
      </w:r>
      <w:r w:rsidRPr="006700B8">
        <w:t>i</w:t>
      </w:r>
      <w:r w:rsidRPr="006700B8">
        <w:rPr>
          <w:spacing w:val="-1"/>
        </w:rPr>
        <w:t>c</w:t>
      </w:r>
      <w:r w:rsidRPr="006700B8">
        <w:t>i</w:t>
      </w:r>
      <w:r w:rsidRPr="006700B8">
        <w:rPr>
          <w:spacing w:val="-1"/>
        </w:rPr>
        <w:t>e</w:t>
      </w:r>
      <w:r w:rsidRPr="006700B8">
        <w:t>nt use</w:t>
      </w:r>
      <w:r w:rsidRPr="006700B8">
        <w:rPr>
          <w:spacing w:val="-1"/>
        </w:rPr>
        <w:t xml:space="preserve"> </w:t>
      </w:r>
      <w:r w:rsidRPr="006700B8">
        <w:t>of</w:t>
      </w:r>
      <w:r w:rsidRPr="006700B8">
        <w:rPr>
          <w:spacing w:val="-1"/>
        </w:rPr>
        <w:t xml:space="preserve"> re</w:t>
      </w:r>
      <w:r w:rsidRPr="006700B8">
        <w:t>so</w:t>
      </w:r>
      <w:r w:rsidRPr="006700B8">
        <w:rPr>
          <w:spacing w:val="2"/>
        </w:rPr>
        <w:t>u</w:t>
      </w:r>
      <w:r w:rsidRPr="006700B8">
        <w:rPr>
          <w:spacing w:val="-1"/>
        </w:rPr>
        <w:t>rce</w:t>
      </w:r>
      <w:r w:rsidRPr="006700B8">
        <w:t xml:space="preserve">s. </w:t>
      </w:r>
      <w:r w:rsidRPr="006700B8">
        <w:rPr>
          <w:spacing w:val="2"/>
        </w:rPr>
        <w:t xml:space="preserve"> </w:t>
      </w:r>
      <w:proofErr w:type="spellStart"/>
      <w:r w:rsidRPr="006700B8">
        <w:rPr>
          <w:spacing w:val="1"/>
        </w:rPr>
        <w:t>DRMT</w:t>
      </w:r>
      <w:proofErr w:type="spellEnd"/>
      <w:r w:rsidRPr="006700B8">
        <w:t xml:space="preserve"> </w:t>
      </w:r>
      <w:r w:rsidRPr="006700B8">
        <w:rPr>
          <w:spacing w:val="-1"/>
        </w:rPr>
        <w:t>c</w:t>
      </w:r>
      <w:r w:rsidRPr="006700B8">
        <w:t>oo</w:t>
      </w:r>
      <w:r w:rsidRPr="006700B8">
        <w:rPr>
          <w:spacing w:val="-1"/>
        </w:rPr>
        <w:t>r</w:t>
      </w:r>
      <w:r w:rsidRPr="006700B8">
        <w:t>din</w:t>
      </w:r>
      <w:r w:rsidRPr="006700B8">
        <w:rPr>
          <w:spacing w:val="-1"/>
        </w:rPr>
        <w:t>a</w:t>
      </w:r>
      <w:r w:rsidRPr="006700B8">
        <w:t>t</w:t>
      </w:r>
      <w:r w:rsidRPr="006700B8">
        <w:rPr>
          <w:spacing w:val="-1"/>
        </w:rPr>
        <w:t>e</w:t>
      </w:r>
      <w:r w:rsidRPr="006700B8">
        <w:t>s with</w:t>
      </w:r>
      <w:r w:rsidRPr="006700B8">
        <w:rPr>
          <w:spacing w:val="2"/>
        </w:rPr>
        <w:t xml:space="preserve"> </w:t>
      </w:r>
      <w:r w:rsidRPr="006700B8">
        <w:rPr>
          <w:spacing w:val="-1"/>
        </w:rPr>
        <w:t>r</w:t>
      </w:r>
      <w:r w:rsidRPr="006700B8">
        <w:rPr>
          <w:spacing w:val="1"/>
        </w:rPr>
        <w:t>e</w:t>
      </w:r>
      <w:r w:rsidRPr="006700B8">
        <w:rPr>
          <w:spacing w:val="-2"/>
        </w:rPr>
        <w:t>g</w:t>
      </w:r>
      <w:r w:rsidRPr="006700B8">
        <w:t>ion</w:t>
      </w:r>
      <w:r w:rsidRPr="006700B8">
        <w:rPr>
          <w:spacing w:val="-1"/>
        </w:rPr>
        <w:t>a</w:t>
      </w:r>
      <w:r w:rsidRPr="006700B8">
        <w:t xml:space="preserve">l </w:t>
      </w:r>
      <w:r w:rsidRPr="006700B8">
        <w:rPr>
          <w:spacing w:val="1"/>
        </w:rPr>
        <w:t>a</w:t>
      </w:r>
      <w:r w:rsidRPr="006700B8">
        <w:rPr>
          <w:spacing w:val="-2"/>
        </w:rPr>
        <w:t>g</w:t>
      </w:r>
      <w:r w:rsidRPr="006700B8">
        <w:rPr>
          <w:spacing w:val="-1"/>
        </w:rPr>
        <w:t>e</w:t>
      </w:r>
      <w:r w:rsidRPr="006700B8">
        <w:rPr>
          <w:spacing w:val="2"/>
        </w:rPr>
        <w:t>n</w:t>
      </w:r>
      <w:r w:rsidRPr="006700B8">
        <w:rPr>
          <w:spacing w:val="-1"/>
        </w:rPr>
        <w:t>c</w:t>
      </w:r>
      <w:r w:rsidRPr="006700B8">
        <w:t>i</w:t>
      </w:r>
      <w:r w:rsidRPr="006700B8">
        <w:rPr>
          <w:spacing w:val="-1"/>
        </w:rPr>
        <w:t>e</w:t>
      </w:r>
      <w:r w:rsidRPr="006700B8">
        <w:t xml:space="preserve">s to </w:t>
      </w:r>
      <w:r w:rsidRPr="006700B8">
        <w:rPr>
          <w:spacing w:val="-1"/>
        </w:rPr>
        <w:t>e</w:t>
      </w:r>
      <w:r w:rsidRPr="006700B8">
        <w:t>nsu</w:t>
      </w:r>
      <w:r w:rsidRPr="006700B8">
        <w:rPr>
          <w:spacing w:val="-1"/>
        </w:rPr>
        <w:t>r</w:t>
      </w:r>
      <w:r w:rsidRPr="006700B8">
        <w:t>e</w:t>
      </w:r>
      <w:r w:rsidRPr="006700B8">
        <w:rPr>
          <w:spacing w:val="-1"/>
        </w:rPr>
        <w:t xml:space="preserve"> </w:t>
      </w:r>
      <w:r w:rsidRPr="006700B8">
        <w:t>th</w:t>
      </w:r>
      <w:r w:rsidRPr="006700B8">
        <w:rPr>
          <w:spacing w:val="-1"/>
        </w:rPr>
        <w:t>a</w:t>
      </w:r>
      <w:r w:rsidRPr="006700B8">
        <w:t>t s</w:t>
      </w:r>
      <w:r w:rsidRPr="006700B8">
        <w:rPr>
          <w:spacing w:val="-1"/>
        </w:rPr>
        <w:t>e</w:t>
      </w:r>
      <w:r w:rsidRPr="006700B8">
        <w:t>l</w:t>
      </w:r>
      <w:r w:rsidRPr="006700B8">
        <w:rPr>
          <w:spacing w:val="1"/>
        </w:rPr>
        <w:t>e</w:t>
      </w:r>
      <w:r w:rsidRPr="006700B8">
        <w:rPr>
          <w:spacing w:val="-1"/>
        </w:rPr>
        <w:t>c</w:t>
      </w:r>
      <w:r w:rsidRPr="006700B8">
        <w:t>t</w:t>
      </w:r>
      <w:r w:rsidRPr="006700B8">
        <w:rPr>
          <w:spacing w:val="-1"/>
        </w:rPr>
        <w:t>e</w:t>
      </w:r>
      <w:r w:rsidRPr="006700B8">
        <w:t>d p</w:t>
      </w:r>
      <w:r w:rsidRPr="006700B8">
        <w:rPr>
          <w:spacing w:val="-1"/>
        </w:rPr>
        <w:t>r</w:t>
      </w:r>
      <w:r w:rsidRPr="006700B8">
        <w:t>o</w:t>
      </w:r>
      <w:r w:rsidRPr="006700B8">
        <w:rPr>
          <w:spacing w:val="3"/>
        </w:rPr>
        <w:t>j</w:t>
      </w:r>
      <w:r w:rsidRPr="006700B8">
        <w:rPr>
          <w:spacing w:val="1"/>
        </w:rPr>
        <w:t>e</w:t>
      </w:r>
      <w:r w:rsidRPr="006700B8">
        <w:rPr>
          <w:spacing w:val="-1"/>
        </w:rPr>
        <w:t>c</w:t>
      </w:r>
      <w:r w:rsidRPr="006700B8">
        <w:t xml:space="preserve">ts </w:t>
      </w:r>
      <w:r w:rsidRPr="006700B8">
        <w:rPr>
          <w:spacing w:val="-1"/>
        </w:rPr>
        <w:t>a</w:t>
      </w:r>
      <w:r w:rsidRPr="006700B8">
        <w:t>dd</w:t>
      </w:r>
      <w:r w:rsidRPr="006700B8">
        <w:rPr>
          <w:spacing w:val="-1"/>
        </w:rPr>
        <w:t>re</w:t>
      </w:r>
      <w:r w:rsidRPr="006700B8">
        <w:t>ss hum</w:t>
      </w:r>
      <w:r w:rsidRPr="006700B8">
        <w:rPr>
          <w:spacing w:val="-1"/>
        </w:rPr>
        <w:t>a</w:t>
      </w:r>
      <w:r w:rsidRPr="006700B8">
        <w:t xml:space="preserve">n </w:t>
      </w:r>
      <w:r w:rsidRPr="006700B8">
        <w:rPr>
          <w:spacing w:val="3"/>
        </w:rPr>
        <w:t>s</w:t>
      </w:r>
      <w:r w:rsidRPr="006700B8">
        <w:rPr>
          <w:spacing w:val="-1"/>
        </w:rPr>
        <w:t>er</w:t>
      </w:r>
      <w:r w:rsidRPr="006700B8">
        <w:t>vi</w:t>
      </w:r>
      <w:r w:rsidRPr="006700B8">
        <w:rPr>
          <w:spacing w:val="1"/>
        </w:rPr>
        <w:t>c</w:t>
      </w:r>
      <w:r w:rsidRPr="006700B8">
        <w:rPr>
          <w:spacing w:val="-1"/>
        </w:rPr>
        <w:t>e</w:t>
      </w:r>
      <w:r w:rsidRPr="006700B8">
        <w:t xml:space="preserve">s </w:t>
      </w:r>
      <w:r w:rsidRPr="006700B8">
        <w:rPr>
          <w:spacing w:val="-1"/>
        </w:rPr>
        <w:t>a</w:t>
      </w:r>
      <w:r w:rsidRPr="006700B8">
        <w:t xml:space="preserve">nd </w:t>
      </w:r>
      <w:r w:rsidRPr="006700B8">
        <w:rPr>
          <w:spacing w:val="-1"/>
        </w:rPr>
        <w:t>r</w:t>
      </w:r>
      <w:r w:rsidRPr="006700B8">
        <w:rPr>
          <w:spacing w:val="1"/>
        </w:rPr>
        <w:t>e</w:t>
      </w:r>
      <w:r w:rsidRPr="006700B8">
        <w:rPr>
          <w:spacing w:val="-2"/>
        </w:rPr>
        <w:t>g</w:t>
      </w:r>
      <w:r w:rsidRPr="006700B8">
        <w:t>io</w:t>
      </w:r>
      <w:r w:rsidRPr="006700B8">
        <w:rPr>
          <w:spacing w:val="2"/>
        </w:rPr>
        <w:t>n</w:t>
      </w:r>
      <w:r w:rsidRPr="006700B8">
        <w:rPr>
          <w:spacing w:val="-1"/>
        </w:rPr>
        <w:t>a</w:t>
      </w:r>
      <w:r w:rsidRPr="006700B8">
        <w:t>l t</w:t>
      </w:r>
      <w:r w:rsidRPr="006700B8">
        <w:rPr>
          <w:spacing w:val="-1"/>
        </w:rPr>
        <w:t>ra</w:t>
      </w:r>
      <w:r w:rsidRPr="006700B8">
        <w:t>nspo</w:t>
      </w:r>
      <w:r w:rsidRPr="006700B8">
        <w:rPr>
          <w:spacing w:val="-1"/>
        </w:rPr>
        <w:t>r</w:t>
      </w:r>
      <w:r w:rsidRPr="006700B8">
        <w:rPr>
          <w:spacing w:val="3"/>
        </w:rPr>
        <w:t>t</w:t>
      </w:r>
      <w:r w:rsidRPr="006700B8">
        <w:rPr>
          <w:spacing w:val="-1"/>
        </w:rPr>
        <w:t>a</w:t>
      </w:r>
      <w:r w:rsidRPr="006700B8">
        <w:t>tion pl</w:t>
      </w:r>
      <w:r w:rsidRPr="006700B8">
        <w:rPr>
          <w:spacing w:val="-1"/>
        </w:rPr>
        <w:t>a</w:t>
      </w:r>
      <w:r w:rsidRPr="006700B8">
        <w:t xml:space="preserve">ns.  </w:t>
      </w:r>
      <w:r w:rsidRPr="006700B8">
        <w:rPr>
          <w:spacing w:val="-1"/>
        </w:rPr>
        <w:t>(</w:t>
      </w:r>
      <w:hyperlink r:id="rId55">
        <w:r w:rsidR="00A1578B">
          <w:rPr>
            <w:color w:val="0000FF"/>
            <w:u w:val="single" w:color="0000FF"/>
          </w:rPr>
          <w:t>23 CFR Part 450</w:t>
        </w:r>
      </w:hyperlink>
      <w:r w:rsidR="00A1578B">
        <w:rPr>
          <w:color w:val="0000FF"/>
        </w:rPr>
        <w:t xml:space="preserve"> </w:t>
      </w:r>
      <w:r w:rsidR="00A1578B" w:rsidRPr="00C946FF">
        <w:t>an</w:t>
      </w:r>
      <w:r w:rsidRPr="006700B8">
        <w:t xml:space="preserve">d </w:t>
      </w:r>
      <w:hyperlink r:id="rId56">
        <w:r w:rsidRPr="006700B8">
          <w:rPr>
            <w:color w:val="0000FF"/>
            <w:u w:val="single" w:color="0000FF"/>
          </w:rPr>
          <w:t xml:space="preserve">49 </w:t>
        </w:r>
        <w:r w:rsidRPr="006700B8">
          <w:rPr>
            <w:color w:val="0000FF"/>
            <w:spacing w:val="1"/>
            <w:u w:val="single" w:color="0000FF"/>
          </w:rPr>
          <w:t>C</w:t>
        </w:r>
        <w:r w:rsidRPr="006700B8">
          <w:rPr>
            <w:color w:val="0000FF"/>
            <w:spacing w:val="-1"/>
            <w:u w:val="single" w:color="0000FF"/>
          </w:rPr>
          <w:t>F</w:t>
        </w:r>
        <w:r w:rsidRPr="006700B8">
          <w:rPr>
            <w:color w:val="0000FF"/>
            <w:u w:val="single" w:color="0000FF"/>
          </w:rPr>
          <w:t>R</w:t>
        </w:r>
        <w:r w:rsidRPr="006700B8">
          <w:rPr>
            <w:color w:val="0000FF"/>
            <w:spacing w:val="1"/>
            <w:u w:val="single" w:color="0000FF"/>
          </w:rPr>
          <w:t xml:space="preserve"> P</w:t>
        </w:r>
        <w:r w:rsidRPr="006700B8">
          <w:rPr>
            <w:color w:val="0000FF"/>
            <w:spacing w:val="-1"/>
            <w:u w:val="single" w:color="0000FF"/>
          </w:rPr>
          <w:t>a</w:t>
        </w:r>
        <w:r w:rsidRPr="006700B8">
          <w:rPr>
            <w:color w:val="0000FF"/>
            <w:spacing w:val="2"/>
            <w:u w:val="single" w:color="0000FF"/>
          </w:rPr>
          <w:t>r</w:t>
        </w:r>
        <w:r w:rsidRPr="006700B8">
          <w:rPr>
            <w:color w:val="0000FF"/>
            <w:u w:val="single" w:color="0000FF"/>
          </w:rPr>
          <w:t>t 613</w:t>
        </w:r>
      </w:hyperlink>
      <w:r w:rsidRPr="006700B8">
        <w:rPr>
          <w:color w:val="000000"/>
          <w:spacing w:val="-1"/>
        </w:rPr>
        <w:t>)</w:t>
      </w:r>
      <w:r w:rsidRPr="006700B8">
        <w:rPr>
          <w:color w:val="000000"/>
        </w:rPr>
        <w:t xml:space="preserve">.  </w:t>
      </w:r>
      <w:proofErr w:type="spellStart"/>
      <w:r w:rsidRPr="006700B8">
        <w:rPr>
          <w:spacing w:val="1"/>
        </w:rPr>
        <w:t>DRMT</w:t>
      </w:r>
      <w:proofErr w:type="spellEnd"/>
      <w:r w:rsidRPr="006700B8">
        <w:t xml:space="preserve"> h</w:t>
      </w:r>
      <w:r w:rsidRPr="006700B8">
        <w:rPr>
          <w:spacing w:val="-1"/>
        </w:rPr>
        <w:t>a</w:t>
      </w:r>
      <w:r w:rsidRPr="006700B8">
        <w:t>s upd</w:t>
      </w:r>
      <w:r w:rsidRPr="006700B8">
        <w:rPr>
          <w:spacing w:val="1"/>
        </w:rPr>
        <w:t>a</w:t>
      </w:r>
      <w:r w:rsidRPr="006700B8">
        <w:t>t</w:t>
      </w:r>
      <w:r w:rsidRPr="006700B8">
        <w:rPr>
          <w:spacing w:val="-1"/>
        </w:rPr>
        <w:t>e</w:t>
      </w:r>
      <w:r w:rsidRPr="006700B8">
        <w:t xml:space="preserve">d its </w:t>
      </w:r>
      <w:r w:rsidRPr="006700B8">
        <w:rPr>
          <w:spacing w:val="-2"/>
        </w:rPr>
        <w:t>g</w:t>
      </w:r>
      <w:r w:rsidRPr="006700B8">
        <w:rPr>
          <w:spacing w:val="-1"/>
        </w:rPr>
        <w:t>ra</w:t>
      </w:r>
      <w:r w:rsidRPr="006700B8">
        <w:t>nt</w:t>
      </w:r>
      <w:r w:rsidRPr="006700B8">
        <w:rPr>
          <w:spacing w:val="3"/>
        </w:rPr>
        <w:t xml:space="preserve"> </w:t>
      </w:r>
      <w:r w:rsidRPr="006700B8">
        <w:rPr>
          <w:spacing w:val="-1"/>
        </w:rPr>
        <w:t>a</w:t>
      </w:r>
      <w:r w:rsidRPr="006700B8">
        <w:t>ppli</w:t>
      </w:r>
      <w:r w:rsidRPr="006700B8">
        <w:rPr>
          <w:spacing w:val="-1"/>
        </w:rPr>
        <w:t>ca</w:t>
      </w:r>
      <w:r w:rsidRPr="006700B8">
        <w:t xml:space="preserve">tion </w:t>
      </w:r>
      <w:r w:rsidRPr="006700B8">
        <w:rPr>
          <w:spacing w:val="2"/>
        </w:rPr>
        <w:t>f</w:t>
      </w:r>
      <w:r w:rsidRPr="006700B8">
        <w:t>or</w:t>
      </w:r>
      <w:r w:rsidRPr="006700B8">
        <w:rPr>
          <w:spacing w:val="-1"/>
        </w:rPr>
        <w:t xml:space="preserve"> a</w:t>
      </w:r>
      <w:r w:rsidRPr="006700B8">
        <w:t>ppli</w:t>
      </w:r>
      <w:r w:rsidRPr="006700B8">
        <w:rPr>
          <w:spacing w:val="-1"/>
        </w:rPr>
        <w:t>ca</w:t>
      </w:r>
      <w:r w:rsidRPr="006700B8">
        <w:t>nts to show how p</w:t>
      </w:r>
      <w:r w:rsidRPr="006700B8">
        <w:rPr>
          <w:spacing w:val="-1"/>
        </w:rPr>
        <w:t>r</w:t>
      </w:r>
      <w:r w:rsidRPr="006700B8">
        <w:t>oj</w:t>
      </w:r>
      <w:r w:rsidRPr="006700B8">
        <w:rPr>
          <w:spacing w:val="-1"/>
        </w:rPr>
        <w:t>ec</w:t>
      </w:r>
      <w:r w:rsidRPr="006700B8">
        <w:t xml:space="preserve">ts </w:t>
      </w:r>
      <w:r w:rsidRPr="006700B8">
        <w:rPr>
          <w:spacing w:val="-1"/>
        </w:rPr>
        <w:t>a</w:t>
      </w:r>
      <w:r w:rsidRPr="006700B8">
        <w:t>d</w:t>
      </w:r>
      <w:r w:rsidRPr="006700B8">
        <w:rPr>
          <w:spacing w:val="2"/>
        </w:rPr>
        <w:t>d</w:t>
      </w:r>
      <w:r w:rsidRPr="006700B8">
        <w:rPr>
          <w:spacing w:val="-1"/>
        </w:rPr>
        <w:t>re</w:t>
      </w:r>
      <w:r w:rsidRPr="006700B8">
        <w:t>ss</w:t>
      </w:r>
      <w:r w:rsidRPr="006700B8">
        <w:rPr>
          <w:spacing w:val="3"/>
        </w:rPr>
        <w:t xml:space="preserve"> </w:t>
      </w:r>
      <w:r w:rsidRPr="006700B8">
        <w:rPr>
          <w:spacing w:val="-2"/>
        </w:rPr>
        <w:t>g</w:t>
      </w:r>
      <w:r w:rsidRPr="006700B8">
        <w:rPr>
          <w:spacing w:val="-1"/>
        </w:rPr>
        <w:t>a</w:t>
      </w:r>
      <w:r w:rsidRPr="006700B8">
        <w:rPr>
          <w:spacing w:val="2"/>
        </w:rPr>
        <w:t>p</w:t>
      </w:r>
      <w:r w:rsidRPr="006700B8">
        <w:t>s or</w:t>
      </w:r>
      <w:r w:rsidRPr="006700B8">
        <w:rPr>
          <w:spacing w:val="-1"/>
        </w:rPr>
        <w:t xml:space="preserve"> </w:t>
      </w:r>
      <w:r w:rsidRPr="006700B8">
        <w:t>b</w:t>
      </w:r>
      <w:r w:rsidRPr="006700B8">
        <w:rPr>
          <w:spacing w:val="-1"/>
        </w:rPr>
        <w:t>arr</w:t>
      </w:r>
      <w:r w:rsidRPr="006700B8">
        <w:t>i</w:t>
      </w:r>
      <w:r w:rsidRPr="006700B8">
        <w:rPr>
          <w:spacing w:val="1"/>
        </w:rPr>
        <w:t>e</w:t>
      </w:r>
      <w:r w:rsidRPr="006700B8">
        <w:rPr>
          <w:spacing w:val="-1"/>
        </w:rPr>
        <w:t>r</w:t>
      </w:r>
      <w:r w:rsidRPr="006700B8">
        <w:t>s id</w:t>
      </w:r>
      <w:r w:rsidRPr="006700B8">
        <w:rPr>
          <w:spacing w:val="-1"/>
        </w:rPr>
        <w:t>e</w:t>
      </w:r>
      <w:r w:rsidRPr="006700B8">
        <w:t>nti</w:t>
      </w:r>
      <w:r w:rsidRPr="006700B8">
        <w:rPr>
          <w:spacing w:val="-1"/>
        </w:rPr>
        <w:t>f</w:t>
      </w:r>
      <w:r w:rsidRPr="006700B8">
        <w:t>i</w:t>
      </w:r>
      <w:r w:rsidRPr="006700B8">
        <w:rPr>
          <w:spacing w:val="-1"/>
        </w:rPr>
        <w:t>e</w:t>
      </w:r>
      <w:r w:rsidRPr="006700B8">
        <w:t>d in</w:t>
      </w:r>
      <w:r w:rsidRPr="006700B8">
        <w:rPr>
          <w:spacing w:val="2"/>
        </w:rPr>
        <w:t xml:space="preserve"> </w:t>
      </w:r>
      <w:r w:rsidRPr="006700B8">
        <w:t>the</w:t>
      </w:r>
      <w:r w:rsidRPr="006700B8">
        <w:rPr>
          <w:spacing w:val="-1"/>
        </w:rPr>
        <w:t xml:space="preserve"> r</w:t>
      </w:r>
      <w:r w:rsidRPr="006700B8">
        <w:rPr>
          <w:spacing w:val="1"/>
        </w:rPr>
        <w:t>e</w:t>
      </w:r>
      <w:r w:rsidRPr="006700B8">
        <w:rPr>
          <w:spacing w:val="-2"/>
        </w:rPr>
        <w:t>g</w:t>
      </w:r>
      <w:r w:rsidRPr="006700B8">
        <w:t>ion</w:t>
      </w:r>
      <w:r w:rsidRPr="006700B8">
        <w:rPr>
          <w:spacing w:val="-1"/>
        </w:rPr>
        <w:t>a</w:t>
      </w:r>
      <w:r w:rsidRPr="006700B8">
        <w:t>l, interregional, intercity, or</w:t>
      </w:r>
      <w:r w:rsidRPr="006700B8">
        <w:rPr>
          <w:spacing w:val="2"/>
        </w:rPr>
        <w:t xml:space="preserve"> </w:t>
      </w:r>
      <w:r w:rsidRPr="006700B8">
        <w:rPr>
          <w:spacing w:val="-1"/>
        </w:rPr>
        <w:t>c</w:t>
      </w:r>
      <w:r w:rsidRPr="006700B8">
        <w:t>oo</w:t>
      </w:r>
      <w:r w:rsidRPr="006700B8">
        <w:rPr>
          <w:spacing w:val="-1"/>
        </w:rPr>
        <w:t>r</w:t>
      </w:r>
      <w:r w:rsidRPr="006700B8">
        <w:t>din</w:t>
      </w:r>
      <w:r w:rsidRPr="006700B8">
        <w:rPr>
          <w:spacing w:val="-1"/>
        </w:rPr>
        <w:t>a</w:t>
      </w:r>
      <w:r w:rsidRPr="006700B8">
        <w:rPr>
          <w:spacing w:val="3"/>
        </w:rPr>
        <w:t>t</w:t>
      </w:r>
      <w:r w:rsidRPr="006700B8">
        <w:rPr>
          <w:spacing w:val="-1"/>
        </w:rPr>
        <w:t>e</w:t>
      </w:r>
      <w:r w:rsidRPr="006700B8">
        <w:t>d pl</w:t>
      </w:r>
      <w:r w:rsidRPr="006700B8">
        <w:rPr>
          <w:spacing w:val="-1"/>
        </w:rPr>
        <w:t>a</w:t>
      </w:r>
      <w:r w:rsidRPr="006700B8">
        <w:t>ns.</w:t>
      </w:r>
    </w:p>
    <w:p w14:paraId="2F0D9628" w14:textId="77777777" w:rsidR="006700B8" w:rsidRPr="006700B8" w:rsidRDefault="006700B8" w:rsidP="00C946FF">
      <w:pPr>
        <w:jc w:val="both"/>
      </w:pPr>
      <w:proofErr w:type="spellStart"/>
      <w:r w:rsidRPr="006700B8">
        <w:rPr>
          <w:spacing w:val="1"/>
        </w:rPr>
        <w:t>DRMT</w:t>
      </w:r>
      <w:proofErr w:type="spellEnd"/>
      <w:r w:rsidRPr="006700B8">
        <w:t xml:space="preserve"> </w:t>
      </w:r>
      <w:r w:rsidRPr="006700B8">
        <w:rPr>
          <w:spacing w:val="-1"/>
        </w:rPr>
        <w:t>e</w:t>
      </w:r>
      <w:r w:rsidRPr="006700B8">
        <w:t>n</w:t>
      </w:r>
      <w:r w:rsidRPr="006700B8">
        <w:rPr>
          <w:spacing w:val="-1"/>
        </w:rPr>
        <w:t>c</w:t>
      </w:r>
      <w:r w:rsidRPr="006700B8">
        <w:t>ou</w:t>
      </w:r>
      <w:r w:rsidRPr="006700B8">
        <w:rPr>
          <w:spacing w:val="2"/>
        </w:rPr>
        <w:t>r</w:t>
      </w:r>
      <w:r w:rsidRPr="006700B8">
        <w:rPr>
          <w:spacing w:val="1"/>
        </w:rPr>
        <w:t>a</w:t>
      </w:r>
      <w:r w:rsidRPr="006700B8">
        <w:rPr>
          <w:spacing w:val="-2"/>
        </w:rPr>
        <w:t>g</w:t>
      </w:r>
      <w:r w:rsidRPr="006700B8">
        <w:rPr>
          <w:spacing w:val="-1"/>
        </w:rPr>
        <w:t>e</w:t>
      </w:r>
      <w:r w:rsidRPr="006700B8">
        <w:t>s st</w:t>
      </w:r>
      <w:r w:rsidRPr="006700B8">
        <w:rPr>
          <w:spacing w:val="-1"/>
        </w:rPr>
        <w:t>a</w:t>
      </w:r>
      <w:r w:rsidRPr="006700B8">
        <w:rPr>
          <w:spacing w:val="2"/>
        </w:rPr>
        <w:t>k</w:t>
      </w:r>
      <w:r w:rsidRPr="006700B8">
        <w:rPr>
          <w:spacing w:val="-1"/>
        </w:rPr>
        <w:t>e</w:t>
      </w:r>
      <w:r w:rsidRPr="006700B8">
        <w:t>hold</w:t>
      </w:r>
      <w:r w:rsidRPr="006700B8">
        <w:rPr>
          <w:spacing w:val="-1"/>
        </w:rPr>
        <w:t>er</w:t>
      </w:r>
      <w:r w:rsidRPr="006700B8">
        <w:t>s to p</w:t>
      </w:r>
      <w:r w:rsidRPr="006700B8">
        <w:rPr>
          <w:spacing w:val="-1"/>
        </w:rPr>
        <w:t>ar</w:t>
      </w:r>
      <w:r w:rsidRPr="006700B8">
        <w:t>ti</w:t>
      </w:r>
      <w:r w:rsidRPr="006700B8">
        <w:rPr>
          <w:spacing w:val="-1"/>
        </w:rPr>
        <w:t>c</w:t>
      </w:r>
      <w:r w:rsidRPr="006700B8">
        <w:t>ip</w:t>
      </w:r>
      <w:r w:rsidRPr="006700B8">
        <w:rPr>
          <w:spacing w:val="-1"/>
        </w:rPr>
        <w:t>a</w:t>
      </w:r>
      <w:r w:rsidRPr="006700B8">
        <w:rPr>
          <w:spacing w:val="3"/>
        </w:rPr>
        <w:t>t</w:t>
      </w:r>
      <w:r w:rsidRPr="006700B8">
        <w:t>e</w:t>
      </w:r>
      <w:r w:rsidRPr="006700B8">
        <w:rPr>
          <w:spacing w:val="-1"/>
        </w:rPr>
        <w:t xml:space="preserve"> a</w:t>
      </w:r>
      <w:r w:rsidRPr="006700B8">
        <w:rPr>
          <w:spacing w:val="1"/>
        </w:rPr>
        <w:t>c</w:t>
      </w:r>
      <w:r w:rsidRPr="006700B8">
        <w:t>tiv</w:t>
      </w:r>
      <w:r w:rsidRPr="006700B8">
        <w:rPr>
          <w:spacing w:val="-1"/>
        </w:rPr>
        <w:t>e</w:t>
      </w:r>
      <w:r w:rsidRPr="006700B8">
        <w:rPr>
          <w:spacing w:val="3"/>
        </w:rPr>
        <w:t>l</w:t>
      </w:r>
      <w:r w:rsidRPr="006700B8">
        <w:t>y</w:t>
      </w:r>
      <w:r w:rsidRPr="006700B8">
        <w:rPr>
          <w:spacing w:val="-5"/>
        </w:rPr>
        <w:t xml:space="preserve"> </w:t>
      </w:r>
      <w:r w:rsidRPr="006700B8">
        <w:rPr>
          <w:spacing w:val="-1"/>
        </w:rPr>
        <w:t>a</w:t>
      </w:r>
      <w:r w:rsidRPr="006700B8">
        <w:t xml:space="preserve">nd </w:t>
      </w:r>
      <w:r w:rsidRPr="006700B8">
        <w:rPr>
          <w:spacing w:val="2"/>
        </w:rPr>
        <w:t>r</w:t>
      </w:r>
      <w:r w:rsidRPr="006700B8">
        <w:rPr>
          <w:spacing w:val="1"/>
        </w:rPr>
        <w:t>e</w:t>
      </w:r>
      <w:r w:rsidRPr="006700B8">
        <w:rPr>
          <w:spacing w:val="-2"/>
        </w:rPr>
        <w:t>g</w:t>
      </w:r>
      <w:r w:rsidRPr="006700B8">
        <w:t>ul</w:t>
      </w:r>
      <w:r w:rsidRPr="006700B8">
        <w:rPr>
          <w:spacing w:val="-1"/>
        </w:rPr>
        <w:t>ar</w:t>
      </w:r>
      <w:r w:rsidRPr="006700B8">
        <w:rPr>
          <w:spacing w:val="5"/>
        </w:rPr>
        <w:t>l</w:t>
      </w:r>
      <w:r w:rsidRPr="006700B8">
        <w:t>y</w:t>
      </w:r>
      <w:r w:rsidRPr="006700B8">
        <w:rPr>
          <w:spacing w:val="-5"/>
        </w:rPr>
        <w:t xml:space="preserve"> </w:t>
      </w:r>
      <w:r w:rsidRPr="006700B8">
        <w:t>in t</w:t>
      </w:r>
      <w:r w:rsidRPr="006700B8">
        <w:rPr>
          <w:spacing w:val="2"/>
        </w:rPr>
        <w:t>h</w:t>
      </w:r>
      <w:r w:rsidRPr="006700B8">
        <w:t>e</w:t>
      </w:r>
      <w:r w:rsidRPr="006700B8">
        <w:rPr>
          <w:spacing w:val="-1"/>
        </w:rPr>
        <w:t xml:space="preserve"> r</w:t>
      </w:r>
      <w:r w:rsidRPr="006700B8">
        <w:rPr>
          <w:spacing w:val="1"/>
        </w:rPr>
        <w:t>e</w:t>
      </w:r>
      <w:r w:rsidRPr="006700B8">
        <w:rPr>
          <w:spacing w:val="-2"/>
        </w:rPr>
        <w:t>g</w:t>
      </w:r>
      <w:r w:rsidRPr="006700B8">
        <w:t>ion</w:t>
      </w:r>
      <w:r w:rsidRPr="006700B8">
        <w:rPr>
          <w:spacing w:val="-1"/>
        </w:rPr>
        <w:t xml:space="preserve">al </w:t>
      </w:r>
      <w:r w:rsidRPr="006700B8">
        <w:t>t</w:t>
      </w:r>
      <w:r w:rsidRPr="006700B8">
        <w:rPr>
          <w:spacing w:val="-1"/>
        </w:rPr>
        <w:t>ra</w:t>
      </w:r>
      <w:r w:rsidRPr="006700B8">
        <w:t>nspo</w:t>
      </w:r>
      <w:r w:rsidRPr="006700B8">
        <w:rPr>
          <w:spacing w:val="-1"/>
        </w:rPr>
        <w:t>r</w:t>
      </w:r>
      <w:r w:rsidRPr="006700B8">
        <w:t>t</w:t>
      </w:r>
      <w:r w:rsidRPr="006700B8">
        <w:rPr>
          <w:spacing w:val="-1"/>
        </w:rPr>
        <w:t>a</w:t>
      </w:r>
      <w:r w:rsidRPr="006700B8">
        <w:t>tion pl</w:t>
      </w:r>
      <w:r w:rsidRPr="006700B8">
        <w:rPr>
          <w:spacing w:val="-1"/>
        </w:rPr>
        <w:t>a</w:t>
      </w:r>
      <w:r w:rsidRPr="006700B8">
        <w:t>nning</w:t>
      </w:r>
      <w:r w:rsidRPr="006700B8">
        <w:rPr>
          <w:spacing w:val="-2"/>
        </w:rPr>
        <w:t xml:space="preserve"> </w:t>
      </w:r>
      <w:r w:rsidRPr="006700B8">
        <w:rPr>
          <w:spacing w:val="2"/>
        </w:rPr>
        <w:t>p</w:t>
      </w:r>
      <w:r w:rsidRPr="006700B8">
        <w:rPr>
          <w:spacing w:val="-1"/>
        </w:rPr>
        <w:t>r</w:t>
      </w:r>
      <w:r w:rsidRPr="006700B8">
        <w:t>o</w:t>
      </w:r>
      <w:r w:rsidRPr="006700B8">
        <w:rPr>
          <w:spacing w:val="-1"/>
        </w:rPr>
        <w:t>ce</w:t>
      </w:r>
      <w:r w:rsidRPr="006700B8">
        <w:t>ss, in</w:t>
      </w:r>
      <w:r w:rsidRPr="006700B8">
        <w:rPr>
          <w:spacing w:val="-1"/>
        </w:rPr>
        <w:t>c</w:t>
      </w:r>
      <w:r w:rsidRPr="006700B8">
        <w:t>ludi</w:t>
      </w:r>
      <w:r w:rsidRPr="006700B8">
        <w:rPr>
          <w:spacing w:val="2"/>
        </w:rPr>
        <w:t>n</w:t>
      </w:r>
      <w:r w:rsidRPr="006700B8">
        <w:t>g</w:t>
      </w:r>
      <w:r w:rsidRPr="006700B8">
        <w:rPr>
          <w:spacing w:val="-2"/>
        </w:rPr>
        <w:t xml:space="preserve"> </w:t>
      </w:r>
      <w:r w:rsidRPr="006700B8">
        <w:t>d</w:t>
      </w:r>
      <w:r w:rsidRPr="006700B8">
        <w:rPr>
          <w:spacing w:val="-1"/>
        </w:rPr>
        <w:t>e</w:t>
      </w:r>
      <w:r w:rsidRPr="006700B8">
        <w:t>v</w:t>
      </w:r>
      <w:r w:rsidRPr="006700B8">
        <w:rPr>
          <w:spacing w:val="-1"/>
        </w:rPr>
        <w:t>e</w:t>
      </w:r>
      <w:r w:rsidRPr="006700B8">
        <w:t>lo</w:t>
      </w:r>
      <w:r w:rsidRPr="006700B8">
        <w:rPr>
          <w:spacing w:val="2"/>
        </w:rPr>
        <w:t>p</w:t>
      </w:r>
      <w:r w:rsidRPr="006700B8">
        <w:t>m</w:t>
      </w:r>
      <w:r w:rsidRPr="006700B8">
        <w:rPr>
          <w:spacing w:val="-1"/>
        </w:rPr>
        <w:t>e</w:t>
      </w:r>
      <w:r w:rsidRPr="006700B8">
        <w:t>nt of</w:t>
      </w:r>
      <w:r w:rsidRPr="006700B8">
        <w:rPr>
          <w:spacing w:val="-1"/>
        </w:rPr>
        <w:t xml:space="preserve"> </w:t>
      </w:r>
      <w:r w:rsidRPr="006700B8">
        <w:t>the</w:t>
      </w:r>
      <w:r w:rsidRPr="006700B8">
        <w:rPr>
          <w:spacing w:val="-1"/>
        </w:rPr>
        <w:t xml:space="preserve"> </w:t>
      </w:r>
      <w:r w:rsidRPr="006700B8">
        <w:rPr>
          <w:spacing w:val="1"/>
        </w:rPr>
        <w:t>Re</w:t>
      </w:r>
      <w:r w:rsidRPr="006700B8">
        <w:rPr>
          <w:spacing w:val="-2"/>
        </w:rPr>
        <w:t>g</w:t>
      </w:r>
      <w:r w:rsidRPr="006700B8">
        <w:t>ion</w:t>
      </w:r>
      <w:r w:rsidRPr="006700B8">
        <w:rPr>
          <w:spacing w:val="-1"/>
        </w:rPr>
        <w:t>a</w:t>
      </w:r>
      <w:r w:rsidRPr="006700B8">
        <w:t>l T</w:t>
      </w:r>
      <w:r w:rsidRPr="006700B8">
        <w:rPr>
          <w:spacing w:val="-1"/>
        </w:rPr>
        <w:t>r</w:t>
      </w:r>
      <w:r w:rsidRPr="006700B8">
        <w:rPr>
          <w:spacing w:val="1"/>
        </w:rPr>
        <w:t>a</w:t>
      </w:r>
      <w:r w:rsidRPr="006700B8">
        <w:t>nspo</w:t>
      </w:r>
      <w:r w:rsidRPr="006700B8">
        <w:rPr>
          <w:spacing w:val="-1"/>
        </w:rPr>
        <w:t>r</w:t>
      </w:r>
      <w:r w:rsidRPr="006700B8">
        <w:t>t</w:t>
      </w:r>
      <w:r w:rsidRPr="006700B8">
        <w:rPr>
          <w:spacing w:val="-1"/>
        </w:rPr>
        <w:t>a</w:t>
      </w:r>
      <w:r w:rsidRPr="006700B8">
        <w:t xml:space="preserve">tion </w:t>
      </w:r>
      <w:r w:rsidRPr="006700B8">
        <w:rPr>
          <w:spacing w:val="1"/>
        </w:rPr>
        <w:t>P</w:t>
      </w:r>
      <w:r w:rsidRPr="006700B8">
        <w:t>l</w:t>
      </w:r>
      <w:r w:rsidRPr="006700B8">
        <w:rPr>
          <w:spacing w:val="-1"/>
        </w:rPr>
        <w:t>an (</w:t>
      </w:r>
      <w:proofErr w:type="spellStart"/>
      <w:r w:rsidRPr="006700B8">
        <w:rPr>
          <w:spacing w:val="1"/>
        </w:rPr>
        <w:t>R</w:t>
      </w:r>
      <w:r w:rsidRPr="006700B8">
        <w:t>T</w:t>
      </w:r>
      <w:r w:rsidRPr="006700B8">
        <w:rPr>
          <w:spacing w:val="1"/>
        </w:rPr>
        <w:t>P</w:t>
      </w:r>
      <w:proofErr w:type="spellEnd"/>
      <w:r w:rsidRPr="006700B8">
        <w:rPr>
          <w:spacing w:val="-1"/>
        </w:rPr>
        <w:t>)</w:t>
      </w:r>
      <w:r w:rsidRPr="006700B8">
        <w:t>, so th</w:t>
      </w:r>
      <w:r w:rsidRPr="006700B8">
        <w:rPr>
          <w:spacing w:val="-1"/>
        </w:rPr>
        <w:t>a</w:t>
      </w:r>
      <w:r w:rsidRPr="006700B8">
        <w:t>t d</w:t>
      </w:r>
      <w:r w:rsidRPr="006700B8">
        <w:rPr>
          <w:spacing w:val="-1"/>
        </w:rPr>
        <w:t>e</w:t>
      </w:r>
      <w:r w:rsidRPr="006700B8">
        <w:t>si</w:t>
      </w:r>
      <w:r w:rsidRPr="006700B8">
        <w:rPr>
          <w:spacing w:val="-1"/>
        </w:rPr>
        <w:t>re</w:t>
      </w:r>
      <w:r w:rsidRPr="006700B8">
        <w:t>d t</w:t>
      </w:r>
      <w:r w:rsidRPr="006700B8">
        <w:rPr>
          <w:spacing w:val="-1"/>
        </w:rPr>
        <w:t>r</w:t>
      </w:r>
      <w:r w:rsidRPr="006700B8">
        <w:rPr>
          <w:spacing w:val="1"/>
        </w:rPr>
        <w:t>a</w:t>
      </w:r>
      <w:r w:rsidRPr="006700B8">
        <w:t>nsit p</w:t>
      </w:r>
      <w:r w:rsidRPr="006700B8">
        <w:rPr>
          <w:spacing w:val="-1"/>
        </w:rPr>
        <w:t>r</w:t>
      </w:r>
      <w:r w:rsidRPr="006700B8">
        <w:t>oj</w:t>
      </w:r>
      <w:r w:rsidRPr="006700B8">
        <w:rPr>
          <w:spacing w:val="-1"/>
        </w:rPr>
        <w:t>ec</w:t>
      </w:r>
      <w:r w:rsidRPr="006700B8">
        <w:t xml:space="preserve">ts </w:t>
      </w:r>
      <w:r w:rsidRPr="006700B8">
        <w:rPr>
          <w:spacing w:val="-1"/>
        </w:rPr>
        <w:t>ar</w:t>
      </w:r>
      <w:r w:rsidRPr="006700B8">
        <w:t>e</w:t>
      </w:r>
      <w:r w:rsidRPr="006700B8">
        <w:rPr>
          <w:spacing w:val="1"/>
        </w:rPr>
        <w:t xml:space="preserve"> </w:t>
      </w:r>
      <w:r w:rsidRPr="006700B8">
        <w:rPr>
          <w:spacing w:val="-1"/>
        </w:rPr>
        <w:t>c</w:t>
      </w:r>
      <w:r w:rsidRPr="006700B8">
        <w:t>onsid</w:t>
      </w:r>
      <w:r w:rsidRPr="006700B8">
        <w:rPr>
          <w:spacing w:val="-1"/>
        </w:rPr>
        <w:t>e</w:t>
      </w:r>
      <w:r w:rsidRPr="006700B8">
        <w:rPr>
          <w:spacing w:val="2"/>
        </w:rPr>
        <w:t>r</w:t>
      </w:r>
      <w:r w:rsidRPr="006700B8">
        <w:rPr>
          <w:spacing w:val="-1"/>
        </w:rPr>
        <w:t>e</w:t>
      </w:r>
      <w:r w:rsidRPr="006700B8">
        <w:t>d in a</w:t>
      </w:r>
      <w:r w:rsidRPr="006700B8">
        <w:rPr>
          <w:spacing w:val="-1"/>
        </w:rPr>
        <w:t xml:space="preserve"> r</w:t>
      </w:r>
      <w:r w:rsidRPr="006700B8">
        <w:rPr>
          <w:spacing w:val="1"/>
        </w:rPr>
        <w:t>e</w:t>
      </w:r>
      <w:r w:rsidRPr="006700B8">
        <w:rPr>
          <w:spacing w:val="-2"/>
        </w:rPr>
        <w:t>g</w:t>
      </w:r>
      <w:r w:rsidRPr="006700B8">
        <w:t>ion</w:t>
      </w:r>
      <w:r w:rsidRPr="006700B8">
        <w:rPr>
          <w:spacing w:val="-1"/>
        </w:rPr>
        <w:t>a</w:t>
      </w:r>
      <w:r w:rsidRPr="006700B8">
        <w:t>l pl</w:t>
      </w:r>
      <w:r w:rsidRPr="006700B8">
        <w:rPr>
          <w:spacing w:val="-1"/>
        </w:rPr>
        <w:t>a</w:t>
      </w:r>
      <w:r w:rsidRPr="006700B8">
        <w:t>nni</w:t>
      </w:r>
      <w:r w:rsidRPr="006700B8">
        <w:rPr>
          <w:spacing w:val="2"/>
        </w:rPr>
        <w:t>n</w:t>
      </w:r>
      <w:r w:rsidRPr="006700B8">
        <w:t xml:space="preserve">g </w:t>
      </w:r>
      <w:r w:rsidRPr="006700B8">
        <w:rPr>
          <w:spacing w:val="-1"/>
        </w:rPr>
        <w:t>c</w:t>
      </w:r>
      <w:r w:rsidRPr="006700B8">
        <w:t>ont</w:t>
      </w:r>
      <w:r w:rsidRPr="006700B8">
        <w:rPr>
          <w:spacing w:val="-1"/>
        </w:rPr>
        <w:t>e</w:t>
      </w:r>
      <w:r w:rsidRPr="006700B8">
        <w:rPr>
          <w:spacing w:val="2"/>
        </w:rPr>
        <w:t>x</w:t>
      </w:r>
      <w:r w:rsidRPr="006700B8">
        <w:t>t.</w:t>
      </w:r>
    </w:p>
    <w:p w14:paraId="1D5E6F5D" w14:textId="77777777" w:rsidR="006700B8" w:rsidRPr="006700B8" w:rsidRDefault="006700B8" w:rsidP="00C946FF">
      <w:pPr>
        <w:jc w:val="both"/>
      </w:pPr>
      <w:r w:rsidRPr="006700B8">
        <w:t xml:space="preserve">An </w:t>
      </w:r>
      <w:r w:rsidRPr="006700B8">
        <w:rPr>
          <w:spacing w:val="-1"/>
        </w:rPr>
        <w:t>a</w:t>
      </w:r>
      <w:r w:rsidRPr="006700B8">
        <w:t>ddition</w:t>
      </w:r>
      <w:r w:rsidRPr="006700B8">
        <w:rPr>
          <w:spacing w:val="-1"/>
        </w:rPr>
        <w:t>a</w:t>
      </w:r>
      <w:r w:rsidRPr="006700B8">
        <w:t>l oppo</w:t>
      </w:r>
      <w:r w:rsidRPr="006700B8">
        <w:rPr>
          <w:spacing w:val="-1"/>
        </w:rPr>
        <w:t>r</w:t>
      </w:r>
      <w:r w:rsidRPr="006700B8">
        <w:t>tunity</w:t>
      </w:r>
      <w:r w:rsidRPr="006700B8">
        <w:rPr>
          <w:spacing w:val="-2"/>
        </w:rPr>
        <w:t xml:space="preserve"> </w:t>
      </w:r>
      <w:r w:rsidRPr="006700B8">
        <w:rPr>
          <w:spacing w:val="-1"/>
        </w:rPr>
        <w:t>f</w:t>
      </w:r>
      <w:r w:rsidRPr="006700B8">
        <w:rPr>
          <w:spacing w:val="2"/>
        </w:rPr>
        <w:t>o</w:t>
      </w:r>
      <w:r w:rsidRPr="006700B8">
        <w:t>r</w:t>
      </w:r>
      <w:r w:rsidRPr="006700B8">
        <w:rPr>
          <w:spacing w:val="-1"/>
        </w:rPr>
        <w:t xml:space="preserve"> </w:t>
      </w:r>
      <w:r w:rsidRPr="006700B8">
        <w:t>st</w:t>
      </w:r>
      <w:r w:rsidRPr="006700B8">
        <w:rPr>
          <w:spacing w:val="-1"/>
        </w:rPr>
        <w:t>a</w:t>
      </w:r>
      <w:r w:rsidRPr="006700B8">
        <w:t>k</w:t>
      </w:r>
      <w:r w:rsidRPr="006700B8">
        <w:rPr>
          <w:spacing w:val="-1"/>
        </w:rPr>
        <w:t>e</w:t>
      </w:r>
      <w:r w:rsidRPr="006700B8">
        <w:t>hold</w:t>
      </w:r>
      <w:r w:rsidRPr="006700B8">
        <w:rPr>
          <w:spacing w:val="1"/>
        </w:rPr>
        <w:t>e</w:t>
      </w:r>
      <w:r w:rsidRPr="006700B8">
        <w:rPr>
          <w:spacing w:val="-1"/>
        </w:rPr>
        <w:t>r</w:t>
      </w:r>
      <w:r w:rsidRPr="006700B8">
        <w:t>s to b</w:t>
      </w:r>
      <w:r w:rsidRPr="006700B8">
        <w:rPr>
          <w:spacing w:val="-1"/>
        </w:rPr>
        <w:t>e</w:t>
      </w:r>
      <w:r w:rsidRPr="006700B8">
        <w:rPr>
          <w:spacing w:val="1"/>
        </w:rPr>
        <w:t>c</w:t>
      </w:r>
      <w:r w:rsidRPr="006700B8">
        <w:t>ome</w:t>
      </w:r>
      <w:r w:rsidRPr="006700B8">
        <w:rPr>
          <w:spacing w:val="-1"/>
        </w:rPr>
        <w:t xml:space="preserve"> </w:t>
      </w:r>
      <w:r w:rsidRPr="006700B8">
        <w:t>involv</w:t>
      </w:r>
      <w:r w:rsidRPr="006700B8">
        <w:rPr>
          <w:spacing w:val="-1"/>
        </w:rPr>
        <w:t>e</w:t>
      </w:r>
      <w:r w:rsidRPr="006700B8">
        <w:t>d in the</w:t>
      </w:r>
      <w:r w:rsidRPr="006700B8">
        <w:rPr>
          <w:spacing w:val="-1"/>
        </w:rPr>
        <w:t xml:space="preserve"> </w:t>
      </w:r>
      <w:r w:rsidRPr="006700B8">
        <w:t>pl</w:t>
      </w:r>
      <w:r w:rsidRPr="006700B8">
        <w:rPr>
          <w:spacing w:val="-1"/>
        </w:rPr>
        <w:t>a</w:t>
      </w:r>
      <w:r w:rsidRPr="006700B8">
        <w:t>nning</w:t>
      </w:r>
      <w:r w:rsidRPr="006700B8">
        <w:rPr>
          <w:spacing w:val="-2"/>
        </w:rPr>
        <w:t xml:space="preserve"> </w:t>
      </w:r>
      <w:r w:rsidRPr="006700B8">
        <w:t>p</w:t>
      </w:r>
      <w:r w:rsidRPr="006700B8">
        <w:rPr>
          <w:spacing w:val="-1"/>
        </w:rPr>
        <w:t>r</w:t>
      </w:r>
      <w:r w:rsidRPr="006700B8">
        <w:t>o</w:t>
      </w:r>
      <w:r w:rsidRPr="006700B8">
        <w:rPr>
          <w:spacing w:val="1"/>
        </w:rPr>
        <w:t>c</w:t>
      </w:r>
      <w:r w:rsidRPr="006700B8">
        <w:rPr>
          <w:spacing w:val="-1"/>
        </w:rPr>
        <w:t>e</w:t>
      </w:r>
      <w:r w:rsidRPr="006700B8">
        <w:t>ss is th</w:t>
      </w:r>
      <w:r w:rsidRPr="006700B8">
        <w:rPr>
          <w:spacing w:val="-1"/>
        </w:rPr>
        <w:t>r</w:t>
      </w:r>
      <w:r w:rsidRPr="006700B8">
        <w:t>o</w:t>
      </w:r>
      <w:r w:rsidRPr="006700B8">
        <w:rPr>
          <w:spacing w:val="2"/>
        </w:rPr>
        <w:t>u</w:t>
      </w:r>
      <w:r w:rsidRPr="006700B8">
        <w:rPr>
          <w:spacing w:val="-2"/>
        </w:rPr>
        <w:t>g</w:t>
      </w:r>
      <w:r w:rsidRPr="006700B8">
        <w:t>h the</w:t>
      </w:r>
      <w:r w:rsidRPr="006700B8">
        <w:rPr>
          <w:spacing w:val="-1"/>
        </w:rPr>
        <w:t xml:space="preserve"> </w:t>
      </w:r>
      <w:r w:rsidRPr="006700B8">
        <w:t>TA</w:t>
      </w:r>
      <w:r w:rsidRPr="006700B8">
        <w:rPr>
          <w:spacing w:val="1"/>
        </w:rPr>
        <w:t>C</w:t>
      </w:r>
      <w:r w:rsidRPr="006700B8">
        <w:rPr>
          <w:spacing w:val="-1"/>
        </w:rPr>
        <w:t xml:space="preserve"> a</w:t>
      </w:r>
      <w:r w:rsidRPr="006700B8">
        <w:t xml:space="preserve">nd </w:t>
      </w:r>
      <w:proofErr w:type="spellStart"/>
      <w:r w:rsidRPr="006700B8">
        <w:rPr>
          <w:spacing w:val="1"/>
        </w:rPr>
        <w:t>SS</w:t>
      </w:r>
      <w:r w:rsidRPr="006700B8">
        <w:t>TAC</w:t>
      </w:r>
      <w:proofErr w:type="spellEnd"/>
      <w:r w:rsidRPr="006700B8">
        <w:rPr>
          <w:spacing w:val="1"/>
        </w:rPr>
        <w:t xml:space="preserve"> </w:t>
      </w:r>
      <w:r w:rsidRPr="006700B8">
        <w:t>p</w:t>
      </w:r>
      <w:r w:rsidRPr="006700B8">
        <w:rPr>
          <w:spacing w:val="-1"/>
        </w:rPr>
        <w:t>r</w:t>
      </w:r>
      <w:r w:rsidRPr="006700B8">
        <w:t>o</w:t>
      </w:r>
      <w:r w:rsidRPr="006700B8">
        <w:rPr>
          <w:spacing w:val="-1"/>
        </w:rPr>
        <w:t>ce</w:t>
      </w:r>
      <w:r w:rsidRPr="006700B8">
        <w:t>ss</w:t>
      </w:r>
      <w:r w:rsidRPr="006700B8">
        <w:rPr>
          <w:spacing w:val="-1"/>
        </w:rPr>
        <w:t>e</w:t>
      </w:r>
      <w:r w:rsidRPr="006700B8">
        <w:t>s.  The</w:t>
      </w:r>
      <w:r w:rsidRPr="006700B8">
        <w:rPr>
          <w:spacing w:val="1"/>
        </w:rPr>
        <w:t xml:space="preserve"> </w:t>
      </w:r>
      <w:proofErr w:type="spellStart"/>
      <w:r w:rsidRPr="006700B8">
        <w:rPr>
          <w:spacing w:val="2"/>
        </w:rPr>
        <w:t>D</w:t>
      </w:r>
      <w:r w:rsidRPr="006700B8">
        <w:t>TR</w:t>
      </w:r>
      <w:proofErr w:type="spellEnd"/>
      <w:r w:rsidRPr="006700B8">
        <w:rPr>
          <w:spacing w:val="1"/>
        </w:rPr>
        <w:t xml:space="preserve"> </w:t>
      </w:r>
      <w:r w:rsidRPr="006700B8">
        <w:rPr>
          <w:spacing w:val="-1"/>
        </w:rPr>
        <w:t>ca</w:t>
      </w:r>
      <w:r w:rsidRPr="006700B8">
        <w:t>n p</w:t>
      </w:r>
      <w:r w:rsidRPr="006700B8">
        <w:rPr>
          <w:spacing w:val="-1"/>
        </w:rPr>
        <w:t>r</w:t>
      </w:r>
      <w:r w:rsidRPr="006700B8">
        <w:t>ovide in</w:t>
      </w:r>
      <w:r w:rsidRPr="006700B8">
        <w:rPr>
          <w:spacing w:val="-1"/>
        </w:rPr>
        <w:t>f</w:t>
      </w:r>
      <w:r w:rsidRPr="006700B8">
        <w:t>o</w:t>
      </w:r>
      <w:r w:rsidRPr="006700B8">
        <w:rPr>
          <w:spacing w:val="-1"/>
        </w:rPr>
        <w:t>r</w:t>
      </w:r>
      <w:r w:rsidRPr="006700B8">
        <w:t>m</w:t>
      </w:r>
      <w:r w:rsidRPr="006700B8">
        <w:rPr>
          <w:spacing w:val="-1"/>
        </w:rPr>
        <w:t>a</w:t>
      </w:r>
      <w:r w:rsidRPr="006700B8">
        <w:t xml:space="preserve">tion </w:t>
      </w:r>
      <w:r w:rsidRPr="006700B8">
        <w:rPr>
          <w:spacing w:val="-1"/>
        </w:rPr>
        <w:t>r</w:t>
      </w:r>
      <w:r w:rsidRPr="006700B8">
        <w:rPr>
          <w:spacing w:val="1"/>
        </w:rPr>
        <w:t>e</w:t>
      </w:r>
      <w:r w:rsidRPr="006700B8">
        <w:rPr>
          <w:spacing w:val="-2"/>
        </w:rPr>
        <w:t>g</w:t>
      </w:r>
      <w:r w:rsidRPr="006700B8">
        <w:rPr>
          <w:spacing w:val="1"/>
        </w:rPr>
        <w:t>a</w:t>
      </w:r>
      <w:r w:rsidRPr="006700B8">
        <w:rPr>
          <w:spacing w:val="-1"/>
        </w:rPr>
        <w:t>r</w:t>
      </w:r>
      <w:r w:rsidRPr="006700B8">
        <w:t>ding</w:t>
      </w:r>
      <w:r w:rsidRPr="006700B8">
        <w:rPr>
          <w:spacing w:val="-2"/>
        </w:rPr>
        <w:t xml:space="preserve"> </w:t>
      </w:r>
      <w:r w:rsidRPr="006700B8">
        <w:rPr>
          <w:spacing w:val="3"/>
        </w:rPr>
        <w:t>m</w:t>
      </w:r>
      <w:r w:rsidRPr="006700B8">
        <w:rPr>
          <w:spacing w:val="-1"/>
        </w:rPr>
        <w:t>ee</w:t>
      </w:r>
      <w:r w:rsidRPr="006700B8">
        <w:t>ting</w:t>
      </w:r>
      <w:r w:rsidRPr="006700B8">
        <w:rPr>
          <w:spacing w:val="-2"/>
        </w:rPr>
        <w:t xml:space="preserve"> </w:t>
      </w:r>
      <w:r w:rsidRPr="006700B8">
        <w:rPr>
          <w:spacing w:val="2"/>
        </w:rPr>
        <w:t>d</w:t>
      </w:r>
      <w:r w:rsidRPr="006700B8">
        <w:rPr>
          <w:spacing w:val="-1"/>
        </w:rPr>
        <w:t>a</w:t>
      </w:r>
      <w:r w:rsidRPr="006700B8">
        <w:t>t</w:t>
      </w:r>
      <w:r w:rsidRPr="006700B8">
        <w:rPr>
          <w:spacing w:val="-1"/>
        </w:rPr>
        <w:t>e</w:t>
      </w:r>
      <w:r w:rsidRPr="006700B8">
        <w:t xml:space="preserve">s </w:t>
      </w:r>
      <w:r w:rsidRPr="006700B8">
        <w:rPr>
          <w:spacing w:val="-1"/>
        </w:rPr>
        <w:t>a</w:t>
      </w:r>
      <w:r w:rsidRPr="006700B8">
        <w:t>nd tim</w:t>
      </w:r>
      <w:r w:rsidRPr="006700B8">
        <w:rPr>
          <w:spacing w:val="-1"/>
        </w:rPr>
        <w:t>e</w:t>
      </w:r>
      <w:r w:rsidRPr="006700B8">
        <w:t xml:space="preserve">s. </w:t>
      </w:r>
      <w:r w:rsidRPr="006700B8">
        <w:rPr>
          <w:spacing w:val="2"/>
        </w:rPr>
        <w:t xml:space="preserve"> </w:t>
      </w:r>
      <w:proofErr w:type="spellStart"/>
      <w:r w:rsidRPr="006700B8">
        <w:t>DT</w:t>
      </w:r>
      <w:r w:rsidRPr="006700B8">
        <w:rPr>
          <w:spacing w:val="1"/>
        </w:rPr>
        <w:t>R</w:t>
      </w:r>
      <w:r w:rsidRPr="006700B8">
        <w:t>s</w:t>
      </w:r>
      <w:proofErr w:type="spellEnd"/>
      <w:r w:rsidRPr="006700B8">
        <w:t xml:space="preserve"> </w:t>
      </w:r>
      <w:r w:rsidRPr="006700B8">
        <w:rPr>
          <w:spacing w:val="-1"/>
        </w:rPr>
        <w:t>ca</w:t>
      </w:r>
      <w:r w:rsidRPr="006700B8">
        <w:t xml:space="preserve">n </w:t>
      </w:r>
      <w:r w:rsidRPr="006700B8">
        <w:rPr>
          <w:spacing w:val="-1"/>
        </w:rPr>
        <w:t>a</w:t>
      </w:r>
      <w:r w:rsidRPr="006700B8">
        <w:t xml:space="preserve">lso </w:t>
      </w:r>
      <w:r w:rsidRPr="006700B8">
        <w:rPr>
          <w:spacing w:val="2"/>
        </w:rPr>
        <w:t>f</w:t>
      </w:r>
      <w:r w:rsidRPr="006700B8">
        <w:rPr>
          <w:spacing w:val="-1"/>
        </w:rPr>
        <w:t>ac</w:t>
      </w:r>
      <w:r w:rsidRPr="006700B8">
        <w:t>ilit</w:t>
      </w:r>
      <w:r w:rsidRPr="006700B8">
        <w:rPr>
          <w:spacing w:val="-1"/>
        </w:rPr>
        <w:t>a</w:t>
      </w:r>
      <w:r w:rsidRPr="006700B8">
        <w:t>te</w:t>
      </w:r>
      <w:r w:rsidRPr="006700B8">
        <w:rPr>
          <w:spacing w:val="1"/>
        </w:rPr>
        <w:t xml:space="preserve"> </w:t>
      </w:r>
      <w:r w:rsidRPr="006700B8">
        <w:t>dis</w:t>
      </w:r>
      <w:r w:rsidRPr="006700B8">
        <w:rPr>
          <w:spacing w:val="-1"/>
        </w:rPr>
        <w:t>c</w:t>
      </w:r>
      <w:r w:rsidRPr="006700B8">
        <w:t>ussions b</w:t>
      </w:r>
      <w:r w:rsidRPr="006700B8">
        <w:rPr>
          <w:spacing w:val="-1"/>
        </w:rPr>
        <w:t>e</w:t>
      </w:r>
      <w:r w:rsidRPr="006700B8">
        <w:t>tw</w:t>
      </w:r>
      <w:r w:rsidRPr="006700B8">
        <w:rPr>
          <w:spacing w:val="-1"/>
        </w:rPr>
        <w:t xml:space="preserve">een </w:t>
      </w:r>
      <w:r w:rsidRPr="006700B8">
        <w:t>st</w:t>
      </w:r>
      <w:r w:rsidRPr="006700B8">
        <w:rPr>
          <w:spacing w:val="-1"/>
        </w:rPr>
        <w:t>a</w:t>
      </w:r>
      <w:r w:rsidRPr="006700B8">
        <w:t>k</w:t>
      </w:r>
      <w:r w:rsidRPr="006700B8">
        <w:rPr>
          <w:spacing w:val="-1"/>
        </w:rPr>
        <w:t>e</w:t>
      </w:r>
      <w:r w:rsidRPr="006700B8">
        <w:t>hold</w:t>
      </w:r>
      <w:r w:rsidRPr="006700B8">
        <w:rPr>
          <w:spacing w:val="-1"/>
        </w:rPr>
        <w:t>er</w:t>
      </w:r>
      <w:r w:rsidRPr="006700B8">
        <w:t xml:space="preserve">s </w:t>
      </w:r>
      <w:r w:rsidRPr="006700B8">
        <w:rPr>
          <w:spacing w:val="-1"/>
        </w:rPr>
        <w:t>a</w:t>
      </w:r>
      <w:r w:rsidRPr="006700B8">
        <w:t>nd pl</w:t>
      </w:r>
      <w:r w:rsidRPr="006700B8">
        <w:rPr>
          <w:spacing w:val="-1"/>
        </w:rPr>
        <w:t>a</w:t>
      </w:r>
      <w:r w:rsidRPr="006700B8">
        <w:t>nni</w:t>
      </w:r>
      <w:r w:rsidRPr="006700B8">
        <w:rPr>
          <w:spacing w:val="2"/>
        </w:rPr>
        <w:t>n</w:t>
      </w:r>
      <w:r w:rsidRPr="006700B8">
        <w:t>g</w:t>
      </w:r>
      <w:r w:rsidRPr="006700B8">
        <w:rPr>
          <w:spacing w:val="-2"/>
        </w:rPr>
        <w:t xml:space="preserve"> </w:t>
      </w:r>
      <w:r w:rsidRPr="006700B8">
        <w:rPr>
          <w:spacing w:val="1"/>
        </w:rPr>
        <w:t>a</w:t>
      </w:r>
      <w:r w:rsidRPr="006700B8">
        <w:t>g</w:t>
      </w:r>
      <w:r w:rsidRPr="006700B8">
        <w:rPr>
          <w:spacing w:val="-1"/>
        </w:rPr>
        <w:t>e</w:t>
      </w:r>
      <w:r w:rsidRPr="006700B8">
        <w:t>n</w:t>
      </w:r>
      <w:r w:rsidRPr="006700B8">
        <w:rPr>
          <w:spacing w:val="4"/>
        </w:rPr>
        <w:t>c</w:t>
      </w:r>
      <w:r w:rsidRPr="006700B8">
        <w:t>y</w:t>
      </w:r>
      <w:r w:rsidRPr="006700B8">
        <w:rPr>
          <w:spacing w:val="-5"/>
        </w:rPr>
        <w:t xml:space="preserve"> </w:t>
      </w:r>
      <w:r w:rsidRPr="006700B8">
        <w:t>st</w:t>
      </w:r>
      <w:r w:rsidRPr="006700B8">
        <w:rPr>
          <w:spacing w:val="1"/>
        </w:rPr>
        <w:t>a</w:t>
      </w:r>
      <w:r w:rsidRPr="006700B8">
        <w:rPr>
          <w:spacing w:val="-1"/>
        </w:rPr>
        <w:t>f</w:t>
      </w:r>
      <w:r w:rsidRPr="006700B8">
        <w:t>f</w:t>
      </w:r>
      <w:r w:rsidRPr="006700B8">
        <w:rPr>
          <w:spacing w:val="-1"/>
        </w:rPr>
        <w:t xml:space="preserve"> </w:t>
      </w:r>
      <w:r w:rsidRPr="006700B8">
        <w:t>if</w:t>
      </w:r>
      <w:r w:rsidRPr="006700B8">
        <w:rPr>
          <w:spacing w:val="-1"/>
        </w:rPr>
        <w:t xml:space="preserve"> </w:t>
      </w:r>
      <w:r w:rsidRPr="006700B8">
        <w:rPr>
          <w:spacing w:val="1"/>
        </w:rPr>
        <w:t>c</w:t>
      </w:r>
      <w:r w:rsidRPr="006700B8">
        <w:rPr>
          <w:spacing w:val="-1"/>
        </w:rPr>
        <w:t>a</w:t>
      </w:r>
      <w:r w:rsidRPr="006700B8">
        <w:t>ll</w:t>
      </w:r>
      <w:r w:rsidRPr="006700B8">
        <w:rPr>
          <w:spacing w:val="-1"/>
        </w:rPr>
        <w:t>e</w:t>
      </w:r>
      <w:r w:rsidRPr="006700B8">
        <w:t xml:space="preserve">d </w:t>
      </w:r>
      <w:r w:rsidRPr="006700B8">
        <w:rPr>
          <w:spacing w:val="2"/>
        </w:rPr>
        <w:t>u</w:t>
      </w:r>
      <w:r w:rsidRPr="006700B8">
        <w:t>pon to do so.</w:t>
      </w:r>
    </w:p>
    <w:p w14:paraId="013EEC4F" w14:textId="77777777" w:rsidR="006700B8" w:rsidRPr="006700B8" w:rsidRDefault="006700B8" w:rsidP="00C946FF">
      <w:pPr>
        <w:jc w:val="both"/>
      </w:pPr>
      <w:r w:rsidRPr="006700B8">
        <w:rPr>
          <w:spacing w:val="1"/>
        </w:rPr>
        <w:t>C</w:t>
      </w:r>
      <w:r w:rsidRPr="006700B8">
        <w:t>oo</w:t>
      </w:r>
      <w:r w:rsidRPr="006700B8">
        <w:rPr>
          <w:spacing w:val="-1"/>
        </w:rPr>
        <w:t>r</w:t>
      </w:r>
      <w:r w:rsidRPr="006700B8">
        <w:t>din</w:t>
      </w:r>
      <w:r w:rsidRPr="006700B8">
        <w:rPr>
          <w:spacing w:val="-1"/>
        </w:rPr>
        <w:t>a</w:t>
      </w:r>
      <w:r w:rsidRPr="006700B8">
        <w:t>tion should be</w:t>
      </w:r>
      <w:r w:rsidRPr="006700B8">
        <w:rPr>
          <w:spacing w:val="-1"/>
        </w:rPr>
        <w:t xml:space="preserve"> a</w:t>
      </w:r>
      <w:r w:rsidRPr="006700B8">
        <w:t>n on</w:t>
      </w:r>
      <w:r w:rsidRPr="006700B8">
        <w:rPr>
          <w:spacing w:val="-2"/>
        </w:rPr>
        <w:t>g</w:t>
      </w:r>
      <w:r w:rsidRPr="006700B8">
        <w:t>oi</w:t>
      </w:r>
      <w:r w:rsidRPr="006700B8">
        <w:rPr>
          <w:spacing w:val="2"/>
        </w:rPr>
        <w:t>n</w:t>
      </w:r>
      <w:r w:rsidRPr="006700B8">
        <w:t>g</w:t>
      </w:r>
      <w:r w:rsidRPr="006700B8">
        <w:rPr>
          <w:spacing w:val="-2"/>
        </w:rPr>
        <w:t xml:space="preserve"> </w:t>
      </w:r>
      <w:r w:rsidRPr="006700B8">
        <w:rPr>
          <w:spacing w:val="-1"/>
        </w:rPr>
        <w:t>a</w:t>
      </w:r>
      <w:r w:rsidRPr="006700B8">
        <w:t>nd</w:t>
      </w:r>
      <w:r w:rsidRPr="006700B8">
        <w:rPr>
          <w:spacing w:val="2"/>
        </w:rPr>
        <w:t xml:space="preserve"> </w:t>
      </w:r>
      <w:r w:rsidRPr="006700B8">
        <w:rPr>
          <w:spacing w:val="-1"/>
        </w:rPr>
        <w:t>c</w:t>
      </w:r>
      <w:r w:rsidRPr="006700B8">
        <w:t xml:space="preserve">ontinuous </w:t>
      </w:r>
      <w:r w:rsidRPr="006700B8">
        <w:rPr>
          <w:spacing w:val="-1"/>
        </w:rPr>
        <w:t>ac</w:t>
      </w:r>
      <w:r w:rsidRPr="006700B8">
        <w:t>tivi</w:t>
      </w:r>
      <w:r w:rsidRPr="006700B8">
        <w:rPr>
          <w:spacing w:val="3"/>
        </w:rPr>
        <w:t>t</w:t>
      </w:r>
      <w:r w:rsidRPr="006700B8">
        <w:t>y</w:t>
      </w:r>
      <w:r w:rsidRPr="006700B8">
        <w:rPr>
          <w:spacing w:val="-5"/>
        </w:rPr>
        <w:t xml:space="preserve"> </w:t>
      </w:r>
      <w:r w:rsidRPr="006700B8">
        <w:t>of</w:t>
      </w:r>
      <w:r w:rsidRPr="006700B8">
        <w:rPr>
          <w:spacing w:val="-1"/>
        </w:rPr>
        <w:t xml:space="preserve"> </w:t>
      </w:r>
      <w:r w:rsidRPr="006700B8">
        <w:t>p</w:t>
      </w:r>
      <w:r w:rsidRPr="006700B8">
        <w:rPr>
          <w:spacing w:val="-1"/>
        </w:rPr>
        <w:t>r</w:t>
      </w:r>
      <w:r w:rsidRPr="006700B8">
        <w:t>ovi</w:t>
      </w:r>
      <w:r w:rsidRPr="006700B8">
        <w:rPr>
          <w:spacing w:val="2"/>
        </w:rPr>
        <w:t>d</w:t>
      </w:r>
      <w:r w:rsidRPr="006700B8">
        <w:rPr>
          <w:spacing w:val="-1"/>
        </w:rPr>
        <w:t>er</w:t>
      </w:r>
      <w:r w:rsidRPr="006700B8">
        <w:t>s us</w:t>
      </w:r>
      <w:r w:rsidRPr="006700B8">
        <w:rPr>
          <w:spacing w:val="3"/>
        </w:rPr>
        <w:t>i</w:t>
      </w:r>
      <w:r w:rsidRPr="006700B8">
        <w:t xml:space="preserve">ng </w:t>
      </w:r>
      <w:r w:rsidRPr="006700B8">
        <w:rPr>
          <w:spacing w:val="-1"/>
        </w:rPr>
        <w:t>F</w:t>
      </w:r>
      <w:r w:rsidRPr="006700B8">
        <w:t xml:space="preserve">TA </w:t>
      </w:r>
      <w:r w:rsidRPr="006700B8">
        <w:rPr>
          <w:spacing w:val="-1"/>
        </w:rPr>
        <w:t>f</w:t>
      </w:r>
      <w:r w:rsidRPr="006700B8">
        <w:t xml:space="preserve">unds. </w:t>
      </w:r>
      <w:r w:rsidRPr="006700B8">
        <w:rPr>
          <w:spacing w:val="1"/>
        </w:rPr>
        <w:t>S</w:t>
      </w:r>
      <w:r w:rsidRPr="006700B8">
        <w:t>t</w:t>
      </w:r>
      <w:r w:rsidRPr="006700B8">
        <w:rPr>
          <w:spacing w:val="-1"/>
        </w:rPr>
        <w:t>r</w:t>
      </w:r>
      <w:r w:rsidRPr="006700B8">
        <w:t>on</w:t>
      </w:r>
      <w:r w:rsidRPr="006700B8">
        <w:rPr>
          <w:spacing w:val="-2"/>
        </w:rPr>
        <w:t>g</w:t>
      </w:r>
      <w:r w:rsidRPr="006700B8">
        <w:t xml:space="preserve">, </w:t>
      </w:r>
      <w:r w:rsidRPr="006700B8">
        <w:rPr>
          <w:spacing w:val="-1"/>
        </w:rPr>
        <w:t>c</w:t>
      </w:r>
      <w:r w:rsidRPr="006700B8">
        <w:t>oo</w:t>
      </w:r>
      <w:r w:rsidRPr="006700B8">
        <w:rPr>
          <w:spacing w:val="-1"/>
        </w:rPr>
        <w:t>r</w:t>
      </w:r>
      <w:r w:rsidRPr="006700B8">
        <w:t>di</w:t>
      </w:r>
      <w:r w:rsidRPr="006700B8">
        <w:rPr>
          <w:spacing w:val="2"/>
        </w:rPr>
        <w:t>n</w:t>
      </w:r>
      <w:r w:rsidRPr="006700B8">
        <w:rPr>
          <w:spacing w:val="-1"/>
        </w:rPr>
        <w:t>a</w:t>
      </w:r>
      <w:r w:rsidRPr="006700B8">
        <w:t>t</w:t>
      </w:r>
      <w:r w:rsidRPr="006700B8">
        <w:rPr>
          <w:spacing w:val="-1"/>
        </w:rPr>
        <w:t>e</w:t>
      </w:r>
      <w:r w:rsidRPr="006700B8">
        <w:t xml:space="preserve">d, </w:t>
      </w:r>
      <w:r w:rsidRPr="006700B8">
        <w:rPr>
          <w:spacing w:val="-1"/>
        </w:rPr>
        <w:t>a</w:t>
      </w:r>
      <w:r w:rsidRPr="006700B8">
        <w:t>nd</w:t>
      </w:r>
      <w:r w:rsidRPr="006700B8">
        <w:rPr>
          <w:spacing w:val="2"/>
        </w:rPr>
        <w:t xml:space="preserve"> </w:t>
      </w:r>
      <w:r w:rsidRPr="006700B8">
        <w:rPr>
          <w:spacing w:val="-1"/>
        </w:rPr>
        <w:t>c</w:t>
      </w:r>
      <w:r w:rsidRPr="006700B8">
        <w:t>omp</w:t>
      </w:r>
      <w:r w:rsidRPr="006700B8">
        <w:rPr>
          <w:spacing w:val="-1"/>
        </w:rPr>
        <w:t>re</w:t>
      </w:r>
      <w:r w:rsidRPr="006700B8">
        <w:t>h</w:t>
      </w:r>
      <w:r w:rsidRPr="006700B8">
        <w:rPr>
          <w:spacing w:val="-1"/>
        </w:rPr>
        <w:t>e</w:t>
      </w:r>
      <w:r w:rsidRPr="006700B8">
        <w:t>nsive</w:t>
      </w:r>
      <w:r w:rsidRPr="006700B8">
        <w:rPr>
          <w:spacing w:val="-1"/>
        </w:rPr>
        <w:t xml:space="preserve"> </w:t>
      </w:r>
      <w:r w:rsidRPr="006700B8">
        <w:t>p</w:t>
      </w:r>
      <w:r w:rsidRPr="006700B8">
        <w:rPr>
          <w:spacing w:val="3"/>
        </w:rPr>
        <w:t>l</w:t>
      </w:r>
      <w:r w:rsidRPr="006700B8">
        <w:rPr>
          <w:spacing w:val="-1"/>
        </w:rPr>
        <w:t>a</w:t>
      </w:r>
      <w:r w:rsidRPr="006700B8">
        <w:t xml:space="preserve">nning is </w:t>
      </w:r>
      <w:r w:rsidRPr="006700B8">
        <w:rPr>
          <w:spacing w:val="-1"/>
        </w:rPr>
        <w:t>e</w:t>
      </w:r>
      <w:r w:rsidRPr="006700B8">
        <w:t>n</w:t>
      </w:r>
      <w:r w:rsidRPr="006700B8">
        <w:rPr>
          <w:spacing w:val="-1"/>
        </w:rPr>
        <w:t>c</w:t>
      </w:r>
      <w:r w:rsidRPr="006700B8">
        <w:t>ou</w:t>
      </w:r>
      <w:r w:rsidRPr="006700B8">
        <w:rPr>
          <w:spacing w:val="-1"/>
        </w:rPr>
        <w:t>r</w:t>
      </w:r>
      <w:r w:rsidRPr="006700B8">
        <w:rPr>
          <w:spacing w:val="1"/>
        </w:rPr>
        <w:t>a</w:t>
      </w:r>
      <w:r w:rsidRPr="006700B8">
        <w:t>g</w:t>
      </w:r>
      <w:r w:rsidRPr="006700B8">
        <w:rPr>
          <w:spacing w:val="-1"/>
        </w:rPr>
        <w:t>e</w:t>
      </w:r>
      <w:r w:rsidRPr="006700B8">
        <w:t xml:space="preserve">d </w:t>
      </w:r>
      <w:r w:rsidRPr="006700B8">
        <w:rPr>
          <w:spacing w:val="-1"/>
        </w:rPr>
        <w:t>a</w:t>
      </w:r>
      <w:r w:rsidRPr="006700B8">
        <w:t>t the</w:t>
      </w:r>
      <w:r w:rsidRPr="006700B8">
        <w:rPr>
          <w:spacing w:val="-1"/>
        </w:rPr>
        <w:t xml:space="preserve"> federal, state and </w:t>
      </w:r>
      <w:r w:rsidRPr="006700B8">
        <w:t>lo</w:t>
      </w:r>
      <w:r w:rsidRPr="006700B8">
        <w:rPr>
          <w:spacing w:val="1"/>
        </w:rPr>
        <w:t>c</w:t>
      </w:r>
      <w:r w:rsidRPr="006700B8">
        <w:rPr>
          <w:spacing w:val="-1"/>
        </w:rPr>
        <w:t>a</w:t>
      </w:r>
      <w:r w:rsidRPr="006700B8">
        <w:t>l</w:t>
      </w:r>
      <w:r w:rsidRPr="006700B8">
        <w:rPr>
          <w:spacing w:val="-1"/>
        </w:rPr>
        <w:t xml:space="preserve"> </w:t>
      </w:r>
      <w:r w:rsidRPr="006700B8">
        <w:t>l</w:t>
      </w:r>
      <w:r w:rsidRPr="006700B8">
        <w:rPr>
          <w:spacing w:val="-1"/>
        </w:rPr>
        <w:t>e</w:t>
      </w:r>
      <w:r w:rsidRPr="006700B8">
        <w:t>v</w:t>
      </w:r>
      <w:r w:rsidRPr="006700B8">
        <w:rPr>
          <w:spacing w:val="-1"/>
        </w:rPr>
        <w:t>e</w:t>
      </w:r>
      <w:r w:rsidRPr="006700B8">
        <w:t xml:space="preserve">ls.  </w:t>
      </w:r>
      <w:r w:rsidRPr="006700B8">
        <w:rPr>
          <w:spacing w:val="1"/>
        </w:rPr>
        <w:t>C</w:t>
      </w:r>
      <w:r w:rsidRPr="006700B8">
        <w:t>oo</w:t>
      </w:r>
      <w:r w:rsidRPr="006700B8">
        <w:rPr>
          <w:spacing w:val="-1"/>
        </w:rPr>
        <w:t>r</w:t>
      </w:r>
      <w:r w:rsidRPr="006700B8">
        <w:t>din</w:t>
      </w:r>
      <w:r w:rsidRPr="006700B8">
        <w:rPr>
          <w:spacing w:val="-1"/>
        </w:rPr>
        <w:t>a</w:t>
      </w:r>
      <w:r w:rsidRPr="006700B8">
        <w:t>tion is a</w:t>
      </w:r>
      <w:r w:rsidRPr="006700B8">
        <w:rPr>
          <w:spacing w:val="-1"/>
        </w:rPr>
        <w:t xml:space="preserve"> </w:t>
      </w:r>
      <w:r w:rsidRPr="006700B8">
        <w:t>k</w:t>
      </w:r>
      <w:r w:rsidRPr="006700B8">
        <w:rPr>
          <w:spacing w:val="1"/>
        </w:rPr>
        <w:t>e</w:t>
      </w:r>
      <w:r w:rsidRPr="006700B8">
        <w:t>y</w:t>
      </w:r>
      <w:r w:rsidRPr="006700B8">
        <w:rPr>
          <w:spacing w:val="-5"/>
        </w:rPr>
        <w:t xml:space="preserve"> </w:t>
      </w:r>
      <w:r w:rsidRPr="006700B8">
        <w:t>to p</w:t>
      </w:r>
      <w:r w:rsidRPr="006700B8">
        <w:rPr>
          <w:spacing w:val="2"/>
        </w:rPr>
        <w:t>r</w:t>
      </w:r>
      <w:r w:rsidRPr="006700B8">
        <w:t>oviding</w:t>
      </w:r>
      <w:r w:rsidRPr="006700B8">
        <w:rPr>
          <w:spacing w:val="-2"/>
        </w:rPr>
        <w:t xml:space="preserve"> </w:t>
      </w:r>
      <w:r w:rsidRPr="006700B8">
        <w:t>st</w:t>
      </w:r>
      <w:r w:rsidRPr="006700B8">
        <w:rPr>
          <w:spacing w:val="-1"/>
        </w:rPr>
        <w:t>r</w:t>
      </w:r>
      <w:r w:rsidRPr="006700B8">
        <w:t>o</w:t>
      </w:r>
      <w:r w:rsidRPr="006700B8">
        <w:rPr>
          <w:spacing w:val="2"/>
        </w:rPr>
        <w:t>n</w:t>
      </w:r>
      <w:r w:rsidRPr="006700B8">
        <w:t>g</w:t>
      </w:r>
      <w:r w:rsidRPr="006700B8">
        <w:rPr>
          <w:spacing w:val="-2"/>
        </w:rPr>
        <w:t xml:space="preserve"> </w:t>
      </w:r>
      <w:r w:rsidRPr="006700B8">
        <w:rPr>
          <w:spacing w:val="1"/>
        </w:rPr>
        <w:t>a</w:t>
      </w:r>
      <w:r w:rsidRPr="006700B8">
        <w:t xml:space="preserve">nd </w:t>
      </w:r>
      <w:r w:rsidRPr="006700B8">
        <w:rPr>
          <w:spacing w:val="-1"/>
        </w:rPr>
        <w:t>eff</w:t>
      </w:r>
      <w:r w:rsidRPr="006700B8">
        <w:rPr>
          <w:spacing w:val="1"/>
        </w:rPr>
        <w:t>e</w:t>
      </w:r>
      <w:r w:rsidRPr="006700B8">
        <w:rPr>
          <w:spacing w:val="-1"/>
        </w:rPr>
        <w:t>c</w:t>
      </w:r>
      <w:r w:rsidRPr="006700B8">
        <w:t>tive</w:t>
      </w:r>
      <w:r w:rsidRPr="006700B8">
        <w:rPr>
          <w:spacing w:val="-1"/>
        </w:rPr>
        <w:t xml:space="preserve"> </w:t>
      </w:r>
      <w:r w:rsidRPr="006700B8">
        <w:t>t</w:t>
      </w:r>
      <w:r w:rsidRPr="006700B8">
        <w:rPr>
          <w:spacing w:val="-1"/>
        </w:rPr>
        <w:t>ra</w:t>
      </w:r>
      <w:r w:rsidRPr="006700B8">
        <w:t>nspo</w:t>
      </w:r>
      <w:r w:rsidRPr="006700B8">
        <w:rPr>
          <w:spacing w:val="-1"/>
        </w:rPr>
        <w:t>r</w:t>
      </w:r>
      <w:r w:rsidRPr="006700B8">
        <w:rPr>
          <w:spacing w:val="3"/>
        </w:rPr>
        <w:t>t</w:t>
      </w:r>
      <w:r w:rsidRPr="006700B8">
        <w:rPr>
          <w:spacing w:val="-1"/>
        </w:rPr>
        <w:t>a</w:t>
      </w:r>
      <w:r w:rsidRPr="006700B8">
        <w:t>tion n</w:t>
      </w:r>
      <w:r w:rsidRPr="006700B8">
        <w:rPr>
          <w:spacing w:val="-1"/>
        </w:rPr>
        <w:t>e</w:t>
      </w:r>
      <w:r w:rsidRPr="006700B8">
        <w:t>two</w:t>
      </w:r>
      <w:r w:rsidRPr="006700B8">
        <w:rPr>
          <w:spacing w:val="-1"/>
        </w:rPr>
        <w:t>r</w:t>
      </w:r>
      <w:r w:rsidRPr="006700B8">
        <w:t xml:space="preserve">ks in </w:t>
      </w:r>
      <w:r w:rsidRPr="006700B8">
        <w:rPr>
          <w:spacing w:val="-1"/>
        </w:rPr>
        <w:t>c</w:t>
      </w:r>
      <w:r w:rsidRPr="006700B8">
        <w:t>ommuniti</w:t>
      </w:r>
      <w:r w:rsidRPr="006700B8">
        <w:rPr>
          <w:spacing w:val="-1"/>
        </w:rPr>
        <w:t>e</w:t>
      </w:r>
      <w:r w:rsidRPr="006700B8">
        <w:t xml:space="preserve">s.  </w:t>
      </w:r>
      <w:proofErr w:type="spellStart"/>
      <w:r w:rsidRPr="006700B8">
        <w:rPr>
          <w:spacing w:val="1"/>
        </w:rPr>
        <w:t>DRMT</w:t>
      </w:r>
      <w:proofErr w:type="spellEnd"/>
      <w:r w:rsidRPr="006700B8">
        <w:t xml:space="preserve"> </w:t>
      </w:r>
      <w:r w:rsidRPr="006700B8">
        <w:rPr>
          <w:spacing w:val="-1"/>
        </w:rPr>
        <w:t>a</w:t>
      </w:r>
      <w:r w:rsidRPr="006700B8">
        <w:t xml:space="preserve">nd the </w:t>
      </w:r>
      <w:r w:rsidRPr="006700B8">
        <w:rPr>
          <w:spacing w:val="-1"/>
        </w:rPr>
        <w:t>F</w:t>
      </w:r>
      <w:r w:rsidRPr="006700B8">
        <w:t xml:space="preserve">TA </w:t>
      </w:r>
      <w:r w:rsidRPr="006700B8">
        <w:rPr>
          <w:spacing w:val="-1"/>
        </w:rPr>
        <w:t>e</w:t>
      </w:r>
      <w:r w:rsidRPr="006700B8">
        <w:rPr>
          <w:spacing w:val="2"/>
        </w:rPr>
        <w:t>n</w:t>
      </w:r>
      <w:r w:rsidRPr="006700B8">
        <w:rPr>
          <w:spacing w:val="-1"/>
        </w:rPr>
        <w:t>c</w:t>
      </w:r>
      <w:r w:rsidRPr="006700B8">
        <w:t>ou</w:t>
      </w:r>
      <w:r w:rsidRPr="006700B8">
        <w:rPr>
          <w:spacing w:val="-1"/>
        </w:rPr>
        <w:t>r</w:t>
      </w:r>
      <w:r w:rsidRPr="006700B8">
        <w:rPr>
          <w:spacing w:val="1"/>
        </w:rPr>
        <w:t>a</w:t>
      </w:r>
      <w:r w:rsidRPr="006700B8">
        <w:t>ge</w:t>
      </w:r>
      <w:r w:rsidRPr="006700B8">
        <w:rPr>
          <w:spacing w:val="-1"/>
        </w:rPr>
        <w:t xml:space="preserve"> c</w:t>
      </w:r>
      <w:r w:rsidRPr="006700B8">
        <w:t>o</w:t>
      </w:r>
      <w:r w:rsidRPr="006700B8">
        <w:rPr>
          <w:spacing w:val="2"/>
        </w:rPr>
        <w:t>o</w:t>
      </w:r>
      <w:r w:rsidRPr="006700B8">
        <w:rPr>
          <w:spacing w:val="-1"/>
        </w:rPr>
        <w:t>r</w:t>
      </w:r>
      <w:r w:rsidRPr="006700B8">
        <w:rPr>
          <w:spacing w:val="2"/>
        </w:rPr>
        <w:t>d</w:t>
      </w:r>
      <w:r w:rsidRPr="006700B8">
        <w:t>in</w:t>
      </w:r>
      <w:r w:rsidRPr="006700B8">
        <w:rPr>
          <w:spacing w:val="-1"/>
        </w:rPr>
        <w:t>a</w:t>
      </w:r>
      <w:r w:rsidRPr="006700B8">
        <w:t>t</w:t>
      </w:r>
      <w:r w:rsidRPr="006700B8">
        <w:rPr>
          <w:spacing w:val="-1"/>
        </w:rPr>
        <w:t>e</w:t>
      </w:r>
      <w:r w:rsidRPr="006700B8">
        <w:t xml:space="preserve">d </w:t>
      </w:r>
      <w:r w:rsidRPr="006700B8">
        <w:rPr>
          <w:spacing w:val="-1"/>
        </w:rPr>
        <w:t>eff</w:t>
      </w:r>
      <w:r w:rsidRPr="006700B8">
        <w:rPr>
          <w:spacing w:val="2"/>
        </w:rPr>
        <w:t>o</w:t>
      </w:r>
      <w:r w:rsidRPr="006700B8">
        <w:rPr>
          <w:spacing w:val="-1"/>
        </w:rPr>
        <w:t>r</w:t>
      </w:r>
      <w:r w:rsidRPr="006700B8">
        <w:t xml:space="preserve">ts. </w:t>
      </w:r>
      <w:r w:rsidRPr="006700B8">
        <w:rPr>
          <w:spacing w:val="2"/>
        </w:rPr>
        <w:t xml:space="preserve"> </w:t>
      </w:r>
      <w:r w:rsidRPr="006700B8">
        <w:rPr>
          <w:spacing w:val="-3"/>
        </w:rPr>
        <w:t>I</w:t>
      </w:r>
      <w:r w:rsidRPr="006700B8">
        <w:t xml:space="preserve">n </w:t>
      </w:r>
      <w:r w:rsidRPr="006700B8">
        <w:rPr>
          <w:spacing w:val="-1"/>
        </w:rPr>
        <w:t>a</w:t>
      </w:r>
      <w:r w:rsidRPr="006700B8">
        <w:t xml:space="preserve">ddition, the </w:t>
      </w:r>
      <w:r w:rsidRPr="006700B8">
        <w:rPr>
          <w:spacing w:val="-1"/>
        </w:rPr>
        <w:t>F</w:t>
      </w:r>
      <w:r w:rsidRPr="006700B8">
        <w:t xml:space="preserve">TA </w:t>
      </w:r>
      <w:r w:rsidRPr="006700B8">
        <w:rPr>
          <w:spacing w:val="-1"/>
        </w:rPr>
        <w:t>a</w:t>
      </w:r>
      <w:r w:rsidRPr="006700B8">
        <w:t xml:space="preserve">nd </w:t>
      </w:r>
      <w:proofErr w:type="spellStart"/>
      <w:r w:rsidRPr="006700B8">
        <w:rPr>
          <w:spacing w:val="1"/>
        </w:rPr>
        <w:t>DRMT</w:t>
      </w:r>
      <w:proofErr w:type="spellEnd"/>
      <w:r w:rsidRPr="006700B8">
        <w:t xml:space="preserve"> </w:t>
      </w:r>
      <w:r w:rsidRPr="006700B8">
        <w:rPr>
          <w:spacing w:val="-1"/>
        </w:rPr>
        <w:t>re</w:t>
      </w:r>
      <w:r w:rsidRPr="006700B8">
        <w:t>qui</w:t>
      </w:r>
      <w:r w:rsidRPr="006700B8">
        <w:rPr>
          <w:spacing w:val="-1"/>
        </w:rPr>
        <w:t>r</w:t>
      </w:r>
      <w:r w:rsidRPr="006700B8">
        <w:t>e</w:t>
      </w:r>
      <w:r w:rsidRPr="006700B8">
        <w:rPr>
          <w:spacing w:val="-1"/>
        </w:rPr>
        <w:t xml:space="preserve"> </w:t>
      </w:r>
      <w:r w:rsidRPr="006700B8">
        <w:t>th</w:t>
      </w:r>
      <w:r w:rsidRPr="006700B8">
        <w:rPr>
          <w:spacing w:val="-1"/>
        </w:rPr>
        <w:t>a</w:t>
      </w:r>
      <w:r w:rsidRPr="006700B8">
        <w:t>t</w:t>
      </w:r>
      <w:r w:rsidRPr="006700B8">
        <w:rPr>
          <w:spacing w:val="3"/>
        </w:rPr>
        <w:t xml:space="preserve"> </w:t>
      </w:r>
      <w:r w:rsidRPr="006700B8">
        <w:rPr>
          <w:spacing w:val="-1"/>
        </w:rPr>
        <w:t>a</w:t>
      </w:r>
      <w:r w:rsidRPr="006700B8">
        <w:t>ll public</w:t>
      </w:r>
      <w:r w:rsidRPr="006700B8">
        <w:rPr>
          <w:spacing w:val="-1"/>
        </w:rPr>
        <w:t xml:space="preserve"> a</w:t>
      </w:r>
      <w:r w:rsidRPr="006700B8">
        <w:t>g</w:t>
      </w:r>
      <w:r w:rsidRPr="006700B8">
        <w:rPr>
          <w:spacing w:val="1"/>
        </w:rPr>
        <w:t>e</w:t>
      </w:r>
      <w:r w:rsidRPr="006700B8">
        <w:t>n</w:t>
      </w:r>
      <w:r w:rsidRPr="006700B8">
        <w:rPr>
          <w:spacing w:val="-1"/>
        </w:rPr>
        <w:t>c</w:t>
      </w:r>
      <w:r w:rsidRPr="006700B8">
        <w:t>i</w:t>
      </w:r>
      <w:r w:rsidRPr="006700B8">
        <w:rPr>
          <w:spacing w:val="-1"/>
        </w:rPr>
        <w:t>e</w:t>
      </w:r>
      <w:r w:rsidRPr="006700B8">
        <w:t xml:space="preserve">s </w:t>
      </w:r>
      <w:r w:rsidRPr="006700B8">
        <w:rPr>
          <w:spacing w:val="-1"/>
        </w:rPr>
        <w:t>a</w:t>
      </w:r>
      <w:r w:rsidRPr="006700B8">
        <w:t>w</w:t>
      </w:r>
      <w:r w:rsidRPr="006700B8">
        <w:rPr>
          <w:spacing w:val="1"/>
        </w:rPr>
        <w:t>a</w:t>
      </w:r>
      <w:r w:rsidRPr="006700B8">
        <w:rPr>
          <w:spacing w:val="-1"/>
        </w:rPr>
        <w:t>r</w:t>
      </w:r>
      <w:r w:rsidRPr="006700B8">
        <w:t>d</w:t>
      </w:r>
      <w:r w:rsidRPr="006700B8">
        <w:rPr>
          <w:spacing w:val="-1"/>
        </w:rPr>
        <w:t>e</w:t>
      </w:r>
      <w:r w:rsidRPr="006700B8">
        <w:t>d</w:t>
      </w:r>
      <w:r w:rsidRPr="006700B8">
        <w:rPr>
          <w:spacing w:val="2"/>
        </w:rPr>
        <w:t xml:space="preserve"> </w:t>
      </w:r>
      <w:r w:rsidRPr="006700B8">
        <w:rPr>
          <w:spacing w:val="-1"/>
        </w:rPr>
        <w:t>F</w:t>
      </w:r>
      <w:r w:rsidRPr="006700B8">
        <w:t>TA</w:t>
      </w:r>
      <w:r w:rsidRPr="006700B8">
        <w:rPr>
          <w:spacing w:val="2"/>
        </w:rPr>
        <w:t xml:space="preserve"> </w:t>
      </w:r>
      <w:r w:rsidRPr="006700B8">
        <w:rPr>
          <w:spacing w:val="-2"/>
        </w:rPr>
        <w:t>g</w:t>
      </w:r>
      <w:r w:rsidRPr="006700B8">
        <w:rPr>
          <w:spacing w:val="2"/>
        </w:rPr>
        <w:t>r</w:t>
      </w:r>
      <w:r w:rsidRPr="006700B8">
        <w:rPr>
          <w:spacing w:val="-1"/>
        </w:rPr>
        <w:t>a</w:t>
      </w:r>
      <w:r w:rsidRPr="006700B8">
        <w:t>nt</w:t>
      </w:r>
      <w:r w:rsidRPr="006700B8">
        <w:rPr>
          <w:spacing w:val="3"/>
        </w:rPr>
        <w:t xml:space="preserve"> </w:t>
      </w:r>
      <w:r w:rsidRPr="006700B8">
        <w:rPr>
          <w:spacing w:val="-1"/>
        </w:rPr>
        <w:t>f</w:t>
      </w:r>
      <w:r w:rsidRPr="006700B8">
        <w:t xml:space="preserve">unds </w:t>
      </w:r>
      <w:r w:rsidRPr="006700B8">
        <w:rPr>
          <w:spacing w:val="-1"/>
        </w:rPr>
        <w:t>a</w:t>
      </w:r>
      <w:r w:rsidRPr="006700B8">
        <w:t>llow p</w:t>
      </w:r>
      <w:r w:rsidRPr="006700B8">
        <w:rPr>
          <w:spacing w:val="-1"/>
        </w:rPr>
        <w:t>r</w:t>
      </w:r>
      <w:r w:rsidRPr="006700B8">
        <w:t>iv</w:t>
      </w:r>
      <w:r w:rsidRPr="006700B8">
        <w:rPr>
          <w:spacing w:val="-1"/>
        </w:rPr>
        <w:t>a</w:t>
      </w:r>
      <w:r w:rsidRPr="006700B8">
        <w:t>te</w:t>
      </w:r>
      <w:r w:rsidRPr="006700B8">
        <w:rPr>
          <w:spacing w:val="-1"/>
        </w:rPr>
        <w:t xml:space="preserve"> </w:t>
      </w:r>
      <w:r w:rsidRPr="006700B8">
        <w:t>m</w:t>
      </w:r>
      <w:r w:rsidRPr="006700B8">
        <w:rPr>
          <w:spacing w:val="-1"/>
        </w:rPr>
        <w:t>a</w:t>
      </w:r>
      <w:r w:rsidRPr="006700B8">
        <w:t>ss</w:t>
      </w:r>
      <w:r w:rsidRPr="006700B8">
        <w:rPr>
          <w:spacing w:val="3"/>
        </w:rPr>
        <w:t xml:space="preserve"> </w:t>
      </w:r>
      <w:r w:rsidRPr="006700B8">
        <w:t>t</w:t>
      </w:r>
      <w:r w:rsidRPr="006700B8">
        <w:rPr>
          <w:spacing w:val="-1"/>
        </w:rPr>
        <w:t>ra</w:t>
      </w:r>
      <w:r w:rsidRPr="006700B8">
        <w:t>nspo</w:t>
      </w:r>
      <w:r w:rsidRPr="006700B8">
        <w:rPr>
          <w:spacing w:val="-1"/>
        </w:rPr>
        <w:t>r</w:t>
      </w:r>
      <w:r w:rsidRPr="006700B8">
        <w:t>t</w:t>
      </w:r>
      <w:r w:rsidRPr="006700B8">
        <w:rPr>
          <w:spacing w:val="-1"/>
        </w:rPr>
        <w:t>a</w:t>
      </w:r>
      <w:r w:rsidRPr="006700B8">
        <w:t>tion p</w:t>
      </w:r>
      <w:r w:rsidRPr="006700B8">
        <w:rPr>
          <w:spacing w:val="-1"/>
        </w:rPr>
        <w:t>r</w:t>
      </w:r>
      <w:r w:rsidRPr="006700B8">
        <w:t>ovid</w:t>
      </w:r>
      <w:r w:rsidRPr="006700B8">
        <w:rPr>
          <w:spacing w:val="-1"/>
        </w:rPr>
        <w:t>er</w:t>
      </w:r>
      <w:r w:rsidRPr="006700B8">
        <w:t>s to p</w:t>
      </w:r>
      <w:r w:rsidRPr="006700B8">
        <w:rPr>
          <w:spacing w:val="-1"/>
        </w:rPr>
        <w:t>ar</w:t>
      </w:r>
      <w:r w:rsidRPr="006700B8">
        <w:t>ti</w:t>
      </w:r>
      <w:r w:rsidRPr="006700B8">
        <w:rPr>
          <w:spacing w:val="-1"/>
        </w:rPr>
        <w:t>c</w:t>
      </w:r>
      <w:r w:rsidRPr="006700B8">
        <w:t>ip</w:t>
      </w:r>
      <w:r w:rsidRPr="006700B8">
        <w:rPr>
          <w:spacing w:val="-1"/>
        </w:rPr>
        <w:t>a</w:t>
      </w:r>
      <w:r w:rsidRPr="006700B8">
        <w:rPr>
          <w:spacing w:val="3"/>
        </w:rPr>
        <w:t>t</w:t>
      </w:r>
      <w:r w:rsidRPr="006700B8">
        <w:t>e</w:t>
      </w:r>
      <w:r w:rsidRPr="006700B8">
        <w:rPr>
          <w:spacing w:val="-1"/>
        </w:rPr>
        <w:t xml:space="preserve"> </w:t>
      </w:r>
      <w:r w:rsidRPr="006700B8">
        <w:t>in the</w:t>
      </w:r>
      <w:r w:rsidRPr="006700B8">
        <w:rPr>
          <w:spacing w:val="-1"/>
        </w:rPr>
        <w:t xml:space="preserve"> </w:t>
      </w:r>
      <w:r w:rsidRPr="006700B8">
        <w:t>p</w:t>
      </w:r>
      <w:r w:rsidRPr="006700B8">
        <w:rPr>
          <w:spacing w:val="-1"/>
        </w:rPr>
        <w:t>r</w:t>
      </w:r>
      <w:r w:rsidRPr="006700B8">
        <w:t>oj</w:t>
      </w:r>
      <w:r w:rsidRPr="006700B8">
        <w:rPr>
          <w:spacing w:val="-1"/>
        </w:rPr>
        <w:t>ec</w:t>
      </w:r>
      <w:r w:rsidRPr="006700B8">
        <w:t>t pl</w:t>
      </w:r>
      <w:r w:rsidRPr="006700B8">
        <w:rPr>
          <w:spacing w:val="-1"/>
        </w:rPr>
        <w:t>a</w:t>
      </w:r>
      <w:r w:rsidRPr="006700B8">
        <w:t>nni</w:t>
      </w:r>
      <w:r w:rsidRPr="006700B8">
        <w:rPr>
          <w:spacing w:val="2"/>
        </w:rPr>
        <w:t>n</w:t>
      </w:r>
      <w:r w:rsidRPr="006700B8">
        <w:t>g</w:t>
      </w:r>
      <w:r w:rsidRPr="006700B8">
        <w:rPr>
          <w:spacing w:val="-2"/>
        </w:rPr>
        <w:t xml:space="preserve"> </w:t>
      </w:r>
      <w:r w:rsidRPr="006700B8">
        <w:rPr>
          <w:spacing w:val="-1"/>
        </w:rPr>
        <w:t>a</w:t>
      </w:r>
      <w:r w:rsidRPr="006700B8">
        <w:rPr>
          <w:spacing w:val="2"/>
        </w:rPr>
        <w:t>n</w:t>
      </w:r>
      <w:r w:rsidRPr="006700B8">
        <w:t>d d</w:t>
      </w:r>
      <w:r w:rsidRPr="006700B8">
        <w:rPr>
          <w:spacing w:val="-1"/>
        </w:rPr>
        <w:t>e</w:t>
      </w:r>
      <w:r w:rsidRPr="006700B8">
        <w:t>v</w:t>
      </w:r>
      <w:r w:rsidRPr="006700B8">
        <w:rPr>
          <w:spacing w:val="-1"/>
        </w:rPr>
        <w:t>e</w:t>
      </w:r>
      <w:r w:rsidRPr="006700B8">
        <w:t>lopm</w:t>
      </w:r>
      <w:r w:rsidRPr="006700B8">
        <w:rPr>
          <w:spacing w:val="-1"/>
        </w:rPr>
        <w:t>e</w:t>
      </w:r>
      <w:r w:rsidRPr="006700B8">
        <w:t>nt to the</w:t>
      </w:r>
      <w:r w:rsidRPr="006700B8">
        <w:rPr>
          <w:spacing w:val="-1"/>
        </w:rPr>
        <w:t xml:space="preserve"> </w:t>
      </w:r>
      <w:r w:rsidRPr="006700B8">
        <w:t>m</w:t>
      </w:r>
      <w:r w:rsidRPr="006700B8">
        <w:rPr>
          <w:spacing w:val="1"/>
        </w:rPr>
        <w:t>a</w:t>
      </w:r>
      <w:r w:rsidRPr="006700B8">
        <w:rPr>
          <w:spacing w:val="2"/>
        </w:rPr>
        <w:t>x</w:t>
      </w:r>
      <w:r w:rsidRPr="006700B8">
        <w:t>im</w:t>
      </w:r>
      <w:r w:rsidRPr="006700B8">
        <w:rPr>
          <w:spacing w:val="-2"/>
        </w:rPr>
        <w:t>u</w:t>
      </w:r>
      <w:r w:rsidRPr="006700B8">
        <w:t xml:space="preserve">m </w:t>
      </w:r>
      <w:r w:rsidRPr="006700B8">
        <w:rPr>
          <w:spacing w:val="-1"/>
        </w:rPr>
        <w:t>e</w:t>
      </w:r>
      <w:r w:rsidRPr="006700B8">
        <w:rPr>
          <w:spacing w:val="2"/>
        </w:rPr>
        <w:t>x</w:t>
      </w:r>
      <w:r w:rsidRPr="006700B8">
        <w:t>t</w:t>
      </w:r>
      <w:r w:rsidRPr="006700B8">
        <w:rPr>
          <w:spacing w:val="-1"/>
        </w:rPr>
        <w:t>e</w:t>
      </w:r>
      <w:r w:rsidRPr="006700B8">
        <w:t xml:space="preserve">nt </w:t>
      </w:r>
      <w:r w:rsidRPr="006700B8">
        <w:rPr>
          <w:spacing w:val="-1"/>
        </w:rPr>
        <w:t>fea</w:t>
      </w:r>
      <w:r w:rsidRPr="006700B8">
        <w:t>sibl</w:t>
      </w:r>
      <w:r w:rsidRPr="006700B8">
        <w:rPr>
          <w:spacing w:val="-1"/>
        </w:rPr>
        <w:t>e</w:t>
      </w:r>
      <w:r w:rsidRPr="006700B8">
        <w:t>.</w:t>
      </w:r>
    </w:p>
    <w:p w14:paraId="17D29868" w14:textId="77777777" w:rsidR="006700B8" w:rsidRPr="006700B8" w:rsidRDefault="006700B8" w:rsidP="00C946FF">
      <w:pPr>
        <w:jc w:val="both"/>
      </w:pPr>
      <w:r w:rsidRPr="006700B8">
        <w:t>E</w:t>
      </w:r>
      <w:r w:rsidRPr="006700B8">
        <w:rPr>
          <w:spacing w:val="-1"/>
        </w:rPr>
        <w:t>ac</w:t>
      </w:r>
      <w:r w:rsidRPr="006700B8">
        <w:t xml:space="preserve">h </w:t>
      </w:r>
      <w:proofErr w:type="spellStart"/>
      <w:r w:rsidRPr="006700B8">
        <w:t>M</w:t>
      </w:r>
      <w:r w:rsidRPr="006700B8">
        <w:rPr>
          <w:spacing w:val="1"/>
        </w:rPr>
        <w:t>P</w:t>
      </w:r>
      <w:r w:rsidRPr="006700B8">
        <w:t>O</w:t>
      </w:r>
      <w:proofErr w:type="spellEnd"/>
      <w:r w:rsidRPr="006700B8">
        <w:t xml:space="preserve"> </w:t>
      </w:r>
      <w:r w:rsidRPr="006700B8">
        <w:rPr>
          <w:spacing w:val="-1"/>
        </w:rPr>
        <w:t>a</w:t>
      </w:r>
      <w:r w:rsidRPr="006700B8">
        <w:t>nd or</w:t>
      </w:r>
      <w:r w:rsidRPr="006700B8">
        <w:rPr>
          <w:spacing w:val="-1"/>
        </w:rPr>
        <w:t xml:space="preserve"> </w:t>
      </w:r>
      <w:proofErr w:type="spellStart"/>
      <w:r w:rsidRPr="006700B8">
        <w:rPr>
          <w:spacing w:val="1"/>
        </w:rPr>
        <w:t>R</w:t>
      </w:r>
      <w:r w:rsidRPr="006700B8">
        <w:t>T</w:t>
      </w:r>
      <w:r w:rsidRPr="006700B8">
        <w:rPr>
          <w:spacing w:val="1"/>
        </w:rPr>
        <w:t>P</w:t>
      </w:r>
      <w:r w:rsidRPr="006700B8">
        <w:t>A</w:t>
      </w:r>
      <w:proofErr w:type="spellEnd"/>
      <w:r w:rsidRPr="006700B8">
        <w:rPr>
          <w:spacing w:val="2"/>
        </w:rPr>
        <w:t xml:space="preserve"> </w:t>
      </w:r>
      <w:r w:rsidRPr="006700B8">
        <w:t>should st</w:t>
      </w:r>
      <w:r w:rsidRPr="006700B8">
        <w:rPr>
          <w:spacing w:val="-1"/>
        </w:rPr>
        <w:t>ar</w:t>
      </w:r>
      <w:r w:rsidRPr="006700B8">
        <w:t>t a</w:t>
      </w:r>
      <w:r w:rsidRPr="006700B8">
        <w:rPr>
          <w:spacing w:val="-1"/>
        </w:rPr>
        <w:t xml:space="preserve"> </w:t>
      </w:r>
      <w:r w:rsidRPr="006700B8">
        <w:t>p</w:t>
      </w:r>
      <w:r w:rsidRPr="006700B8">
        <w:rPr>
          <w:spacing w:val="-1"/>
        </w:rPr>
        <w:t>r</w:t>
      </w:r>
      <w:r w:rsidRPr="006700B8">
        <w:t>o</w:t>
      </w:r>
      <w:r w:rsidRPr="006700B8">
        <w:rPr>
          <w:spacing w:val="-1"/>
        </w:rPr>
        <w:t>ce</w:t>
      </w:r>
      <w:r w:rsidRPr="006700B8">
        <w:t>ss</w:t>
      </w:r>
      <w:r w:rsidRPr="006700B8">
        <w:rPr>
          <w:spacing w:val="3"/>
        </w:rPr>
        <w:t xml:space="preserve"> </w:t>
      </w:r>
      <w:r w:rsidRPr="006700B8">
        <w:rPr>
          <w:spacing w:val="-1"/>
        </w:rPr>
        <w:t>f</w:t>
      </w:r>
      <w:r w:rsidRPr="006700B8">
        <w:rPr>
          <w:spacing w:val="2"/>
        </w:rPr>
        <w:t>o</w:t>
      </w:r>
      <w:r w:rsidRPr="006700B8">
        <w:t>r</w:t>
      </w:r>
      <w:r w:rsidRPr="006700B8">
        <w:rPr>
          <w:spacing w:val="-1"/>
        </w:rPr>
        <w:t xml:space="preserve"> </w:t>
      </w:r>
      <w:r w:rsidRPr="006700B8">
        <w:t>s</w:t>
      </w:r>
      <w:r w:rsidRPr="006700B8">
        <w:rPr>
          <w:spacing w:val="-1"/>
        </w:rPr>
        <w:t>e</w:t>
      </w:r>
      <w:r w:rsidRPr="006700B8">
        <w:t>l</w:t>
      </w:r>
      <w:r w:rsidRPr="006700B8">
        <w:rPr>
          <w:spacing w:val="-1"/>
        </w:rPr>
        <w:t>ec</w:t>
      </w:r>
      <w:r w:rsidRPr="006700B8">
        <w:t>tion of</w:t>
      </w:r>
      <w:r w:rsidRPr="006700B8">
        <w:rPr>
          <w:spacing w:val="-1"/>
        </w:rPr>
        <w:t xml:space="preserve"> </w:t>
      </w:r>
      <w:r w:rsidRPr="006700B8">
        <w:t>t</w:t>
      </w:r>
      <w:r w:rsidRPr="006700B8">
        <w:rPr>
          <w:spacing w:val="2"/>
        </w:rPr>
        <w:t>r</w:t>
      </w:r>
      <w:r w:rsidRPr="006700B8">
        <w:rPr>
          <w:spacing w:val="-1"/>
        </w:rPr>
        <w:t>a</w:t>
      </w:r>
      <w:r w:rsidRPr="006700B8">
        <w:t>nsit p</w:t>
      </w:r>
      <w:r w:rsidRPr="006700B8">
        <w:rPr>
          <w:spacing w:val="-1"/>
        </w:rPr>
        <w:t>r</w:t>
      </w:r>
      <w:r w:rsidRPr="006700B8">
        <w:t>oj</w:t>
      </w:r>
      <w:r w:rsidRPr="006700B8">
        <w:rPr>
          <w:spacing w:val="-1"/>
        </w:rPr>
        <w:t>ec</w:t>
      </w:r>
      <w:r w:rsidRPr="006700B8">
        <w:t xml:space="preserve">ts in </w:t>
      </w:r>
      <w:r w:rsidRPr="006700B8">
        <w:rPr>
          <w:spacing w:val="-1"/>
        </w:rPr>
        <w:t>c</w:t>
      </w:r>
      <w:r w:rsidRPr="006700B8">
        <w:t>onjun</w:t>
      </w:r>
      <w:r w:rsidRPr="006700B8">
        <w:rPr>
          <w:spacing w:val="-1"/>
        </w:rPr>
        <w:t>c</w:t>
      </w:r>
      <w:r w:rsidRPr="006700B8">
        <w:t>tion with the</w:t>
      </w:r>
      <w:r w:rsidRPr="006700B8">
        <w:rPr>
          <w:spacing w:val="-1"/>
        </w:rPr>
        <w:t xml:space="preserve"> </w:t>
      </w:r>
      <w:r w:rsidRPr="006700B8">
        <w:rPr>
          <w:spacing w:val="1"/>
        </w:rPr>
        <w:t>S</w:t>
      </w:r>
      <w:r w:rsidRPr="006700B8">
        <w:rPr>
          <w:spacing w:val="2"/>
        </w:rPr>
        <w:t>T</w:t>
      </w:r>
      <w:r w:rsidRPr="006700B8">
        <w:rPr>
          <w:spacing w:val="-6"/>
        </w:rPr>
        <w:t>I</w:t>
      </w:r>
      <w:r w:rsidRPr="006700B8">
        <w:t>P</w:t>
      </w:r>
      <w:r w:rsidRPr="006700B8">
        <w:rPr>
          <w:spacing w:val="1"/>
        </w:rPr>
        <w:t xml:space="preserve"> </w:t>
      </w:r>
      <w:r w:rsidRPr="006700B8">
        <w:t>p</w:t>
      </w:r>
      <w:r w:rsidRPr="006700B8">
        <w:rPr>
          <w:spacing w:val="-1"/>
        </w:rPr>
        <w:t>r</w:t>
      </w:r>
      <w:r w:rsidRPr="006700B8">
        <w:t>o</w:t>
      </w:r>
      <w:r w:rsidRPr="006700B8">
        <w:rPr>
          <w:spacing w:val="1"/>
        </w:rPr>
        <w:t>c</w:t>
      </w:r>
      <w:r w:rsidRPr="006700B8">
        <w:rPr>
          <w:spacing w:val="-1"/>
        </w:rPr>
        <w:t>e</w:t>
      </w:r>
      <w:r w:rsidRPr="006700B8">
        <w:t xml:space="preserve">ss.  </w:t>
      </w:r>
      <w:r w:rsidRPr="006700B8">
        <w:rPr>
          <w:spacing w:val="1"/>
        </w:rPr>
        <w:t>P</w:t>
      </w:r>
      <w:r w:rsidRPr="006700B8">
        <w:t>ot</w:t>
      </w:r>
      <w:r w:rsidRPr="006700B8">
        <w:rPr>
          <w:spacing w:val="-1"/>
        </w:rPr>
        <w:t>e</w:t>
      </w:r>
      <w:r w:rsidRPr="006700B8">
        <w:t>nti</w:t>
      </w:r>
      <w:r w:rsidRPr="006700B8">
        <w:rPr>
          <w:spacing w:val="-1"/>
        </w:rPr>
        <w:t>a</w:t>
      </w:r>
      <w:r w:rsidRPr="006700B8">
        <w:t>l t</w:t>
      </w:r>
      <w:r w:rsidRPr="006700B8">
        <w:rPr>
          <w:spacing w:val="-1"/>
        </w:rPr>
        <w:t>ra</w:t>
      </w:r>
      <w:r w:rsidRPr="006700B8">
        <w:t>nsit p</w:t>
      </w:r>
      <w:r w:rsidRPr="006700B8">
        <w:rPr>
          <w:spacing w:val="-1"/>
        </w:rPr>
        <w:t>r</w:t>
      </w:r>
      <w:r w:rsidRPr="006700B8">
        <w:t>oj</w:t>
      </w:r>
      <w:r w:rsidRPr="006700B8">
        <w:rPr>
          <w:spacing w:val="-1"/>
        </w:rPr>
        <w:t>ec</w:t>
      </w:r>
      <w:r w:rsidRPr="006700B8">
        <w:t>ts should be</w:t>
      </w:r>
      <w:r w:rsidRPr="006700B8">
        <w:rPr>
          <w:spacing w:val="-1"/>
        </w:rPr>
        <w:t xml:space="preserve"> </w:t>
      </w:r>
      <w:r w:rsidRPr="006700B8">
        <w:t>id</w:t>
      </w:r>
      <w:r w:rsidRPr="006700B8">
        <w:rPr>
          <w:spacing w:val="-1"/>
        </w:rPr>
        <w:t>e</w:t>
      </w:r>
      <w:r w:rsidRPr="006700B8">
        <w:t>nti</w:t>
      </w:r>
      <w:r w:rsidRPr="006700B8">
        <w:rPr>
          <w:spacing w:val="-1"/>
        </w:rPr>
        <w:t>f</w:t>
      </w:r>
      <w:r w:rsidRPr="006700B8">
        <w:t>i</w:t>
      </w:r>
      <w:r w:rsidRPr="006700B8">
        <w:rPr>
          <w:spacing w:val="-1"/>
        </w:rPr>
        <w:t>e</w:t>
      </w:r>
      <w:r w:rsidRPr="006700B8">
        <w:t>d in the</w:t>
      </w:r>
      <w:r w:rsidRPr="006700B8">
        <w:rPr>
          <w:spacing w:val="-1"/>
        </w:rPr>
        <w:t xml:space="preserve"> </w:t>
      </w:r>
      <w:proofErr w:type="spellStart"/>
      <w:r w:rsidRPr="006700B8">
        <w:rPr>
          <w:spacing w:val="1"/>
        </w:rPr>
        <w:t>R</w:t>
      </w:r>
      <w:r w:rsidRPr="006700B8">
        <w:t>TP</w:t>
      </w:r>
      <w:proofErr w:type="spellEnd"/>
      <w:r w:rsidRPr="006700B8">
        <w:rPr>
          <w:spacing w:val="1"/>
        </w:rPr>
        <w:t xml:space="preserve"> </w:t>
      </w:r>
      <w:r w:rsidRPr="006700B8">
        <w:t>th</w:t>
      </w:r>
      <w:r w:rsidRPr="006700B8">
        <w:rPr>
          <w:spacing w:val="-1"/>
        </w:rPr>
        <w:t>r</w:t>
      </w:r>
      <w:r w:rsidRPr="006700B8">
        <w:t>ou</w:t>
      </w:r>
      <w:r w:rsidRPr="006700B8">
        <w:rPr>
          <w:spacing w:val="-2"/>
        </w:rPr>
        <w:t>g</w:t>
      </w:r>
      <w:r w:rsidRPr="006700B8">
        <w:t xml:space="preserve">h </w:t>
      </w:r>
      <w:r w:rsidRPr="006700B8">
        <w:rPr>
          <w:spacing w:val="-1"/>
        </w:rPr>
        <w:t>c</w:t>
      </w:r>
      <w:r w:rsidRPr="006700B8">
        <w:t>ondu</w:t>
      </w:r>
      <w:r w:rsidRPr="006700B8">
        <w:rPr>
          <w:spacing w:val="-1"/>
        </w:rPr>
        <w:t>c</w:t>
      </w:r>
      <w:r w:rsidRPr="006700B8">
        <w:t>ting</w:t>
      </w:r>
      <w:r w:rsidRPr="006700B8">
        <w:rPr>
          <w:spacing w:val="-2"/>
        </w:rPr>
        <w:t xml:space="preserve"> </w:t>
      </w:r>
      <w:r w:rsidRPr="006700B8">
        <w:rPr>
          <w:spacing w:val="3"/>
        </w:rPr>
        <w:t>m</w:t>
      </w:r>
      <w:r w:rsidRPr="006700B8">
        <w:rPr>
          <w:spacing w:val="-1"/>
        </w:rPr>
        <w:t>ee</w:t>
      </w:r>
      <w:r w:rsidRPr="006700B8">
        <w:t>ti</w:t>
      </w:r>
      <w:r w:rsidRPr="006700B8">
        <w:rPr>
          <w:spacing w:val="2"/>
        </w:rPr>
        <w:t>n</w:t>
      </w:r>
      <w:r w:rsidRPr="006700B8">
        <w:rPr>
          <w:spacing w:val="-2"/>
        </w:rPr>
        <w:t>g</w:t>
      </w:r>
      <w:r w:rsidRPr="006700B8">
        <w:t xml:space="preserve">s </w:t>
      </w:r>
      <w:r w:rsidRPr="006700B8">
        <w:rPr>
          <w:spacing w:val="-1"/>
        </w:rPr>
        <w:t>a</w:t>
      </w:r>
      <w:r w:rsidRPr="006700B8">
        <w:t>nd</w:t>
      </w:r>
      <w:r w:rsidRPr="006700B8">
        <w:rPr>
          <w:spacing w:val="2"/>
        </w:rPr>
        <w:t xml:space="preserve"> </w:t>
      </w:r>
      <w:r w:rsidRPr="006700B8">
        <w:t>h</w:t>
      </w:r>
      <w:r w:rsidRPr="006700B8">
        <w:rPr>
          <w:spacing w:val="-1"/>
        </w:rPr>
        <w:t>ear</w:t>
      </w:r>
      <w:r w:rsidRPr="006700B8">
        <w:t>i</w:t>
      </w:r>
      <w:r w:rsidRPr="006700B8">
        <w:rPr>
          <w:spacing w:val="2"/>
        </w:rPr>
        <w:t>n</w:t>
      </w:r>
      <w:r w:rsidRPr="006700B8">
        <w:rPr>
          <w:spacing w:val="-2"/>
        </w:rPr>
        <w:t>g</w:t>
      </w:r>
      <w:r w:rsidRPr="006700B8">
        <w:t>s involving</w:t>
      </w:r>
      <w:r w:rsidRPr="006700B8">
        <w:rPr>
          <w:spacing w:val="-2"/>
        </w:rPr>
        <w:t xml:space="preserve"> </w:t>
      </w:r>
      <w:r w:rsidRPr="006700B8">
        <w:t>the</w:t>
      </w:r>
      <w:r w:rsidRPr="006700B8">
        <w:rPr>
          <w:spacing w:val="-1"/>
        </w:rPr>
        <w:t xml:space="preserve"> </w:t>
      </w:r>
      <w:r w:rsidRPr="006700B8">
        <w:rPr>
          <w:spacing w:val="2"/>
        </w:rPr>
        <w:t>p</w:t>
      </w:r>
      <w:r w:rsidRPr="006700B8">
        <w:t>ubli</w:t>
      </w:r>
      <w:r w:rsidRPr="006700B8">
        <w:rPr>
          <w:spacing w:val="-1"/>
        </w:rPr>
        <w:t>c</w:t>
      </w:r>
      <w:r w:rsidRPr="006700B8">
        <w:t xml:space="preserve">. </w:t>
      </w:r>
      <w:r w:rsidRPr="006700B8">
        <w:rPr>
          <w:spacing w:val="1"/>
        </w:rPr>
        <w:t>P</w:t>
      </w:r>
      <w:r w:rsidRPr="006700B8">
        <w:rPr>
          <w:spacing w:val="-1"/>
        </w:rPr>
        <w:t>r</w:t>
      </w:r>
      <w:r w:rsidRPr="006700B8">
        <w:t>oj</w:t>
      </w:r>
      <w:r w:rsidRPr="006700B8">
        <w:rPr>
          <w:spacing w:val="-1"/>
        </w:rPr>
        <w:t>ec</w:t>
      </w:r>
      <w:r w:rsidRPr="006700B8">
        <w:t>ts s</w:t>
      </w:r>
      <w:r w:rsidRPr="006700B8">
        <w:rPr>
          <w:spacing w:val="-1"/>
        </w:rPr>
        <w:t>e</w:t>
      </w:r>
      <w:r w:rsidRPr="006700B8">
        <w:t>l</w:t>
      </w:r>
      <w:r w:rsidRPr="006700B8">
        <w:rPr>
          <w:spacing w:val="-1"/>
        </w:rPr>
        <w:t>ec</w:t>
      </w:r>
      <w:r w:rsidRPr="006700B8">
        <w:t>t</w:t>
      </w:r>
      <w:r w:rsidRPr="006700B8">
        <w:rPr>
          <w:spacing w:val="-1"/>
        </w:rPr>
        <w:t>e</w:t>
      </w:r>
      <w:r w:rsidRPr="006700B8">
        <w:t xml:space="preserve">d </w:t>
      </w:r>
      <w:r w:rsidRPr="006700B8">
        <w:rPr>
          <w:spacing w:val="3"/>
        </w:rPr>
        <w:t>s</w:t>
      </w:r>
      <w:r w:rsidRPr="006700B8">
        <w:t>hould be</w:t>
      </w:r>
      <w:r w:rsidRPr="006700B8">
        <w:rPr>
          <w:spacing w:val="-1"/>
        </w:rPr>
        <w:t xml:space="preserve"> </w:t>
      </w:r>
      <w:r w:rsidRPr="006700B8">
        <w:t>b</w:t>
      </w:r>
      <w:r w:rsidRPr="006700B8">
        <w:rPr>
          <w:spacing w:val="-1"/>
        </w:rPr>
        <w:t>a</w:t>
      </w:r>
      <w:r w:rsidRPr="006700B8">
        <w:t>s</w:t>
      </w:r>
      <w:r w:rsidRPr="006700B8">
        <w:rPr>
          <w:spacing w:val="-1"/>
        </w:rPr>
        <w:t>e</w:t>
      </w:r>
      <w:r w:rsidRPr="006700B8">
        <w:t>d on n</w:t>
      </w:r>
      <w:r w:rsidRPr="006700B8">
        <w:rPr>
          <w:spacing w:val="-1"/>
        </w:rPr>
        <w:t>ee</w:t>
      </w:r>
      <w:r w:rsidRPr="006700B8">
        <w:t xml:space="preserve">d </w:t>
      </w:r>
      <w:r w:rsidRPr="006700B8">
        <w:rPr>
          <w:spacing w:val="-1"/>
        </w:rPr>
        <w:t>a</w:t>
      </w:r>
      <w:r w:rsidRPr="006700B8">
        <w:t xml:space="preserve">nd </w:t>
      </w:r>
      <w:r w:rsidRPr="006700B8">
        <w:rPr>
          <w:spacing w:val="-1"/>
        </w:rPr>
        <w:t>f</w:t>
      </w:r>
      <w:r w:rsidRPr="006700B8">
        <w:t>i</w:t>
      </w:r>
      <w:r w:rsidRPr="006700B8">
        <w:rPr>
          <w:spacing w:val="2"/>
        </w:rPr>
        <w:t>n</w:t>
      </w:r>
      <w:r w:rsidRPr="006700B8">
        <w:rPr>
          <w:spacing w:val="-1"/>
        </w:rPr>
        <w:t>a</w:t>
      </w:r>
      <w:r w:rsidRPr="006700B8">
        <w:t>n</w:t>
      </w:r>
      <w:r w:rsidRPr="006700B8">
        <w:rPr>
          <w:spacing w:val="-1"/>
        </w:rPr>
        <w:t>c</w:t>
      </w:r>
      <w:r w:rsidRPr="006700B8">
        <w:t>i</w:t>
      </w:r>
      <w:r w:rsidRPr="006700B8">
        <w:rPr>
          <w:spacing w:val="-1"/>
        </w:rPr>
        <w:t>a</w:t>
      </w:r>
      <w:r w:rsidRPr="006700B8">
        <w:t xml:space="preserve">l </w:t>
      </w:r>
      <w:r w:rsidRPr="006700B8">
        <w:rPr>
          <w:spacing w:val="-1"/>
        </w:rPr>
        <w:t>c</w:t>
      </w:r>
      <w:r w:rsidRPr="006700B8">
        <w:t>onst</w:t>
      </w:r>
      <w:r w:rsidRPr="006700B8">
        <w:rPr>
          <w:spacing w:val="2"/>
        </w:rPr>
        <w:t>r</w:t>
      </w:r>
      <w:r w:rsidRPr="006700B8">
        <w:rPr>
          <w:spacing w:val="-1"/>
        </w:rPr>
        <w:t>a</w:t>
      </w:r>
      <w:r w:rsidRPr="006700B8">
        <w:t xml:space="preserve">int.  </w:t>
      </w:r>
      <w:r w:rsidRPr="006700B8">
        <w:rPr>
          <w:spacing w:val="1"/>
        </w:rPr>
        <w:t>P</w:t>
      </w:r>
      <w:r w:rsidRPr="006700B8">
        <w:rPr>
          <w:spacing w:val="-1"/>
        </w:rPr>
        <w:t>r</w:t>
      </w:r>
      <w:r w:rsidRPr="006700B8">
        <w:t>oj</w:t>
      </w:r>
      <w:r w:rsidRPr="006700B8">
        <w:rPr>
          <w:spacing w:val="-1"/>
        </w:rPr>
        <w:t>ec</w:t>
      </w:r>
      <w:r w:rsidRPr="006700B8">
        <w:t>ts s</w:t>
      </w:r>
      <w:r w:rsidRPr="006700B8">
        <w:rPr>
          <w:spacing w:val="-1"/>
        </w:rPr>
        <w:t>e</w:t>
      </w:r>
      <w:r w:rsidRPr="006700B8">
        <w:t>l</w:t>
      </w:r>
      <w:r w:rsidRPr="006700B8">
        <w:rPr>
          <w:spacing w:val="-1"/>
        </w:rPr>
        <w:t>ec</w:t>
      </w:r>
      <w:r w:rsidRPr="006700B8">
        <w:t>t</w:t>
      </w:r>
      <w:r w:rsidRPr="006700B8">
        <w:rPr>
          <w:spacing w:val="-1"/>
        </w:rPr>
        <w:t>e</w:t>
      </w:r>
      <w:r w:rsidRPr="006700B8">
        <w:t>d s</w:t>
      </w:r>
      <w:r w:rsidRPr="006700B8">
        <w:rPr>
          <w:spacing w:val="2"/>
        </w:rPr>
        <w:t>h</w:t>
      </w:r>
      <w:r w:rsidRPr="006700B8">
        <w:t>ould be</w:t>
      </w:r>
      <w:r w:rsidRPr="006700B8">
        <w:rPr>
          <w:spacing w:val="-1"/>
        </w:rPr>
        <w:t xml:space="preserve"> </w:t>
      </w:r>
      <w:r w:rsidRPr="006700B8">
        <w:t>in</w:t>
      </w:r>
      <w:r w:rsidRPr="006700B8">
        <w:rPr>
          <w:spacing w:val="-1"/>
        </w:rPr>
        <w:t>c</w:t>
      </w:r>
      <w:r w:rsidRPr="006700B8">
        <w:t>lud</w:t>
      </w:r>
      <w:r w:rsidRPr="006700B8">
        <w:rPr>
          <w:spacing w:val="-1"/>
        </w:rPr>
        <w:t>e</w:t>
      </w:r>
      <w:r w:rsidRPr="006700B8">
        <w:t>d in the</w:t>
      </w:r>
      <w:r w:rsidRPr="006700B8">
        <w:rPr>
          <w:spacing w:val="-1"/>
        </w:rPr>
        <w:t xml:space="preserve"> </w:t>
      </w:r>
      <w:proofErr w:type="spellStart"/>
      <w:r w:rsidRPr="006700B8">
        <w:rPr>
          <w:spacing w:val="1"/>
        </w:rPr>
        <w:t>R</w:t>
      </w:r>
      <w:r w:rsidRPr="006700B8">
        <w:rPr>
          <w:spacing w:val="2"/>
        </w:rPr>
        <w:t>T</w:t>
      </w:r>
      <w:r w:rsidRPr="006700B8">
        <w:rPr>
          <w:spacing w:val="-6"/>
        </w:rPr>
        <w:t>I</w:t>
      </w:r>
      <w:r w:rsidRPr="006700B8">
        <w:rPr>
          <w:spacing w:val="1"/>
        </w:rPr>
        <w:t>P</w:t>
      </w:r>
      <w:proofErr w:type="spellEnd"/>
      <w:r w:rsidRPr="006700B8">
        <w:rPr>
          <w:spacing w:val="-1"/>
        </w:rPr>
        <w:t xml:space="preserve"> </w:t>
      </w:r>
      <w:r w:rsidRPr="006700B8">
        <w:t>whi</w:t>
      </w:r>
      <w:r w:rsidRPr="006700B8">
        <w:rPr>
          <w:spacing w:val="-1"/>
        </w:rPr>
        <w:t>c</w:t>
      </w:r>
      <w:r w:rsidRPr="006700B8">
        <w:t>h</w:t>
      </w:r>
      <w:r w:rsidRPr="006700B8">
        <w:rPr>
          <w:spacing w:val="2"/>
        </w:rPr>
        <w:t xml:space="preserve"> </w:t>
      </w:r>
      <w:r w:rsidRPr="006700B8">
        <w:rPr>
          <w:spacing w:val="-1"/>
        </w:rPr>
        <w:t>a</w:t>
      </w:r>
      <w:r w:rsidRPr="006700B8">
        <w:t>lso h</w:t>
      </w:r>
      <w:r w:rsidRPr="006700B8">
        <w:rPr>
          <w:spacing w:val="-1"/>
        </w:rPr>
        <w:t>a</w:t>
      </w:r>
      <w:r w:rsidRPr="006700B8">
        <w:t>s its own s</w:t>
      </w:r>
      <w:r w:rsidRPr="006700B8">
        <w:rPr>
          <w:spacing w:val="-1"/>
        </w:rPr>
        <w:t>er</w:t>
      </w:r>
      <w:r w:rsidRPr="006700B8">
        <w:t>i</w:t>
      </w:r>
      <w:r w:rsidRPr="006700B8">
        <w:rPr>
          <w:spacing w:val="-1"/>
        </w:rPr>
        <w:t>e</w:t>
      </w:r>
      <w:r w:rsidRPr="006700B8">
        <w:t>s of</w:t>
      </w:r>
      <w:r w:rsidRPr="006700B8">
        <w:rPr>
          <w:spacing w:val="2"/>
        </w:rPr>
        <w:t xml:space="preserve"> </w:t>
      </w:r>
      <w:r w:rsidRPr="006700B8">
        <w:rPr>
          <w:spacing w:val="-1"/>
        </w:rPr>
        <w:t>re</w:t>
      </w:r>
      <w:r w:rsidRPr="006700B8">
        <w:t>vi</w:t>
      </w:r>
      <w:r w:rsidRPr="006700B8">
        <w:rPr>
          <w:spacing w:val="-1"/>
        </w:rPr>
        <w:t>e</w:t>
      </w:r>
      <w:r w:rsidRPr="006700B8">
        <w:t xml:space="preserve">w </w:t>
      </w:r>
      <w:r w:rsidRPr="006700B8">
        <w:rPr>
          <w:spacing w:val="-1"/>
        </w:rPr>
        <w:t>a</w:t>
      </w:r>
      <w:r w:rsidRPr="006700B8">
        <w:t>nd</w:t>
      </w:r>
      <w:r w:rsidRPr="006700B8">
        <w:rPr>
          <w:spacing w:val="2"/>
        </w:rPr>
        <w:t xml:space="preserve"> </w:t>
      </w:r>
      <w:r w:rsidRPr="006700B8">
        <w:rPr>
          <w:spacing w:val="-1"/>
        </w:rPr>
        <w:t>a</w:t>
      </w:r>
      <w:r w:rsidRPr="006700B8">
        <w:t>pp</w:t>
      </w:r>
      <w:r w:rsidRPr="006700B8">
        <w:rPr>
          <w:spacing w:val="-1"/>
        </w:rPr>
        <w:t>r</w:t>
      </w:r>
      <w:r w:rsidRPr="006700B8">
        <w:t>o</w:t>
      </w:r>
      <w:r w:rsidRPr="006700B8">
        <w:rPr>
          <w:spacing w:val="2"/>
        </w:rPr>
        <w:t>v</w:t>
      </w:r>
      <w:r w:rsidRPr="006700B8">
        <w:rPr>
          <w:spacing w:val="-1"/>
        </w:rPr>
        <w:t>a</w:t>
      </w:r>
      <w:r w:rsidRPr="006700B8">
        <w:t>l p</w:t>
      </w:r>
      <w:r w:rsidRPr="006700B8">
        <w:rPr>
          <w:spacing w:val="-1"/>
        </w:rPr>
        <w:t>r</w:t>
      </w:r>
      <w:r w:rsidRPr="006700B8">
        <w:t>o</w:t>
      </w:r>
      <w:r w:rsidRPr="006700B8">
        <w:rPr>
          <w:spacing w:val="-1"/>
        </w:rPr>
        <w:t>ce</w:t>
      </w:r>
      <w:r w:rsidRPr="006700B8">
        <w:t>ss</w:t>
      </w:r>
      <w:r w:rsidRPr="006700B8">
        <w:rPr>
          <w:spacing w:val="-1"/>
        </w:rPr>
        <w:t>e</w:t>
      </w:r>
      <w:r w:rsidRPr="006700B8">
        <w:t xml:space="preserve">s.  </w:t>
      </w:r>
      <w:r w:rsidRPr="006700B8">
        <w:rPr>
          <w:spacing w:val="1"/>
        </w:rPr>
        <w:t>P</w:t>
      </w:r>
      <w:r w:rsidRPr="006700B8">
        <w:rPr>
          <w:spacing w:val="-1"/>
        </w:rPr>
        <w:t>r</w:t>
      </w:r>
      <w:r w:rsidRPr="006700B8">
        <w:t>oj</w:t>
      </w:r>
      <w:r w:rsidRPr="006700B8">
        <w:rPr>
          <w:spacing w:val="1"/>
        </w:rPr>
        <w:t>e</w:t>
      </w:r>
      <w:r w:rsidRPr="006700B8">
        <w:rPr>
          <w:spacing w:val="-1"/>
        </w:rPr>
        <w:t>c</w:t>
      </w:r>
      <w:r w:rsidRPr="006700B8">
        <w:t>ts s</w:t>
      </w:r>
      <w:r w:rsidRPr="006700B8">
        <w:rPr>
          <w:spacing w:val="-1"/>
        </w:rPr>
        <w:t>e</w:t>
      </w:r>
      <w:r w:rsidRPr="006700B8">
        <w:t>l</w:t>
      </w:r>
      <w:r w:rsidRPr="006700B8">
        <w:rPr>
          <w:spacing w:val="-1"/>
        </w:rPr>
        <w:t>e</w:t>
      </w:r>
      <w:r w:rsidRPr="006700B8">
        <w:rPr>
          <w:spacing w:val="1"/>
        </w:rPr>
        <w:t>c</w:t>
      </w:r>
      <w:r w:rsidRPr="006700B8">
        <w:t>t</w:t>
      </w:r>
      <w:r w:rsidRPr="006700B8">
        <w:rPr>
          <w:spacing w:val="-1"/>
        </w:rPr>
        <w:t>e</w:t>
      </w:r>
      <w:r w:rsidRPr="006700B8">
        <w:t>d should be</w:t>
      </w:r>
      <w:r w:rsidRPr="006700B8">
        <w:rPr>
          <w:spacing w:val="-1"/>
        </w:rPr>
        <w:t xml:space="preserve"> </w:t>
      </w:r>
      <w:r w:rsidRPr="006700B8">
        <w:t>id</w:t>
      </w:r>
      <w:r w:rsidRPr="006700B8">
        <w:rPr>
          <w:spacing w:val="-1"/>
        </w:rPr>
        <w:t>e</w:t>
      </w:r>
      <w:r w:rsidRPr="006700B8">
        <w:t>nti</w:t>
      </w:r>
      <w:r w:rsidRPr="006700B8">
        <w:rPr>
          <w:spacing w:val="-1"/>
        </w:rPr>
        <w:t>f</w:t>
      </w:r>
      <w:r w:rsidRPr="006700B8">
        <w:t>i</w:t>
      </w:r>
      <w:r w:rsidRPr="006700B8">
        <w:rPr>
          <w:spacing w:val="-1"/>
        </w:rPr>
        <w:t>e</w:t>
      </w:r>
      <w:r w:rsidRPr="006700B8">
        <w:t>d in the</w:t>
      </w:r>
      <w:r w:rsidRPr="006700B8">
        <w:rPr>
          <w:spacing w:val="-1"/>
        </w:rPr>
        <w:t xml:space="preserve"> </w:t>
      </w:r>
      <w:r w:rsidRPr="006700B8">
        <w:rPr>
          <w:spacing w:val="1"/>
        </w:rPr>
        <w:t>S</w:t>
      </w:r>
      <w:r w:rsidRPr="006700B8">
        <w:rPr>
          <w:spacing w:val="2"/>
        </w:rPr>
        <w:t>T</w:t>
      </w:r>
      <w:r w:rsidRPr="006700B8">
        <w:rPr>
          <w:spacing w:val="-6"/>
        </w:rPr>
        <w:t>I</w:t>
      </w:r>
      <w:r w:rsidRPr="006700B8">
        <w:rPr>
          <w:spacing w:val="1"/>
        </w:rPr>
        <w:t>P</w:t>
      </w:r>
      <w:r w:rsidRPr="006700B8">
        <w:t xml:space="preserve">.  </w:t>
      </w:r>
      <w:r w:rsidRPr="006700B8">
        <w:rPr>
          <w:spacing w:val="-1"/>
        </w:rPr>
        <w:t>F</w:t>
      </w:r>
      <w:r w:rsidRPr="006700B8">
        <w:rPr>
          <w:spacing w:val="2"/>
        </w:rPr>
        <w:t>o</w:t>
      </w:r>
      <w:r w:rsidRPr="006700B8">
        <w:t>r</w:t>
      </w:r>
      <w:r w:rsidRPr="006700B8">
        <w:rPr>
          <w:spacing w:val="-1"/>
        </w:rPr>
        <w:t xml:space="preserve"> </w:t>
      </w:r>
      <w:r w:rsidRPr="006700B8">
        <w:t xml:space="preserve">non </w:t>
      </w:r>
      <w:proofErr w:type="spellStart"/>
      <w:r w:rsidRPr="006700B8">
        <w:t>M</w:t>
      </w:r>
      <w:r w:rsidRPr="006700B8">
        <w:rPr>
          <w:spacing w:val="1"/>
        </w:rPr>
        <w:t>P</w:t>
      </w:r>
      <w:r w:rsidRPr="006700B8">
        <w:t>O</w:t>
      </w:r>
      <w:proofErr w:type="spellEnd"/>
      <w:r w:rsidRPr="006700B8">
        <w:t xml:space="preserve"> </w:t>
      </w:r>
      <w:r w:rsidRPr="006700B8">
        <w:rPr>
          <w:spacing w:val="1"/>
        </w:rPr>
        <w:t>a</w:t>
      </w:r>
      <w:r w:rsidRPr="006700B8">
        <w:rPr>
          <w:spacing w:val="-2"/>
        </w:rPr>
        <w:t>g</w:t>
      </w:r>
      <w:r w:rsidRPr="006700B8">
        <w:rPr>
          <w:spacing w:val="-1"/>
        </w:rPr>
        <w:t>e</w:t>
      </w:r>
      <w:r w:rsidRPr="006700B8">
        <w:t>n</w:t>
      </w:r>
      <w:r w:rsidRPr="006700B8">
        <w:rPr>
          <w:spacing w:val="-1"/>
        </w:rPr>
        <w:t>c</w:t>
      </w:r>
      <w:r w:rsidRPr="006700B8">
        <w:rPr>
          <w:spacing w:val="3"/>
        </w:rPr>
        <w:t>i</w:t>
      </w:r>
      <w:r w:rsidRPr="006700B8">
        <w:rPr>
          <w:spacing w:val="-1"/>
        </w:rPr>
        <w:t>e</w:t>
      </w:r>
      <w:r w:rsidRPr="006700B8">
        <w:t xml:space="preserve">s, </w:t>
      </w:r>
      <w:proofErr w:type="spellStart"/>
      <w:r w:rsidRPr="006700B8">
        <w:rPr>
          <w:spacing w:val="1"/>
        </w:rPr>
        <w:t>DRMT</w:t>
      </w:r>
      <w:proofErr w:type="spellEnd"/>
      <w:r w:rsidRPr="006700B8">
        <w:t xml:space="preserve"> p</w:t>
      </w:r>
      <w:r w:rsidRPr="006700B8">
        <w:rPr>
          <w:spacing w:val="-1"/>
        </w:rPr>
        <w:t>r</w:t>
      </w:r>
      <w:r w:rsidRPr="006700B8">
        <w:t>og</w:t>
      </w:r>
      <w:r w:rsidRPr="006700B8">
        <w:rPr>
          <w:spacing w:val="-1"/>
        </w:rPr>
        <w:t>ra</w:t>
      </w:r>
      <w:r w:rsidRPr="006700B8">
        <w:t>ms the</w:t>
      </w:r>
      <w:r w:rsidRPr="006700B8">
        <w:rPr>
          <w:spacing w:val="-1"/>
        </w:rPr>
        <w:t xml:space="preserve"> </w:t>
      </w:r>
      <w:r w:rsidRPr="006700B8">
        <w:t>t</w:t>
      </w:r>
      <w:r w:rsidRPr="006700B8">
        <w:rPr>
          <w:spacing w:val="-1"/>
        </w:rPr>
        <w:t>ra</w:t>
      </w:r>
      <w:r w:rsidRPr="006700B8">
        <w:t>nsit p</w:t>
      </w:r>
      <w:r w:rsidRPr="006700B8">
        <w:rPr>
          <w:spacing w:val="-1"/>
        </w:rPr>
        <w:t>r</w:t>
      </w:r>
      <w:r w:rsidRPr="006700B8">
        <w:t>o</w:t>
      </w:r>
      <w:r w:rsidRPr="006700B8">
        <w:rPr>
          <w:spacing w:val="3"/>
        </w:rPr>
        <w:t>j</w:t>
      </w:r>
      <w:r w:rsidRPr="006700B8">
        <w:rPr>
          <w:spacing w:val="-1"/>
        </w:rPr>
        <w:t>ec</w:t>
      </w:r>
      <w:r w:rsidRPr="006700B8">
        <w:t xml:space="preserve">ts in </w:t>
      </w:r>
      <w:r w:rsidRPr="006700B8">
        <w:rPr>
          <w:spacing w:val="1"/>
        </w:rPr>
        <w:t>S</w:t>
      </w:r>
      <w:r w:rsidRPr="006700B8">
        <w:rPr>
          <w:spacing w:val="2"/>
        </w:rPr>
        <w:t>T</w:t>
      </w:r>
      <w:r w:rsidRPr="006700B8">
        <w:rPr>
          <w:spacing w:val="-6"/>
        </w:rPr>
        <w:t>I</w:t>
      </w:r>
      <w:r w:rsidRPr="006700B8">
        <w:t>P</w:t>
      </w:r>
      <w:r w:rsidRPr="006700B8">
        <w:rPr>
          <w:spacing w:val="1"/>
        </w:rPr>
        <w:t xml:space="preserve"> </w:t>
      </w:r>
      <w:r w:rsidRPr="006700B8">
        <w:t>on</w:t>
      </w:r>
      <w:r w:rsidRPr="006700B8">
        <w:rPr>
          <w:spacing w:val="1"/>
        </w:rPr>
        <w:t>c</w:t>
      </w:r>
      <w:r w:rsidRPr="006700B8">
        <w:t>e</w:t>
      </w:r>
      <w:r w:rsidRPr="006700B8">
        <w:rPr>
          <w:spacing w:val="-1"/>
        </w:rPr>
        <w:t xml:space="preserve"> </w:t>
      </w:r>
      <w:r w:rsidRPr="006700B8">
        <w:t>the</w:t>
      </w:r>
      <w:r w:rsidRPr="006700B8">
        <w:rPr>
          <w:spacing w:val="-1"/>
        </w:rPr>
        <w:t xml:space="preserve"> </w:t>
      </w:r>
      <w:r w:rsidRPr="006700B8">
        <w:t>p</w:t>
      </w:r>
      <w:r w:rsidRPr="006700B8">
        <w:rPr>
          <w:spacing w:val="-1"/>
        </w:rPr>
        <w:t>r</w:t>
      </w:r>
      <w:r w:rsidRPr="006700B8">
        <w:rPr>
          <w:spacing w:val="2"/>
        </w:rPr>
        <w:t>o</w:t>
      </w:r>
      <w:r w:rsidRPr="006700B8">
        <w:t>j</w:t>
      </w:r>
      <w:r w:rsidRPr="006700B8">
        <w:rPr>
          <w:spacing w:val="-1"/>
        </w:rPr>
        <w:t>ec</w:t>
      </w:r>
      <w:r w:rsidRPr="006700B8">
        <w:t>ts h</w:t>
      </w:r>
      <w:r w:rsidRPr="006700B8">
        <w:rPr>
          <w:spacing w:val="-1"/>
        </w:rPr>
        <w:t>a</w:t>
      </w:r>
      <w:r w:rsidRPr="006700B8">
        <w:t>ve</w:t>
      </w:r>
      <w:r w:rsidRPr="006700B8">
        <w:rPr>
          <w:spacing w:val="-1"/>
        </w:rPr>
        <w:t xml:space="preserve"> </w:t>
      </w:r>
      <w:r w:rsidRPr="006700B8">
        <w:t>b</w:t>
      </w:r>
      <w:r w:rsidRPr="006700B8">
        <w:rPr>
          <w:spacing w:val="1"/>
        </w:rPr>
        <w:t>e</w:t>
      </w:r>
      <w:r w:rsidRPr="006700B8">
        <w:rPr>
          <w:spacing w:val="-1"/>
        </w:rPr>
        <w:t>e</w:t>
      </w:r>
      <w:r w:rsidRPr="006700B8">
        <w:t>n id</w:t>
      </w:r>
      <w:r w:rsidRPr="006700B8">
        <w:rPr>
          <w:spacing w:val="-1"/>
        </w:rPr>
        <w:t>e</w:t>
      </w:r>
      <w:r w:rsidRPr="006700B8">
        <w:t>nti</w:t>
      </w:r>
      <w:r w:rsidRPr="006700B8">
        <w:rPr>
          <w:spacing w:val="-1"/>
        </w:rPr>
        <w:t>f</w:t>
      </w:r>
      <w:r w:rsidRPr="006700B8">
        <w:t>i</w:t>
      </w:r>
      <w:r w:rsidRPr="006700B8">
        <w:rPr>
          <w:spacing w:val="-1"/>
        </w:rPr>
        <w:t>e</w:t>
      </w:r>
      <w:r w:rsidRPr="006700B8">
        <w:t>d</w:t>
      </w:r>
      <w:r w:rsidRPr="006700B8">
        <w:rPr>
          <w:spacing w:val="2"/>
        </w:rPr>
        <w:t xml:space="preserve"> b</w:t>
      </w:r>
      <w:r w:rsidRPr="006700B8">
        <w:t>y</w:t>
      </w:r>
      <w:r w:rsidRPr="006700B8">
        <w:rPr>
          <w:spacing w:val="-5"/>
        </w:rPr>
        <w:t xml:space="preserve"> </w:t>
      </w:r>
      <w:r w:rsidRPr="006700B8">
        <w:t>the</w:t>
      </w:r>
      <w:r w:rsidRPr="006700B8">
        <w:rPr>
          <w:spacing w:val="-1"/>
        </w:rPr>
        <w:t xml:space="preserve"> </w:t>
      </w:r>
      <w:r w:rsidRPr="006700B8">
        <w:rPr>
          <w:spacing w:val="2"/>
        </w:rPr>
        <w:t>r</w:t>
      </w:r>
      <w:r w:rsidRPr="006700B8">
        <w:rPr>
          <w:spacing w:val="1"/>
        </w:rPr>
        <w:t>e</w:t>
      </w:r>
      <w:r w:rsidRPr="006700B8">
        <w:rPr>
          <w:spacing w:val="-2"/>
        </w:rPr>
        <w:t>g</w:t>
      </w:r>
      <w:r w:rsidRPr="006700B8">
        <w:t>ion</w:t>
      </w:r>
      <w:r w:rsidRPr="006700B8">
        <w:rPr>
          <w:spacing w:val="-1"/>
        </w:rPr>
        <w:t>a</w:t>
      </w:r>
      <w:r w:rsidRPr="006700B8">
        <w:t xml:space="preserve">l </w:t>
      </w:r>
      <w:r w:rsidRPr="006700B8">
        <w:rPr>
          <w:spacing w:val="-1"/>
        </w:rPr>
        <w:t>a</w:t>
      </w:r>
      <w:r w:rsidRPr="006700B8">
        <w:t>g</w:t>
      </w:r>
      <w:r w:rsidRPr="006700B8">
        <w:rPr>
          <w:spacing w:val="-1"/>
        </w:rPr>
        <w:t>e</w:t>
      </w:r>
      <w:r w:rsidRPr="006700B8">
        <w:t>n</w:t>
      </w:r>
      <w:r w:rsidRPr="006700B8">
        <w:rPr>
          <w:spacing w:val="-1"/>
        </w:rPr>
        <w:t>c</w:t>
      </w:r>
      <w:r w:rsidRPr="006700B8">
        <w:t>i</w:t>
      </w:r>
      <w:r w:rsidRPr="006700B8">
        <w:rPr>
          <w:spacing w:val="-1"/>
        </w:rPr>
        <w:t>e</w:t>
      </w:r>
      <w:r w:rsidRPr="006700B8">
        <w:t>s.</w:t>
      </w:r>
    </w:p>
    <w:p w14:paraId="3EECA554" w14:textId="2D8050E0" w:rsidR="006700B8" w:rsidRPr="006700B8" w:rsidRDefault="006700B8" w:rsidP="00C946FF">
      <w:pPr>
        <w:pStyle w:val="Heading3"/>
      </w:pPr>
      <w:bookmarkStart w:id="102" w:name="_Toc10529516"/>
      <w:r w:rsidRPr="006700B8">
        <w:t>3.6.6 Selection and Eligibility</w:t>
      </w:r>
      <w:bookmarkEnd w:id="102"/>
    </w:p>
    <w:p w14:paraId="178F5E6F" w14:textId="77777777" w:rsidR="006700B8" w:rsidRPr="006700B8" w:rsidRDefault="006700B8" w:rsidP="00C946FF">
      <w:pPr>
        <w:jc w:val="both"/>
      </w:pPr>
      <w:r w:rsidRPr="006700B8">
        <w:t xml:space="preserve">The FTA Section 5339 Bus and Bus Facilities Program was created to provide funding for capital projects to replace, rehabilitate, and purchase buses and bus-related equipment, and to construct bus-related facilities, however, the </w:t>
      </w:r>
      <w:proofErr w:type="spellStart"/>
      <w:r w:rsidRPr="006700B8">
        <w:t>DRMT</w:t>
      </w:r>
      <w:proofErr w:type="spellEnd"/>
      <w:r w:rsidRPr="006700B8">
        <w:t xml:space="preserve"> does not accept applications for construction of bus facilities.  </w:t>
      </w:r>
    </w:p>
    <w:p w14:paraId="4D730A96" w14:textId="30B490E8" w:rsidR="006700B8" w:rsidRPr="006700B8" w:rsidRDefault="006700B8" w:rsidP="00C946FF">
      <w:pPr>
        <w:pStyle w:val="Heading3"/>
      </w:pPr>
      <w:bookmarkStart w:id="103" w:name="_Toc10529517"/>
      <w:r w:rsidRPr="006700B8">
        <w:t>3.6.8 Eligible Subrecipients and Service Areas</w:t>
      </w:r>
      <w:bookmarkEnd w:id="103"/>
    </w:p>
    <w:p w14:paraId="516A029E" w14:textId="77777777" w:rsidR="006700B8" w:rsidRPr="006700B8" w:rsidRDefault="006700B8" w:rsidP="00C946FF">
      <w:pPr>
        <w:jc w:val="both"/>
        <w:rPr>
          <w:highlight w:val="cyan"/>
        </w:rPr>
      </w:pPr>
      <w:r w:rsidRPr="006700B8">
        <w:t xml:space="preserve">Eligible subrecipients include public agencies or private nonprofit organizations engaged in public transportation, including those providing services open to a segment of the </w:t>
      </w:r>
      <w:proofErr w:type="gramStart"/>
      <w:r w:rsidRPr="006700B8">
        <w:t>general public</w:t>
      </w:r>
      <w:proofErr w:type="gramEnd"/>
      <w:r w:rsidRPr="006700B8">
        <w:t>, as defined by age, disability, or income.</w:t>
      </w:r>
    </w:p>
    <w:p w14:paraId="146A8CAF" w14:textId="77777777" w:rsidR="006700B8" w:rsidRPr="006700B8" w:rsidRDefault="006700B8" w:rsidP="00C946FF">
      <w:pPr>
        <w:jc w:val="both"/>
      </w:pPr>
      <w:r w:rsidRPr="006700B8">
        <w:lastRenderedPageBreak/>
        <w:t>Eli</w:t>
      </w:r>
      <w:r w:rsidRPr="006700B8">
        <w:rPr>
          <w:spacing w:val="-2"/>
        </w:rPr>
        <w:t>g</w:t>
      </w:r>
      <w:r w:rsidRPr="006700B8">
        <w:t>ible</w:t>
      </w:r>
      <w:r w:rsidRPr="006700B8">
        <w:rPr>
          <w:spacing w:val="-1"/>
        </w:rPr>
        <w:t xml:space="preserve"> </w:t>
      </w:r>
      <w:r w:rsidRPr="006700B8">
        <w:t>s</w:t>
      </w:r>
      <w:r w:rsidRPr="006700B8">
        <w:rPr>
          <w:spacing w:val="-1"/>
        </w:rPr>
        <w:t>er</w:t>
      </w:r>
      <w:r w:rsidRPr="006700B8">
        <w:t>vice areas are ru</w:t>
      </w:r>
      <w:r w:rsidRPr="006700B8">
        <w:rPr>
          <w:spacing w:val="-1"/>
        </w:rPr>
        <w:t>ra</w:t>
      </w:r>
      <w:r w:rsidRPr="006700B8">
        <w:t xml:space="preserve">l </w:t>
      </w:r>
      <w:r w:rsidRPr="006700B8">
        <w:rPr>
          <w:spacing w:val="-1"/>
        </w:rPr>
        <w:t>ar</w:t>
      </w:r>
      <w:r w:rsidRPr="006700B8">
        <w:rPr>
          <w:spacing w:val="1"/>
        </w:rPr>
        <w:t>e</w:t>
      </w:r>
      <w:r w:rsidRPr="006700B8">
        <w:rPr>
          <w:spacing w:val="-1"/>
        </w:rPr>
        <w:t>a</w:t>
      </w:r>
      <w:r w:rsidRPr="006700B8">
        <w:t>s th</w:t>
      </w:r>
      <w:r w:rsidRPr="006700B8">
        <w:rPr>
          <w:spacing w:val="-1"/>
        </w:rPr>
        <w:t>a</w:t>
      </w:r>
      <w:r w:rsidRPr="006700B8">
        <w:t xml:space="preserve">t </w:t>
      </w:r>
      <w:r w:rsidRPr="006700B8">
        <w:rPr>
          <w:spacing w:val="-1"/>
        </w:rPr>
        <w:t>r</w:t>
      </w:r>
      <w:r w:rsidRPr="006700B8">
        <w:rPr>
          <w:spacing w:val="1"/>
        </w:rPr>
        <w:t>e</w:t>
      </w:r>
      <w:r w:rsidRPr="006700B8">
        <w:rPr>
          <w:spacing w:val="-1"/>
        </w:rPr>
        <w:t>c</w:t>
      </w:r>
      <w:r w:rsidRPr="006700B8">
        <w:rPr>
          <w:spacing w:val="1"/>
        </w:rPr>
        <w:t>e</w:t>
      </w:r>
      <w:r w:rsidRPr="006700B8">
        <w:t>ive</w:t>
      </w:r>
      <w:r w:rsidRPr="006700B8">
        <w:rPr>
          <w:spacing w:val="-1"/>
        </w:rPr>
        <w:t xml:space="preserve"> 5311 f</w:t>
      </w:r>
      <w:r w:rsidRPr="006700B8">
        <w:t>unding. The</w:t>
      </w:r>
      <w:r w:rsidRPr="006700B8">
        <w:rPr>
          <w:spacing w:val="-1"/>
        </w:rPr>
        <w:t xml:space="preserve"> fe</w:t>
      </w:r>
      <w:r w:rsidRPr="006700B8">
        <w:t>d</w:t>
      </w:r>
      <w:r w:rsidRPr="006700B8">
        <w:rPr>
          <w:spacing w:val="1"/>
        </w:rPr>
        <w:t>e</w:t>
      </w:r>
      <w:r w:rsidRPr="006700B8">
        <w:rPr>
          <w:spacing w:val="-1"/>
        </w:rPr>
        <w:t xml:space="preserve">ral </w:t>
      </w:r>
      <w:r w:rsidRPr="006700B8">
        <w:rPr>
          <w:spacing w:val="-2"/>
        </w:rPr>
        <w:t>g</w:t>
      </w:r>
      <w:r w:rsidRPr="006700B8">
        <w:t>ov</w:t>
      </w:r>
      <w:r w:rsidRPr="006700B8">
        <w:rPr>
          <w:spacing w:val="1"/>
        </w:rPr>
        <w:t>e</w:t>
      </w:r>
      <w:r w:rsidRPr="006700B8">
        <w:rPr>
          <w:spacing w:val="-1"/>
        </w:rPr>
        <w:t>r</w:t>
      </w:r>
      <w:r w:rsidRPr="006700B8">
        <w:t>nm</w:t>
      </w:r>
      <w:r w:rsidRPr="006700B8">
        <w:rPr>
          <w:spacing w:val="-1"/>
        </w:rPr>
        <w:t>e</w:t>
      </w:r>
      <w:r w:rsidRPr="006700B8">
        <w:t>nt d</w:t>
      </w:r>
      <w:r w:rsidRPr="006700B8">
        <w:rPr>
          <w:spacing w:val="-1"/>
        </w:rPr>
        <w:t>e</w:t>
      </w:r>
      <w:r w:rsidRPr="006700B8">
        <w:t>t</w:t>
      </w:r>
      <w:r w:rsidRPr="006700B8">
        <w:rPr>
          <w:spacing w:val="1"/>
        </w:rPr>
        <w:t>e</w:t>
      </w:r>
      <w:r w:rsidRPr="006700B8">
        <w:rPr>
          <w:spacing w:val="-1"/>
        </w:rPr>
        <w:t>r</w:t>
      </w:r>
      <w:r w:rsidRPr="006700B8">
        <w:t>min</w:t>
      </w:r>
      <w:r w:rsidRPr="006700B8">
        <w:rPr>
          <w:spacing w:val="-1"/>
        </w:rPr>
        <w:t>e</w:t>
      </w:r>
      <w:r w:rsidRPr="006700B8">
        <w:t>s</w:t>
      </w:r>
      <w:r w:rsidRPr="006700B8">
        <w:rPr>
          <w:spacing w:val="-1"/>
        </w:rPr>
        <w:t xml:space="preserve"> e</w:t>
      </w:r>
      <w:r w:rsidRPr="006700B8">
        <w:t>li</w:t>
      </w:r>
      <w:r w:rsidRPr="006700B8">
        <w:rPr>
          <w:spacing w:val="-2"/>
        </w:rPr>
        <w:t>g</w:t>
      </w:r>
      <w:r w:rsidRPr="006700B8">
        <w:t>ible</w:t>
      </w:r>
      <w:r w:rsidRPr="006700B8">
        <w:rPr>
          <w:spacing w:val="1"/>
        </w:rPr>
        <w:t xml:space="preserve"> </w:t>
      </w:r>
      <w:r w:rsidRPr="006700B8">
        <w:rPr>
          <w:spacing w:val="-1"/>
        </w:rPr>
        <w:t>ar</w:t>
      </w:r>
      <w:r w:rsidRPr="006700B8">
        <w:rPr>
          <w:spacing w:val="1"/>
        </w:rPr>
        <w:t>e</w:t>
      </w:r>
      <w:r w:rsidRPr="006700B8">
        <w:rPr>
          <w:spacing w:val="-1"/>
        </w:rPr>
        <w:t>a</w:t>
      </w:r>
      <w:r w:rsidRPr="006700B8">
        <w:t xml:space="preserve">s </w:t>
      </w:r>
      <w:r w:rsidRPr="006700B8">
        <w:rPr>
          <w:spacing w:val="-1"/>
        </w:rPr>
        <w:t>f</w:t>
      </w:r>
      <w:r w:rsidRPr="006700B8">
        <w:t>or</w:t>
      </w:r>
      <w:r w:rsidRPr="006700B8">
        <w:rPr>
          <w:spacing w:val="-1"/>
        </w:rPr>
        <w:t xml:space="preserve"> both pr</w:t>
      </w:r>
      <w:r w:rsidRPr="006700B8">
        <w:t>o</w:t>
      </w:r>
      <w:r w:rsidRPr="006700B8">
        <w:rPr>
          <w:spacing w:val="-2"/>
        </w:rPr>
        <w:t>g</w:t>
      </w:r>
      <w:r w:rsidRPr="006700B8">
        <w:rPr>
          <w:spacing w:val="2"/>
        </w:rPr>
        <w:t>r</w:t>
      </w:r>
      <w:r w:rsidRPr="006700B8">
        <w:rPr>
          <w:spacing w:val="-1"/>
        </w:rPr>
        <w:t>a</w:t>
      </w:r>
      <w:r w:rsidRPr="006700B8">
        <w:t>ms using Unit</w:t>
      </w:r>
      <w:r w:rsidRPr="006700B8">
        <w:rPr>
          <w:spacing w:val="-1"/>
        </w:rPr>
        <w:t>e</w:t>
      </w:r>
      <w:r w:rsidRPr="006700B8">
        <w:t xml:space="preserve">d </w:t>
      </w:r>
      <w:r w:rsidRPr="006700B8">
        <w:rPr>
          <w:spacing w:val="1"/>
        </w:rPr>
        <w:t>S</w:t>
      </w:r>
      <w:r w:rsidRPr="006700B8">
        <w:t>t</w:t>
      </w:r>
      <w:r w:rsidRPr="006700B8">
        <w:rPr>
          <w:spacing w:val="-1"/>
        </w:rPr>
        <w:t>a</w:t>
      </w:r>
      <w:r w:rsidRPr="006700B8">
        <w:t>t</w:t>
      </w:r>
      <w:r w:rsidRPr="006700B8">
        <w:rPr>
          <w:spacing w:val="-1"/>
        </w:rPr>
        <w:t>e</w:t>
      </w:r>
      <w:r w:rsidRPr="006700B8">
        <w:t xml:space="preserve">s </w:t>
      </w:r>
      <w:r w:rsidRPr="006700B8">
        <w:rPr>
          <w:spacing w:val="1"/>
        </w:rPr>
        <w:t>C</w:t>
      </w:r>
      <w:r w:rsidRPr="006700B8">
        <w:rPr>
          <w:spacing w:val="-1"/>
        </w:rPr>
        <w:t>e</w:t>
      </w:r>
      <w:r w:rsidRPr="006700B8">
        <w:rPr>
          <w:spacing w:val="2"/>
        </w:rPr>
        <w:t>n</w:t>
      </w:r>
      <w:r w:rsidRPr="006700B8">
        <w:t xml:space="preserve">sus data. </w:t>
      </w:r>
      <w:proofErr w:type="spellStart"/>
      <w:r w:rsidRPr="006700B8">
        <w:t>DRMT</w:t>
      </w:r>
      <w:proofErr w:type="spellEnd"/>
      <w:r w:rsidRPr="006700B8">
        <w:t xml:space="preserve"> st</w:t>
      </w:r>
      <w:r w:rsidRPr="006700B8">
        <w:rPr>
          <w:spacing w:val="-1"/>
        </w:rPr>
        <w:t>af</w:t>
      </w:r>
      <w:r w:rsidRPr="006700B8">
        <w:t>f</w:t>
      </w:r>
      <w:r w:rsidRPr="006700B8">
        <w:rPr>
          <w:spacing w:val="-1"/>
        </w:rPr>
        <w:t xml:space="preserve"> e</w:t>
      </w:r>
      <w:r w:rsidRPr="006700B8">
        <w:t>nsu</w:t>
      </w:r>
      <w:r w:rsidRPr="006700B8">
        <w:rPr>
          <w:spacing w:val="2"/>
        </w:rPr>
        <w:t>r</w:t>
      </w:r>
      <w:r w:rsidRPr="006700B8">
        <w:rPr>
          <w:spacing w:val="-1"/>
        </w:rPr>
        <w:t xml:space="preserve">es </w:t>
      </w:r>
      <w:r w:rsidRPr="006700B8">
        <w:t>th</w:t>
      </w:r>
      <w:r w:rsidRPr="006700B8">
        <w:rPr>
          <w:spacing w:val="-1"/>
        </w:rPr>
        <w:t>a</w:t>
      </w:r>
      <w:r w:rsidRPr="006700B8">
        <w:t>t on</w:t>
      </w:r>
      <w:r w:rsidRPr="006700B8">
        <w:rPr>
          <w:spacing w:val="3"/>
        </w:rPr>
        <w:t>l</w:t>
      </w:r>
      <w:r w:rsidRPr="006700B8">
        <w:t>y</w:t>
      </w:r>
      <w:r w:rsidRPr="006700B8">
        <w:rPr>
          <w:spacing w:val="-5"/>
        </w:rPr>
        <w:t xml:space="preserve"> </w:t>
      </w:r>
      <w:r w:rsidRPr="006700B8">
        <w:t>p</w:t>
      </w:r>
      <w:r w:rsidRPr="006700B8">
        <w:rPr>
          <w:spacing w:val="-1"/>
        </w:rPr>
        <w:t>r</w:t>
      </w:r>
      <w:r w:rsidRPr="006700B8">
        <w:t>oj</w:t>
      </w:r>
      <w:r w:rsidRPr="006700B8">
        <w:rPr>
          <w:spacing w:val="1"/>
        </w:rPr>
        <w:t>e</w:t>
      </w:r>
      <w:r w:rsidRPr="006700B8">
        <w:rPr>
          <w:spacing w:val="-1"/>
        </w:rPr>
        <w:t>c</w:t>
      </w:r>
      <w:r w:rsidRPr="006700B8">
        <w:t xml:space="preserve">ts in </w:t>
      </w:r>
      <w:r w:rsidRPr="006700B8">
        <w:rPr>
          <w:spacing w:val="-1"/>
        </w:rPr>
        <w:t>fe</w:t>
      </w:r>
      <w:r w:rsidRPr="006700B8">
        <w:t>d</w:t>
      </w:r>
      <w:r w:rsidRPr="006700B8">
        <w:rPr>
          <w:spacing w:val="1"/>
        </w:rPr>
        <w:t>e</w:t>
      </w:r>
      <w:r w:rsidRPr="006700B8">
        <w:rPr>
          <w:spacing w:val="-1"/>
        </w:rPr>
        <w:t>ra</w:t>
      </w:r>
      <w:r w:rsidRPr="006700B8">
        <w:t>l</w:t>
      </w:r>
      <w:r w:rsidRPr="006700B8">
        <w:rPr>
          <w:spacing w:val="3"/>
        </w:rPr>
        <w:t>l</w:t>
      </w:r>
      <w:r w:rsidRPr="006700B8">
        <w:t>y</w:t>
      </w:r>
      <w:r w:rsidRPr="006700B8">
        <w:rPr>
          <w:spacing w:val="-5"/>
        </w:rPr>
        <w:t xml:space="preserve"> </w:t>
      </w:r>
      <w:r w:rsidRPr="006700B8">
        <w:rPr>
          <w:spacing w:val="2"/>
        </w:rPr>
        <w:t>d</w:t>
      </w:r>
      <w:r w:rsidRPr="006700B8">
        <w:rPr>
          <w:spacing w:val="-1"/>
        </w:rPr>
        <w:t>ef</w:t>
      </w:r>
      <w:r w:rsidRPr="006700B8">
        <w:t>in</w:t>
      </w:r>
      <w:r w:rsidRPr="006700B8">
        <w:rPr>
          <w:spacing w:val="-1"/>
        </w:rPr>
        <w:t>e</w:t>
      </w:r>
      <w:r w:rsidRPr="006700B8">
        <w:t xml:space="preserve">d </w:t>
      </w:r>
      <w:r w:rsidRPr="006700B8">
        <w:rPr>
          <w:spacing w:val="-1"/>
        </w:rPr>
        <w:t>r</w:t>
      </w:r>
      <w:r w:rsidRPr="006700B8">
        <w:rPr>
          <w:spacing w:val="2"/>
        </w:rPr>
        <w:t>u</w:t>
      </w:r>
      <w:r w:rsidRPr="006700B8">
        <w:rPr>
          <w:spacing w:val="-1"/>
        </w:rPr>
        <w:t>ra</w:t>
      </w:r>
      <w:r w:rsidRPr="006700B8">
        <w:t xml:space="preserve">l and small urban </w:t>
      </w:r>
      <w:r w:rsidRPr="006700B8">
        <w:rPr>
          <w:spacing w:val="1"/>
        </w:rPr>
        <w:t>a</w:t>
      </w:r>
      <w:r w:rsidRPr="006700B8">
        <w:rPr>
          <w:spacing w:val="-1"/>
        </w:rPr>
        <w:t>rea</w:t>
      </w:r>
      <w:r w:rsidRPr="006700B8">
        <w:t>s</w:t>
      </w:r>
      <w:r w:rsidRPr="006700B8">
        <w:rPr>
          <w:spacing w:val="3"/>
        </w:rPr>
        <w:t xml:space="preserve"> </w:t>
      </w:r>
      <w:r w:rsidRPr="006700B8">
        <w:rPr>
          <w:spacing w:val="1"/>
        </w:rPr>
        <w:t>a</w:t>
      </w:r>
      <w:r w:rsidRPr="006700B8">
        <w:rPr>
          <w:spacing w:val="-1"/>
        </w:rPr>
        <w:t>r</w:t>
      </w:r>
      <w:r w:rsidRPr="006700B8">
        <w:t>e</w:t>
      </w:r>
      <w:r w:rsidRPr="006700B8">
        <w:rPr>
          <w:spacing w:val="-1"/>
        </w:rPr>
        <w:t xml:space="preserve"> </w:t>
      </w:r>
      <w:r w:rsidRPr="006700B8">
        <w:t>in</w:t>
      </w:r>
      <w:r w:rsidRPr="006700B8">
        <w:rPr>
          <w:spacing w:val="-1"/>
        </w:rPr>
        <w:t>c</w:t>
      </w:r>
      <w:r w:rsidRPr="006700B8">
        <w:t>lud</w:t>
      </w:r>
      <w:r w:rsidRPr="006700B8">
        <w:rPr>
          <w:spacing w:val="-1"/>
        </w:rPr>
        <w:t>e</w:t>
      </w:r>
      <w:r w:rsidRPr="006700B8">
        <w:t>d in the</w:t>
      </w:r>
      <w:r w:rsidRPr="006700B8">
        <w:rPr>
          <w:spacing w:val="-1"/>
        </w:rPr>
        <w:t xml:space="preserve"> </w:t>
      </w:r>
      <w:r w:rsidRPr="006700B8">
        <w:t>Program components that it manages.</w:t>
      </w:r>
    </w:p>
    <w:p w14:paraId="661F757A" w14:textId="55ADAFAF" w:rsidR="006700B8" w:rsidRPr="006700B8" w:rsidRDefault="006700B8" w:rsidP="00C946FF">
      <w:pPr>
        <w:pStyle w:val="Heading3"/>
      </w:pPr>
      <w:bookmarkStart w:id="104" w:name="_Toc10529518"/>
      <w:r w:rsidRPr="006700B8">
        <w:t>3.6.9 Eligible Project Categories</w:t>
      </w:r>
      <w:bookmarkEnd w:id="104"/>
    </w:p>
    <w:p w14:paraId="5FEAB43E" w14:textId="77777777" w:rsidR="006700B8" w:rsidRPr="006700B8" w:rsidRDefault="006700B8" w:rsidP="00C946FF">
      <w:pPr>
        <w:jc w:val="both"/>
      </w:pPr>
      <w:r w:rsidRPr="006700B8">
        <w:t xml:space="preserve">Eligible projects are capital projects that replace, rehabilitate, and purchase buses and related equipment and bus-related facilities. Planning activities, preventive maintenance activities (other than bus overhauls), and mobility management activities are not eligible under the section 5339 Program.  The </w:t>
      </w:r>
      <w:proofErr w:type="spellStart"/>
      <w:r w:rsidRPr="006700B8">
        <w:t>DRMT</w:t>
      </w:r>
      <w:proofErr w:type="spellEnd"/>
      <w:r w:rsidRPr="006700B8">
        <w:t xml:space="preserve"> does not accept applications for construction of bus-facilities. The following are examples of project types eligible for Section 5339 funding:</w:t>
      </w:r>
    </w:p>
    <w:p w14:paraId="4A119014" w14:textId="77777777" w:rsidR="006700B8" w:rsidRPr="00440E34" w:rsidRDefault="006700B8" w:rsidP="00C946FF">
      <w:pPr>
        <w:pStyle w:val="ListParagraph"/>
        <w:numPr>
          <w:ilvl w:val="0"/>
          <w:numId w:val="232"/>
        </w:numPr>
        <w:jc w:val="both"/>
        <w:rPr>
          <w:rFonts w:cs="Arial"/>
        </w:rPr>
      </w:pPr>
      <w:r w:rsidRPr="00C946FF">
        <w:rPr>
          <w:rFonts w:ascii="Arial" w:hAnsi="Arial" w:cs="Arial"/>
        </w:rPr>
        <w:t>Acquisition of buses for fleet and service expansion;</w:t>
      </w:r>
    </w:p>
    <w:p w14:paraId="1ED13C24" w14:textId="77777777" w:rsidR="006700B8" w:rsidRPr="00440E34" w:rsidRDefault="006700B8" w:rsidP="00C946FF">
      <w:pPr>
        <w:pStyle w:val="ListParagraph"/>
        <w:numPr>
          <w:ilvl w:val="0"/>
          <w:numId w:val="232"/>
        </w:numPr>
        <w:jc w:val="both"/>
        <w:rPr>
          <w:rFonts w:cs="Arial"/>
        </w:rPr>
      </w:pPr>
      <w:r w:rsidRPr="00C946FF">
        <w:rPr>
          <w:rFonts w:ascii="Arial" w:hAnsi="Arial" w:cs="Arial"/>
        </w:rPr>
        <w:t>Acquisition of replacement vehicles;</w:t>
      </w:r>
    </w:p>
    <w:p w14:paraId="5BFCE1A1" w14:textId="77777777" w:rsidR="006700B8" w:rsidRPr="00440E34" w:rsidRDefault="006700B8" w:rsidP="00C946FF">
      <w:pPr>
        <w:pStyle w:val="ListParagraph"/>
        <w:numPr>
          <w:ilvl w:val="0"/>
          <w:numId w:val="232"/>
        </w:numPr>
        <w:jc w:val="both"/>
        <w:rPr>
          <w:rFonts w:cs="Arial"/>
        </w:rPr>
      </w:pPr>
      <w:r w:rsidRPr="00C946FF">
        <w:rPr>
          <w:rFonts w:ascii="Arial" w:hAnsi="Arial" w:cs="Arial"/>
        </w:rPr>
        <w:t>Bus rebuilds (for bus rebuild and rehabilitation projects, only over-the-road, heavy-duty large buses are eligible);</w:t>
      </w:r>
    </w:p>
    <w:p w14:paraId="0F68D24E" w14:textId="77777777" w:rsidR="006700B8" w:rsidRPr="00440E34" w:rsidRDefault="006700B8" w:rsidP="00C946FF">
      <w:pPr>
        <w:pStyle w:val="ListParagraph"/>
        <w:numPr>
          <w:ilvl w:val="0"/>
          <w:numId w:val="232"/>
        </w:numPr>
        <w:jc w:val="both"/>
        <w:rPr>
          <w:rFonts w:cs="Arial"/>
        </w:rPr>
      </w:pPr>
      <w:r w:rsidRPr="00C946FF">
        <w:rPr>
          <w:rFonts w:ascii="Arial" w:hAnsi="Arial" w:cs="Arial"/>
        </w:rPr>
        <w:t>Passenger amenities such as passenger shelters and bus stop signs; and/or</w:t>
      </w:r>
    </w:p>
    <w:p w14:paraId="4358B4A1" w14:textId="77777777" w:rsidR="006700B8" w:rsidRPr="00440E34" w:rsidRDefault="006700B8" w:rsidP="00C946FF">
      <w:pPr>
        <w:pStyle w:val="ListParagraph"/>
        <w:numPr>
          <w:ilvl w:val="0"/>
          <w:numId w:val="232"/>
        </w:numPr>
        <w:jc w:val="both"/>
        <w:rPr>
          <w:rFonts w:cs="Arial"/>
        </w:rPr>
      </w:pPr>
      <w:r w:rsidRPr="00C946FF">
        <w:rPr>
          <w:rFonts w:ascii="Arial" w:hAnsi="Arial" w:cs="Arial"/>
        </w:rPr>
        <w:t>Accessory and miscellaneous equipment such as mobile radio units, supervisory vehicles, fare boxes, computers, and shop and garage equipment.</w:t>
      </w:r>
    </w:p>
    <w:p w14:paraId="1DF4FEF3" w14:textId="5AE5761C" w:rsidR="00213BDD" w:rsidRPr="006700B8" w:rsidRDefault="00213BDD" w:rsidP="00C946FF">
      <w:pPr>
        <w:jc w:val="both"/>
        <w:rPr>
          <w:sz w:val="22"/>
        </w:rPr>
      </w:pPr>
      <w:r w:rsidRPr="00C946FF">
        <w:rPr>
          <w:color w:val="0070C0"/>
        </w:rPr>
        <w:t>Table 5</w:t>
      </w:r>
    </w:p>
    <w:tbl>
      <w:tblPr>
        <w:tblStyle w:val="TableGrid0"/>
        <w:tblpPr w:leftFromText="180" w:rightFromText="180" w:vertAnchor="text" w:horzAnchor="margin" w:tblpXSpec="center" w:tblpY="281"/>
        <w:tblW w:w="9023" w:type="dxa"/>
        <w:tblLook w:val="04A0" w:firstRow="1" w:lastRow="0" w:firstColumn="1" w:lastColumn="0" w:noHBand="0" w:noVBand="1"/>
      </w:tblPr>
      <w:tblGrid>
        <w:gridCol w:w="6930"/>
        <w:gridCol w:w="1080"/>
        <w:gridCol w:w="1013"/>
      </w:tblGrid>
      <w:tr w:rsidR="006700B8" w:rsidRPr="006700B8" w14:paraId="05D3670F" w14:textId="77777777" w:rsidTr="006700B8">
        <w:trPr>
          <w:trHeight w:val="386"/>
        </w:trPr>
        <w:tc>
          <w:tcPr>
            <w:tcW w:w="69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FF393D" w14:textId="77777777" w:rsidR="006700B8" w:rsidRPr="006700B8" w:rsidRDefault="006700B8" w:rsidP="00440E34">
            <w:pPr>
              <w:rPr>
                <w:sz w:val="22"/>
              </w:rPr>
            </w:pPr>
            <w:r w:rsidRPr="006700B8">
              <w:rPr>
                <w:sz w:val="22"/>
              </w:rPr>
              <w:t>Eligible Projects</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43A31E" w14:textId="77777777" w:rsidR="006700B8" w:rsidRPr="006700B8" w:rsidRDefault="006700B8" w:rsidP="00E477BA">
            <w:pPr>
              <w:rPr>
                <w:sz w:val="22"/>
              </w:rPr>
            </w:pPr>
            <w:r w:rsidRPr="006700B8">
              <w:rPr>
                <w:sz w:val="22"/>
              </w:rPr>
              <w:t>Federal Share</w:t>
            </w:r>
          </w:p>
        </w:tc>
        <w:tc>
          <w:tcPr>
            <w:tcW w:w="1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D57417" w14:textId="77777777" w:rsidR="006700B8" w:rsidRPr="006700B8" w:rsidRDefault="006700B8" w:rsidP="0070392E">
            <w:pPr>
              <w:rPr>
                <w:sz w:val="22"/>
              </w:rPr>
            </w:pPr>
            <w:r w:rsidRPr="006700B8">
              <w:rPr>
                <w:sz w:val="22"/>
              </w:rPr>
              <w:t>Local Match</w:t>
            </w:r>
          </w:p>
        </w:tc>
      </w:tr>
      <w:tr w:rsidR="006700B8" w:rsidRPr="006700B8" w14:paraId="1AB06281" w14:textId="77777777" w:rsidTr="006700B8">
        <w:trPr>
          <w:trHeight w:val="1205"/>
        </w:trPr>
        <w:tc>
          <w:tcPr>
            <w:tcW w:w="6930" w:type="dxa"/>
            <w:tcBorders>
              <w:top w:val="single" w:sz="4" w:space="0" w:color="auto"/>
              <w:left w:val="single" w:sz="4" w:space="0" w:color="auto"/>
              <w:bottom w:val="single" w:sz="4" w:space="0" w:color="auto"/>
              <w:right w:val="single" w:sz="4" w:space="0" w:color="auto"/>
            </w:tcBorders>
            <w:vAlign w:val="center"/>
            <w:hideMark/>
          </w:tcPr>
          <w:p w14:paraId="1A254F9E" w14:textId="77777777" w:rsidR="006700B8" w:rsidRPr="006700B8" w:rsidRDefault="006700B8" w:rsidP="00440E34">
            <w:pPr>
              <w:rPr>
                <w:sz w:val="22"/>
              </w:rPr>
            </w:pPr>
            <w:r w:rsidRPr="006700B8">
              <w:rPr>
                <w:sz w:val="22"/>
              </w:rPr>
              <w:t>Acquiring vehicles for purposes of complying with the Americans with Disabilities Act of 1990 (42 U.S.C. 12101 et seq.) or the Clean Air Act.  For example: Acquisition of buses for fleet and service expansion, acquisition of replacement vehicles, and bus rebuilds.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46C1779" w14:textId="77777777" w:rsidR="006700B8" w:rsidRPr="006700B8" w:rsidRDefault="006700B8" w:rsidP="00E477BA">
            <w:pPr>
              <w:rPr>
                <w:sz w:val="22"/>
              </w:rPr>
            </w:pPr>
            <w:r w:rsidRPr="006700B8">
              <w:rPr>
                <w:sz w:val="22"/>
              </w:rPr>
              <w:t>85%</w:t>
            </w:r>
          </w:p>
        </w:tc>
        <w:tc>
          <w:tcPr>
            <w:tcW w:w="1013" w:type="dxa"/>
            <w:tcBorders>
              <w:top w:val="single" w:sz="4" w:space="0" w:color="auto"/>
              <w:left w:val="single" w:sz="4" w:space="0" w:color="auto"/>
              <w:bottom w:val="single" w:sz="4" w:space="0" w:color="auto"/>
              <w:right w:val="single" w:sz="4" w:space="0" w:color="auto"/>
            </w:tcBorders>
            <w:vAlign w:val="center"/>
            <w:hideMark/>
          </w:tcPr>
          <w:p w14:paraId="61CD43D6" w14:textId="77777777" w:rsidR="006700B8" w:rsidRPr="006700B8" w:rsidRDefault="006700B8" w:rsidP="0070392E">
            <w:pPr>
              <w:rPr>
                <w:sz w:val="22"/>
              </w:rPr>
            </w:pPr>
            <w:r w:rsidRPr="006700B8">
              <w:rPr>
                <w:sz w:val="22"/>
              </w:rPr>
              <w:t>15%</w:t>
            </w:r>
          </w:p>
        </w:tc>
      </w:tr>
      <w:tr w:rsidR="006700B8" w:rsidRPr="006700B8" w14:paraId="0226DBFD" w14:textId="77777777" w:rsidTr="006700B8">
        <w:trPr>
          <w:trHeight w:val="1979"/>
        </w:trPr>
        <w:tc>
          <w:tcPr>
            <w:tcW w:w="6930" w:type="dxa"/>
            <w:tcBorders>
              <w:top w:val="single" w:sz="4" w:space="0" w:color="auto"/>
              <w:left w:val="single" w:sz="4" w:space="0" w:color="auto"/>
              <w:bottom w:val="single" w:sz="4" w:space="0" w:color="auto"/>
              <w:right w:val="single" w:sz="4" w:space="0" w:color="auto"/>
            </w:tcBorders>
            <w:vAlign w:val="center"/>
            <w:hideMark/>
          </w:tcPr>
          <w:p w14:paraId="7BBFA8B4" w14:textId="77777777" w:rsidR="006700B8" w:rsidRPr="006700B8" w:rsidRDefault="006700B8" w:rsidP="00440E34">
            <w:pPr>
              <w:rPr>
                <w:sz w:val="22"/>
              </w:rPr>
            </w:pPr>
            <w:r w:rsidRPr="006700B8">
              <w:rPr>
                <w:sz w:val="22"/>
              </w:rPr>
              <w:t xml:space="preserve">Acquiring vehicle-related equipment or facilities required by the Americans with Disabilities Act of 1990 (42 U.S.C. 12101 et seq.) or vehicle related equipment or facilities (including clean fuel or alternative fuel vehicle-related equipment or facilities </w:t>
            </w:r>
          </w:p>
          <w:p w14:paraId="02B80A4A" w14:textId="77777777" w:rsidR="006700B8" w:rsidRPr="006700B8" w:rsidRDefault="006700B8" w:rsidP="00E477BA">
            <w:pPr>
              <w:rPr>
                <w:sz w:val="22"/>
              </w:rPr>
            </w:pPr>
            <w:r w:rsidRPr="006700B8">
              <w:rPr>
                <w:sz w:val="22"/>
              </w:rPr>
              <w:t>(non-construction) for purposes of complying with or maintaining compliance with the Clean Air Act.  For example: passenger shelters and bus stop signs.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96F66F6" w14:textId="77777777" w:rsidR="006700B8" w:rsidRPr="006700B8" w:rsidRDefault="006700B8" w:rsidP="0070392E">
            <w:pPr>
              <w:rPr>
                <w:sz w:val="22"/>
              </w:rPr>
            </w:pPr>
            <w:r w:rsidRPr="006700B8">
              <w:rPr>
                <w:sz w:val="22"/>
              </w:rPr>
              <w:t>90%</w:t>
            </w:r>
          </w:p>
        </w:tc>
        <w:tc>
          <w:tcPr>
            <w:tcW w:w="1013" w:type="dxa"/>
            <w:tcBorders>
              <w:top w:val="single" w:sz="4" w:space="0" w:color="auto"/>
              <w:left w:val="single" w:sz="4" w:space="0" w:color="auto"/>
              <w:bottom w:val="single" w:sz="4" w:space="0" w:color="auto"/>
              <w:right w:val="single" w:sz="4" w:space="0" w:color="auto"/>
            </w:tcBorders>
            <w:vAlign w:val="center"/>
            <w:hideMark/>
          </w:tcPr>
          <w:p w14:paraId="71CDE068" w14:textId="77777777" w:rsidR="006700B8" w:rsidRPr="006700B8" w:rsidRDefault="006700B8" w:rsidP="003D2B00">
            <w:pPr>
              <w:rPr>
                <w:sz w:val="22"/>
              </w:rPr>
            </w:pPr>
            <w:r w:rsidRPr="006700B8">
              <w:rPr>
                <w:sz w:val="22"/>
              </w:rPr>
              <w:t>10%</w:t>
            </w:r>
          </w:p>
        </w:tc>
      </w:tr>
      <w:tr w:rsidR="006700B8" w:rsidRPr="006700B8" w14:paraId="740A10AF" w14:textId="77777777" w:rsidTr="006700B8">
        <w:trPr>
          <w:trHeight w:val="458"/>
        </w:trPr>
        <w:tc>
          <w:tcPr>
            <w:tcW w:w="6930" w:type="dxa"/>
            <w:tcBorders>
              <w:top w:val="single" w:sz="4" w:space="0" w:color="auto"/>
              <w:left w:val="single" w:sz="4" w:space="0" w:color="auto"/>
              <w:bottom w:val="single" w:sz="4" w:space="0" w:color="auto"/>
              <w:right w:val="single" w:sz="4" w:space="0" w:color="auto"/>
            </w:tcBorders>
            <w:vAlign w:val="center"/>
            <w:hideMark/>
          </w:tcPr>
          <w:p w14:paraId="27D22319" w14:textId="77777777" w:rsidR="006700B8" w:rsidRPr="006700B8" w:rsidRDefault="006700B8" w:rsidP="00440E34">
            <w:pPr>
              <w:rPr>
                <w:sz w:val="22"/>
              </w:rPr>
            </w:pPr>
            <w:r w:rsidRPr="006700B8">
              <w:rPr>
                <w:sz w:val="22"/>
              </w:rPr>
              <w:t xml:space="preserve">Other Bus and Bus Facilities Related Projects.  For example: </w:t>
            </w:r>
            <w:r w:rsidRPr="006700B8">
              <w:rPr>
                <w:rFonts w:eastAsia="Times New Roman"/>
                <w:sz w:val="22"/>
              </w:rPr>
              <w:t xml:space="preserve">mobile radio units, supervisory vehicles, fare boxes, computers and shop and garage equipment.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39933AD" w14:textId="77777777" w:rsidR="006700B8" w:rsidRPr="006700B8" w:rsidRDefault="006700B8" w:rsidP="00E477BA">
            <w:pPr>
              <w:rPr>
                <w:sz w:val="22"/>
              </w:rPr>
            </w:pPr>
            <w:r w:rsidRPr="006700B8">
              <w:rPr>
                <w:sz w:val="22"/>
              </w:rPr>
              <w:t>80%</w:t>
            </w:r>
          </w:p>
        </w:tc>
        <w:tc>
          <w:tcPr>
            <w:tcW w:w="1013" w:type="dxa"/>
            <w:tcBorders>
              <w:top w:val="single" w:sz="4" w:space="0" w:color="auto"/>
              <w:left w:val="single" w:sz="4" w:space="0" w:color="auto"/>
              <w:bottom w:val="single" w:sz="4" w:space="0" w:color="auto"/>
              <w:right w:val="single" w:sz="4" w:space="0" w:color="auto"/>
            </w:tcBorders>
            <w:vAlign w:val="center"/>
            <w:hideMark/>
          </w:tcPr>
          <w:p w14:paraId="67604A2A" w14:textId="77777777" w:rsidR="006700B8" w:rsidRPr="006700B8" w:rsidRDefault="006700B8" w:rsidP="0070392E">
            <w:pPr>
              <w:rPr>
                <w:sz w:val="22"/>
              </w:rPr>
            </w:pPr>
            <w:r w:rsidRPr="006700B8">
              <w:rPr>
                <w:sz w:val="22"/>
              </w:rPr>
              <w:t>20%</w:t>
            </w:r>
          </w:p>
        </w:tc>
      </w:tr>
    </w:tbl>
    <w:p w14:paraId="412F0B33" w14:textId="2FDF8B41" w:rsidR="006700B8" w:rsidRPr="006700B8" w:rsidRDefault="006700B8" w:rsidP="00C946FF">
      <w:r w:rsidRPr="006700B8">
        <w:tab/>
      </w:r>
    </w:p>
    <w:p w14:paraId="44CD86A8" w14:textId="77777777" w:rsidR="006700B8" w:rsidRPr="006700B8" w:rsidRDefault="006700B8" w:rsidP="00C946FF"/>
    <w:p w14:paraId="1BB3C0C9" w14:textId="334BDB9F" w:rsidR="006700B8" w:rsidRPr="006700B8" w:rsidRDefault="006700B8" w:rsidP="00C946FF">
      <w:pPr>
        <w:pStyle w:val="Heading3"/>
      </w:pPr>
      <w:bookmarkStart w:id="105" w:name="_Toc10529519"/>
      <w:r w:rsidRPr="006700B8">
        <w:t>3.6.10 Project Selection Criteria and Method of Distributing Funds</w:t>
      </w:r>
      <w:bookmarkEnd w:id="105"/>
    </w:p>
    <w:p w14:paraId="59F7AC1F" w14:textId="77777777" w:rsidR="006700B8" w:rsidRPr="006700B8" w:rsidRDefault="006700B8" w:rsidP="00C946FF">
      <w:pPr>
        <w:jc w:val="both"/>
      </w:pPr>
      <w:r w:rsidRPr="006700B8">
        <w:t>To receive Section 5339 funding, projects must improve the condition of California’s bus fleet and/or bus facilities so that the State’s public transportation systems can successfully accomplish their performance objectives.</w:t>
      </w:r>
    </w:p>
    <w:p w14:paraId="1D16756E" w14:textId="77777777" w:rsidR="006700B8" w:rsidRPr="006700B8" w:rsidRDefault="006700B8" w:rsidP="00C946FF">
      <w:pPr>
        <w:jc w:val="both"/>
        <w:rPr>
          <w:b/>
          <w:sz w:val="28"/>
          <w:szCs w:val="28"/>
        </w:rPr>
      </w:pPr>
      <w:r w:rsidRPr="006700B8">
        <w:lastRenderedPageBreak/>
        <w:t xml:space="preserve">For the statewide discretionary component of 5339 </w:t>
      </w:r>
      <w:proofErr w:type="spellStart"/>
      <w:r w:rsidRPr="006700B8">
        <w:t>DRMT</w:t>
      </w:r>
      <w:proofErr w:type="spellEnd"/>
      <w:r w:rsidRPr="006700B8">
        <w:t xml:space="preserve"> has chosen to use available funding in rural areas for bus replacements only.  </w:t>
      </w:r>
      <w:proofErr w:type="spellStart"/>
      <w:r w:rsidRPr="006700B8">
        <w:t>DRMT</w:t>
      </w:r>
      <w:proofErr w:type="spellEnd"/>
      <w:r w:rsidRPr="006700B8">
        <w:t xml:space="preserve"> will periodically announce calls for projects for this program.  Agencies with the oldest vehicles (determined by condition and percentage beyond useful life) are given priority for this discretionary funding.  </w:t>
      </w:r>
      <w:r w:rsidRPr="006700B8">
        <w:rPr>
          <w:b/>
          <w:sz w:val="28"/>
          <w:szCs w:val="28"/>
        </w:rPr>
        <w:t>The 5339 Program does not reimburse indirect costs.</w:t>
      </w:r>
    </w:p>
    <w:p w14:paraId="01133A96" w14:textId="77777777" w:rsidR="006700B8" w:rsidRPr="006700B8" w:rsidRDefault="006700B8" w:rsidP="00C946FF">
      <w:pPr>
        <w:jc w:val="both"/>
        <w:rPr>
          <w:color w:val="000000"/>
        </w:rPr>
      </w:pPr>
      <w:r w:rsidRPr="006700B8">
        <w:rPr>
          <w:b/>
          <w:color w:val="000000"/>
          <w:highlight w:val="yellow"/>
        </w:rPr>
        <w:t xml:space="preserve">All Vehicle Procurements must be reviewed and approved by </w:t>
      </w:r>
      <w:proofErr w:type="spellStart"/>
      <w:r w:rsidRPr="006700B8">
        <w:rPr>
          <w:b/>
          <w:color w:val="000000"/>
          <w:highlight w:val="yellow"/>
        </w:rPr>
        <w:t>DRMT</w:t>
      </w:r>
      <w:proofErr w:type="spellEnd"/>
      <w:r w:rsidRPr="006700B8">
        <w:rPr>
          <w:b/>
          <w:color w:val="000000"/>
          <w:highlight w:val="yellow"/>
        </w:rPr>
        <w:t xml:space="preserve"> PRIOR to Standard Agreement Execution – </w:t>
      </w:r>
      <w:proofErr w:type="spellStart"/>
      <w:r w:rsidRPr="006700B8">
        <w:rPr>
          <w:b/>
          <w:color w:val="000000"/>
          <w:highlight w:val="yellow"/>
        </w:rPr>
        <w:t>DRMT</w:t>
      </w:r>
      <w:proofErr w:type="spellEnd"/>
      <w:r w:rsidRPr="006700B8">
        <w:rPr>
          <w:b/>
          <w:color w:val="000000"/>
          <w:highlight w:val="yellow"/>
        </w:rPr>
        <w:t xml:space="preserve"> will </w:t>
      </w:r>
      <w:r w:rsidRPr="006700B8">
        <w:rPr>
          <w:b/>
          <w:color w:val="000000"/>
          <w:highlight w:val="yellow"/>
          <w:u w:val="single"/>
        </w:rPr>
        <w:t>NOT</w:t>
      </w:r>
      <w:r w:rsidRPr="006700B8">
        <w:rPr>
          <w:b/>
          <w:color w:val="000000"/>
          <w:highlight w:val="yellow"/>
        </w:rPr>
        <w:t xml:space="preserve"> reimburse vehicles purchased before execution</w:t>
      </w:r>
      <w:r w:rsidRPr="006700B8">
        <w:rPr>
          <w:color w:val="000000"/>
          <w:highlight w:val="yellow"/>
        </w:rPr>
        <w:t>.</w:t>
      </w:r>
    </w:p>
    <w:p w14:paraId="43543256" w14:textId="2C71A31D" w:rsidR="006700B8" w:rsidRPr="006700B8" w:rsidRDefault="006700B8" w:rsidP="00C946FF">
      <w:pPr>
        <w:pStyle w:val="Heading3"/>
      </w:pPr>
      <w:bookmarkStart w:id="106" w:name="_Toc10529520"/>
      <w:r w:rsidRPr="006700B8">
        <w:t>3.6.11 Local Match</w:t>
      </w:r>
      <w:bookmarkEnd w:id="106"/>
    </w:p>
    <w:p w14:paraId="101BE549" w14:textId="3AD1EC06" w:rsidR="006700B8" w:rsidRPr="006700B8" w:rsidRDefault="006700B8" w:rsidP="00C946FF">
      <w:pPr>
        <w:jc w:val="both"/>
      </w:pPr>
      <w:r w:rsidRPr="006700B8">
        <w:t xml:space="preserve">The required local match for this Program must come from non-federal Department of Transportation fund sources, such as Transportation Development Act, Local Measures, or other state fund sources.  Toll Credits can be used as a local share in lieu of a fund source.  Section 5339 eligible projects, and the required federal share and local match for both the discretionary and formula components of this Program are provided in the “Eligible Projects” </w:t>
      </w:r>
      <w:r w:rsidRPr="00C946FF">
        <w:t xml:space="preserve">table above in Section </w:t>
      </w:r>
      <w:r w:rsidR="00A1578B" w:rsidRPr="00C946FF">
        <w:t>3.6.9</w:t>
      </w:r>
      <w:r w:rsidRPr="00A1578B">
        <w:t>.</w:t>
      </w:r>
    </w:p>
    <w:p w14:paraId="10688FFD" w14:textId="50B16B4E" w:rsidR="006700B8" w:rsidRPr="006700B8" w:rsidRDefault="006700B8" w:rsidP="00C946FF">
      <w:pPr>
        <w:pStyle w:val="Heading3"/>
      </w:pPr>
      <w:bookmarkStart w:id="107" w:name="_Toc10529521"/>
      <w:r w:rsidRPr="006700B8">
        <w:t>3.6.12 Project Requirements</w:t>
      </w:r>
      <w:bookmarkEnd w:id="107"/>
    </w:p>
    <w:p w14:paraId="144C1C1F" w14:textId="2C766500" w:rsidR="003013BF" w:rsidRPr="00C946FF" w:rsidRDefault="00F85BF6" w:rsidP="00C946FF">
      <w:pPr>
        <w:jc w:val="both"/>
        <w:rPr>
          <w:rFonts w:cs="Arial"/>
        </w:rPr>
      </w:pPr>
      <w:r w:rsidRPr="008932BD">
        <w:t xml:space="preserve">Once approved by the FTA, successful applicants enter into </w:t>
      </w:r>
      <w:r w:rsidRPr="00C946FF">
        <w:t xml:space="preserve">a Standard Agreement with </w:t>
      </w:r>
      <w:proofErr w:type="spellStart"/>
      <w:r w:rsidRPr="00C946FF">
        <w:t>DRMT</w:t>
      </w:r>
      <w:proofErr w:type="spellEnd"/>
      <w:r w:rsidRPr="00C946FF">
        <w:t xml:space="preserve"> and</w:t>
      </w:r>
      <w:r w:rsidRPr="008932BD">
        <w:t xml:space="preserve"> are responsible for meeting all the agreement’s requirements.  Applicants must be prepared to meet all federal, </w:t>
      </w:r>
      <w:r>
        <w:t>s</w:t>
      </w:r>
      <w:r w:rsidRPr="008932BD">
        <w:t>tate and local requirements upon obligation. The reporting and monitoring terms of the Standard Agreement remain in effect until a project’s useful life is met.  Applicants are responsible for the proper use, operating costs, and maintenance for equipment purchased with 5339 funds.</w:t>
      </w:r>
    </w:p>
    <w:p w14:paraId="5B5F9E5E" w14:textId="2071AEDF" w:rsidR="00B173E2" w:rsidRPr="00C946FF" w:rsidRDefault="00B8539E" w:rsidP="002B4FC3">
      <w:pPr>
        <w:pStyle w:val="Heading1"/>
      </w:pPr>
      <w:bookmarkStart w:id="108" w:name="_Toc10529522"/>
      <w:r w:rsidRPr="00B27CCA">
        <w:t>4</w:t>
      </w:r>
      <w:r w:rsidR="00B173E2" w:rsidRPr="00B27CCA">
        <w:t xml:space="preserve">. </w:t>
      </w:r>
      <w:r w:rsidR="00B173E2" w:rsidRPr="006700B8">
        <w:t>Maintenance</w:t>
      </w:r>
      <w:bookmarkEnd w:id="108"/>
    </w:p>
    <w:p w14:paraId="7E4B69EA" w14:textId="60219AD3" w:rsidR="00B173E2" w:rsidRPr="00C946FF" w:rsidRDefault="00B173E2" w:rsidP="00C946FF">
      <w:pPr>
        <w:pStyle w:val="NoSpacing"/>
        <w:jc w:val="both"/>
        <w:rPr>
          <w:rFonts w:ascii="Arial" w:hAnsi="Arial" w:cs="Arial"/>
        </w:rPr>
      </w:pPr>
      <w:r w:rsidRPr="00C946FF">
        <w:rPr>
          <w:rFonts w:ascii="Arial" w:hAnsi="Arial" w:cs="Arial"/>
        </w:rPr>
        <w:t xml:space="preserve">Caltrans </w:t>
      </w:r>
      <w:r w:rsidR="002F2AD7" w:rsidRPr="00C946FF">
        <w:rPr>
          <w:rFonts w:ascii="Arial" w:hAnsi="Arial" w:cs="Arial"/>
        </w:rPr>
        <w:t xml:space="preserve">staff </w:t>
      </w:r>
      <w:r w:rsidRPr="00C946FF">
        <w:rPr>
          <w:rFonts w:ascii="Arial" w:hAnsi="Arial" w:cs="Arial"/>
        </w:rPr>
        <w:t>perform site visits to monitor assets, audit maintenance records and insurance coverage to protect the federal interest for the asset’s useful life.  Owners of capital assets funded by the FTA grant programs are required to maintain the vehicles, equipment, and property in good operating order or in working condition.</w:t>
      </w:r>
    </w:p>
    <w:p w14:paraId="2E2B3A2F" w14:textId="043D858B" w:rsidR="00B173E2" w:rsidRPr="00C946FF" w:rsidRDefault="00B173E2" w:rsidP="00C946FF">
      <w:pPr>
        <w:pStyle w:val="NoSpacing"/>
        <w:jc w:val="both"/>
        <w:rPr>
          <w:rFonts w:ascii="Arial" w:hAnsi="Arial" w:cs="Arial"/>
        </w:rPr>
      </w:pPr>
    </w:p>
    <w:p w14:paraId="4B63E06F" w14:textId="194DB9DA" w:rsidR="00B173E2" w:rsidRPr="00B27CCA" w:rsidRDefault="00B8539E" w:rsidP="009F6E45">
      <w:pPr>
        <w:pStyle w:val="Heading2"/>
      </w:pPr>
      <w:bookmarkStart w:id="109" w:name="_Toc10529523"/>
      <w:r w:rsidRPr="00B27CCA">
        <w:t>4</w:t>
      </w:r>
      <w:r w:rsidR="00B173E2" w:rsidRPr="00B27CCA">
        <w:t>.1 Requirements</w:t>
      </w:r>
      <w:bookmarkEnd w:id="109"/>
      <w:r w:rsidR="00B173E2" w:rsidRPr="00B27CCA">
        <w:t xml:space="preserve"> </w:t>
      </w:r>
    </w:p>
    <w:p w14:paraId="64AE1566" w14:textId="6CF98255" w:rsidR="00B173E2" w:rsidRPr="00C946FF" w:rsidRDefault="00B173E2" w:rsidP="002B4FC3">
      <w:pPr>
        <w:pStyle w:val="NoSpacing"/>
        <w:spacing w:after="240"/>
        <w:ind w:left="14" w:hanging="14"/>
        <w:jc w:val="both"/>
        <w:rPr>
          <w:rFonts w:ascii="Arial" w:hAnsi="Arial" w:cs="Arial"/>
        </w:rPr>
      </w:pPr>
      <w:r w:rsidRPr="00C946FF">
        <w:rPr>
          <w:rFonts w:ascii="Arial" w:hAnsi="Arial" w:cs="Arial"/>
        </w:rPr>
        <w:t xml:space="preserve">Subrecipients describe their maintenance plan for the capital assets within their original program application requirements that are outlined in the </w:t>
      </w:r>
      <w:r w:rsidR="00D02599" w:rsidRPr="00C946FF">
        <w:rPr>
          <w:rFonts w:ascii="Arial" w:hAnsi="Arial" w:cs="Arial"/>
        </w:rPr>
        <w:t>Standard Agreement</w:t>
      </w:r>
      <w:r w:rsidRPr="00C946FF">
        <w:rPr>
          <w:rFonts w:ascii="Arial" w:hAnsi="Arial" w:cs="Arial"/>
        </w:rPr>
        <w:t xml:space="preserve"> in </w:t>
      </w:r>
      <w:r w:rsidR="002C0C41">
        <w:rPr>
          <w:rFonts w:ascii="Arial" w:hAnsi="Arial" w:cs="Arial"/>
        </w:rPr>
        <w:t>Article II</w:t>
      </w:r>
      <w:r w:rsidRPr="00C946FF">
        <w:rPr>
          <w:rFonts w:ascii="Arial" w:hAnsi="Arial" w:cs="Arial"/>
        </w:rPr>
        <w:t xml:space="preserve">.   (Refer to Review Area/Documentation </w:t>
      </w:r>
      <w:proofErr w:type="spellStart"/>
      <w:r w:rsidRPr="00C946FF">
        <w:rPr>
          <w:rFonts w:ascii="Arial" w:hAnsi="Arial" w:cs="Arial"/>
        </w:rPr>
        <w:t>1.b</w:t>
      </w:r>
      <w:proofErr w:type="spellEnd"/>
      <w:r w:rsidRPr="00C946FF">
        <w:rPr>
          <w:rFonts w:ascii="Arial" w:hAnsi="Arial" w:cs="Arial"/>
        </w:rPr>
        <w:t xml:space="preserve">. for sample subrecipient agreement).  Caltrans </w:t>
      </w:r>
      <w:r w:rsidR="00B712D4" w:rsidRPr="00C946FF">
        <w:rPr>
          <w:rFonts w:ascii="Arial" w:hAnsi="Arial" w:cs="Arial"/>
        </w:rPr>
        <w:t xml:space="preserve">staff </w:t>
      </w:r>
      <w:r w:rsidRPr="00C946FF">
        <w:rPr>
          <w:rFonts w:ascii="Arial" w:hAnsi="Arial" w:cs="Arial"/>
        </w:rPr>
        <w:t>conducts vehicle and equipment monitoring through the agency visits and complete</w:t>
      </w:r>
      <w:r w:rsidR="007507D5" w:rsidRPr="00C946FF">
        <w:rPr>
          <w:rFonts w:ascii="Arial" w:hAnsi="Arial" w:cs="Arial"/>
        </w:rPr>
        <w:t>s</w:t>
      </w:r>
      <w:r w:rsidRPr="00C946FF">
        <w:rPr>
          <w:rFonts w:ascii="Arial" w:hAnsi="Arial" w:cs="Arial"/>
        </w:rPr>
        <w:t xml:space="preserve"> </w:t>
      </w:r>
      <w:r w:rsidR="007507D5" w:rsidRPr="00C946FF">
        <w:rPr>
          <w:rFonts w:ascii="Arial" w:hAnsi="Arial" w:cs="Arial"/>
        </w:rPr>
        <w:t xml:space="preserve">a </w:t>
      </w:r>
      <w:proofErr w:type="spellStart"/>
      <w:r w:rsidR="007507D5" w:rsidRPr="00C946FF">
        <w:rPr>
          <w:rFonts w:ascii="Arial" w:hAnsi="Arial" w:cs="Arial"/>
        </w:rPr>
        <w:t>DRMT</w:t>
      </w:r>
      <w:proofErr w:type="spellEnd"/>
      <w:r w:rsidR="007507D5" w:rsidRPr="00C946FF">
        <w:rPr>
          <w:rFonts w:ascii="Arial" w:hAnsi="Arial" w:cs="Arial"/>
        </w:rPr>
        <w:t xml:space="preserve"> Monitoring Form</w:t>
      </w:r>
      <w:r w:rsidRPr="00C946FF">
        <w:rPr>
          <w:rFonts w:ascii="Arial" w:hAnsi="Arial" w:cs="Arial"/>
        </w:rPr>
        <w:t xml:space="preserve">.  Caltrans staff also conducts a review of the agency’s records including the most recent CHP inspections, maintenance, insurance, and drivers’ records.  (Refer to Review Area/Documentation </w:t>
      </w:r>
      <w:proofErr w:type="spellStart"/>
      <w:r w:rsidRPr="00C946FF">
        <w:rPr>
          <w:rFonts w:ascii="Arial" w:hAnsi="Arial" w:cs="Arial"/>
        </w:rPr>
        <w:t>8.a</w:t>
      </w:r>
      <w:proofErr w:type="spellEnd"/>
      <w:r w:rsidRPr="00C946FF">
        <w:rPr>
          <w:rFonts w:ascii="Arial" w:hAnsi="Arial" w:cs="Arial"/>
        </w:rPr>
        <w:t xml:space="preserve"> for inspection forms.)</w:t>
      </w:r>
    </w:p>
    <w:p w14:paraId="630CA709" w14:textId="13F3F20E" w:rsidR="00B173E2" w:rsidRPr="00C946FF" w:rsidRDefault="00B173E2" w:rsidP="002B4FC3">
      <w:pPr>
        <w:pStyle w:val="NoSpacing"/>
        <w:spacing w:after="240"/>
        <w:ind w:left="14" w:hanging="14"/>
        <w:jc w:val="both"/>
        <w:rPr>
          <w:rFonts w:ascii="Arial" w:hAnsi="Arial" w:cs="Arial"/>
        </w:rPr>
      </w:pPr>
      <w:r w:rsidRPr="00C946FF">
        <w:rPr>
          <w:rFonts w:ascii="Arial" w:hAnsi="Arial" w:cs="Arial"/>
        </w:rPr>
        <w:t xml:space="preserve">For Sections 5307, 5310, 5311 &amp; 5339, the </w:t>
      </w:r>
      <w:r w:rsidR="00D02599" w:rsidRPr="00C946FF">
        <w:rPr>
          <w:rFonts w:ascii="Arial" w:hAnsi="Arial" w:cs="Arial"/>
        </w:rPr>
        <w:t>Standard Agreement</w:t>
      </w:r>
      <w:r w:rsidRPr="00C946FF">
        <w:rPr>
          <w:rFonts w:ascii="Arial" w:hAnsi="Arial" w:cs="Arial"/>
        </w:rPr>
        <w:t xml:space="preserve"> language between </w:t>
      </w:r>
      <w:proofErr w:type="spellStart"/>
      <w:r w:rsidRPr="00C946FF">
        <w:rPr>
          <w:rFonts w:ascii="Arial" w:hAnsi="Arial" w:cs="Arial"/>
        </w:rPr>
        <w:t>DRMT</w:t>
      </w:r>
      <w:proofErr w:type="spellEnd"/>
      <w:r w:rsidRPr="00C946FF">
        <w:rPr>
          <w:rFonts w:ascii="Arial" w:hAnsi="Arial" w:cs="Arial"/>
        </w:rPr>
        <w:t xml:space="preserve"> and the subrecipient regarding property maintenance and inspection states:</w:t>
      </w:r>
    </w:p>
    <w:p w14:paraId="447516C3" w14:textId="5BC9EBC2" w:rsidR="00B173E2" w:rsidRPr="00C946FF" w:rsidRDefault="00B173E2" w:rsidP="00F228CC">
      <w:pPr>
        <w:pStyle w:val="NoSpacing"/>
        <w:jc w:val="both"/>
        <w:rPr>
          <w:rFonts w:ascii="Arial" w:hAnsi="Arial" w:cs="Arial"/>
        </w:rPr>
      </w:pPr>
      <w:r w:rsidRPr="00C946FF">
        <w:rPr>
          <w:rFonts w:ascii="Arial" w:hAnsi="Arial" w:cs="Arial"/>
        </w:rPr>
        <w:lastRenderedPageBreak/>
        <w:t xml:space="preserve">“While the PROJECT is in the possession or control of the CONTRACTOR, the CONTRACTOR shall operate or maintain the PROJECT in accordance with detailed maintenance and inspection schedules provided by the manufacturer, keeping a written log or record of all repairs and maintenance.  STATE and the FTA shall have the right to conduct periodic inspections </w:t>
      </w:r>
      <w:proofErr w:type="gramStart"/>
      <w:r w:rsidRPr="00C946FF">
        <w:rPr>
          <w:rFonts w:ascii="Arial" w:hAnsi="Arial" w:cs="Arial"/>
        </w:rPr>
        <w:t>for the purpose of</w:t>
      </w:r>
      <w:proofErr w:type="gramEnd"/>
      <w:r w:rsidRPr="00C946FF">
        <w:rPr>
          <w:rFonts w:ascii="Arial" w:hAnsi="Arial" w:cs="Arial"/>
        </w:rPr>
        <w:t xml:space="preserve"> confirming the existence, condition, and proper maintenance of the PROJECT.  No alterations may be made to the PROJECT in its as-received condition without first receiving written approval from the STATE.”</w:t>
      </w:r>
      <w:r w:rsidRPr="00C946FF">
        <w:rPr>
          <w:rFonts w:ascii="Arial" w:hAnsi="Arial" w:cs="Arial"/>
          <w:color w:val="6F2F9F"/>
        </w:rPr>
        <w:t xml:space="preserve"> </w:t>
      </w:r>
    </w:p>
    <w:p w14:paraId="5AF6FFBE" w14:textId="48A5BF3B" w:rsidR="00B173E2" w:rsidRPr="00C946FF" w:rsidRDefault="00B173E2" w:rsidP="00C946FF">
      <w:pPr>
        <w:pStyle w:val="NoSpacing"/>
        <w:jc w:val="both"/>
        <w:rPr>
          <w:rFonts w:ascii="Arial" w:hAnsi="Arial" w:cs="Arial"/>
        </w:rPr>
      </w:pPr>
      <w:r w:rsidRPr="00C946FF">
        <w:rPr>
          <w:rFonts w:ascii="Arial" w:hAnsi="Arial" w:cs="Arial"/>
        </w:rPr>
        <w:t xml:space="preserve">Subrecipients are also required to notify </w:t>
      </w:r>
      <w:proofErr w:type="spellStart"/>
      <w:r w:rsidRPr="00C946FF">
        <w:rPr>
          <w:rFonts w:ascii="Arial" w:hAnsi="Arial" w:cs="Arial"/>
        </w:rPr>
        <w:t>DRMT</w:t>
      </w:r>
      <w:proofErr w:type="spellEnd"/>
      <w:r w:rsidRPr="00C946FF">
        <w:rPr>
          <w:rFonts w:ascii="Arial" w:hAnsi="Arial" w:cs="Arial"/>
        </w:rPr>
        <w:t xml:space="preserve"> within </w:t>
      </w:r>
      <w:r w:rsidR="001749B0" w:rsidRPr="00C946FF">
        <w:rPr>
          <w:rFonts w:ascii="Arial" w:hAnsi="Arial" w:cs="Arial"/>
        </w:rPr>
        <w:t>five</w:t>
      </w:r>
      <w:r w:rsidRPr="00C946FF">
        <w:rPr>
          <w:rFonts w:ascii="Arial" w:hAnsi="Arial" w:cs="Arial"/>
        </w:rPr>
        <w:t xml:space="preserve"> working days of any loss or damage, including accident, fire, vandalism, and theft to any vehicle or equipment.  All subrecipients are required to keep ADA accessible features in working order. </w:t>
      </w:r>
    </w:p>
    <w:p w14:paraId="50BE121C" w14:textId="77777777" w:rsidR="00032089" w:rsidRPr="00C946FF" w:rsidRDefault="00032089" w:rsidP="00C946FF">
      <w:pPr>
        <w:pStyle w:val="NoSpacing"/>
        <w:jc w:val="both"/>
        <w:rPr>
          <w:rFonts w:ascii="Arial" w:hAnsi="Arial" w:cs="Arial"/>
        </w:rPr>
      </w:pPr>
    </w:p>
    <w:p w14:paraId="26C9A034" w14:textId="6377F048" w:rsidR="00B173E2" w:rsidRPr="00B27CCA" w:rsidRDefault="00B8539E" w:rsidP="009F6E45">
      <w:pPr>
        <w:pStyle w:val="Heading2"/>
      </w:pPr>
      <w:bookmarkStart w:id="110" w:name="_Toc10529524"/>
      <w:r w:rsidRPr="00B27CCA">
        <w:t>4</w:t>
      </w:r>
      <w:r w:rsidR="00B173E2" w:rsidRPr="00B27CCA">
        <w:t>.2 Maintenance Plan</w:t>
      </w:r>
      <w:bookmarkEnd w:id="110"/>
      <w:r w:rsidR="00B173E2" w:rsidRPr="00B27CCA">
        <w:t xml:space="preserve"> </w:t>
      </w:r>
    </w:p>
    <w:p w14:paraId="2013B12D" w14:textId="707C8530" w:rsidR="00B173E2" w:rsidRPr="00C946FF" w:rsidRDefault="00B173E2" w:rsidP="00C946FF">
      <w:pPr>
        <w:pStyle w:val="NoSpacing"/>
        <w:jc w:val="both"/>
        <w:rPr>
          <w:rFonts w:ascii="Arial" w:hAnsi="Arial" w:cs="Arial"/>
        </w:rPr>
      </w:pPr>
      <w:r w:rsidRPr="00C946FF">
        <w:rPr>
          <w:rFonts w:ascii="Arial" w:hAnsi="Arial" w:cs="Arial"/>
        </w:rPr>
        <w:t xml:space="preserve">Per </w:t>
      </w:r>
      <w:hyperlink r:id="rId57">
        <w:r w:rsidRPr="00C946FF">
          <w:rPr>
            <w:rFonts w:ascii="Arial" w:hAnsi="Arial" w:cs="Arial"/>
            <w:color w:val="0000FF"/>
            <w:u w:val="single" w:color="0000FF"/>
          </w:rPr>
          <w:t>49 CFR 37.161-163</w:t>
        </w:r>
      </w:hyperlink>
      <w:hyperlink r:id="rId58">
        <w:r w:rsidRPr="00C946FF">
          <w:rPr>
            <w:rFonts w:ascii="Arial" w:hAnsi="Arial" w:cs="Arial"/>
          </w:rPr>
          <w:t xml:space="preserve"> </w:t>
        </w:r>
      </w:hyperlink>
      <w:r w:rsidRPr="00C946FF">
        <w:rPr>
          <w:rFonts w:ascii="Arial" w:hAnsi="Arial" w:cs="Arial"/>
        </w:rPr>
        <w:t xml:space="preserve"> and </w:t>
      </w:r>
      <w:hyperlink r:id="rId59">
        <w:r w:rsidRPr="00C946FF">
          <w:rPr>
            <w:rFonts w:ascii="Arial" w:hAnsi="Arial" w:cs="Arial"/>
            <w:color w:val="0000FF"/>
            <w:u w:val="single" w:color="0000FF"/>
          </w:rPr>
          <w:t>FTA Master Agreement</w:t>
        </w:r>
      </w:hyperlink>
      <w:hyperlink r:id="rId60">
        <w:r w:rsidRPr="00C946FF">
          <w:rPr>
            <w:rFonts w:ascii="Arial" w:hAnsi="Arial" w:cs="Arial"/>
          </w:rPr>
          <w:t>,</w:t>
        </w:r>
      </w:hyperlink>
      <w:r w:rsidRPr="00C946FF">
        <w:rPr>
          <w:rFonts w:ascii="Arial" w:hAnsi="Arial" w:cs="Arial"/>
        </w:rPr>
        <w:t xml:space="preserve"> each Section 5307, 5310, 5311 &amp; 5339 subrecipient agency is required to have a maintenance plan. Agencies describe their maintenance plan for the granted vehicles, facilities, and facility related equipment within their original program application.  These items need to be included in the vehicle maintenance plan and facility maintenance plan:</w:t>
      </w:r>
      <w:r w:rsidRPr="00C946FF">
        <w:rPr>
          <w:rFonts w:ascii="Arial" w:hAnsi="Arial" w:cs="Arial"/>
          <w:sz w:val="16"/>
        </w:rPr>
        <w:t xml:space="preserve"> </w:t>
      </w:r>
    </w:p>
    <w:p w14:paraId="2E80CD5C" w14:textId="77777777" w:rsidR="00B173E2" w:rsidRPr="00C946FF" w:rsidRDefault="00B173E2" w:rsidP="00C946FF">
      <w:pPr>
        <w:pStyle w:val="NoSpacing"/>
        <w:numPr>
          <w:ilvl w:val="0"/>
          <w:numId w:val="12"/>
        </w:numPr>
        <w:jc w:val="both"/>
        <w:rPr>
          <w:rFonts w:ascii="Arial" w:hAnsi="Arial" w:cs="Arial"/>
        </w:rPr>
      </w:pPr>
      <w:r w:rsidRPr="00C946FF">
        <w:rPr>
          <w:rFonts w:ascii="Arial" w:hAnsi="Arial" w:cs="Arial"/>
        </w:rPr>
        <w:t xml:space="preserve">Goals and objectives of the maintenance program. </w:t>
      </w:r>
    </w:p>
    <w:p w14:paraId="1E531D3D" w14:textId="77777777" w:rsidR="00B173E2" w:rsidRPr="00C946FF" w:rsidRDefault="00B173E2" w:rsidP="00C946FF">
      <w:pPr>
        <w:pStyle w:val="NoSpacing"/>
        <w:numPr>
          <w:ilvl w:val="0"/>
          <w:numId w:val="12"/>
        </w:numPr>
        <w:jc w:val="both"/>
        <w:rPr>
          <w:rFonts w:ascii="Arial" w:hAnsi="Arial" w:cs="Arial"/>
        </w:rPr>
      </w:pPr>
      <w:r w:rsidRPr="00C946FF">
        <w:rPr>
          <w:rFonts w:ascii="Arial" w:hAnsi="Arial" w:cs="Arial"/>
        </w:rPr>
        <w:t xml:space="preserve">Schedule for preventive maintenance. </w:t>
      </w:r>
    </w:p>
    <w:p w14:paraId="75956654" w14:textId="7D54CC7D" w:rsidR="00B173E2" w:rsidRPr="00C946FF" w:rsidRDefault="00B173E2" w:rsidP="00C946FF">
      <w:pPr>
        <w:pStyle w:val="NoSpacing"/>
        <w:numPr>
          <w:ilvl w:val="0"/>
          <w:numId w:val="12"/>
        </w:numPr>
        <w:jc w:val="both"/>
        <w:rPr>
          <w:rFonts w:ascii="Arial" w:hAnsi="Arial" w:cs="Arial"/>
        </w:rPr>
      </w:pPr>
      <w:r w:rsidRPr="00C946FF">
        <w:rPr>
          <w:rFonts w:ascii="Arial" w:hAnsi="Arial" w:cs="Arial"/>
        </w:rPr>
        <w:t>Maintenance procedures for wheelchair lifts and other accessibility features.</w:t>
      </w:r>
    </w:p>
    <w:p w14:paraId="7F83950E" w14:textId="3935BFFE" w:rsidR="00B173E2" w:rsidRPr="00C946FF" w:rsidRDefault="00B173E2" w:rsidP="00C946FF">
      <w:pPr>
        <w:pStyle w:val="NoSpacing"/>
        <w:jc w:val="both"/>
        <w:rPr>
          <w:rFonts w:ascii="Arial" w:hAnsi="Arial" w:cs="Arial"/>
        </w:rPr>
      </w:pPr>
    </w:p>
    <w:p w14:paraId="75FA33B1" w14:textId="478E0D45" w:rsidR="00B173E2" w:rsidRPr="00C946FF" w:rsidRDefault="00B173E2" w:rsidP="00C946FF">
      <w:pPr>
        <w:pStyle w:val="NoSpacing"/>
        <w:jc w:val="both"/>
        <w:rPr>
          <w:rFonts w:ascii="Arial" w:hAnsi="Arial" w:cs="Arial"/>
        </w:rPr>
      </w:pPr>
      <w:r w:rsidRPr="00C946FF">
        <w:rPr>
          <w:rFonts w:ascii="Arial" w:hAnsi="Arial" w:cs="Arial"/>
        </w:rPr>
        <w:t xml:space="preserve">The plan should clearly identify the goals and objectives of a maintenance program and establish </w:t>
      </w:r>
      <w:proofErr w:type="gramStart"/>
      <w:r w:rsidRPr="00C946FF">
        <w:rPr>
          <w:rFonts w:ascii="Arial" w:hAnsi="Arial" w:cs="Arial"/>
        </w:rPr>
        <w:t>the means by which</w:t>
      </w:r>
      <w:proofErr w:type="gramEnd"/>
      <w:r w:rsidRPr="00C946FF">
        <w:rPr>
          <w:rFonts w:ascii="Arial" w:hAnsi="Arial" w:cs="Arial"/>
        </w:rPr>
        <w:t xml:space="preserve"> such goals and objective will be attained.  In the maintenance plans, periodic reporting, maintenance record review, visual </w:t>
      </w:r>
      <w:r w:rsidR="00733562" w:rsidRPr="00C946FF">
        <w:rPr>
          <w:rFonts w:ascii="Arial" w:hAnsi="Arial" w:cs="Arial"/>
        </w:rPr>
        <w:t>monitoring</w:t>
      </w:r>
      <w:r w:rsidRPr="00C946FF">
        <w:rPr>
          <w:rFonts w:ascii="Arial" w:hAnsi="Arial" w:cs="Arial"/>
        </w:rPr>
        <w:t>, and maintenance audits should also be addressed.</w:t>
      </w:r>
    </w:p>
    <w:p w14:paraId="1A9E0603" w14:textId="2F9FED47" w:rsidR="00B173E2" w:rsidRPr="00C946FF" w:rsidRDefault="00B173E2" w:rsidP="00C946FF">
      <w:pPr>
        <w:pStyle w:val="NoSpacing"/>
        <w:jc w:val="both"/>
        <w:rPr>
          <w:rFonts w:ascii="Arial" w:hAnsi="Arial" w:cs="Arial"/>
        </w:rPr>
      </w:pPr>
    </w:p>
    <w:p w14:paraId="3B596C8B" w14:textId="744478B5" w:rsidR="00B173E2" w:rsidRPr="00C946FF" w:rsidRDefault="00B173E2" w:rsidP="00C946FF">
      <w:pPr>
        <w:pStyle w:val="NoSpacing"/>
        <w:jc w:val="both"/>
        <w:rPr>
          <w:rFonts w:ascii="Arial" w:hAnsi="Arial" w:cs="Arial"/>
        </w:rPr>
      </w:pPr>
      <w:r w:rsidRPr="00C946FF">
        <w:rPr>
          <w:rFonts w:ascii="Arial" w:hAnsi="Arial" w:cs="Arial"/>
        </w:rPr>
        <w:t xml:space="preserve">Language within the </w:t>
      </w:r>
      <w:r w:rsidR="00D02599" w:rsidRPr="00C946FF">
        <w:rPr>
          <w:rFonts w:ascii="Arial" w:hAnsi="Arial" w:cs="Arial"/>
        </w:rPr>
        <w:t>Standard Agreement</w:t>
      </w:r>
      <w:r w:rsidRPr="00C946FF">
        <w:rPr>
          <w:rFonts w:ascii="Arial" w:hAnsi="Arial" w:cs="Arial"/>
        </w:rPr>
        <w:t xml:space="preserve"> specifically requires subrecipients to maintain equipment while it is in their possession.  In addition, each subrecipient must have a maintenance plan to maintain ADA accessible features of equipment and facilities.  Subrecipients must demonstrate compliance with this policy during the triennial on-site monitoring</w:t>
      </w:r>
      <w:r w:rsidR="00FE0092">
        <w:rPr>
          <w:rFonts w:ascii="Arial" w:hAnsi="Arial" w:cs="Arial"/>
        </w:rPr>
        <w:t>.</w:t>
      </w:r>
    </w:p>
    <w:p w14:paraId="70A5E6F6" w14:textId="01D7A394" w:rsidR="00B173E2" w:rsidRPr="00C946FF" w:rsidRDefault="00B173E2" w:rsidP="00C946FF">
      <w:pPr>
        <w:pStyle w:val="NoSpacing"/>
        <w:jc w:val="both"/>
        <w:rPr>
          <w:rFonts w:ascii="Arial" w:hAnsi="Arial" w:cs="Arial"/>
        </w:rPr>
      </w:pPr>
    </w:p>
    <w:p w14:paraId="279A5CBC" w14:textId="48AB26ED" w:rsidR="00B173E2" w:rsidRPr="00C946FF" w:rsidRDefault="00733562" w:rsidP="00C946FF">
      <w:pPr>
        <w:pStyle w:val="NoSpacing"/>
        <w:jc w:val="both"/>
        <w:rPr>
          <w:rFonts w:ascii="Arial" w:hAnsi="Arial" w:cs="Arial"/>
        </w:rPr>
      </w:pPr>
      <w:r w:rsidRPr="00C946FF">
        <w:rPr>
          <w:rFonts w:ascii="Arial" w:hAnsi="Arial" w:cs="Arial"/>
        </w:rPr>
        <w:t>During the 5310 program</w:t>
      </w:r>
      <w:r w:rsidR="00B173E2" w:rsidRPr="00C946FF">
        <w:rPr>
          <w:rFonts w:ascii="Arial" w:hAnsi="Arial" w:cs="Arial"/>
        </w:rPr>
        <w:t xml:space="preserve"> application workshops, applicants are informed that if successful as a subrecipient they will be required to maintain equipment as recommended by the original and final stage manufacturers.  When the vehicle(s) is delivered (on state contracts), information is provided from the manufacturer to assist subrecipients with proper maintenance schedules and guidelines for the vehicle chassis and equipment on the vehicle.</w:t>
      </w:r>
    </w:p>
    <w:p w14:paraId="67E46B64" w14:textId="77777777" w:rsidR="00B173E2" w:rsidRPr="00C946FF" w:rsidRDefault="00B173E2" w:rsidP="00C946FF">
      <w:pPr>
        <w:pStyle w:val="NoSpacing"/>
        <w:jc w:val="both"/>
        <w:rPr>
          <w:rFonts w:ascii="Arial" w:hAnsi="Arial" w:cs="Arial"/>
        </w:rPr>
      </w:pPr>
      <w:r w:rsidRPr="00C946FF">
        <w:rPr>
          <w:rFonts w:ascii="Arial" w:hAnsi="Arial" w:cs="Arial"/>
        </w:rPr>
        <w:t xml:space="preserve"> </w:t>
      </w:r>
    </w:p>
    <w:p w14:paraId="40F8C607" w14:textId="69013AD9" w:rsidR="00B173E2" w:rsidRPr="00B27CCA" w:rsidRDefault="00B8539E" w:rsidP="009F6E45">
      <w:pPr>
        <w:pStyle w:val="Heading2"/>
      </w:pPr>
      <w:bookmarkStart w:id="111" w:name="_Toc10529525"/>
      <w:r w:rsidRPr="00B27CCA">
        <w:t>4</w:t>
      </w:r>
      <w:r w:rsidR="00B173E2" w:rsidRPr="00B27CCA">
        <w:t>.3 Vehicle and Equipment Monitoring</w:t>
      </w:r>
      <w:bookmarkEnd w:id="111"/>
    </w:p>
    <w:p w14:paraId="22D1C732" w14:textId="596F04D9" w:rsidR="00B173E2" w:rsidRPr="00C946FF" w:rsidRDefault="00B173E2" w:rsidP="00C946FF">
      <w:pPr>
        <w:pStyle w:val="NoSpacing"/>
        <w:jc w:val="both"/>
        <w:rPr>
          <w:rFonts w:ascii="Arial" w:hAnsi="Arial" w:cs="Arial"/>
        </w:rPr>
      </w:pPr>
      <w:r w:rsidRPr="00C946FF">
        <w:rPr>
          <w:rFonts w:ascii="Arial" w:hAnsi="Arial" w:cs="Arial"/>
        </w:rPr>
        <w:t>The following sub-sections describe the monitoring, and record keeping requirements related to the maintenance of equipment purchased with FTA grant funds.</w:t>
      </w:r>
    </w:p>
    <w:p w14:paraId="64D39C08" w14:textId="6F3B8520" w:rsidR="00B173E2" w:rsidRPr="00C946FF" w:rsidRDefault="00B173E2" w:rsidP="00C946FF">
      <w:pPr>
        <w:pStyle w:val="NoSpacing"/>
        <w:jc w:val="both"/>
        <w:rPr>
          <w:rFonts w:ascii="Arial" w:hAnsi="Arial" w:cs="Arial"/>
        </w:rPr>
      </w:pPr>
    </w:p>
    <w:p w14:paraId="2515DB10" w14:textId="368FC26C" w:rsidR="00B173E2" w:rsidRPr="00B27CCA" w:rsidRDefault="00B8539E">
      <w:pPr>
        <w:pStyle w:val="Heading3"/>
      </w:pPr>
      <w:bookmarkStart w:id="112" w:name="_Toc10529526"/>
      <w:r w:rsidRPr="00B27CCA">
        <w:lastRenderedPageBreak/>
        <w:t>4</w:t>
      </w:r>
      <w:r w:rsidR="00B173E2" w:rsidRPr="00B27CCA">
        <w:t xml:space="preserve">.3.1 </w:t>
      </w:r>
      <w:r w:rsidR="000466FE" w:rsidRPr="00B27CCA">
        <w:t xml:space="preserve">Triennial </w:t>
      </w:r>
      <w:r w:rsidR="00B173E2" w:rsidRPr="00B27CCA">
        <w:t xml:space="preserve">Onsite </w:t>
      </w:r>
      <w:r w:rsidR="00733562" w:rsidRPr="00B27CCA">
        <w:t>Monitoring</w:t>
      </w:r>
      <w:bookmarkEnd w:id="112"/>
    </w:p>
    <w:p w14:paraId="5281CDD4" w14:textId="6485362F" w:rsidR="00B173E2" w:rsidRPr="00C946FF" w:rsidRDefault="00B173E2" w:rsidP="00C946FF">
      <w:pPr>
        <w:pStyle w:val="NoSpacing"/>
        <w:jc w:val="both"/>
        <w:rPr>
          <w:rFonts w:ascii="Arial" w:hAnsi="Arial" w:cs="Arial"/>
        </w:rPr>
      </w:pPr>
      <w:r w:rsidRPr="00C946FF">
        <w:rPr>
          <w:rFonts w:ascii="Arial" w:hAnsi="Arial" w:cs="Arial"/>
        </w:rPr>
        <w:t xml:space="preserve">Vehicles and equipment are monitored through analysis of the vehicle usage reports and triennial on-site </w:t>
      </w:r>
      <w:r w:rsidR="00733562" w:rsidRPr="00C946FF">
        <w:rPr>
          <w:rFonts w:ascii="Arial" w:hAnsi="Arial" w:cs="Arial"/>
        </w:rPr>
        <w:t>monitoring</w:t>
      </w:r>
      <w:r w:rsidRPr="00C946FF">
        <w:rPr>
          <w:rFonts w:ascii="Arial" w:hAnsi="Arial" w:cs="Arial"/>
        </w:rPr>
        <w:t xml:space="preserve">.  At least once every three years, staff conducts an on-site </w:t>
      </w:r>
      <w:r w:rsidR="00733562" w:rsidRPr="00C946FF">
        <w:rPr>
          <w:rFonts w:ascii="Arial" w:hAnsi="Arial" w:cs="Arial"/>
        </w:rPr>
        <w:t xml:space="preserve">monitoring </w:t>
      </w:r>
      <w:r w:rsidRPr="00C946FF">
        <w:rPr>
          <w:rFonts w:ascii="Arial" w:hAnsi="Arial" w:cs="Arial"/>
        </w:rPr>
        <w:t xml:space="preserve">of all equipment purchased with FTA funds still under contract.  Advanced arrangements are made with the agency to assure that equipment is available for </w:t>
      </w:r>
      <w:r w:rsidR="00733562" w:rsidRPr="00C946FF">
        <w:rPr>
          <w:rFonts w:ascii="Arial" w:hAnsi="Arial" w:cs="Arial"/>
        </w:rPr>
        <w:t>monitoring</w:t>
      </w:r>
      <w:r w:rsidR="00DE394A" w:rsidRPr="00B27CCA">
        <w:rPr>
          <w:rFonts w:ascii="Arial" w:hAnsi="Arial" w:cs="Arial"/>
        </w:rPr>
        <w:t xml:space="preserve">.  </w:t>
      </w:r>
      <w:r w:rsidRPr="00C946FF">
        <w:rPr>
          <w:rFonts w:ascii="Arial" w:hAnsi="Arial" w:cs="Arial"/>
        </w:rPr>
        <w:t xml:space="preserve">Computers, mobile radios, base stations, and all other items purchased with FTA funds are also </w:t>
      </w:r>
      <w:r w:rsidR="00733562" w:rsidRPr="00C946FF">
        <w:rPr>
          <w:rFonts w:ascii="Arial" w:hAnsi="Arial" w:cs="Arial"/>
        </w:rPr>
        <w:t xml:space="preserve">monitored </w:t>
      </w:r>
      <w:r w:rsidRPr="00C946FF">
        <w:rPr>
          <w:rFonts w:ascii="Arial" w:hAnsi="Arial" w:cs="Arial"/>
        </w:rPr>
        <w:t xml:space="preserve">to </w:t>
      </w:r>
      <w:r w:rsidR="00D02599" w:rsidRPr="00C946FF">
        <w:rPr>
          <w:rFonts w:ascii="Arial" w:hAnsi="Arial" w:cs="Arial"/>
        </w:rPr>
        <w:t>verify</w:t>
      </w:r>
      <w:r w:rsidRPr="00C946FF">
        <w:rPr>
          <w:rFonts w:ascii="Arial" w:hAnsi="Arial" w:cs="Arial"/>
        </w:rPr>
        <w:t xml:space="preserve"> equipment is being used for is intended purpose.  During the agency visit, a </w:t>
      </w:r>
      <w:hyperlink r:id="rId61">
        <w:r w:rsidRPr="00C946FF">
          <w:rPr>
            <w:rFonts w:ascii="Arial" w:hAnsi="Arial" w:cs="Arial"/>
          </w:rPr>
          <w:t>“</w:t>
        </w:r>
      </w:hyperlink>
      <w:hyperlink r:id="rId62">
        <w:r w:rsidRPr="00C946FF">
          <w:rPr>
            <w:rFonts w:ascii="Arial" w:hAnsi="Arial" w:cs="Arial"/>
            <w:color w:val="0000FF"/>
            <w:u w:val="single" w:color="0000FF"/>
          </w:rPr>
          <w:t xml:space="preserve">Vehicle </w:t>
        </w:r>
        <w:r w:rsidR="00733562" w:rsidRPr="00C946FF">
          <w:rPr>
            <w:rFonts w:ascii="Arial" w:hAnsi="Arial" w:cs="Arial"/>
            <w:color w:val="0000FF"/>
            <w:u w:val="single" w:color="0000FF"/>
          </w:rPr>
          <w:t xml:space="preserve">Monitoring </w:t>
        </w:r>
        <w:r w:rsidRPr="00C946FF">
          <w:rPr>
            <w:rFonts w:ascii="Arial" w:hAnsi="Arial" w:cs="Arial"/>
            <w:color w:val="0000FF"/>
            <w:u w:val="single" w:color="0000FF"/>
          </w:rPr>
          <w:t>Report</w:t>
        </w:r>
      </w:hyperlink>
      <w:hyperlink r:id="rId63">
        <w:r w:rsidRPr="00C946FF">
          <w:rPr>
            <w:rFonts w:ascii="Arial" w:hAnsi="Arial" w:cs="Arial"/>
          </w:rPr>
          <w:t>”</w:t>
        </w:r>
      </w:hyperlink>
      <w:r w:rsidRPr="00C946FF">
        <w:rPr>
          <w:rFonts w:ascii="Arial" w:hAnsi="Arial" w:cs="Arial"/>
        </w:rPr>
        <w:t xml:space="preserve"> form is completed for each vehicle.  A visual examination of each vehicle is </w:t>
      </w:r>
      <w:r w:rsidR="004C2F1D" w:rsidRPr="00B27CCA">
        <w:rPr>
          <w:rFonts w:ascii="Arial" w:hAnsi="Arial" w:cs="Arial"/>
        </w:rPr>
        <w:t>made,</w:t>
      </w:r>
      <w:r w:rsidRPr="00C946FF">
        <w:rPr>
          <w:rFonts w:ascii="Arial" w:hAnsi="Arial" w:cs="Arial"/>
        </w:rPr>
        <w:t xml:space="preserve"> and the vehicle odometer reading is recorded.  Additionally, a review is made of the agency’s vehicle reporting records, including the CHP inspection reports and the </w:t>
      </w:r>
      <w:r w:rsidR="006D7CB9" w:rsidRPr="00C946FF">
        <w:rPr>
          <w:rFonts w:ascii="Arial" w:hAnsi="Arial" w:cs="Arial"/>
          <w:color w:val="auto"/>
          <w:u w:color="0000FF"/>
        </w:rPr>
        <w:t>ADA</w:t>
      </w:r>
      <w:hyperlink r:id="rId64">
        <w:r w:rsidRPr="00C946FF">
          <w:rPr>
            <w:rFonts w:ascii="Arial" w:hAnsi="Arial" w:cs="Arial"/>
          </w:rPr>
          <w:t xml:space="preserve"> </w:t>
        </w:r>
      </w:hyperlink>
      <w:r w:rsidRPr="00C946FF">
        <w:rPr>
          <w:rFonts w:ascii="Arial" w:hAnsi="Arial" w:cs="Arial"/>
        </w:rPr>
        <w:t>Service Provisions and any issues that may pertain to the agency’s operation of equipment are discussed.</w:t>
      </w:r>
    </w:p>
    <w:p w14:paraId="58C20FC3" w14:textId="657C94BF" w:rsidR="00B173E2" w:rsidRPr="00C946FF" w:rsidRDefault="00B173E2" w:rsidP="00C946FF">
      <w:pPr>
        <w:pStyle w:val="NoSpacing"/>
        <w:jc w:val="both"/>
        <w:rPr>
          <w:rFonts w:ascii="Arial" w:hAnsi="Arial" w:cs="Arial"/>
        </w:rPr>
      </w:pPr>
    </w:p>
    <w:p w14:paraId="27E38C33" w14:textId="77633DE6" w:rsidR="00B173E2" w:rsidRPr="00C946FF" w:rsidRDefault="00B173E2" w:rsidP="00C946FF">
      <w:pPr>
        <w:pStyle w:val="NoSpacing"/>
        <w:jc w:val="both"/>
        <w:rPr>
          <w:rFonts w:ascii="Arial" w:hAnsi="Arial" w:cs="Arial"/>
        </w:rPr>
      </w:pPr>
      <w:r w:rsidRPr="00C946FF">
        <w:rPr>
          <w:rFonts w:ascii="Arial" w:hAnsi="Arial" w:cs="Arial"/>
        </w:rPr>
        <w:t xml:space="preserve">After the </w:t>
      </w:r>
      <w:r w:rsidR="00733562" w:rsidRPr="00C946FF">
        <w:rPr>
          <w:rFonts w:ascii="Arial" w:hAnsi="Arial" w:cs="Arial"/>
        </w:rPr>
        <w:t>monitoring</w:t>
      </w:r>
      <w:r w:rsidRPr="00C946FF">
        <w:rPr>
          <w:rFonts w:ascii="Arial" w:hAnsi="Arial" w:cs="Arial"/>
        </w:rPr>
        <w:t xml:space="preserve">, timely updates will provide a valuable resource to identify equipment, safety issues, potential misuse of equipment, and other areas of concern.  Any concerns resulting from the </w:t>
      </w:r>
      <w:r w:rsidR="00733562" w:rsidRPr="00C946FF">
        <w:rPr>
          <w:rFonts w:ascii="Arial" w:hAnsi="Arial" w:cs="Arial"/>
        </w:rPr>
        <w:t xml:space="preserve">monitoring </w:t>
      </w:r>
      <w:r w:rsidRPr="00C946FF">
        <w:rPr>
          <w:rFonts w:ascii="Arial" w:hAnsi="Arial" w:cs="Arial"/>
        </w:rPr>
        <w:t xml:space="preserve">or analysis of data (such as underutilized equipment, safety issues, or potential misuse of equipment) are analyzed and </w:t>
      </w:r>
      <w:proofErr w:type="spellStart"/>
      <w:r w:rsidR="001D57A2" w:rsidRPr="00C946FF">
        <w:rPr>
          <w:rFonts w:ascii="Arial" w:hAnsi="Arial" w:cs="Arial"/>
        </w:rPr>
        <w:t>DRMT</w:t>
      </w:r>
      <w:proofErr w:type="spellEnd"/>
      <w:r w:rsidR="001D57A2" w:rsidRPr="00C946FF">
        <w:rPr>
          <w:rFonts w:ascii="Arial" w:hAnsi="Arial" w:cs="Arial"/>
        </w:rPr>
        <w:t xml:space="preserve"> </w:t>
      </w:r>
      <w:r w:rsidRPr="00C946FF">
        <w:rPr>
          <w:rFonts w:ascii="Arial" w:hAnsi="Arial" w:cs="Arial"/>
        </w:rPr>
        <w:t xml:space="preserve">will take appropriate follow-up action and resolutions to </w:t>
      </w:r>
      <w:r w:rsidR="00D02599" w:rsidRPr="00C946FF">
        <w:rPr>
          <w:rFonts w:ascii="Arial" w:hAnsi="Arial" w:cs="Arial"/>
        </w:rPr>
        <w:t>verify</w:t>
      </w:r>
      <w:r w:rsidRPr="00C946FF">
        <w:rPr>
          <w:rFonts w:ascii="Arial" w:hAnsi="Arial" w:cs="Arial"/>
        </w:rPr>
        <w:t xml:space="preserve"> program compliance as follows and mentioned in Section 2.2:</w:t>
      </w:r>
    </w:p>
    <w:p w14:paraId="3A9CC067" w14:textId="77777777" w:rsidR="00733562" w:rsidRPr="00C946FF" w:rsidRDefault="00733562" w:rsidP="00C946FF">
      <w:pPr>
        <w:pStyle w:val="NoSpacing"/>
        <w:jc w:val="both"/>
        <w:rPr>
          <w:rFonts w:ascii="Arial" w:hAnsi="Arial" w:cs="Arial"/>
        </w:rPr>
      </w:pPr>
    </w:p>
    <w:p w14:paraId="41A61946" w14:textId="354A8A94" w:rsidR="00733562" w:rsidRPr="00C946FF" w:rsidRDefault="00733562" w:rsidP="00C946FF">
      <w:pPr>
        <w:numPr>
          <w:ilvl w:val="0"/>
          <w:numId w:val="251"/>
        </w:numPr>
        <w:spacing w:after="5" w:line="247" w:lineRule="auto"/>
        <w:ind w:right="451" w:hanging="362"/>
        <w:jc w:val="both"/>
        <w:rPr>
          <w:rFonts w:eastAsia="Times New Roman" w:cs="Arial"/>
          <w:color w:val="000000"/>
        </w:rPr>
      </w:pPr>
      <w:r w:rsidRPr="00C946FF">
        <w:rPr>
          <w:rFonts w:eastAsia="Times New Roman" w:cs="Arial"/>
          <w:color w:val="000000"/>
        </w:rPr>
        <w:t>Disallow or temporarily withhold cash payments pending correction of the deficiency by the subrecipient.</w:t>
      </w:r>
    </w:p>
    <w:p w14:paraId="1C245B0A" w14:textId="07B32A82" w:rsidR="00733562" w:rsidRPr="00C946FF" w:rsidRDefault="00733562" w:rsidP="00C946FF">
      <w:pPr>
        <w:numPr>
          <w:ilvl w:val="0"/>
          <w:numId w:val="251"/>
        </w:numPr>
        <w:spacing w:after="5" w:line="247" w:lineRule="auto"/>
        <w:ind w:right="451" w:hanging="362"/>
        <w:jc w:val="both"/>
        <w:rPr>
          <w:rFonts w:eastAsia="Times New Roman" w:cs="Arial"/>
          <w:color w:val="000000"/>
        </w:rPr>
      </w:pPr>
      <w:r w:rsidRPr="00C946FF">
        <w:rPr>
          <w:rFonts w:eastAsia="Times New Roman" w:cs="Arial"/>
          <w:color w:val="000000"/>
        </w:rPr>
        <w:t>Wholly or partially suspend or terminate the current award for the subrecipient’s projects.</w:t>
      </w:r>
    </w:p>
    <w:p w14:paraId="39C5427C" w14:textId="77777777" w:rsidR="00733562" w:rsidRPr="00C946FF" w:rsidRDefault="00733562" w:rsidP="00C946FF">
      <w:pPr>
        <w:numPr>
          <w:ilvl w:val="0"/>
          <w:numId w:val="251"/>
        </w:numPr>
        <w:spacing w:after="5" w:line="247" w:lineRule="auto"/>
        <w:ind w:right="451" w:hanging="362"/>
        <w:jc w:val="both"/>
        <w:rPr>
          <w:rFonts w:eastAsia="Times New Roman" w:cs="Arial"/>
          <w:color w:val="000000"/>
        </w:rPr>
      </w:pPr>
      <w:r w:rsidRPr="00C946FF">
        <w:rPr>
          <w:rFonts w:eastAsia="Times New Roman" w:cs="Arial"/>
          <w:color w:val="000000"/>
        </w:rPr>
        <w:t>Withhold future awards to the subrecipient for the program.</w:t>
      </w:r>
    </w:p>
    <w:p w14:paraId="5F945D32" w14:textId="77777777" w:rsidR="00733562" w:rsidRPr="00C946FF" w:rsidRDefault="00733562" w:rsidP="00C946FF">
      <w:pPr>
        <w:numPr>
          <w:ilvl w:val="0"/>
          <w:numId w:val="251"/>
        </w:numPr>
        <w:spacing w:after="5" w:line="247" w:lineRule="auto"/>
        <w:ind w:hanging="362"/>
        <w:jc w:val="both"/>
        <w:rPr>
          <w:rFonts w:eastAsia="Times New Roman" w:cs="Arial"/>
          <w:color w:val="000000"/>
        </w:rPr>
      </w:pPr>
      <w:r w:rsidRPr="00C946FF">
        <w:rPr>
          <w:rFonts w:eastAsia="Times New Roman" w:cs="Arial"/>
          <w:color w:val="000000"/>
        </w:rPr>
        <w:t>Withhold or demand a transfer of an amount equal to the amount paid by or owed to State from remaining grant balance and/or future apportionments, or any other funds due Subrecipient from the Federal Trust Fund or any other sources of funds.</w:t>
      </w:r>
    </w:p>
    <w:p w14:paraId="5D1BC3AD" w14:textId="0411C2E9" w:rsidR="00B173E2" w:rsidRPr="00C946FF" w:rsidRDefault="00733562" w:rsidP="0078335B">
      <w:pPr>
        <w:numPr>
          <w:ilvl w:val="0"/>
          <w:numId w:val="251"/>
        </w:numPr>
        <w:spacing w:after="5" w:line="247" w:lineRule="auto"/>
        <w:ind w:right="451" w:hanging="362"/>
        <w:jc w:val="both"/>
        <w:rPr>
          <w:rFonts w:cs="Arial"/>
        </w:rPr>
      </w:pPr>
      <w:r w:rsidRPr="00C946FF">
        <w:rPr>
          <w:rFonts w:eastAsia="Times New Roman" w:cs="Arial"/>
          <w:color w:val="000000"/>
        </w:rPr>
        <w:t>Take any other remedies that may be legally available.</w:t>
      </w:r>
      <w:r w:rsidR="0078335B" w:rsidRPr="00C946FF">
        <w:rPr>
          <w:rFonts w:cs="Arial"/>
        </w:rPr>
        <w:t xml:space="preserve"> </w:t>
      </w:r>
      <w:proofErr w:type="spellStart"/>
      <w:r w:rsidR="00B173E2" w:rsidRPr="00C946FF">
        <w:rPr>
          <w:rFonts w:cs="Arial"/>
        </w:rPr>
        <w:t>DRMT</w:t>
      </w:r>
      <w:proofErr w:type="spellEnd"/>
      <w:r w:rsidR="00B173E2" w:rsidRPr="00C946FF">
        <w:rPr>
          <w:rFonts w:cs="Arial"/>
        </w:rPr>
        <w:t xml:space="preserve"> will allow at least 30 and up to 90 days (based on severity of the violation on case-by-case basis) for subrecipients to correct the deficiencies.  Removing equipment from a subrecipient is used as a last resort, after coordination efforts or remedial actions are unsuccessful.</w:t>
      </w:r>
    </w:p>
    <w:p w14:paraId="0D2E9AFE" w14:textId="386F0A42" w:rsidR="00B173E2" w:rsidRPr="00C946FF" w:rsidRDefault="00B173E2" w:rsidP="00C946FF">
      <w:pPr>
        <w:pStyle w:val="NoSpacing"/>
        <w:jc w:val="both"/>
        <w:rPr>
          <w:rFonts w:ascii="Arial" w:hAnsi="Arial" w:cs="Arial"/>
        </w:rPr>
      </w:pPr>
    </w:p>
    <w:p w14:paraId="4FFCBF44" w14:textId="63A5CC8E" w:rsidR="00B173E2" w:rsidRPr="00B27CCA" w:rsidRDefault="00B8539E">
      <w:pPr>
        <w:pStyle w:val="Heading3"/>
      </w:pPr>
      <w:bookmarkStart w:id="113" w:name="_Toc10529527"/>
      <w:r w:rsidRPr="00B27CCA">
        <w:t>4</w:t>
      </w:r>
      <w:r w:rsidR="00B173E2" w:rsidRPr="00B27CCA">
        <w:t>.3.2 Record Keeping</w:t>
      </w:r>
      <w:bookmarkEnd w:id="113"/>
      <w:r w:rsidR="00B173E2" w:rsidRPr="00B27CCA">
        <w:t xml:space="preserve"> </w:t>
      </w:r>
    </w:p>
    <w:p w14:paraId="449C88BD" w14:textId="131BDA72" w:rsidR="00B173E2" w:rsidRPr="00C946FF" w:rsidRDefault="00B173E2" w:rsidP="0078335B">
      <w:pPr>
        <w:pStyle w:val="NoSpacing"/>
        <w:spacing w:after="240"/>
        <w:ind w:left="14" w:hanging="14"/>
        <w:jc w:val="both"/>
        <w:rPr>
          <w:rFonts w:ascii="Arial" w:hAnsi="Arial" w:cs="Arial"/>
        </w:rPr>
      </w:pPr>
      <w:r w:rsidRPr="00C946FF">
        <w:rPr>
          <w:rFonts w:ascii="Arial" w:hAnsi="Arial" w:cs="Arial"/>
        </w:rPr>
        <w:t xml:space="preserve">The applicant is responsible for maintaining industry standard record keeping and accounting throughout the federal useful life of the vehicle and equipment.  These records are subject to audit, according to the provisions of the grant programs and appropriate others if deemed necessary by </w:t>
      </w:r>
      <w:proofErr w:type="spellStart"/>
      <w:r w:rsidR="001D57A2" w:rsidRPr="00C946FF">
        <w:rPr>
          <w:rFonts w:ascii="Arial" w:hAnsi="Arial" w:cs="Arial"/>
        </w:rPr>
        <w:t>DRMT</w:t>
      </w:r>
      <w:proofErr w:type="spellEnd"/>
      <w:r w:rsidRPr="00C946FF">
        <w:rPr>
          <w:rFonts w:ascii="Arial" w:hAnsi="Arial" w:cs="Arial"/>
        </w:rPr>
        <w:t xml:space="preserve">.  These provisions are found in </w:t>
      </w:r>
      <w:r w:rsidR="000032AD" w:rsidRPr="00C946FF">
        <w:rPr>
          <w:rFonts w:ascii="Arial" w:hAnsi="Arial" w:cs="Arial"/>
        </w:rPr>
        <w:t>Article II</w:t>
      </w:r>
      <w:r w:rsidRPr="00C946FF">
        <w:rPr>
          <w:rFonts w:ascii="Arial" w:hAnsi="Arial" w:cs="Arial"/>
        </w:rPr>
        <w:t xml:space="preserve"> of the </w:t>
      </w:r>
      <w:r w:rsidR="00D02599" w:rsidRPr="00C946FF">
        <w:rPr>
          <w:rFonts w:ascii="Arial" w:hAnsi="Arial" w:cs="Arial"/>
        </w:rPr>
        <w:t>Standard Agreement</w:t>
      </w:r>
      <w:r w:rsidRPr="00C946FF">
        <w:rPr>
          <w:rFonts w:ascii="Arial" w:hAnsi="Arial" w:cs="Arial"/>
        </w:rPr>
        <w:t>.</w:t>
      </w:r>
    </w:p>
    <w:p w14:paraId="7C8FC84F" w14:textId="30E80753" w:rsidR="00B173E2" w:rsidRPr="00C946FF" w:rsidRDefault="00B173E2" w:rsidP="0078335B">
      <w:pPr>
        <w:pStyle w:val="NoSpacing"/>
        <w:spacing w:after="240"/>
        <w:ind w:left="14" w:hanging="14"/>
        <w:jc w:val="both"/>
        <w:rPr>
          <w:rFonts w:ascii="Arial" w:hAnsi="Arial" w:cs="Arial"/>
        </w:rPr>
      </w:pPr>
      <w:r w:rsidRPr="00C946FF">
        <w:rPr>
          <w:rFonts w:ascii="Arial" w:hAnsi="Arial" w:cs="Arial"/>
        </w:rPr>
        <w:t xml:space="preserve">“The contractor and all subcontractors shall maintain all books, documents, papers, accounting records, and other evidence pertaining to the performance of the </w:t>
      </w:r>
      <w:r w:rsidR="00D02599" w:rsidRPr="00C946FF">
        <w:rPr>
          <w:rFonts w:ascii="Arial" w:hAnsi="Arial" w:cs="Arial"/>
        </w:rPr>
        <w:t>Standard Agreement</w:t>
      </w:r>
      <w:r w:rsidRPr="00C946FF">
        <w:rPr>
          <w:rFonts w:ascii="Arial" w:hAnsi="Arial" w:cs="Arial"/>
        </w:rPr>
        <w:t xml:space="preserve">.  All parties shall make such materials available at their respective offices at all reasonable times during the performance period and for three (3) years from the date of final payment under the </w:t>
      </w:r>
      <w:r w:rsidR="00D02599" w:rsidRPr="00C946FF">
        <w:rPr>
          <w:rFonts w:ascii="Arial" w:hAnsi="Arial" w:cs="Arial"/>
        </w:rPr>
        <w:t>Standard Agreement</w:t>
      </w:r>
      <w:r w:rsidRPr="00C946FF">
        <w:rPr>
          <w:rFonts w:ascii="Arial" w:hAnsi="Arial" w:cs="Arial"/>
        </w:rPr>
        <w:t xml:space="preserve"> and all subrecipient contracts.”</w:t>
      </w:r>
    </w:p>
    <w:p w14:paraId="330468E0" w14:textId="77777777" w:rsidR="00B173E2" w:rsidRPr="00C946FF" w:rsidRDefault="00B173E2" w:rsidP="00C946FF">
      <w:pPr>
        <w:pStyle w:val="NoSpacing"/>
        <w:jc w:val="both"/>
        <w:rPr>
          <w:rFonts w:ascii="Arial" w:hAnsi="Arial" w:cs="Arial"/>
        </w:rPr>
      </w:pPr>
      <w:r w:rsidRPr="00C946FF">
        <w:rPr>
          <w:rFonts w:ascii="Arial" w:hAnsi="Arial" w:cs="Arial"/>
        </w:rPr>
        <w:lastRenderedPageBreak/>
        <w:t xml:space="preserve">Records for all FTA funded capital assets (facilities, vehicle and equipment) shall include, at a minimum, the following: </w:t>
      </w:r>
    </w:p>
    <w:p w14:paraId="4B381BB0" w14:textId="77777777" w:rsidR="00B173E2" w:rsidRPr="00C946FF" w:rsidRDefault="00B173E2" w:rsidP="00C946FF">
      <w:pPr>
        <w:pStyle w:val="NoSpacing"/>
        <w:numPr>
          <w:ilvl w:val="0"/>
          <w:numId w:val="6"/>
        </w:numPr>
        <w:jc w:val="both"/>
        <w:rPr>
          <w:rFonts w:ascii="Arial" w:hAnsi="Arial" w:cs="Arial"/>
        </w:rPr>
      </w:pPr>
      <w:r w:rsidRPr="00C946FF">
        <w:rPr>
          <w:rFonts w:ascii="Arial" w:hAnsi="Arial" w:cs="Arial"/>
        </w:rPr>
        <w:t xml:space="preserve">Property description. </w:t>
      </w:r>
    </w:p>
    <w:p w14:paraId="428AFF43" w14:textId="77777777" w:rsidR="00B173E2" w:rsidRPr="00C946FF" w:rsidRDefault="00B173E2" w:rsidP="00C946FF">
      <w:pPr>
        <w:pStyle w:val="NoSpacing"/>
        <w:numPr>
          <w:ilvl w:val="0"/>
          <w:numId w:val="6"/>
        </w:numPr>
        <w:jc w:val="both"/>
        <w:rPr>
          <w:rFonts w:ascii="Arial" w:hAnsi="Arial" w:cs="Arial"/>
        </w:rPr>
      </w:pPr>
      <w:r w:rsidRPr="00C946FF">
        <w:rPr>
          <w:rFonts w:ascii="Arial" w:hAnsi="Arial" w:cs="Arial"/>
        </w:rPr>
        <w:t xml:space="preserve">Identification number (VIN, make, model, serial). </w:t>
      </w:r>
    </w:p>
    <w:p w14:paraId="696F7C63" w14:textId="77777777" w:rsidR="00B173E2" w:rsidRPr="00C946FF" w:rsidRDefault="00B173E2" w:rsidP="00C946FF">
      <w:pPr>
        <w:pStyle w:val="NoSpacing"/>
        <w:numPr>
          <w:ilvl w:val="0"/>
          <w:numId w:val="6"/>
        </w:numPr>
        <w:jc w:val="both"/>
        <w:rPr>
          <w:rFonts w:ascii="Arial" w:hAnsi="Arial" w:cs="Arial"/>
        </w:rPr>
      </w:pPr>
      <w:r w:rsidRPr="00C946FF">
        <w:rPr>
          <w:rFonts w:ascii="Arial" w:hAnsi="Arial" w:cs="Arial"/>
        </w:rPr>
        <w:t xml:space="preserve">Procurement/Acquisition related documents. </w:t>
      </w:r>
    </w:p>
    <w:p w14:paraId="7503D401" w14:textId="77777777" w:rsidR="00B173E2" w:rsidRPr="00C946FF" w:rsidRDefault="00B173E2" w:rsidP="00C946FF">
      <w:pPr>
        <w:pStyle w:val="NoSpacing"/>
        <w:numPr>
          <w:ilvl w:val="0"/>
          <w:numId w:val="6"/>
        </w:numPr>
        <w:jc w:val="both"/>
        <w:rPr>
          <w:rFonts w:ascii="Arial" w:hAnsi="Arial" w:cs="Arial"/>
        </w:rPr>
      </w:pPr>
      <w:r w:rsidRPr="00C946FF">
        <w:rPr>
          <w:rFonts w:ascii="Arial" w:hAnsi="Arial" w:cs="Arial"/>
        </w:rPr>
        <w:t xml:space="preserve">Acquisition date. </w:t>
      </w:r>
    </w:p>
    <w:p w14:paraId="2EE915BD" w14:textId="77777777" w:rsidR="00B173E2" w:rsidRPr="00C946FF" w:rsidRDefault="00B173E2" w:rsidP="00C946FF">
      <w:pPr>
        <w:pStyle w:val="NoSpacing"/>
        <w:numPr>
          <w:ilvl w:val="0"/>
          <w:numId w:val="6"/>
        </w:numPr>
        <w:jc w:val="both"/>
        <w:rPr>
          <w:rFonts w:ascii="Arial" w:hAnsi="Arial" w:cs="Arial"/>
        </w:rPr>
      </w:pPr>
      <w:r w:rsidRPr="00C946FF">
        <w:rPr>
          <w:rFonts w:ascii="Arial" w:hAnsi="Arial" w:cs="Arial"/>
        </w:rPr>
        <w:t xml:space="preserve">Cost. </w:t>
      </w:r>
    </w:p>
    <w:p w14:paraId="3EF3B260" w14:textId="77777777" w:rsidR="00B173E2" w:rsidRPr="00C946FF" w:rsidRDefault="00B173E2" w:rsidP="00C946FF">
      <w:pPr>
        <w:pStyle w:val="NoSpacing"/>
        <w:numPr>
          <w:ilvl w:val="0"/>
          <w:numId w:val="6"/>
        </w:numPr>
        <w:jc w:val="both"/>
        <w:rPr>
          <w:rFonts w:ascii="Arial" w:hAnsi="Arial" w:cs="Arial"/>
        </w:rPr>
      </w:pPr>
      <w:r w:rsidRPr="00C946FF">
        <w:rPr>
          <w:rFonts w:ascii="Arial" w:hAnsi="Arial" w:cs="Arial"/>
        </w:rPr>
        <w:t xml:space="preserve">Percentage of federal participation in the cost. </w:t>
      </w:r>
    </w:p>
    <w:p w14:paraId="260EE7FD" w14:textId="0B3B7AEA" w:rsidR="00B173E2" w:rsidRPr="00C946FF" w:rsidRDefault="00D02599" w:rsidP="00C946FF">
      <w:pPr>
        <w:pStyle w:val="NoSpacing"/>
        <w:numPr>
          <w:ilvl w:val="0"/>
          <w:numId w:val="6"/>
        </w:numPr>
        <w:jc w:val="both"/>
        <w:rPr>
          <w:rFonts w:ascii="Arial" w:hAnsi="Arial" w:cs="Arial"/>
        </w:rPr>
      </w:pPr>
      <w:r w:rsidRPr="00C946FF">
        <w:rPr>
          <w:rFonts w:ascii="Arial" w:hAnsi="Arial" w:cs="Arial"/>
        </w:rPr>
        <w:t>Standard Agreement</w:t>
      </w:r>
      <w:r w:rsidR="00B173E2" w:rsidRPr="00C946FF">
        <w:rPr>
          <w:rFonts w:ascii="Arial" w:hAnsi="Arial" w:cs="Arial"/>
        </w:rPr>
        <w:t xml:space="preserve">. </w:t>
      </w:r>
    </w:p>
    <w:p w14:paraId="24E6A9F5" w14:textId="03E71417" w:rsidR="00B173E2" w:rsidRPr="00C946FF" w:rsidRDefault="00DE394A" w:rsidP="00C946FF">
      <w:pPr>
        <w:pStyle w:val="NoSpacing"/>
        <w:numPr>
          <w:ilvl w:val="0"/>
          <w:numId w:val="6"/>
        </w:numPr>
        <w:jc w:val="both"/>
        <w:rPr>
          <w:rFonts w:ascii="Arial" w:hAnsi="Arial" w:cs="Arial"/>
        </w:rPr>
      </w:pPr>
      <w:r w:rsidRPr="00B27CCA">
        <w:rPr>
          <w:rFonts w:ascii="Arial" w:hAnsi="Arial" w:cs="Arial"/>
        </w:rPr>
        <w:t>Location</w:t>
      </w:r>
      <w:r w:rsidR="00B173E2" w:rsidRPr="00C946FF">
        <w:rPr>
          <w:rFonts w:ascii="Arial" w:hAnsi="Arial" w:cs="Arial"/>
        </w:rPr>
        <w:t xml:space="preserve"> use and condition of property. </w:t>
      </w:r>
    </w:p>
    <w:p w14:paraId="4012D5B3" w14:textId="52FA68DB" w:rsidR="00B173E2" w:rsidRPr="00C946FF" w:rsidRDefault="00B173E2" w:rsidP="00C946FF">
      <w:pPr>
        <w:pStyle w:val="NoSpacing"/>
        <w:numPr>
          <w:ilvl w:val="0"/>
          <w:numId w:val="6"/>
        </w:numPr>
        <w:jc w:val="both"/>
        <w:rPr>
          <w:rFonts w:ascii="Arial" w:hAnsi="Arial" w:cs="Arial"/>
        </w:rPr>
      </w:pPr>
      <w:r w:rsidRPr="00C946FF">
        <w:rPr>
          <w:rFonts w:ascii="Arial" w:hAnsi="Arial" w:cs="Arial"/>
        </w:rPr>
        <w:t xml:space="preserve">Useful life </w:t>
      </w:r>
      <w:r w:rsidR="005E0FB2" w:rsidRPr="00C946FF">
        <w:rPr>
          <w:rFonts w:ascii="Arial" w:hAnsi="Arial" w:cs="Arial"/>
        </w:rPr>
        <w:t>d</w:t>
      </w:r>
      <w:r w:rsidRPr="00C946FF">
        <w:rPr>
          <w:rFonts w:ascii="Arial" w:hAnsi="Arial" w:cs="Arial"/>
        </w:rPr>
        <w:t xml:space="preserve">isposition data, including the date of disposal. </w:t>
      </w:r>
    </w:p>
    <w:p w14:paraId="2D9D089F" w14:textId="77777777" w:rsidR="00B173E2" w:rsidRPr="00C946FF" w:rsidRDefault="00B173E2" w:rsidP="00C946FF">
      <w:pPr>
        <w:pStyle w:val="NoSpacing"/>
        <w:numPr>
          <w:ilvl w:val="0"/>
          <w:numId w:val="6"/>
        </w:numPr>
        <w:jc w:val="both"/>
        <w:rPr>
          <w:rFonts w:ascii="Arial" w:hAnsi="Arial" w:cs="Arial"/>
        </w:rPr>
      </w:pPr>
      <w:r w:rsidRPr="00C946FF">
        <w:rPr>
          <w:rFonts w:ascii="Arial" w:hAnsi="Arial" w:cs="Arial"/>
        </w:rPr>
        <w:t xml:space="preserve">Sale price, or where applicable, the method used to determine its fair market value. </w:t>
      </w:r>
    </w:p>
    <w:p w14:paraId="30BA8863" w14:textId="77777777" w:rsidR="00493E36" w:rsidRDefault="00B173E2" w:rsidP="00493E36">
      <w:pPr>
        <w:pStyle w:val="NoSpacing"/>
        <w:numPr>
          <w:ilvl w:val="0"/>
          <w:numId w:val="6"/>
        </w:numPr>
        <w:spacing w:after="240"/>
        <w:jc w:val="both"/>
        <w:rPr>
          <w:rFonts w:ascii="Arial" w:hAnsi="Arial" w:cs="Arial"/>
          <w:szCs w:val="24"/>
        </w:rPr>
      </w:pPr>
      <w:r w:rsidRPr="00C946FF">
        <w:rPr>
          <w:rFonts w:ascii="Arial" w:hAnsi="Arial" w:cs="Arial"/>
        </w:rPr>
        <w:t>Statement of who holds title to the equipment.</w:t>
      </w:r>
    </w:p>
    <w:p w14:paraId="5C3002D1" w14:textId="43449C83" w:rsidR="00B173E2" w:rsidRPr="00C946FF" w:rsidRDefault="00B173E2" w:rsidP="00493E36">
      <w:pPr>
        <w:pStyle w:val="NoSpacing"/>
        <w:ind w:left="0" w:firstLine="0"/>
        <w:jc w:val="both"/>
        <w:rPr>
          <w:rFonts w:ascii="Arial" w:hAnsi="Arial" w:cs="Arial"/>
          <w:szCs w:val="24"/>
        </w:rPr>
      </w:pPr>
      <w:proofErr w:type="spellStart"/>
      <w:r w:rsidRPr="00C946FF">
        <w:rPr>
          <w:rFonts w:ascii="Arial" w:hAnsi="Arial" w:cs="Arial"/>
          <w:szCs w:val="24"/>
        </w:rPr>
        <w:t>DRMT</w:t>
      </w:r>
      <w:proofErr w:type="spellEnd"/>
      <w:r w:rsidRPr="00C946FF">
        <w:rPr>
          <w:rFonts w:ascii="Arial" w:hAnsi="Arial" w:cs="Arial"/>
          <w:szCs w:val="24"/>
        </w:rPr>
        <w:t xml:space="preserve"> staff will </w:t>
      </w:r>
      <w:r w:rsidR="005E0FB2" w:rsidRPr="00C946FF">
        <w:rPr>
          <w:rFonts w:ascii="Arial" w:hAnsi="Arial" w:cs="Arial"/>
          <w:szCs w:val="24"/>
        </w:rPr>
        <w:t xml:space="preserve">monitor </w:t>
      </w:r>
      <w:r w:rsidRPr="00C946FF">
        <w:rPr>
          <w:rFonts w:ascii="Arial" w:hAnsi="Arial" w:cs="Arial"/>
          <w:szCs w:val="24"/>
        </w:rPr>
        <w:t xml:space="preserve">these records as part of the triennial on-site </w:t>
      </w:r>
      <w:r w:rsidR="005E0FB2" w:rsidRPr="00C946FF">
        <w:rPr>
          <w:rFonts w:ascii="Arial" w:hAnsi="Arial" w:cs="Arial"/>
          <w:szCs w:val="24"/>
        </w:rPr>
        <w:t>monitoring</w:t>
      </w:r>
      <w:r w:rsidR="00DE394A" w:rsidRPr="00B27CCA">
        <w:rPr>
          <w:rFonts w:ascii="Arial" w:hAnsi="Arial" w:cs="Arial"/>
          <w:szCs w:val="24"/>
        </w:rPr>
        <w:t xml:space="preserve">.  </w:t>
      </w:r>
      <w:r w:rsidRPr="00C946FF">
        <w:rPr>
          <w:rFonts w:ascii="Arial" w:hAnsi="Arial" w:cs="Arial"/>
          <w:szCs w:val="24"/>
        </w:rPr>
        <w:t>Information obtained during the physical inventory is collected and reports are generated to evaluate the performance of individual agencies in comparison to their original service projections.  This facilitates early identification and resolution of issues.  For future planning purposes, information can also be generated on a statewide level, including equipment usage, types of trips, and clientele served.</w:t>
      </w:r>
    </w:p>
    <w:p w14:paraId="38E8EEFB" w14:textId="3A352961" w:rsidR="00B173E2" w:rsidRPr="00C946FF" w:rsidRDefault="00B173E2" w:rsidP="00C946FF">
      <w:pPr>
        <w:pStyle w:val="NoSpacing"/>
        <w:jc w:val="both"/>
        <w:rPr>
          <w:rFonts w:ascii="Arial" w:hAnsi="Arial" w:cs="Arial"/>
          <w:szCs w:val="24"/>
        </w:rPr>
      </w:pPr>
    </w:p>
    <w:p w14:paraId="5B24F1F7" w14:textId="0BE57967" w:rsidR="00B173E2" w:rsidRPr="00C946FF" w:rsidRDefault="00B173E2" w:rsidP="00C946FF">
      <w:pPr>
        <w:pStyle w:val="NoSpacing"/>
        <w:jc w:val="both"/>
        <w:rPr>
          <w:rFonts w:ascii="Arial" w:hAnsi="Arial" w:cs="Arial"/>
          <w:szCs w:val="24"/>
        </w:rPr>
      </w:pPr>
      <w:r w:rsidRPr="00C946FF">
        <w:rPr>
          <w:rFonts w:ascii="Arial" w:hAnsi="Arial" w:cs="Arial"/>
          <w:szCs w:val="24"/>
        </w:rPr>
        <w:t xml:space="preserve">Any concerns resulting from the </w:t>
      </w:r>
      <w:r w:rsidR="000466FE" w:rsidRPr="00C946FF">
        <w:rPr>
          <w:rFonts w:ascii="Arial" w:hAnsi="Arial" w:cs="Arial"/>
          <w:szCs w:val="24"/>
        </w:rPr>
        <w:t xml:space="preserve">monitoring </w:t>
      </w:r>
      <w:r w:rsidRPr="00C946FF">
        <w:rPr>
          <w:rFonts w:ascii="Arial" w:hAnsi="Arial" w:cs="Arial"/>
          <w:szCs w:val="24"/>
        </w:rPr>
        <w:t xml:space="preserve">or analysis of data (e.g., underutilized equipment, safety issues, and potential misuse of equipment) are analyzed for follow-up and appropriate action and resolution to </w:t>
      </w:r>
      <w:r w:rsidR="00D02599" w:rsidRPr="00C946FF">
        <w:rPr>
          <w:rFonts w:ascii="Arial" w:hAnsi="Arial" w:cs="Arial"/>
          <w:szCs w:val="24"/>
        </w:rPr>
        <w:t>verify</w:t>
      </w:r>
      <w:r w:rsidRPr="00C946FF">
        <w:rPr>
          <w:rFonts w:ascii="Arial" w:hAnsi="Arial" w:cs="Arial"/>
          <w:szCs w:val="24"/>
        </w:rPr>
        <w:t xml:space="preserve"> program compliance.  In addition to verifying that equipment is being used in compliance with program requirements, the on-site </w:t>
      </w:r>
      <w:r w:rsidR="000466FE" w:rsidRPr="00C946FF">
        <w:rPr>
          <w:rFonts w:ascii="Arial" w:hAnsi="Arial" w:cs="Arial"/>
          <w:szCs w:val="24"/>
        </w:rPr>
        <w:t xml:space="preserve">monitoring </w:t>
      </w:r>
      <w:r w:rsidRPr="00C946FF">
        <w:rPr>
          <w:rFonts w:ascii="Arial" w:hAnsi="Arial" w:cs="Arial"/>
          <w:szCs w:val="24"/>
        </w:rPr>
        <w:t xml:space="preserve">provides </w:t>
      </w:r>
      <w:proofErr w:type="spellStart"/>
      <w:r w:rsidRPr="00C946FF">
        <w:rPr>
          <w:rFonts w:ascii="Arial" w:hAnsi="Arial" w:cs="Arial"/>
          <w:szCs w:val="24"/>
        </w:rPr>
        <w:t>DRMT</w:t>
      </w:r>
      <w:proofErr w:type="spellEnd"/>
      <w:r w:rsidRPr="00C946FF">
        <w:rPr>
          <w:rFonts w:ascii="Arial" w:hAnsi="Arial" w:cs="Arial"/>
          <w:szCs w:val="24"/>
        </w:rPr>
        <w:t xml:space="preserve"> staff with an opportunity to assist the agency in addressing any program concerns and/or to provide technical assistance.  For example, staff can suggest or assist in identifying potential coordination opportunities to increase vehicle usage.  Additionally, </w:t>
      </w:r>
      <w:proofErr w:type="spellStart"/>
      <w:r w:rsidRPr="00C946FF">
        <w:rPr>
          <w:rFonts w:ascii="Arial" w:hAnsi="Arial" w:cs="Arial"/>
          <w:szCs w:val="24"/>
        </w:rPr>
        <w:t>DRMT</w:t>
      </w:r>
      <w:proofErr w:type="spellEnd"/>
      <w:r w:rsidRPr="00C946FF">
        <w:rPr>
          <w:rFonts w:ascii="Arial" w:hAnsi="Arial" w:cs="Arial"/>
          <w:szCs w:val="24"/>
        </w:rPr>
        <w:t xml:space="preserve"> staff can address ongoing problems, such as timely submittal of </w:t>
      </w:r>
      <w:proofErr w:type="spellStart"/>
      <w:r w:rsidRPr="00C946FF">
        <w:rPr>
          <w:rFonts w:ascii="Arial" w:hAnsi="Arial" w:cs="Arial"/>
          <w:szCs w:val="24"/>
        </w:rPr>
        <w:t>MPR</w:t>
      </w:r>
      <w:proofErr w:type="spellEnd"/>
      <w:r w:rsidRPr="00C946FF">
        <w:rPr>
          <w:rFonts w:ascii="Arial" w:hAnsi="Arial" w:cs="Arial"/>
          <w:szCs w:val="24"/>
        </w:rPr>
        <w:t>.</w:t>
      </w:r>
    </w:p>
    <w:p w14:paraId="33638851" w14:textId="7D6F1604" w:rsidR="00B173E2" w:rsidRPr="00C946FF" w:rsidRDefault="00B173E2" w:rsidP="00C946FF">
      <w:pPr>
        <w:pStyle w:val="NoSpacing"/>
        <w:jc w:val="both"/>
        <w:rPr>
          <w:rFonts w:ascii="Arial" w:hAnsi="Arial" w:cs="Arial"/>
        </w:rPr>
      </w:pPr>
    </w:p>
    <w:p w14:paraId="0C71615F" w14:textId="5EAD097B" w:rsidR="00B173E2" w:rsidRPr="00B27CCA" w:rsidRDefault="00B8539E" w:rsidP="002B4FC3">
      <w:pPr>
        <w:pStyle w:val="Heading1"/>
      </w:pPr>
      <w:bookmarkStart w:id="114" w:name="_Toc10529528"/>
      <w:r w:rsidRPr="00B27CCA">
        <w:t>5</w:t>
      </w:r>
      <w:r w:rsidR="00B173E2" w:rsidRPr="00B27CCA">
        <w:t>.  American with Disabilities Act</w:t>
      </w:r>
      <w:bookmarkEnd w:id="114"/>
    </w:p>
    <w:p w14:paraId="74B13A19" w14:textId="77777777" w:rsidR="00B173E2" w:rsidRPr="00C946FF" w:rsidRDefault="00B173E2" w:rsidP="00493E36">
      <w:pPr>
        <w:pStyle w:val="NoSpacing"/>
        <w:ind w:left="0" w:firstLine="0"/>
        <w:jc w:val="both"/>
        <w:rPr>
          <w:rFonts w:ascii="Arial" w:hAnsi="Arial" w:cs="Arial"/>
        </w:rPr>
      </w:pPr>
    </w:p>
    <w:p w14:paraId="575E062B" w14:textId="74A19618" w:rsidR="00650D58" w:rsidRPr="002F2313" w:rsidRDefault="007F4C9B" w:rsidP="00C946FF">
      <w:pPr>
        <w:jc w:val="both"/>
        <w:rPr>
          <w:rFonts w:cs="Arial"/>
          <w:szCs w:val="24"/>
        </w:rPr>
      </w:pPr>
      <w:hyperlink r:id="rId65" w:history="1">
        <w:r w:rsidR="00650D58" w:rsidRPr="002F2313">
          <w:rPr>
            <w:rStyle w:val="Hyperlink"/>
            <w:rFonts w:cs="Arial"/>
            <w:szCs w:val="24"/>
          </w:rPr>
          <w:t>Section 504 of the Rehabilitation Act of 1973</w:t>
        </w:r>
      </w:hyperlink>
      <w:r w:rsidR="00650D58" w:rsidRPr="002F2313">
        <w:rPr>
          <w:rFonts w:cs="Arial"/>
          <w:szCs w:val="24"/>
        </w:rPr>
        <w:t xml:space="preserve">, as amended by </w:t>
      </w:r>
      <w:hyperlink r:id="rId66" w:history="1">
        <w:r w:rsidR="00650D58" w:rsidRPr="002F2313">
          <w:rPr>
            <w:rStyle w:val="Hyperlink"/>
            <w:rFonts w:cs="Arial"/>
            <w:szCs w:val="24"/>
          </w:rPr>
          <w:t>29 U.S.C. 794</w:t>
        </w:r>
      </w:hyperlink>
      <w:r w:rsidR="00650D58" w:rsidRPr="002F2313">
        <w:rPr>
          <w:rFonts w:cs="Arial"/>
          <w:szCs w:val="24"/>
        </w:rPr>
        <w:t xml:space="preserve">, prohibits discrimination on the basis of handicap by recipients of federal financial assistance. The ADA, as amended by </w:t>
      </w:r>
      <w:hyperlink r:id="rId67" w:history="1">
        <w:r w:rsidR="00650D58" w:rsidRPr="002F2313">
          <w:rPr>
            <w:rStyle w:val="Hyperlink"/>
            <w:rFonts w:cs="Arial"/>
            <w:szCs w:val="24"/>
          </w:rPr>
          <w:t>42 U.S.C. 12101 et seq.</w:t>
        </w:r>
      </w:hyperlink>
      <w:r w:rsidR="00650D58" w:rsidRPr="002F2313">
        <w:rPr>
          <w:rFonts w:cs="Arial"/>
          <w:szCs w:val="24"/>
        </w:rPr>
        <w:t xml:space="preserve">, affords equal opportunity for employment, transportation, telecommunications, and places of public accommodation for people with disabilities (commuter bus services is exempt). Caltrans and subrecipients must also comply with </w:t>
      </w:r>
      <w:hyperlink r:id="rId68" w:history="1">
        <w:r w:rsidR="00650D58" w:rsidRPr="002F2313">
          <w:rPr>
            <w:rStyle w:val="Hyperlink"/>
            <w:rFonts w:cs="Arial"/>
            <w:szCs w:val="24"/>
          </w:rPr>
          <w:t>49 CFR Parts 27</w:t>
        </w:r>
      </w:hyperlink>
      <w:r w:rsidR="00650D58" w:rsidRPr="002F2313">
        <w:rPr>
          <w:rFonts w:cs="Arial"/>
          <w:szCs w:val="24"/>
        </w:rPr>
        <w:t xml:space="preserve">, </w:t>
      </w:r>
      <w:hyperlink r:id="rId69" w:history="1">
        <w:r w:rsidR="00650D58" w:rsidRPr="002F2313">
          <w:rPr>
            <w:rStyle w:val="Hyperlink"/>
            <w:rFonts w:cs="Arial"/>
            <w:szCs w:val="24"/>
          </w:rPr>
          <w:t>37</w:t>
        </w:r>
      </w:hyperlink>
      <w:r w:rsidR="00650D58" w:rsidRPr="002F2313">
        <w:rPr>
          <w:rFonts w:cs="Arial"/>
          <w:szCs w:val="24"/>
        </w:rPr>
        <w:t xml:space="preserve">, and </w:t>
      </w:r>
      <w:hyperlink r:id="rId70" w:history="1">
        <w:r w:rsidR="00650D58" w:rsidRPr="002F2313">
          <w:rPr>
            <w:rStyle w:val="Hyperlink"/>
            <w:rFonts w:cs="Arial"/>
            <w:szCs w:val="24"/>
          </w:rPr>
          <w:t>38</w:t>
        </w:r>
      </w:hyperlink>
      <w:r w:rsidR="00650D58" w:rsidRPr="002F2313">
        <w:rPr>
          <w:rFonts w:cs="Arial"/>
          <w:szCs w:val="24"/>
        </w:rPr>
        <w:t xml:space="preserve"> implementing the ADA and Section 504 in ensuring those requirements are met through these provisions:</w:t>
      </w:r>
    </w:p>
    <w:p w14:paraId="4D1F9209" w14:textId="77777777" w:rsidR="00650D58" w:rsidRPr="002F2313" w:rsidRDefault="00650D58" w:rsidP="00C946FF">
      <w:pPr>
        <w:numPr>
          <w:ilvl w:val="0"/>
          <w:numId w:val="252"/>
        </w:numPr>
        <w:spacing w:after="0" w:line="240" w:lineRule="auto"/>
        <w:jc w:val="both"/>
        <w:rPr>
          <w:rFonts w:cs="Arial"/>
          <w:szCs w:val="24"/>
        </w:rPr>
      </w:pPr>
      <w:r w:rsidRPr="002F2313">
        <w:rPr>
          <w:rFonts w:cs="Arial"/>
          <w:szCs w:val="24"/>
        </w:rPr>
        <w:t>Prohibit discrimination against individuals with disabilities.</w:t>
      </w:r>
    </w:p>
    <w:p w14:paraId="4F324B1F" w14:textId="77777777" w:rsidR="00650D58" w:rsidRPr="002F2313" w:rsidRDefault="00650D58" w:rsidP="00C946FF">
      <w:pPr>
        <w:numPr>
          <w:ilvl w:val="0"/>
          <w:numId w:val="252"/>
        </w:numPr>
        <w:spacing w:after="0" w:line="240" w:lineRule="auto"/>
        <w:jc w:val="both"/>
        <w:rPr>
          <w:rFonts w:cs="Arial"/>
          <w:szCs w:val="24"/>
        </w:rPr>
      </w:pPr>
      <w:r w:rsidRPr="002F2313">
        <w:rPr>
          <w:rFonts w:cs="Arial"/>
          <w:szCs w:val="24"/>
        </w:rPr>
        <w:t>Specify accessibility requirements for the design and construction of new transportation facilities.</w:t>
      </w:r>
    </w:p>
    <w:p w14:paraId="5778B4A9" w14:textId="77777777" w:rsidR="00650D58" w:rsidRPr="002F2313" w:rsidRDefault="00650D58" w:rsidP="00C946FF">
      <w:pPr>
        <w:numPr>
          <w:ilvl w:val="0"/>
          <w:numId w:val="252"/>
        </w:numPr>
        <w:spacing w:after="0" w:line="240" w:lineRule="auto"/>
        <w:jc w:val="both"/>
        <w:rPr>
          <w:rFonts w:cs="Arial"/>
          <w:szCs w:val="24"/>
        </w:rPr>
      </w:pPr>
      <w:r w:rsidRPr="002F2313">
        <w:rPr>
          <w:rFonts w:cs="Arial"/>
          <w:szCs w:val="24"/>
        </w:rPr>
        <w:lastRenderedPageBreak/>
        <w:t>Require that vehicles acquired be accessible to and usable by individuals with disabilities, including individuals using wheelchairs (with limited exceptions for demand responsive systems providing equivalent service to individuals with disabilities) or a demonstration of inability to obtain an accessible vehicle despite good faith efforts to do so.</w:t>
      </w:r>
    </w:p>
    <w:p w14:paraId="4CB78D69" w14:textId="77777777" w:rsidR="00650D58" w:rsidRPr="002F2313" w:rsidRDefault="00650D58" w:rsidP="00C946FF">
      <w:pPr>
        <w:numPr>
          <w:ilvl w:val="0"/>
          <w:numId w:val="252"/>
        </w:numPr>
        <w:spacing w:after="0" w:line="240" w:lineRule="auto"/>
        <w:jc w:val="both"/>
        <w:rPr>
          <w:rFonts w:cs="Arial"/>
          <w:szCs w:val="24"/>
        </w:rPr>
      </w:pPr>
      <w:r w:rsidRPr="002F2313">
        <w:rPr>
          <w:rFonts w:cs="Arial"/>
          <w:szCs w:val="24"/>
        </w:rPr>
        <w:t>Require governmental authorities, including a private non-profit entity “standing in the shoes” of the State as subrecipient operating fixed route transit must have complementary paratransit plans on file.  Subrecipients of federal funds should ensure compliance in the areas of employment, public services, public accommodations, telecommunications, and other provisions.  Certification is accomplished annually through the funding application packages containing appropriate assurances.</w:t>
      </w:r>
    </w:p>
    <w:p w14:paraId="38B8E311" w14:textId="77777777" w:rsidR="00650D58" w:rsidRPr="002F2313" w:rsidRDefault="00650D58" w:rsidP="00650D58">
      <w:pPr>
        <w:rPr>
          <w:rFonts w:cs="Arial"/>
          <w:szCs w:val="24"/>
        </w:rPr>
      </w:pPr>
    </w:p>
    <w:p w14:paraId="31161CDD" w14:textId="428104A6" w:rsidR="00650D58" w:rsidRPr="002F2313" w:rsidRDefault="00650D58" w:rsidP="00C946FF">
      <w:pPr>
        <w:jc w:val="both"/>
        <w:rPr>
          <w:rFonts w:cs="Arial"/>
          <w:szCs w:val="24"/>
        </w:rPr>
      </w:pPr>
      <w:r w:rsidRPr="002F2313">
        <w:rPr>
          <w:rFonts w:cs="Arial"/>
          <w:szCs w:val="24"/>
        </w:rPr>
        <w:t>All vehicles purchased with FTA funds are wheelchair accessible</w:t>
      </w:r>
      <w:r w:rsidR="00DE394A" w:rsidRPr="00B27CCA">
        <w:rPr>
          <w:rFonts w:cs="Arial"/>
          <w:szCs w:val="24"/>
        </w:rPr>
        <w:t xml:space="preserve">.  </w:t>
      </w:r>
      <w:r w:rsidRPr="002F2313">
        <w:rPr>
          <w:rFonts w:cs="Arial"/>
          <w:szCs w:val="24"/>
        </w:rPr>
        <w:t xml:space="preserve">In addition to the federal accessibility requirements, California State law, </w:t>
      </w:r>
      <w:hyperlink r:id="rId71" w:history="1">
        <w:r w:rsidRPr="002F2313">
          <w:rPr>
            <w:rStyle w:val="Hyperlink"/>
            <w:rFonts w:cs="Arial"/>
            <w:szCs w:val="24"/>
          </w:rPr>
          <w:t>Government Code 4500</w:t>
        </w:r>
      </w:hyperlink>
      <w:r w:rsidRPr="002F2313">
        <w:rPr>
          <w:rFonts w:cs="Arial"/>
          <w:szCs w:val="24"/>
        </w:rPr>
        <w:t xml:space="preserve">, requires all new vehicles used for public fixed route bus service be accessible to persons with disabilities, including wheelchair users.  All subrecipients and private nonprofit entities shall certify when signing the Standard Agreement that they will comply with </w:t>
      </w:r>
      <w:hyperlink r:id="rId72" w:history="1">
        <w:r w:rsidRPr="002F2313">
          <w:rPr>
            <w:rStyle w:val="Hyperlink"/>
            <w:rFonts w:cs="Arial"/>
            <w:szCs w:val="24"/>
          </w:rPr>
          <w:t>49 CFR Part 27</w:t>
        </w:r>
      </w:hyperlink>
      <w:r w:rsidRPr="002F2313">
        <w:rPr>
          <w:rFonts w:cs="Arial"/>
          <w:szCs w:val="24"/>
        </w:rPr>
        <w:t xml:space="preserve"> implementing the ADA.  For those agencies purchasing vehicles directly, </w:t>
      </w:r>
      <w:proofErr w:type="spellStart"/>
      <w:r w:rsidR="001D57A2" w:rsidRPr="00C946FF">
        <w:rPr>
          <w:rFonts w:cs="Arial"/>
          <w:szCs w:val="24"/>
        </w:rPr>
        <w:t>DRMT</w:t>
      </w:r>
      <w:proofErr w:type="spellEnd"/>
      <w:r w:rsidRPr="002F2313">
        <w:rPr>
          <w:rFonts w:cs="Arial"/>
          <w:szCs w:val="24"/>
        </w:rPr>
        <w:t xml:space="preserve"> reviews all bid specifications and procurement contracts to ensure that subrecipients specifically comply with Parts </w:t>
      </w:r>
      <w:hyperlink r:id="rId73" w:history="1">
        <w:r w:rsidRPr="002F2313">
          <w:rPr>
            <w:rStyle w:val="Hyperlink"/>
            <w:rFonts w:cs="Arial"/>
            <w:szCs w:val="24"/>
          </w:rPr>
          <w:t>37</w:t>
        </w:r>
      </w:hyperlink>
      <w:r w:rsidRPr="002F2313">
        <w:rPr>
          <w:rFonts w:cs="Arial"/>
          <w:szCs w:val="24"/>
        </w:rPr>
        <w:t xml:space="preserve"> and </w:t>
      </w:r>
      <w:hyperlink r:id="rId74" w:history="1">
        <w:r w:rsidRPr="002F2313">
          <w:rPr>
            <w:rStyle w:val="Hyperlink"/>
            <w:rFonts w:cs="Arial"/>
            <w:szCs w:val="24"/>
          </w:rPr>
          <w:t>38</w:t>
        </w:r>
      </w:hyperlink>
      <w:r w:rsidRPr="002F2313">
        <w:rPr>
          <w:rFonts w:cs="Arial"/>
          <w:szCs w:val="24"/>
        </w:rPr>
        <w:t xml:space="preserve"> of the ADA, Accessibility Standards.  </w:t>
      </w:r>
    </w:p>
    <w:p w14:paraId="0ECAAF3B" w14:textId="1CAFD8E8" w:rsidR="00650D58" w:rsidRPr="002F2313" w:rsidRDefault="001D57A2" w:rsidP="00C946FF">
      <w:pPr>
        <w:jc w:val="both"/>
        <w:rPr>
          <w:rFonts w:cs="Arial"/>
          <w:szCs w:val="24"/>
        </w:rPr>
      </w:pPr>
      <w:proofErr w:type="spellStart"/>
      <w:r w:rsidRPr="00C946FF">
        <w:rPr>
          <w:rFonts w:cs="Arial"/>
          <w:szCs w:val="24"/>
        </w:rPr>
        <w:t>DRMT</w:t>
      </w:r>
      <w:proofErr w:type="spellEnd"/>
      <w:r w:rsidR="00650D58" w:rsidRPr="002F2313">
        <w:rPr>
          <w:rFonts w:cs="Arial"/>
          <w:szCs w:val="24"/>
        </w:rPr>
        <w:t xml:space="preserve"> must also ensure that all vehicles acquired with FTA funds are equipped, maintained, and operated in accordance with </w:t>
      </w:r>
      <w:r w:rsidR="00FF7059" w:rsidRPr="00C946FF">
        <w:t>49 CFR Parts 27</w:t>
      </w:r>
      <w:r w:rsidR="00650D58" w:rsidRPr="002F2313">
        <w:rPr>
          <w:rFonts w:cs="Arial"/>
          <w:szCs w:val="24"/>
        </w:rPr>
        <w:t xml:space="preserve">, </w:t>
      </w:r>
      <w:r w:rsidR="00FF7059" w:rsidRPr="00C946FF">
        <w:t>37</w:t>
      </w:r>
      <w:r w:rsidR="00650D58" w:rsidRPr="002F2313">
        <w:rPr>
          <w:rFonts w:cs="Arial"/>
          <w:szCs w:val="24"/>
        </w:rPr>
        <w:t xml:space="preserve">, and </w:t>
      </w:r>
      <w:r w:rsidR="00FF7059" w:rsidRPr="00C946FF">
        <w:t>38</w:t>
      </w:r>
      <w:r w:rsidR="00650D58" w:rsidRPr="002F2313">
        <w:rPr>
          <w:rFonts w:cs="Arial"/>
          <w:szCs w:val="24"/>
        </w:rPr>
        <w:t xml:space="preserve"> and that service provided does not discriminate against individuals with disabilities.  All federally funded vehicles and newly constructed facilities, including joint use stops and depots for intercity bus transportation, must comply with ADA accessibility standards.</w:t>
      </w:r>
    </w:p>
    <w:p w14:paraId="632F1535" w14:textId="0932E4CA" w:rsidR="00650D58" w:rsidRPr="00C946FF" w:rsidRDefault="00650D58" w:rsidP="00C946FF">
      <w:pPr>
        <w:jc w:val="both"/>
        <w:rPr>
          <w:rFonts w:eastAsia="Calibri" w:cs="Arial"/>
          <w:szCs w:val="24"/>
        </w:rPr>
      </w:pPr>
      <w:r w:rsidRPr="002F2313">
        <w:rPr>
          <w:rFonts w:eastAsia="Calibri" w:cs="Arial"/>
          <w:szCs w:val="24"/>
        </w:rPr>
        <w:t xml:space="preserve">Prior to approval of bid documents, </w:t>
      </w:r>
      <w:proofErr w:type="spellStart"/>
      <w:r w:rsidR="001D57A2" w:rsidRPr="00C946FF">
        <w:rPr>
          <w:rFonts w:eastAsia="Calibri" w:cs="Arial"/>
          <w:szCs w:val="24"/>
        </w:rPr>
        <w:t>DRMT</w:t>
      </w:r>
      <w:proofErr w:type="spellEnd"/>
      <w:r w:rsidRPr="002F2313">
        <w:rPr>
          <w:rFonts w:eastAsia="Calibri" w:cs="Arial"/>
          <w:szCs w:val="24"/>
        </w:rPr>
        <w:t xml:space="preserve"> forwards the Transit Facility </w:t>
      </w:r>
      <w:proofErr w:type="spellStart"/>
      <w:r w:rsidRPr="002F2313">
        <w:rPr>
          <w:rFonts w:eastAsia="Calibri" w:cs="Arial"/>
          <w:szCs w:val="24"/>
        </w:rPr>
        <w:t>PS&amp;E</w:t>
      </w:r>
      <w:proofErr w:type="spellEnd"/>
      <w:r w:rsidRPr="002F2313">
        <w:rPr>
          <w:rFonts w:eastAsia="Calibri" w:cs="Arial"/>
          <w:szCs w:val="24"/>
        </w:rPr>
        <w:t xml:space="preserve"> Checklist, and Plans, Specifications and Estimate Certification forms to the subrecipient.  These forms are completed by the resident engineer and returned to </w:t>
      </w:r>
      <w:proofErr w:type="spellStart"/>
      <w:r w:rsidR="001D57A2" w:rsidRPr="00C946FF">
        <w:rPr>
          <w:rFonts w:eastAsia="Calibri" w:cs="Arial"/>
          <w:szCs w:val="24"/>
        </w:rPr>
        <w:t>DRMT</w:t>
      </w:r>
      <w:proofErr w:type="spellEnd"/>
      <w:r w:rsidRPr="002F2313">
        <w:rPr>
          <w:rFonts w:eastAsia="Calibri" w:cs="Arial"/>
          <w:szCs w:val="24"/>
        </w:rPr>
        <w:t xml:space="preserve"> certifying that the project meets federal and State requirements to include ADA standards. </w:t>
      </w:r>
    </w:p>
    <w:p w14:paraId="56103CB1" w14:textId="0D35616A" w:rsidR="00650D58" w:rsidRPr="002F2313" w:rsidRDefault="00670882" w:rsidP="009F6E45">
      <w:pPr>
        <w:pStyle w:val="Heading2"/>
      </w:pPr>
      <w:bookmarkStart w:id="115" w:name="_Toc10529529"/>
      <w:r>
        <w:t xml:space="preserve">5.1 </w:t>
      </w:r>
      <w:r w:rsidR="00650D58" w:rsidRPr="002F2313">
        <w:t>ADA Service Requirements and Service Options</w:t>
      </w:r>
      <w:bookmarkEnd w:id="115"/>
    </w:p>
    <w:p w14:paraId="23469747" w14:textId="5280DA59" w:rsidR="00650D58" w:rsidRPr="002F2313" w:rsidRDefault="00650D58" w:rsidP="00C946FF">
      <w:pPr>
        <w:jc w:val="both"/>
        <w:rPr>
          <w:rFonts w:cs="Arial"/>
          <w:szCs w:val="24"/>
        </w:rPr>
      </w:pPr>
      <w:r w:rsidRPr="002F2313">
        <w:rPr>
          <w:rFonts w:cs="Arial"/>
          <w:szCs w:val="24"/>
        </w:rPr>
        <w:t>The FTA regulation allows various transit service options including:</w:t>
      </w:r>
    </w:p>
    <w:p w14:paraId="66264EF7" w14:textId="56C4688E" w:rsidR="00650D58" w:rsidRPr="00C946FF" w:rsidRDefault="00650D58" w:rsidP="00C946FF">
      <w:pPr>
        <w:pStyle w:val="ListParagraph"/>
        <w:numPr>
          <w:ilvl w:val="0"/>
          <w:numId w:val="166"/>
        </w:numPr>
        <w:spacing w:after="0" w:line="240" w:lineRule="auto"/>
        <w:jc w:val="both"/>
        <w:rPr>
          <w:rFonts w:ascii="Arial" w:eastAsia="Calibri" w:hAnsi="Arial" w:cs="Arial"/>
          <w:szCs w:val="24"/>
        </w:rPr>
      </w:pPr>
      <w:r w:rsidRPr="00C946FF">
        <w:rPr>
          <w:rFonts w:ascii="Arial" w:hAnsi="Arial" w:cs="Arial"/>
          <w:szCs w:val="24"/>
        </w:rPr>
        <w:t>Fixed Route Service with Separate ADA Complimentary Paratransit (for ADA eligible individuals)</w:t>
      </w:r>
      <w:r w:rsidR="00280A01" w:rsidRPr="00C946FF">
        <w:rPr>
          <w:rFonts w:ascii="Arial" w:hAnsi="Arial" w:cs="Arial"/>
          <w:szCs w:val="24"/>
        </w:rPr>
        <w:t>;</w:t>
      </w:r>
    </w:p>
    <w:p w14:paraId="66B04134" w14:textId="77777777" w:rsidR="00650D58" w:rsidRPr="00C946FF" w:rsidRDefault="00650D58" w:rsidP="00C946FF">
      <w:pPr>
        <w:pStyle w:val="ListParagraph"/>
        <w:ind w:left="765"/>
        <w:jc w:val="both"/>
        <w:rPr>
          <w:rFonts w:ascii="Arial" w:eastAsia="Calibri" w:hAnsi="Arial" w:cs="Arial"/>
          <w:szCs w:val="24"/>
        </w:rPr>
      </w:pPr>
    </w:p>
    <w:p w14:paraId="463D1C9B" w14:textId="4FF166DA" w:rsidR="00650D58" w:rsidRPr="00C946FF" w:rsidRDefault="00650D58" w:rsidP="00C946FF">
      <w:pPr>
        <w:pStyle w:val="ListParagraph"/>
        <w:numPr>
          <w:ilvl w:val="0"/>
          <w:numId w:val="166"/>
        </w:numPr>
        <w:spacing w:after="0" w:line="240" w:lineRule="auto"/>
        <w:jc w:val="both"/>
        <w:rPr>
          <w:rFonts w:ascii="Arial" w:hAnsi="Arial" w:cs="Arial"/>
          <w:szCs w:val="24"/>
        </w:rPr>
      </w:pPr>
      <w:r w:rsidRPr="00C946FF">
        <w:rPr>
          <w:rFonts w:ascii="Arial" w:hAnsi="Arial" w:cs="Arial"/>
          <w:szCs w:val="24"/>
        </w:rPr>
        <w:t>Route Deviation Demand Responsive that is open to the general which includes people with and without disabilities</w:t>
      </w:r>
      <w:r w:rsidR="00280A01" w:rsidRPr="00C946FF">
        <w:rPr>
          <w:rFonts w:ascii="Arial" w:hAnsi="Arial" w:cs="Arial"/>
          <w:szCs w:val="24"/>
        </w:rPr>
        <w:t>;</w:t>
      </w:r>
      <w:r w:rsidRPr="00C946FF">
        <w:rPr>
          <w:rFonts w:ascii="Arial" w:hAnsi="Arial" w:cs="Arial"/>
          <w:szCs w:val="24"/>
        </w:rPr>
        <w:t xml:space="preserve"> and,</w:t>
      </w:r>
    </w:p>
    <w:p w14:paraId="317F525B" w14:textId="77777777" w:rsidR="00650D58" w:rsidRPr="00C946FF" w:rsidRDefault="00650D58" w:rsidP="00C946FF">
      <w:pPr>
        <w:pStyle w:val="ListParagraph"/>
        <w:ind w:left="765"/>
        <w:jc w:val="both"/>
        <w:rPr>
          <w:rFonts w:ascii="Arial" w:hAnsi="Arial" w:cs="Arial"/>
          <w:szCs w:val="24"/>
        </w:rPr>
      </w:pPr>
    </w:p>
    <w:p w14:paraId="7C87440C" w14:textId="6A555552" w:rsidR="00650D58" w:rsidRPr="00C946FF" w:rsidRDefault="00650D58" w:rsidP="00C946FF">
      <w:pPr>
        <w:pStyle w:val="ListParagraph"/>
        <w:numPr>
          <w:ilvl w:val="0"/>
          <w:numId w:val="166"/>
        </w:numPr>
        <w:spacing w:after="0" w:line="240" w:lineRule="auto"/>
        <w:ind w:left="810" w:hanging="270"/>
        <w:jc w:val="both"/>
        <w:rPr>
          <w:rFonts w:ascii="Arial" w:eastAsia="Calibri" w:hAnsi="Arial" w:cs="Arial"/>
          <w:szCs w:val="24"/>
        </w:rPr>
      </w:pPr>
      <w:r w:rsidRPr="00C946FF">
        <w:rPr>
          <w:rFonts w:ascii="Arial" w:hAnsi="Arial" w:cs="Arial"/>
          <w:szCs w:val="24"/>
        </w:rPr>
        <w:t>ADA Complementary Paratransit that is provided on the same vehicle as the Fixed Route Service</w:t>
      </w:r>
      <w:r w:rsidR="00DE394A" w:rsidRPr="00B27CCA">
        <w:rPr>
          <w:rFonts w:ascii="Arial" w:hAnsi="Arial" w:cs="Arial"/>
          <w:szCs w:val="24"/>
        </w:rPr>
        <w:t xml:space="preserve">.  </w:t>
      </w:r>
      <w:r w:rsidRPr="00C946FF">
        <w:rPr>
          <w:rFonts w:ascii="Arial" w:hAnsi="Arial" w:cs="Arial"/>
          <w:szCs w:val="24"/>
        </w:rPr>
        <w:t>Other service options can be found at 49 CFR Part 37</w:t>
      </w:r>
      <w:r w:rsidR="00DE394A" w:rsidRPr="00B27CCA">
        <w:rPr>
          <w:rFonts w:ascii="Arial" w:hAnsi="Arial" w:cs="Arial"/>
          <w:szCs w:val="24"/>
        </w:rPr>
        <w:t xml:space="preserve">.  </w:t>
      </w:r>
      <w:r w:rsidRPr="00C946FF">
        <w:rPr>
          <w:rFonts w:ascii="Arial" w:hAnsi="Arial" w:cs="Arial"/>
          <w:szCs w:val="24"/>
        </w:rPr>
        <w:t>Subpart A, Section 37.3.</w:t>
      </w:r>
    </w:p>
    <w:p w14:paraId="6C4A7C23" w14:textId="77777777" w:rsidR="00650D58" w:rsidRPr="00493E36" w:rsidRDefault="00650D58" w:rsidP="00493E36">
      <w:pPr>
        <w:jc w:val="both"/>
        <w:rPr>
          <w:rFonts w:cs="Arial"/>
          <w:szCs w:val="24"/>
        </w:rPr>
      </w:pPr>
    </w:p>
    <w:p w14:paraId="00894D9E" w14:textId="77777777" w:rsidR="00650D58" w:rsidRPr="00C946FF" w:rsidRDefault="00650D58" w:rsidP="00C946FF">
      <w:pPr>
        <w:pStyle w:val="ListParagraph"/>
        <w:jc w:val="both"/>
        <w:rPr>
          <w:rFonts w:ascii="Arial" w:eastAsia="Calibri" w:hAnsi="Arial" w:cs="Arial"/>
          <w:szCs w:val="24"/>
        </w:rPr>
      </w:pPr>
      <w:r w:rsidRPr="00C946FF">
        <w:rPr>
          <w:rFonts w:ascii="Arial" w:hAnsi="Arial" w:cs="Arial"/>
          <w:szCs w:val="24"/>
        </w:rPr>
        <w:t xml:space="preserve">A fixed route service is a system in which the vehicle is operated along a prescribed route, with regular stops according to a fixed schedule.  Public operators of fixed route services open to the </w:t>
      </w:r>
      <w:proofErr w:type="gramStart"/>
      <w:r w:rsidRPr="00C946FF">
        <w:rPr>
          <w:rFonts w:ascii="Arial" w:hAnsi="Arial" w:cs="Arial"/>
          <w:szCs w:val="24"/>
        </w:rPr>
        <w:t>general public</w:t>
      </w:r>
      <w:proofErr w:type="gramEnd"/>
      <w:r w:rsidRPr="00C946FF">
        <w:rPr>
          <w:rFonts w:ascii="Arial" w:hAnsi="Arial" w:cs="Arial"/>
          <w:szCs w:val="24"/>
        </w:rPr>
        <w:t xml:space="preserve"> are required to provide “complementary paratransit” to persons with disabilities that are comparable to individuals without disabilities who use the fixed route system if they do not deviate for persons with disabilities. </w:t>
      </w:r>
    </w:p>
    <w:p w14:paraId="2E736677" w14:textId="77777777" w:rsidR="00650D58" w:rsidRPr="00C946FF" w:rsidRDefault="00650D58" w:rsidP="00C946FF">
      <w:pPr>
        <w:pStyle w:val="ListParagraph"/>
        <w:jc w:val="both"/>
        <w:rPr>
          <w:rFonts w:ascii="Arial" w:hAnsi="Arial" w:cs="Arial"/>
          <w:szCs w:val="24"/>
        </w:rPr>
      </w:pPr>
    </w:p>
    <w:p w14:paraId="1C2EA253" w14:textId="77777777" w:rsidR="00650D58" w:rsidRPr="00C946FF" w:rsidRDefault="00650D58" w:rsidP="00C946FF">
      <w:pPr>
        <w:pStyle w:val="ListParagraph"/>
        <w:jc w:val="both"/>
        <w:rPr>
          <w:rFonts w:ascii="Arial" w:hAnsi="Arial" w:cs="Arial"/>
          <w:szCs w:val="24"/>
        </w:rPr>
      </w:pPr>
      <w:r w:rsidRPr="00C946FF">
        <w:rPr>
          <w:rFonts w:ascii="Arial" w:hAnsi="Arial" w:cs="Arial"/>
          <w:szCs w:val="24"/>
        </w:rPr>
        <w:t xml:space="preserve">Demand response is a route deviation service that is not on a fixed route. </w:t>
      </w:r>
    </w:p>
    <w:p w14:paraId="441606E2" w14:textId="77777777" w:rsidR="00650D58" w:rsidRPr="00C946FF" w:rsidRDefault="00650D58" w:rsidP="00C946FF">
      <w:pPr>
        <w:pStyle w:val="ListParagraph"/>
        <w:ind w:left="765"/>
        <w:jc w:val="both"/>
        <w:rPr>
          <w:rFonts w:ascii="Arial" w:hAnsi="Arial" w:cs="Arial"/>
          <w:szCs w:val="24"/>
        </w:rPr>
      </w:pPr>
    </w:p>
    <w:p w14:paraId="1C12DB31" w14:textId="77777777" w:rsidR="00650D58" w:rsidRPr="00C946FF" w:rsidRDefault="00650D58" w:rsidP="00C946FF">
      <w:pPr>
        <w:pStyle w:val="ListParagraph"/>
        <w:jc w:val="both"/>
        <w:rPr>
          <w:rFonts w:ascii="Arial" w:hAnsi="Arial" w:cs="Arial"/>
          <w:szCs w:val="24"/>
        </w:rPr>
      </w:pPr>
      <w:r w:rsidRPr="00C946FF">
        <w:rPr>
          <w:rFonts w:ascii="Arial" w:hAnsi="Arial" w:cs="Arial"/>
          <w:szCs w:val="24"/>
        </w:rPr>
        <w:t xml:space="preserve">ADA Complementary Paratransit provided on the same vehicle as the fixed route service is a service that serves the </w:t>
      </w:r>
      <w:proofErr w:type="gramStart"/>
      <w:r w:rsidRPr="00C946FF">
        <w:rPr>
          <w:rFonts w:ascii="Arial" w:hAnsi="Arial" w:cs="Arial"/>
          <w:szCs w:val="24"/>
        </w:rPr>
        <w:t>general public</w:t>
      </w:r>
      <w:proofErr w:type="gramEnd"/>
      <w:r w:rsidRPr="00C946FF">
        <w:rPr>
          <w:rFonts w:ascii="Arial" w:hAnsi="Arial" w:cs="Arial"/>
          <w:szCs w:val="24"/>
        </w:rPr>
        <w:t xml:space="preserve"> including ADA persons on the same fixed route vehicle but deviates only for those who are ADA paratransit eligible. </w:t>
      </w:r>
    </w:p>
    <w:p w14:paraId="1A6FA2BF" w14:textId="77777777" w:rsidR="00650D58" w:rsidRPr="00C946FF" w:rsidRDefault="00650D58" w:rsidP="00C946FF">
      <w:pPr>
        <w:pStyle w:val="ListParagraph"/>
        <w:jc w:val="both"/>
        <w:rPr>
          <w:rFonts w:ascii="Arial" w:hAnsi="Arial" w:cs="Arial"/>
          <w:szCs w:val="24"/>
        </w:rPr>
      </w:pPr>
    </w:p>
    <w:p w14:paraId="2768D744" w14:textId="53AE1C6D" w:rsidR="00650D58" w:rsidRPr="00C946FF" w:rsidRDefault="00650D58" w:rsidP="00C946FF">
      <w:pPr>
        <w:pStyle w:val="ListParagraph"/>
        <w:jc w:val="both"/>
        <w:rPr>
          <w:rFonts w:ascii="Arial" w:hAnsi="Arial" w:cs="Arial"/>
          <w:szCs w:val="24"/>
        </w:rPr>
      </w:pPr>
      <w:r w:rsidRPr="00C946FF">
        <w:rPr>
          <w:rFonts w:ascii="Arial" w:hAnsi="Arial" w:cs="Arial"/>
          <w:szCs w:val="24"/>
        </w:rPr>
        <w:t>Specifics for each service option and requirements are described below</w:t>
      </w:r>
      <w:r w:rsidR="00DE394A" w:rsidRPr="00B27CCA">
        <w:rPr>
          <w:rFonts w:ascii="Arial" w:hAnsi="Arial" w:cs="Arial"/>
          <w:szCs w:val="24"/>
        </w:rPr>
        <w:t xml:space="preserve">.  </w:t>
      </w:r>
      <w:r w:rsidRPr="00C946FF">
        <w:rPr>
          <w:rFonts w:ascii="Arial" w:hAnsi="Arial" w:cs="Arial"/>
          <w:szCs w:val="24"/>
        </w:rPr>
        <w:t>Public and private subrecipients providing either fixed-route or demand responsive deviations services must comply with the ADA service requirements</w:t>
      </w:r>
      <w:r w:rsidR="00DE394A" w:rsidRPr="00B27CCA">
        <w:rPr>
          <w:rFonts w:ascii="Arial" w:hAnsi="Arial" w:cs="Arial"/>
          <w:szCs w:val="24"/>
        </w:rPr>
        <w:t xml:space="preserve">.  </w:t>
      </w:r>
      <w:r w:rsidRPr="00C946FF">
        <w:rPr>
          <w:rFonts w:ascii="Arial" w:hAnsi="Arial" w:cs="Arial"/>
          <w:szCs w:val="24"/>
        </w:rPr>
        <w:t xml:space="preserve">Specifics for each service requirement can be found at 49 CFR Part 37, Subpart </w:t>
      </w:r>
      <w:r w:rsidR="00DE394A" w:rsidRPr="00B27CCA">
        <w:rPr>
          <w:rFonts w:ascii="Arial" w:hAnsi="Arial" w:cs="Arial"/>
          <w:szCs w:val="24"/>
        </w:rPr>
        <w:t xml:space="preserve">G.  </w:t>
      </w:r>
      <w:r w:rsidRPr="00C946FF">
        <w:rPr>
          <w:rFonts w:ascii="Arial" w:hAnsi="Arial" w:cs="Arial"/>
          <w:szCs w:val="24"/>
        </w:rPr>
        <w:t xml:space="preserve">For additional information on service options and route deviation service options, please see </w:t>
      </w:r>
      <w:r w:rsidR="00DC50E2">
        <w:rPr>
          <w:rFonts w:ascii="Arial" w:hAnsi="Arial" w:cs="Arial"/>
          <w:szCs w:val="24"/>
        </w:rPr>
        <w:t xml:space="preserve">the </w:t>
      </w:r>
      <w:r w:rsidRPr="00C946FF">
        <w:rPr>
          <w:rFonts w:ascii="Arial" w:hAnsi="Arial" w:cs="Arial"/>
          <w:szCs w:val="24"/>
        </w:rPr>
        <w:t>Appendix of this document, Route Deviation Checklist.</w:t>
      </w:r>
    </w:p>
    <w:p w14:paraId="61A201E7" w14:textId="77777777" w:rsidR="00280A01" w:rsidRPr="002F2313" w:rsidRDefault="00280A01" w:rsidP="00C946FF">
      <w:pPr>
        <w:pStyle w:val="ListParagraph"/>
        <w:jc w:val="both"/>
        <w:rPr>
          <w:rFonts w:eastAsia="Calibri" w:cs="Arial"/>
          <w:szCs w:val="24"/>
        </w:rPr>
      </w:pPr>
    </w:p>
    <w:p w14:paraId="1DE2E45D" w14:textId="1F2FF2CE" w:rsidR="00650D58" w:rsidRPr="002F2313" w:rsidRDefault="00650D58" w:rsidP="00C946FF">
      <w:pPr>
        <w:jc w:val="both"/>
        <w:rPr>
          <w:rFonts w:eastAsia="Calibri" w:cs="Arial"/>
          <w:szCs w:val="24"/>
        </w:rPr>
      </w:pPr>
      <w:r w:rsidRPr="002F2313">
        <w:rPr>
          <w:rFonts w:eastAsia="Calibri" w:cs="Arial"/>
          <w:szCs w:val="24"/>
        </w:rPr>
        <w:t>ADA Requirements Service Options</w:t>
      </w:r>
    </w:p>
    <w:p w14:paraId="7D1E9AA1" w14:textId="0A34DC09" w:rsidR="00650D58" w:rsidRPr="003D2B00" w:rsidRDefault="00670882" w:rsidP="00C946FF">
      <w:pPr>
        <w:pStyle w:val="Heading3"/>
        <w:rPr>
          <w:rFonts w:eastAsia="Calibri"/>
        </w:rPr>
      </w:pPr>
      <w:bookmarkStart w:id="116" w:name="_Toc10529530"/>
      <w:r>
        <w:rPr>
          <w:rFonts w:eastAsia="Calibri"/>
        </w:rPr>
        <w:t xml:space="preserve">5.1.1 </w:t>
      </w:r>
      <w:proofErr w:type="spellStart"/>
      <w:r w:rsidR="00650D58" w:rsidRPr="002F2313">
        <w:rPr>
          <w:rFonts w:eastAsia="Calibri"/>
        </w:rPr>
        <w:t>Option1</w:t>
      </w:r>
      <w:proofErr w:type="spellEnd"/>
      <w:r w:rsidR="00650D58" w:rsidRPr="002F2313">
        <w:rPr>
          <w:rFonts w:eastAsia="Calibri"/>
        </w:rPr>
        <w:t>—Fixed Route Service with Separate ADA Complimentary Paratransit</w:t>
      </w:r>
      <w:bookmarkEnd w:id="116"/>
    </w:p>
    <w:p w14:paraId="3517224F" w14:textId="62A2A3BF" w:rsidR="00650D58" w:rsidRPr="002F2313" w:rsidRDefault="00650D58" w:rsidP="00C946FF">
      <w:pPr>
        <w:autoSpaceDE w:val="0"/>
        <w:autoSpaceDN w:val="0"/>
        <w:adjustRightInd w:val="0"/>
        <w:jc w:val="both"/>
        <w:rPr>
          <w:rFonts w:cs="Arial"/>
          <w:szCs w:val="24"/>
        </w:rPr>
      </w:pPr>
      <w:r w:rsidRPr="002F2313">
        <w:rPr>
          <w:rFonts w:eastAsia="Calibri" w:cs="Arial"/>
          <w:szCs w:val="24"/>
        </w:rPr>
        <w:t xml:space="preserve">Subrecipients including private nonprofit entities who receive FTA 5311 funds and who operate a Fixed Route service must provide separate </w:t>
      </w:r>
      <w:r w:rsidRPr="002F2313">
        <w:rPr>
          <w:rFonts w:cs="Arial"/>
          <w:szCs w:val="24"/>
        </w:rPr>
        <w:t>ADA Complementary Paratransit service for persons who, because of disability, are unable to use the fixed route system</w:t>
      </w:r>
      <w:r w:rsidR="00DE394A" w:rsidRPr="00B27CCA">
        <w:rPr>
          <w:rFonts w:cs="Arial"/>
          <w:szCs w:val="24"/>
        </w:rPr>
        <w:t xml:space="preserve">.  </w:t>
      </w:r>
      <w:r w:rsidRPr="002F2313">
        <w:rPr>
          <w:rFonts w:cs="Arial"/>
          <w:szCs w:val="24"/>
        </w:rPr>
        <w:t xml:space="preserve">The complementary paratransit service provided must be comparable to fixed-route service provided to people without disabilities (49 CFR Part 37.121(a)). </w:t>
      </w:r>
    </w:p>
    <w:p w14:paraId="538BF2EF" w14:textId="438422F7" w:rsidR="00650D58" w:rsidRPr="002F2313" w:rsidRDefault="00650D58" w:rsidP="00C946FF">
      <w:pPr>
        <w:autoSpaceDE w:val="0"/>
        <w:autoSpaceDN w:val="0"/>
        <w:adjustRightInd w:val="0"/>
        <w:jc w:val="both"/>
        <w:rPr>
          <w:rFonts w:cs="Arial"/>
          <w:szCs w:val="24"/>
        </w:rPr>
      </w:pPr>
      <w:r w:rsidRPr="002F2313">
        <w:rPr>
          <w:rFonts w:cs="Arial"/>
          <w:szCs w:val="24"/>
        </w:rPr>
        <w:t xml:space="preserve">Prior to the initiation of the fixed route service, subrecipients shall submit to </w:t>
      </w:r>
      <w:proofErr w:type="spellStart"/>
      <w:r w:rsidR="001D57A2" w:rsidRPr="00C946FF">
        <w:rPr>
          <w:rFonts w:cs="Arial"/>
          <w:szCs w:val="24"/>
        </w:rPr>
        <w:t>DRMT</w:t>
      </w:r>
      <w:proofErr w:type="spellEnd"/>
      <w:r w:rsidRPr="002F2313">
        <w:rPr>
          <w:rFonts w:cs="Arial"/>
          <w:szCs w:val="24"/>
        </w:rPr>
        <w:t xml:space="preserve"> a Complementary Paratransit Plan and written documentation of compliance that address each of the service provisions contained in the plan (49 CFR 37.135)</w:t>
      </w:r>
      <w:r w:rsidR="00DE394A" w:rsidRPr="00B27CCA">
        <w:rPr>
          <w:rFonts w:cs="Arial"/>
          <w:szCs w:val="24"/>
        </w:rPr>
        <w:t xml:space="preserve">.  </w:t>
      </w:r>
      <w:r w:rsidRPr="002F2313">
        <w:rPr>
          <w:rFonts w:cs="Arial"/>
          <w:szCs w:val="24"/>
        </w:rPr>
        <w:t>The specific requirements of the plan are outlined in 49 CFR 37.139. The ADA regulations (49 CFR 37.131) include the following six service criteria which must be met by the ADA Complimentary Paratransit Service providers:</w:t>
      </w:r>
    </w:p>
    <w:p w14:paraId="3AF3AA8B" w14:textId="77777777" w:rsidR="00650D58" w:rsidRPr="00C946FF" w:rsidRDefault="00650D58" w:rsidP="00C946FF">
      <w:pPr>
        <w:pStyle w:val="ListParagraph"/>
        <w:numPr>
          <w:ilvl w:val="0"/>
          <w:numId w:val="167"/>
        </w:numPr>
        <w:autoSpaceDE w:val="0"/>
        <w:autoSpaceDN w:val="0"/>
        <w:adjustRightInd w:val="0"/>
        <w:spacing w:after="0" w:line="240" w:lineRule="auto"/>
        <w:jc w:val="both"/>
        <w:rPr>
          <w:rFonts w:ascii="Arial" w:hAnsi="Arial" w:cs="Arial"/>
          <w:szCs w:val="24"/>
        </w:rPr>
      </w:pPr>
      <w:r w:rsidRPr="00C946FF">
        <w:rPr>
          <w:rFonts w:ascii="Arial" w:hAnsi="Arial" w:cs="Arial"/>
          <w:szCs w:val="24"/>
        </w:rPr>
        <w:t xml:space="preserve">Service Area, </w:t>
      </w:r>
    </w:p>
    <w:p w14:paraId="30E269AB" w14:textId="77777777" w:rsidR="00650D58" w:rsidRPr="00C946FF" w:rsidRDefault="00650D58" w:rsidP="00C946FF">
      <w:pPr>
        <w:pStyle w:val="ListParagraph"/>
        <w:numPr>
          <w:ilvl w:val="0"/>
          <w:numId w:val="167"/>
        </w:numPr>
        <w:autoSpaceDE w:val="0"/>
        <w:autoSpaceDN w:val="0"/>
        <w:adjustRightInd w:val="0"/>
        <w:spacing w:after="0" w:line="240" w:lineRule="auto"/>
        <w:jc w:val="both"/>
        <w:rPr>
          <w:rFonts w:ascii="Arial" w:hAnsi="Arial" w:cs="Arial"/>
          <w:szCs w:val="24"/>
        </w:rPr>
      </w:pPr>
      <w:r w:rsidRPr="00C946FF">
        <w:rPr>
          <w:rFonts w:ascii="Arial" w:hAnsi="Arial" w:cs="Arial"/>
          <w:szCs w:val="24"/>
        </w:rPr>
        <w:t xml:space="preserve">Comparable Response Time, </w:t>
      </w:r>
    </w:p>
    <w:p w14:paraId="78FC906C" w14:textId="77777777" w:rsidR="00650D58" w:rsidRPr="00C946FF" w:rsidRDefault="00650D58" w:rsidP="00C946FF">
      <w:pPr>
        <w:pStyle w:val="ListParagraph"/>
        <w:numPr>
          <w:ilvl w:val="0"/>
          <w:numId w:val="167"/>
        </w:numPr>
        <w:autoSpaceDE w:val="0"/>
        <w:autoSpaceDN w:val="0"/>
        <w:adjustRightInd w:val="0"/>
        <w:spacing w:after="0" w:line="240" w:lineRule="auto"/>
        <w:jc w:val="both"/>
        <w:rPr>
          <w:rFonts w:ascii="Arial" w:hAnsi="Arial" w:cs="Arial"/>
          <w:szCs w:val="24"/>
        </w:rPr>
      </w:pPr>
      <w:r w:rsidRPr="00C946FF">
        <w:rPr>
          <w:rFonts w:ascii="Arial" w:hAnsi="Arial" w:cs="Arial"/>
          <w:szCs w:val="24"/>
        </w:rPr>
        <w:t xml:space="preserve">Comparable Fares, </w:t>
      </w:r>
    </w:p>
    <w:p w14:paraId="0C3D6E22" w14:textId="77777777" w:rsidR="00650D58" w:rsidRPr="00C946FF" w:rsidRDefault="00650D58" w:rsidP="00C946FF">
      <w:pPr>
        <w:pStyle w:val="ListParagraph"/>
        <w:numPr>
          <w:ilvl w:val="0"/>
          <w:numId w:val="167"/>
        </w:numPr>
        <w:autoSpaceDE w:val="0"/>
        <w:autoSpaceDN w:val="0"/>
        <w:adjustRightInd w:val="0"/>
        <w:spacing w:after="0" w:line="240" w:lineRule="auto"/>
        <w:jc w:val="both"/>
        <w:rPr>
          <w:rFonts w:ascii="Arial" w:hAnsi="Arial" w:cs="Arial"/>
          <w:szCs w:val="24"/>
        </w:rPr>
      </w:pPr>
      <w:r w:rsidRPr="00C946FF">
        <w:rPr>
          <w:rFonts w:ascii="Arial" w:hAnsi="Arial" w:cs="Arial"/>
          <w:szCs w:val="24"/>
        </w:rPr>
        <w:t xml:space="preserve">Trip Purpose Restrictions (i.e. no trip priorities requirement), </w:t>
      </w:r>
    </w:p>
    <w:p w14:paraId="2BB6BB3C" w14:textId="77777777" w:rsidR="00650D58" w:rsidRPr="00C946FF" w:rsidRDefault="00650D58" w:rsidP="00C946FF">
      <w:pPr>
        <w:pStyle w:val="ListParagraph"/>
        <w:numPr>
          <w:ilvl w:val="0"/>
          <w:numId w:val="167"/>
        </w:numPr>
        <w:autoSpaceDE w:val="0"/>
        <w:autoSpaceDN w:val="0"/>
        <w:adjustRightInd w:val="0"/>
        <w:spacing w:after="0" w:line="240" w:lineRule="auto"/>
        <w:jc w:val="both"/>
        <w:rPr>
          <w:rFonts w:ascii="Arial" w:hAnsi="Arial" w:cs="Arial"/>
          <w:szCs w:val="24"/>
        </w:rPr>
      </w:pPr>
      <w:r w:rsidRPr="00C946FF">
        <w:rPr>
          <w:rFonts w:ascii="Arial" w:hAnsi="Arial" w:cs="Arial"/>
          <w:szCs w:val="24"/>
        </w:rPr>
        <w:t xml:space="preserve">Hours and Days of Service and, </w:t>
      </w:r>
    </w:p>
    <w:p w14:paraId="1C39BF12" w14:textId="77777777" w:rsidR="00650D58" w:rsidRPr="00C946FF" w:rsidRDefault="00650D58" w:rsidP="00C946FF">
      <w:pPr>
        <w:pStyle w:val="ListParagraph"/>
        <w:numPr>
          <w:ilvl w:val="0"/>
          <w:numId w:val="167"/>
        </w:numPr>
        <w:autoSpaceDE w:val="0"/>
        <w:autoSpaceDN w:val="0"/>
        <w:adjustRightInd w:val="0"/>
        <w:spacing w:after="0" w:line="240" w:lineRule="auto"/>
        <w:jc w:val="both"/>
        <w:rPr>
          <w:rFonts w:ascii="Arial" w:hAnsi="Arial" w:cs="Arial"/>
          <w:szCs w:val="24"/>
        </w:rPr>
      </w:pPr>
      <w:r w:rsidRPr="00C946FF">
        <w:rPr>
          <w:rFonts w:ascii="Arial" w:hAnsi="Arial" w:cs="Arial"/>
          <w:szCs w:val="24"/>
        </w:rPr>
        <w:t>Capacity Constraints</w:t>
      </w:r>
    </w:p>
    <w:p w14:paraId="6E63D9F2" w14:textId="77777777" w:rsidR="00650D58" w:rsidRPr="00C946FF" w:rsidRDefault="00650D58" w:rsidP="00C946FF">
      <w:pPr>
        <w:pStyle w:val="ListParagraph"/>
        <w:autoSpaceDE w:val="0"/>
        <w:autoSpaceDN w:val="0"/>
        <w:adjustRightInd w:val="0"/>
        <w:ind w:left="520"/>
        <w:jc w:val="both"/>
        <w:rPr>
          <w:rFonts w:ascii="Arial" w:hAnsi="Arial" w:cs="Arial"/>
          <w:szCs w:val="24"/>
        </w:rPr>
      </w:pPr>
    </w:p>
    <w:p w14:paraId="15BAD04F" w14:textId="503A3578" w:rsidR="00650D58" w:rsidRPr="002F2313" w:rsidRDefault="00650D58" w:rsidP="00C946FF">
      <w:pPr>
        <w:autoSpaceDE w:val="0"/>
        <w:autoSpaceDN w:val="0"/>
        <w:adjustRightInd w:val="0"/>
        <w:jc w:val="both"/>
        <w:rPr>
          <w:rFonts w:cs="Arial"/>
          <w:szCs w:val="24"/>
        </w:rPr>
      </w:pPr>
      <w:r w:rsidRPr="002F2313">
        <w:rPr>
          <w:rFonts w:cs="Arial"/>
          <w:szCs w:val="24"/>
        </w:rPr>
        <w:lastRenderedPageBreak/>
        <w:t>The requirement to provide complimentary paratransit does not apply to intercity bus, commuter bus, rail and university services</w:t>
      </w:r>
      <w:r w:rsidR="00DE394A" w:rsidRPr="00B27CCA">
        <w:rPr>
          <w:rFonts w:cs="Arial"/>
          <w:szCs w:val="24"/>
        </w:rPr>
        <w:t xml:space="preserve">.  </w:t>
      </w:r>
      <w:r w:rsidRPr="002F2313">
        <w:rPr>
          <w:rFonts w:cs="Arial"/>
          <w:szCs w:val="24"/>
        </w:rPr>
        <w:t xml:space="preserve">The subrecipient and </w:t>
      </w:r>
      <w:r w:rsidRPr="002F2313">
        <w:rPr>
          <w:rFonts w:eastAsia="Calibri" w:cs="Arial"/>
          <w:szCs w:val="24"/>
        </w:rPr>
        <w:t xml:space="preserve">private nonprofit entities </w:t>
      </w:r>
      <w:r w:rsidRPr="002F2313">
        <w:rPr>
          <w:rFonts w:cs="Arial"/>
          <w:szCs w:val="24"/>
        </w:rPr>
        <w:t>that operate a fixed route transit service must describe how it meets the ADA Complimentary Paratransit requirement in the annual applica</w:t>
      </w:r>
      <w:r w:rsidR="00DE5123" w:rsidRPr="00C946FF">
        <w:rPr>
          <w:rFonts w:cs="Arial"/>
          <w:szCs w:val="24"/>
        </w:rPr>
        <w:t xml:space="preserve">tion to </w:t>
      </w:r>
      <w:proofErr w:type="spellStart"/>
      <w:r w:rsidR="001D57A2" w:rsidRPr="00C946FF">
        <w:rPr>
          <w:rFonts w:cs="Arial"/>
          <w:szCs w:val="24"/>
        </w:rPr>
        <w:t>DRMT</w:t>
      </w:r>
      <w:proofErr w:type="spellEnd"/>
      <w:r w:rsidR="00DE5123" w:rsidRPr="00C946FF">
        <w:rPr>
          <w:rFonts w:cs="Arial"/>
          <w:szCs w:val="24"/>
        </w:rPr>
        <w:t xml:space="preserve"> for FTA funds.</w:t>
      </w:r>
    </w:p>
    <w:p w14:paraId="422A285B" w14:textId="266FAD8C" w:rsidR="00650D58" w:rsidRPr="00C946FF" w:rsidRDefault="00670882" w:rsidP="00C946FF">
      <w:pPr>
        <w:pStyle w:val="Heading3"/>
        <w:rPr>
          <w:rFonts w:eastAsia="Calibri"/>
        </w:rPr>
      </w:pPr>
      <w:bookmarkStart w:id="117" w:name="_Toc10529531"/>
      <w:r>
        <w:rPr>
          <w:rFonts w:eastAsia="Calibri"/>
        </w:rPr>
        <w:t xml:space="preserve">5.1.2 </w:t>
      </w:r>
      <w:r w:rsidR="00650D58" w:rsidRPr="002F2313">
        <w:rPr>
          <w:rFonts w:eastAsia="Calibri"/>
        </w:rPr>
        <w:t>Option 2—Demand Response Route Deviation Service that</w:t>
      </w:r>
      <w:r w:rsidR="00DE5123" w:rsidRPr="00C946FF">
        <w:rPr>
          <w:rFonts w:eastAsia="Calibri"/>
        </w:rPr>
        <w:t xml:space="preserve"> is Open to the General Public</w:t>
      </w:r>
      <w:bookmarkEnd w:id="117"/>
      <w:r w:rsidR="00DE5123" w:rsidRPr="00C946FF">
        <w:rPr>
          <w:rFonts w:eastAsia="Calibri"/>
        </w:rPr>
        <w:t xml:space="preserve"> </w:t>
      </w:r>
    </w:p>
    <w:p w14:paraId="4E4A8C8B" w14:textId="3FCEC461" w:rsidR="00650D58" w:rsidRPr="002F2313" w:rsidRDefault="00650D58" w:rsidP="00C946FF">
      <w:pPr>
        <w:autoSpaceDE w:val="0"/>
        <w:autoSpaceDN w:val="0"/>
        <w:adjustRightInd w:val="0"/>
        <w:jc w:val="both"/>
        <w:rPr>
          <w:rFonts w:cs="Arial"/>
          <w:szCs w:val="24"/>
        </w:rPr>
      </w:pPr>
      <w:r w:rsidRPr="002F2313">
        <w:rPr>
          <w:rFonts w:cs="Arial"/>
          <w:szCs w:val="24"/>
        </w:rPr>
        <w:t xml:space="preserve">Subrecipients and </w:t>
      </w:r>
      <w:r w:rsidRPr="002F2313">
        <w:rPr>
          <w:rFonts w:eastAsia="Calibri" w:cs="Arial"/>
          <w:szCs w:val="24"/>
        </w:rPr>
        <w:t>private nonprofit entities</w:t>
      </w:r>
      <w:r w:rsidRPr="002F2313">
        <w:rPr>
          <w:rFonts w:cs="Arial"/>
          <w:szCs w:val="24"/>
        </w:rPr>
        <w:t xml:space="preserve"> who provide user-initiated deviations from fixed route as demand response services in lieu of ADA complementary service, such as deviated fixed-route or demand response services, must make the service accessible and av</w:t>
      </w:r>
      <w:r w:rsidR="00DE5123" w:rsidRPr="00C946FF">
        <w:rPr>
          <w:rFonts w:cs="Arial"/>
          <w:szCs w:val="24"/>
        </w:rPr>
        <w:t xml:space="preserve">ailable to the </w:t>
      </w:r>
      <w:proofErr w:type="gramStart"/>
      <w:r w:rsidR="00DE5123" w:rsidRPr="00C946FF">
        <w:rPr>
          <w:rFonts w:cs="Arial"/>
          <w:szCs w:val="24"/>
        </w:rPr>
        <w:t>general public</w:t>
      </w:r>
      <w:proofErr w:type="gramEnd"/>
      <w:r w:rsidR="00DE5123" w:rsidRPr="00C946FF">
        <w:rPr>
          <w:rFonts w:cs="Arial"/>
          <w:szCs w:val="24"/>
        </w:rPr>
        <w:t xml:space="preserve">. </w:t>
      </w:r>
    </w:p>
    <w:p w14:paraId="6CCE6E3F" w14:textId="64222711" w:rsidR="00650D58" w:rsidRPr="002F2313" w:rsidRDefault="00650D58" w:rsidP="00C946FF">
      <w:pPr>
        <w:autoSpaceDE w:val="0"/>
        <w:autoSpaceDN w:val="0"/>
        <w:adjustRightInd w:val="0"/>
        <w:jc w:val="both"/>
        <w:rPr>
          <w:rFonts w:cs="Arial"/>
          <w:szCs w:val="24"/>
        </w:rPr>
      </w:pPr>
      <w:r w:rsidRPr="002F2313">
        <w:rPr>
          <w:rFonts w:cs="Arial"/>
          <w:szCs w:val="24"/>
        </w:rPr>
        <w:t xml:space="preserve">To be considered demand responsive, service provided must deviate for the </w:t>
      </w:r>
      <w:proofErr w:type="gramStart"/>
      <w:r w:rsidRPr="002F2313">
        <w:rPr>
          <w:rFonts w:cs="Arial"/>
          <w:szCs w:val="24"/>
        </w:rPr>
        <w:t>general public</w:t>
      </w:r>
      <w:proofErr w:type="gramEnd"/>
      <w:r w:rsidRPr="002F2313">
        <w:rPr>
          <w:rFonts w:cs="Arial"/>
          <w:szCs w:val="24"/>
        </w:rPr>
        <w:t>, not just for persons with disabilities meeting paratransit eligibility criteria</w:t>
      </w:r>
      <w:r w:rsidR="00DE394A" w:rsidRPr="00B27CCA">
        <w:rPr>
          <w:rFonts w:cs="Arial"/>
          <w:szCs w:val="24"/>
        </w:rPr>
        <w:t xml:space="preserve">.  </w:t>
      </w:r>
      <w:r w:rsidRPr="002F2313">
        <w:rPr>
          <w:rFonts w:cs="Arial"/>
          <w:szCs w:val="24"/>
        </w:rPr>
        <w:t xml:space="preserve">If deviations are restricted to a </w:t>
      </w:r>
      <w:proofErr w:type="gramStart"/>
      <w:r w:rsidRPr="002F2313">
        <w:rPr>
          <w:rFonts w:cs="Arial"/>
          <w:szCs w:val="24"/>
        </w:rPr>
        <w:t>particular group</w:t>
      </w:r>
      <w:proofErr w:type="gramEnd"/>
      <w:r w:rsidRPr="002F2313">
        <w:rPr>
          <w:rFonts w:cs="Arial"/>
          <w:szCs w:val="24"/>
        </w:rPr>
        <w:t>, the service ceases to be a form of demand-response service for the general public and ADA complementary pa</w:t>
      </w:r>
      <w:r w:rsidR="00DE5123" w:rsidRPr="00C946FF">
        <w:rPr>
          <w:rFonts w:cs="Arial"/>
          <w:szCs w:val="24"/>
        </w:rPr>
        <w:t xml:space="preserve">ratransit service is required. </w:t>
      </w:r>
    </w:p>
    <w:p w14:paraId="2D141CDE" w14:textId="2E082DF6" w:rsidR="00650D58" w:rsidRPr="003D2B00" w:rsidRDefault="00670882" w:rsidP="00C946FF">
      <w:pPr>
        <w:pStyle w:val="Heading3"/>
        <w:rPr>
          <w:rFonts w:eastAsia="Calibri"/>
        </w:rPr>
      </w:pPr>
      <w:bookmarkStart w:id="118" w:name="_Toc10529532"/>
      <w:r>
        <w:rPr>
          <w:rFonts w:eastAsia="Calibri"/>
        </w:rPr>
        <w:t xml:space="preserve">5.1.3 </w:t>
      </w:r>
      <w:r w:rsidR="00650D58" w:rsidRPr="002F2313">
        <w:rPr>
          <w:rFonts w:eastAsia="Calibri"/>
        </w:rPr>
        <w:t>Option 3—</w:t>
      </w:r>
      <w:r w:rsidR="00650D58" w:rsidRPr="002F2313">
        <w:t xml:space="preserve"> ADA Complementary Paratransit Provided on the Same Vehicle as the Fixed Route Service</w:t>
      </w:r>
      <w:bookmarkEnd w:id="118"/>
    </w:p>
    <w:p w14:paraId="71D0B15A" w14:textId="602C6A0C" w:rsidR="00650D58" w:rsidRPr="002F2313" w:rsidRDefault="00650D58" w:rsidP="00C946FF">
      <w:pPr>
        <w:jc w:val="both"/>
        <w:rPr>
          <w:rFonts w:eastAsia="Calibri" w:cs="Arial"/>
          <w:szCs w:val="24"/>
        </w:rPr>
      </w:pPr>
      <w:r w:rsidRPr="002F2313">
        <w:rPr>
          <w:rFonts w:eastAsia="Calibri" w:cs="Arial"/>
          <w:szCs w:val="24"/>
        </w:rPr>
        <w:t xml:space="preserve">In limited circumstances, subrecipients and private nonprofit entities </w:t>
      </w:r>
      <w:proofErr w:type="gramStart"/>
      <w:r w:rsidRPr="002F2313">
        <w:rPr>
          <w:rFonts w:eastAsia="Calibri" w:cs="Arial"/>
          <w:szCs w:val="24"/>
        </w:rPr>
        <w:t>are allowed to</w:t>
      </w:r>
      <w:proofErr w:type="gramEnd"/>
      <w:r w:rsidRPr="002F2313">
        <w:rPr>
          <w:rFonts w:eastAsia="Calibri" w:cs="Arial"/>
          <w:szCs w:val="24"/>
        </w:rPr>
        <w:t xml:space="preserve"> provide both ADA Complementary Paratransit service on the same vehicle as the Fixed Route service.   In this service option, the fixed route vehicle would deviate only for people with disabilities who have been determined to be ADA paratransit eligible as required in 49 CFR 37.123-37.125).  </w:t>
      </w:r>
    </w:p>
    <w:p w14:paraId="5D9F3241" w14:textId="7A08F0C7" w:rsidR="00650D58" w:rsidRPr="002F2313" w:rsidRDefault="00650D58" w:rsidP="00C946FF">
      <w:pPr>
        <w:jc w:val="both"/>
        <w:rPr>
          <w:rFonts w:eastAsia="Calibri" w:cs="Arial"/>
          <w:szCs w:val="24"/>
        </w:rPr>
      </w:pPr>
      <w:r w:rsidRPr="002F2313">
        <w:rPr>
          <w:rFonts w:eastAsia="Calibri" w:cs="Arial"/>
          <w:szCs w:val="24"/>
        </w:rPr>
        <w:t>In this service scenario, service to such persons must be provided according to the same requirements for complimentary paratransit as stated in regulations (49 CFR 37.123-131(a-f) with regards to eligibility process and service criteria such as, service area, response time, fares, absence of trip purpose restrictions, hours and days of ser</w:t>
      </w:r>
      <w:r w:rsidR="00DE5123" w:rsidRPr="00C946FF">
        <w:rPr>
          <w:rFonts w:eastAsia="Calibri" w:cs="Arial"/>
          <w:szCs w:val="24"/>
        </w:rPr>
        <w:t xml:space="preserve">vice and origin to destination </w:t>
      </w:r>
      <w:r w:rsidRPr="002F2313">
        <w:rPr>
          <w:rFonts w:eastAsia="Calibri" w:cs="Arial"/>
          <w:szCs w:val="24"/>
        </w:rPr>
        <w:t>service</w:t>
      </w:r>
      <w:r w:rsidR="00DE394A" w:rsidRPr="00B27CCA">
        <w:rPr>
          <w:rFonts w:eastAsia="Calibri" w:cs="Arial"/>
          <w:szCs w:val="24"/>
        </w:rPr>
        <w:t xml:space="preserve">.  </w:t>
      </w:r>
      <w:r w:rsidRPr="002F2313">
        <w:rPr>
          <w:rFonts w:eastAsia="Calibri" w:cs="Arial"/>
          <w:szCs w:val="24"/>
        </w:rPr>
        <w:t>The entities that provide this service option shall have policies and procedures in place to ensure that the paratransit service provided operates free from capacity constraints (for example, trip denials, untimely pickups) as specified in ADA regulations (49 CFR 37.131 (f)</w:t>
      </w:r>
      <w:r w:rsidR="0033087D">
        <w:rPr>
          <w:rFonts w:eastAsia="Calibri" w:cs="Arial"/>
          <w:szCs w:val="24"/>
        </w:rPr>
        <w:t>)</w:t>
      </w:r>
      <w:r w:rsidR="00DE394A" w:rsidRPr="00B27CCA">
        <w:rPr>
          <w:rFonts w:eastAsia="Calibri" w:cs="Arial"/>
          <w:szCs w:val="24"/>
        </w:rPr>
        <w:t xml:space="preserve">.  </w:t>
      </w:r>
      <w:r w:rsidRPr="002F2313">
        <w:rPr>
          <w:rFonts w:eastAsia="Calibri" w:cs="Arial"/>
          <w:szCs w:val="24"/>
        </w:rPr>
        <w:t xml:space="preserve">The policies and procedures shall be submitted to </w:t>
      </w:r>
      <w:proofErr w:type="spellStart"/>
      <w:r w:rsidR="001D57A2" w:rsidRPr="00C946FF">
        <w:rPr>
          <w:rFonts w:eastAsia="Calibri" w:cs="Arial"/>
          <w:szCs w:val="24"/>
        </w:rPr>
        <w:t>DRMT</w:t>
      </w:r>
      <w:proofErr w:type="spellEnd"/>
      <w:r w:rsidRPr="002F2313">
        <w:rPr>
          <w:rFonts w:eastAsia="Calibri" w:cs="Arial"/>
          <w:szCs w:val="24"/>
        </w:rPr>
        <w:t xml:space="preserve"> during the annual Section 5311 application cycle. </w:t>
      </w:r>
    </w:p>
    <w:p w14:paraId="24D90E7D" w14:textId="50844312" w:rsidR="00650D58" w:rsidRPr="002F2313" w:rsidRDefault="00650D58" w:rsidP="00C946FF">
      <w:pPr>
        <w:autoSpaceDE w:val="0"/>
        <w:autoSpaceDN w:val="0"/>
        <w:adjustRightInd w:val="0"/>
        <w:jc w:val="both"/>
        <w:rPr>
          <w:rFonts w:cs="Arial"/>
          <w:szCs w:val="24"/>
        </w:rPr>
      </w:pPr>
      <w:r w:rsidRPr="002F2313">
        <w:rPr>
          <w:rFonts w:cs="Arial"/>
          <w:szCs w:val="24"/>
        </w:rPr>
        <w:t xml:space="preserve">Subrecipients </w:t>
      </w:r>
      <w:r w:rsidRPr="002F2313">
        <w:rPr>
          <w:rFonts w:eastAsia="Calibri" w:cs="Arial"/>
          <w:szCs w:val="24"/>
        </w:rPr>
        <w:t>and private nonprofit entities</w:t>
      </w:r>
      <w:r w:rsidRPr="002F2313">
        <w:rPr>
          <w:rFonts w:cs="Arial"/>
          <w:szCs w:val="24"/>
        </w:rPr>
        <w:t xml:space="preserve"> must have an approved ADA paratransit plan in place and make a copy of the plan available to </w:t>
      </w:r>
      <w:proofErr w:type="spellStart"/>
      <w:r w:rsidR="001D57A2" w:rsidRPr="00C946FF">
        <w:rPr>
          <w:rFonts w:cs="Arial"/>
          <w:szCs w:val="24"/>
        </w:rPr>
        <w:t>DRMT</w:t>
      </w:r>
      <w:proofErr w:type="spellEnd"/>
      <w:r w:rsidRPr="002F2313">
        <w:rPr>
          <w:rFonts w:cs="Arial"/>
          <w:szCs w:val="24"/>
        </w:rPr>
        <w:t xml:space="preserve">.  Also, if changes are made to the plan subrecipients shall update the plan no later than January 26 of each year </w:t>
      </w:r>
      <w:r w:rsidRPr="002F2313">
        <w:rPr>
          <w:rFonts w:eastAsia="Calibri" w:cs="Arial"/>
          <w:szCs w:val="24"/>
        </w:rPr>
        <w:t>(49 CFR 37.135 (c)</w:t>
      </w:r>
      <w:r w:rsidR="0033087D">
        <w:rPr>
          <w:rFonts w:eastAsia="Calibri" w:cs="Arial"/>
          <w:szCs w:val="24"/>
        </w:rPr>
        <w:t>)</w:t>
      </w:r>
      <w:r w:rsidRPr="002F2313">
        <w:rPr>
          <w:rFonts w:eastAsia="Calibri" w:cs="Arial"/>
          <w:szCs w:val="24"/>
        </w:rPr>
        <w:t xml:space="preserve">. </w:t>
      </w:r>
      <w:r w:rsidRPr="002F2313">
        <w:rPr>
          <w:rFonts w:cs="Arial"/>
          <w:szCs w:val="24"/>
        </w:rPr>
        <w:t xml:space="preserve"> </w:t>
      </w:r>
    </w:p>
    <w:p w14:paraId="40004684" w14:textId="32125D7C" w:rsidR="00650D58" w:rsidRPr="002F2313" w:rsidRDefault="00650D58" w:rsidP="00C946FF">
      <w:pPr>
        <w:autoSpaceDE w:val="0"/>
        <w:autoSpaceDN w:val="0"/>
        <w:adjustRightInd w:val="0"/>
        <w:jc w:val="both"/>
        <w:rPr>
          <w:rFonts w:cs="Arial"/>
          <w:szCs w:val="24"/>
        </w:rPr>
      </w:pPr>
      <w:r w:rsidRPr="002F2313">
        <w:rPr>
          <w:rFonts w:cs="Arial"/>
          <w:szCs w:val="24"/>
        </w:rPr>
        <w:t xml:space="preserve">Subrecipients </w:t>
      </w:r>
      <w:r w:rsidRPr="002F2313">
        <w:rPr>
          <w:rFonts w:eastAsia="Calibri" w:cs="Arial"/>
          <w:szCs w:val="24"/>
        </w:rPr>
        <w:t>and private nonprofit entities</w:t>
      </w:r>
      <w:r w:rsidRPr="002F2313">
        <w:rPr>
          <w:rFonts w:cs="Arial"/>
          <w:szCs w:val="24"/>
        </w:rPr>
        <w:t xml:space="preserve"> shall notify the public of the ADA policy on the service provider’s website and in their rider</w:t>
      </w:r>
      <w:r w:rsidR="00DE5123" w:rsidRPr="00C946FF">
        <w:rPr>
          <w:rFonts w:cs="Arial"/>
          <w:szCs w:val="24"/>
        </w:rPr>
        <w:t>’</w:t>
      </w:r>
      <w:r w:rsidRPr="002F2313">
        <w:rPr>
          <w:rFonts w:cs="Arial"/>
          <w:szCs w:val="24"/>
        </w:rPr>
        <w:t>s guide.</w:t>
      </w:r>
    </w:p>
    <w:p w14:paraId="7BB3F1B5" w14:textId="4D90E5D1" w:rsidR="00650D58" w:rsidRPr="002F2313" w:rsidRDefault="00650D58" w:rsidP="00C946FF">
      <w:pPr>
        <w:autoSpaceDE w:val="0"/>
        <w:autoSpaceDN w:val="0"/>
        <w:adjustRightInd w:val="0"/>
        <w:jc w:val="both"/>
        <w:rPr>
          <w:rFonts w:cs="Arial"/>
          <w:szCs w:val="24"/>
        </w:rPr>
      </w:pPr>
      <w:r w:rsidRPr="002F2313">
        <w:rPr>
          <w:rFonts w:cs="Arial"/>
          <w:szCs w:val="24"/>
        </w:rPr>
        <w:lastRenderedPageBreak/>
        <w:t xml:space="preserve">Subrecipient </w:t>
      </w:r>
      <w:r w:rsidRPr="002F2313">
        <w:rPr>
          <w:rFonts w:eastAsia="Calibri" w:cs="Arial"/>
          <w:szCs w:val="24"/>
        </w:rPr>
        <w:t>and private nonprofit entities</w:t>
      </w:r>
      <w:r w:rsidRPr="002F2313">
        <w:rPr>
          <w:rFonts w:cs="Arial"/>
          <w:szCs w:val="24"/>
        </w:rPr>
        <w:t xml:space="preserve"> shall certify in the annual</w:t>
      </w:r>
      <w:r w:rsidRPr="002F2313">
        <w:rPr>
          <w:rFonts w:eastAsia="Calibri" w:cs="Arial"/>
          <w:szCs w:val="24"/>
        </w:rPr>
        <w:t xml:space="preserve"> Section 5311 application cycle, of their </w:t>
      </w:r>
      <w:r w:rsidRPr="002F2313">
        <w:rPr>
          <w:rFonts w:cs="Arial"/>
          <w:szCs w:val="24"/>
        </w:rPr>
        <w:t>compliance, with complementary paratransit service as required in 49 CFR Part 37.</w:t>
      </w:r>
    </w:p>
    <w:p w14:paraId="35F0009D" w14:textId="61EDBD8B" w:rsidR="00650D58" w:rsidRPr="00C946FF" w:rsidRDefault="00650D58" w:rsidP="00C946FF">
      <w:pPr>
        <w:autoSpaceDE w:val="0"/>
        <w:autoSpaceDN w:val="0"/>
        <w:adjustRightInd w:val="0"/>
        <w:jc w:val="both"/>
        <w:rPr>
          <w:rFonts w:eastAsia="Calibri" w:cs="Arial"/>
          <w:szCs w:val="24"/>
        </w:rPr>
      </w:pPr>
      <w:r w:rsidRPr="002F2313">
        <w:rPr>
          <w:rFonts w:eastAsia="Calibri" w:cs="Arial"/>
          <w:szCs w:val="24"/>
        </w:rPr>
        <w:t xml:space="preserve">Caltrans shall conduct periodic reviews of fixed route and </w:t>
      </w:r>
      <w:r w:rsidRPr="002F2313">
        <w:rPr>
          <w:rFonts w:cs="Arial"/>
          <w:szCs w:val="24"/>
        </w:rPr>
        <w:t xml:space="preserve">ADA complimentary paratransit services operated by subrecipients and </w:t>
      </w:r>
      <w:r w:rsidRPr="002F2313">
        <w:rPr>
          <w:rFonts w:eastAsia="Calibri" w:cs="Arial"/>
          <w:szCs w:val="24"/>
        </w:rPr>
        <w:t>private</w:t>
      </w:r>
      <w:r w:rsidR="00DE5123" w:rsidRPr="00C946FF">
        <w:rPr>
          <w:rFonts w:eastAsia="Calibri" w:cs="Arial"/>
          <w:szCs w:val="24"/>
        </w:rPr>
        <w:t xml:space="preserve"> nonprofit entities including, </w:t>
      </w:r>
      <w:r w:rsidRPr="002F2313">
        <w:rPr>
          <w:rFonts w:eastAsia="Calibri" w:cs="Arial"/>
          <w:szCs w:val="24"/>
        </w:rPr>
        <w:t xml:space="preserve">monitoring entities’ websites, policies and procedures, and conduct compliance site visits of all service options provided by these entities during project monitoring inspections to ensure compliance with ADA requirements and services provided are adequately communicated to the public. </w:t>
      </w:r>
      <w:r w:rsidRPr="002F2313">
        <w:rPr>
          <w:rFonts w:cs="Arial"/>
          <w:szCs w:val="24"/>
        </w:rPr>
        <w:t xml:space="preserve"> </w:t>
      </w:r>
    </w:p>
    <w:p w14:paraId="5354569C" w14:textId="77777777" w:rsidR="00650D58" w:rsidRPr="002F2313" w:rsidRDefault="00650D58" w:rsidP="00C946FF">
      <w:pPr>
        <w:autoSpaceDE w:val="0"/>
        <w:autoSpaceDN w:val="0"/>
        <w:adjustRightInd w:val="0"/>
        <w:jc w:val="both"/>
        <w:rPr>
          <w:rFonts w:cs="Arial"/>
          <w:szCs w:val="24"/>
        </w:rPr>
      </w:pPr>
      <w:r w:rsidRPr="002F2313">
        <w:rPr>
          <w:rFonts w:cs="Arial"/>
          <w:szCs w:val="24"/>
        </w:rPr>
        <w:t xml:space="preserve">The ADA requires of transportation providers </w:t>
      </w:r>
      <w:proofErr w:type="gramStart"/>
      <w:r w:rsidRPr="002F2313">
        <w:rPr>
          <w:rFonts w:cs="Arial"/>
          <w:szCs w:val="24"/>
        </w:rPr>
        <w:t>a number of</w:t>
      </w:r>
      <w:proofErr w:type="gramEnd"/>
      <w:r w:rsidRPr="002F2313">
        <w:rPr>
          <w:rFonts w:cs="Arial"/>
          <w:szCs w:val="24"/>
        </w:rPr>
        <w:t xml:space="preserve"> specific service provisions to be in place and operational. As part of the triennial on-site monitoring visit, Caltrans staff will require subrecipients to respond to a series of questions to monitor compliance with ADA-required service provisions including:</w:t>
      </w:r>
    </w:p>
    <w:p w14:paraId="658B74C3" w14:textId="77777777" w:rsidR="00650D58" w:rsidRPr="002F2313" w:rsidRDefault="00650D58" w:rsidP="00C946FF">
      <w:pPr>
        <w:numPr>
          <w:ilvl w:val="0"/>
          <w:numId w:val="168"/>
        </w:numPr>
        <w:autoSpaceDE w:val="0"/>
        <w:autoSpaceDN w:val="0"/>
        <w:adjustRightInd w:val="0"/>
        <w:spacing w:after="0" w:line="240" w:lineRule="auto"/>
        <w:jc w:val="both"/>
        <w:rPr>
          <w:rFonts w:cs="Arial"/>
          <w:szCs w:val="24"/>
        </w:rPr>
      </w:pPr>
      <w:r w:rsidRPr="002F2313">
        <w:rPr>
          <w:rFonts w:cs="Arial"/>
          <w:szCs w:val="24"/>
        </w:rPr>
        <w:t>Subrecipient ADA Paratransit Plan where applicable</w:t>
      </w:r>
    </w:p>
    <w:p w14:paraId="320B51BB" w14:textId="77777777" w:rsidR="00650D58" w:rsidRPr="002F2313" w:rsidRDefault="00650D58" w:rsidP="00C946FF">
      <w:pPr>
        <w:numPr>
          <w:ilvl w:val="0"/>
          <w:numId w:val="168"/>
        </w:numPr>
        <w:autoSpaceDE w:val="0"/>
        <w:autoSpaceDN w:val="0"/>
        <w:adjustRightInd w:val="0"/>
        <w:spacing w:after="0" w:line="240" w:lineRule="auto"/>
        <w:jc w:val="both"/>
        <w:rPr>
          <w:rFonts w:cs="Arial"/>
          <w:szCs w:val="24"/>
        </w:rPr>
      </w:pPr>
      <w:r w:rsidRPr="002F2313">
        <w:rPr>
          <w:rFonts w:cs="Arial"/>
          <w:szCs w:val="24"/>
        </w:rPr>
        <w:t xml:space="preserve">Complimentary Paratransit service operated by fixed route service providers </w:t>
      </w:r>
    </w:p>
    <w:p w14:paraId="774B3431" w14:textId="7D0DEB3E" w:rsidR="00650D58" w:rsidRPr="002F2313" w:rsidRDefault="00650D58" w:rsidP="00C946FF">
      <w:pPr>
        <w:numPr>
          <w:ilvl w:val="0"/>
          <w:numId w:val="168"/>
        </w:numPr>
        <w:autoSpaceDE w:val="0"/>
        <w:autoSpaceDN w:val="0"/>
        <w:adjustRightInd w:val="0"/>
        <w:spacing w:after="0" w:line="240" w:lineRule="auto"/>
        <w:jc w:val="both"/>
        <w:rPr>
          <w:rFonts w:cs="Arial"/>
          <w:szCs w:val="24"/>
        </w:rPr>
      </w:pPr>
      <w:r w:rsidRPr="002F2313">
        <w:rPr>
          <w:rFonts w:cs="Arial"/>
          <w:szCs w:val="24"/>
        </w:rPr>
        <w:t xml:space="preserve">Route deviation systems used in lieu of the ADA complimentary </w:t>
      </w:r>
      <w:r w:rsidR="00807FE9" w:rsidRPr="00B27CCA">
        <w:rPr>
          <w:rFonts w:cs="Arial"/>
          <w:szCs w:val="24"/>
        </w:rPr>
        <w:t>paratransit</w:t>
      </w:r>
      <w:r w:rsidRPr="002F2313">
        <w:rPr>
          <w:rFonts w:cs="Arial"/>
          <w:szCs w:val="24"/>
        </w:rPr>
        <w:t xml:space="preserve"> to ensure accessible vehicles used and that the service is available to the </w:t>
      </w:r>
      <w:proofErr w:type="gramStart"/>
      <w:r w:rsidRPr="002F2313">
        <w:rPr>
          <w:rFonts w:cs="Arial"/>
          <w:szCs w:val="24"/>
        </w:rPr>
        <w:t>general public</w:t>
      </w:r>
      <w:proofErr w:type="gramEnd"/>
    </w:p>
    <w:p w14:paraId="1B1E4406" w14:textId="77777777" w:rsidR="00650D58" w:rsidRPr="002F2313" w:rsidRDefault="00650D58" w:rsidP="00C946FF">
      <w:pPr>
        <w:numPr>
          <w:ilvl w:val="0"/>
          <w:numId w:val="168"/>
        </w:numPr>
        <w:autoSpaceDE w:val="0"/>
        <w:autoSpaceDN w:val="0"/>
        <w:adjustRightInd w:val="0"/>
        <w:spacing w:after="0" w:line="240" w:lineRule="auto"/>
        <w:jc w:val="both"/>
        <w:rPr>
          <w:rFonts w:cs="Arial"/>
          <w:szCs w:val="24"/>
        </w:rPr>
      </w:pPr>
      <w:r w:rsidRPr="002F2313">
        <w:rPr>
          <w:rFonts w:cs="Arial"/>
          <w:szCs w:val="24"/>
        </w:rPr>
        <w:t xml:space="preserve">ADA Complementary Paratransit provided on the same vehicle as the fixed route service </w:t>
      </w:r>
    </w:p>
    <w:p w14:paraId="73245658" w14:textId="77777777" w:rsidR="00650D58" w:rsidRPr="002F2313" w:rsidRDefault="00650D58" w:rsidP="00C946FF">
      <w:pPr>
        <w:numPr>
          <w:ilvl w:val="0"/>
          <w:numId w:val="168"/>
        </w:numPr>
        <w:autoSpaceDE w:val="0"/>
        <w:autoSpaceDN w:val="0"/>
        <w:adjustRightInd w:val="0"/>
        <w:spacing w:after="0" w:line="240" w:lineRule="auto"/>
        <w:jc w:val="both"/>
        <w:rPr>
          <w:rFonts w:cs="Arial"/>
          <w:szCs w:val="24"/>
        </w:rPr>
      </w:pPr>
      <w:r w:rsidRPr="002F2313">
        <w:rPr>
          <w:rFonts w:cs="Arial"/>
          <w:szCs w:val="24"/>
        </w:rPr>
        <w:t xml:space="preserve">Website of service providers to ensure accurate service information is provided and that service provided is advertised to the </w:t>
      </w:r>
      <w:proofErr w:type="gramStart"/>
      <w:r w:rsidRPr="002F2313">
        <w:rPr>
          <w:rFonts w:cs="Arial"/>
          <w:szCs w:val="24"/>
        </w:rPr>
        <w:t>general public</w:t>
      </w:r>
      <w:proofErr w:type="gramEnd"/>
      <w:r w:rsidRPr="002F2313">
        <w:rPr>
          <w:rFonts w:cs="Arial"/>
          <w:szCs w:val="24"/>
        </w:rPr>
        <w:t xml:space="preserve">  </w:t>
      </w:r>
    </w:p>
    <w:p w14:paraId="541168B3" w14:textId="77777777" w:rsidR="00650D58" w:rsidRPr="002F2313" w:rsidRDefault="00650D58" w:rsidP="00C946FF">
      <w:pPr>
        <w:numPr>
          <w:ilvl w:val="0"/>
          <w:numId w:val="168"/>
        </w:numPr>
        <w:autoSpaceDE w:val="0"/>
        <w:autoSpaceDN w:val="0"/>
        <w:adjustRightInd w:val="0"/>
        <w:spacing w:after="0" w:line="240" w:lineRule="auto"/>
        <w:jc w:val="both"/>
        <w:rPr>
          <w:rFonts w:cs="Arial"/>
          <w:szCs w:val="24"/>
        </w:rPr>
      </w:pPr>
      <w:r w:rsidRPr="002F2313">
        <w:rPr>
          <w:rFonts w:cs="Arial"/>
          <w:szCs w:val="24"/>
        </w:rPr>
        <w:t>Maintenance of accessible features</w:t>
      </w:r>
    </w:p>
    <w:p w14:paraId="3AEA893F" w14:textId="77777777" w:rsidR="00650D58" w:rsidRPr="002F2313" w:rsidRDefault="00650D58" w:rsidP="00C946FF">
      <w:pPr>
        <w:numPr>
          <w:ilvl w:val="0"/>
          <w:numId w:val="168"/>
        </w:numPr>
        <w:autoSpaceDE w:val="0"/>
        <w:autoSpaceDN w:val="0"/>
        <w:adjustRightInd w:val="0"/>
        <w:spacing w:after="0" w:line="240" w:lineRule="auto"/>
        <w:jc w:val="both"/>
        <w:rPr>
          <w:rFonts w:cs="Arial"/>
          <w:szCs w:val="24"/>
        </w:rPr>
      </w:pPr>
      <w:r w:rsidRPr="002F2313">
        <w:rPr>
          <w:rFonts w:cs="Arial"/>
          <w:szCs w:val="24"/>
        </w:rPr>
        <w:t>Procedures to ensure lift availability and operation</w:t>
      </w:r>
    </w:p>
    <w:p w14:paraId="52A01725" w14:textId="77777777" w:rsidR="00650D58" w:rsidRPr="002F2313" w:rsidRDefault="00650D58" w:rsidP="00C946FF">
      <w:pPr>
        <w:numPr>
          <w:ilvl w:val="0"/>
          <w:numId w:val="168"/>
        </w:numPr>
        <w:autoSpaceDE w:val="0"/>
        <w:autoSpaceDN w:val="0"/>
        <w:adjustRightInd w:val="0"/>
        <w:spacing w:after="0" w:line="240" w:lineRule="auto"/>
        <w:jc w:val="both"/>
        <w:rPr>
          <w:rFonts w:cs="Arial"/>
          <w:szCs w:val="24"/>
        </w:rPr>
      </w:pPr>
      <w:r w:rsidRPr="002F2313">
        <w:rPr>
          <w:rFonts w:cs="Arial"/>
          <w:szCs w:val="24"/>
        </w:rPr>
        <w:t>Use of lifts and securement devices</w:t>
      </w:r>
    </w:p>
    <w:p w14:paraId="62A4B770" w14:textId="77777777" w:rsidR="00650D58" w:rsidRPr="002F2313" w:rsidRDefault="00650D58" w:rsidP="00C946FF">
      <w:pPr>
        <w:numPr>
          <w:ilvl w:val="0"/>
          <w:numId w:val="168"/>
        </w:numPr>
        <w:autoSpaceDE w:val="0"/>
        <w:autoSpaceDN w:val="0"/>
        <w:adjustRightInd w:val="0"/>
        <w:spacing w:after="0" w:line="240" w:lineRule="auto"/>
        <w:jc w:val="both"/>
        <w:rPr>
          <w:rFonts w:cs="Arial"/>
          <w:szCs w:val="24"/>
        </w:rPr>
      </w:pPr>
      <w:r w:rsidRPr="002F2313">
        <w:rPr>
          <w:rFonts w:cs="Arial"/>
          <w:szCs w:val="24"/>
        </w:rPr>
        <w:t>Vehicle identification mechanisms if vehicles for more than one route serve the same stop</w:t>
      </w:r>
    </w:p>
    <w:p w14:paraId="641E2B16" w14:textId="77777777" w:rsidR="00650D58" w:rsidRPr="002F2313" w:rsidRDefault="00650D58" w:rsidP="00C946FF">
      <w:pPr>
        <w:numPr>
          <w:ilvl w:val="0"/>
          <w:numId w:val="168"/>
        </w:numPr>
        <w:autoSpaceDE w:val="0"/>
        <w:autoSpaceDN w:val="0"/>
        <w:adjustRightInd w:val="0"/>
        <w:spacing w:after="0" w:line="240" w:lineRule="auto"/>
        <w:jc w:val="both"/>
        <w:rPr>
          <w:rFonts w:cs="Arial"/>
          <w:szCs w:val="24"/>
        </w:rPr>
      </w:pPr>
      <w:r w:rsidRPr="002F2313">
        <w:rPr>
          <w:rFonts w:cs="Arial"/>
          <w:szCs w:val="24"/>
        </w:rPr>
        <w:t>Use of service animals</w:t>
      </w:r>
    </w:p>
    <w:p w14:paraId="7467DE4E" w14:textId="77777777" w:rsidR="00650D58" w:rsidRPr="002F2313" w:rsidRDefault="00650D58" w:rsidP="00C946FF">
      <w:pPr>
        <w:numPr>
          <w:ilvl w:val="0"/>
          <w:numId w:val="168"/>
        </w:numPr>
        <w:autoSpaceDE w:val="0"/>
        <w:autoSpaceDN w:val="0"/>
        <w:adjustRightInd w:val="0"/>
        <w:spacing w:after="0" w:line="240" w:lineRule="auto"/>
        <w:jc w:val="both"/>
        <w:rPr>
          <w:rFonts w:cs="Arial"/>
          <w:szCs w:val="24"/>
        </w:rPr>
      </w:pPr>
      <w:r w:rsidRPr="002F2313">
        <w:rPr>
          <w:rFonts w:cs="Arial"/>
          <w:szCs w:val="24"/>
        </w:rPr>
        <w:t>Use of accessibility features</w:t>
      </w:r>
    </w:p>
    <w:p w14:paraId="4FC84514" w14:textId="77777777" w:rsidR="00650D58" w:rsidRPr="002F2313" w:rsidRDefault="00650D58" w:rsidP="00C946FF">
      <w:pPr>
        <w:numPr>
          <w:ilvl w:val="0"/>
          <w:numId w:val="168"/>
        </w:numPr>
        <w:autoSpaceDE w:val="0"/>
        <w:autoSpaceDN w:val="0"/>
        <w:adjustRightInd w:val="0"/>
        <w:spacing w:after="0" w:line="240" w:lineRule="auto"/>
        <w:jc w:val="both"/>
        <w:rPr>
          <w:rFonts w:cs="Arial"/>
          <w:szCs w:val="24"/>
        </w:rPr>
      </w:pPr>
      <w:r w:rsidRPr="002F2313">
        <w:rPr>
          <w:rFonts w:cs="Arial"/>
          <w:szCs w:val="24"/>
        </w:rPr>
        <w:t>Announcements on vehicles of stops on fixed route and transfer points</w:t>
      </w:r>
    </w:p>
    <w:p w14:paraId="510EFC16" w14:textId="77777777" w:rsidR="00650D58" w:rsidRPr="002F2313" w:rsidRDefault="00650D58" w:rsidP="00C946FF">
      <w:pPr>
        <w:numPr>
          <w:ilvl w:val="0"/>
          <w:numId w:val="168"/>
        </w:numPr>
        <w:autoSpaceDE w:val="0"/>
        <w:autoSpaceDN w:val="0"/>
        <w:adjustRightInd w:val="0"/>
        <w:spacing w:after="0" w:line="240" w:lineRule="auto"/>
        <w:jc w:val="both"/>
        <w:rPr>
          <w:rFonts w:cs="Arial"/>
          <w:szCs w:val="24"/>
        </w:rPr>
      </w:pPr>
      <w:r w:rsidRPr="002F2313">
        <w:rPr>
          <w:rFonts w:cs="Arial"/>
          <w:szCs w:val="24"/>
        </w:rPr>
        <w:t>Accessible formats for public information and communications</w:t>
      </w:r>
    </w:p>
    <w:p w14:paraId="46E9C071" w14:textId="77777777" w:rsidR="00650D58" w:rsidRPr="002F2313" w:rsidRDefault="00650D58" w:rsidP="00C946FF">
      <w:pPr>
        <w:numPr>
          <w:ilvl w:val="0"/>
          <w:numId w:val="168"/>
        </w:numPr>
        <w:autoSpaceDE w:val="0"/>
        <w:autoSpaceDN w:val="0"/>
        <w:adjustRightInd w:val="0"/>
        <w:spacing w:after="0" w:line="240" w:lineRule="auto"/>
        <w:jc w:val="both"/>
        <w:rPr>
          <w:rFonts w:cs="Arial"/>
          <w:szCs w:val="24"/>
        </w:rPr>
      </w:pPr>
      <w:r w:rsidRPr="002F2313">
        <w:rPr>
          <w:rFonts w:cs="Arial"/>
          <w:szCs w:val="24"/>
        </w:rPr>
        <w:t>Lift and/or ramp deployment at designated stops</w:t>
      </w:r>
    </w:p>
    <w:p w14:paraId="108890D6" w14:textId="77777777" w:rsidR="00650D58" w:rsidRPr="002F2313" w:rsidRDefault="00650D58" w:rsidP="00C946FF">
      <w:pPr>
        <w:numPr>
          <w:ilvl w:val="0"/>
          <w:numId w:val="168"/>
        </w:numPr>
        <w:autoSpaceDE w:val="0"/>
        <w:autoSpaceDN w:val="0"/>
        <w:adjustRightInd w:val="0"/>
        <w:spacing w:after="0" w:line="240" w:lineRule="auto"/>
        <w:jc w:val="both"/>
        <w:rPr>
          <w:rFonts w:cs="Arial"/>
          <w:szCs w:val="24"/>
        </w:rPr>
      </w:pPr>
      <w:r w:rsidRPr="002F2313">
        <w:rPr>
          <w:rFonts w:cs="Arial"/>
          <w:szCs w:val="24"/>
        </w:rPr>
        <w:t>Service for persons using respirators or portable oxygen (per Title 13)</w:t>
      </w:r>
    </w:p>
    <w:p w14:paraId="622916CA" w14:textId="77777777" w:rsidR="00650D58" w:rsidRPr="002F2313" w:rsidRDefault="00650D58" w:rsidP="00C946FF">
      <w:pPr>
        <w:numPr>
          <w:ilvl w:val="0"/>
          <w:numId w:val="168"/>
        </w:numPr>
        <w:autoSpaceDE w:val="0"/>
        <w:autoSpaceDN w:val="0"/>
        <w:adjustRightInd w:val="0"/>
        <w:spacing w:after="0" w:line="240" w:lineRule="auto"/>
        <w:jc w:val="both"/>
        <w:rPr>
          <w:rFonts w:cs="Arial"/>
          <w:szCs w:val="24"/>
        </w:rPr>
      </w:pPr>
      <w:r w:rsidRPr="002F2313">
        <w:rPr>
          <w:rFonts w:cs="Arial"/>
          <w:szCs w:val="24"/>
        </w:rPr>
        <w:t>Adequate time for boarding and disembarking vehicles</w:t>
      </w:r>
    </w:p>
    <w:p w14:paraId="5D5C344C" w14:textId="77777777" w:rsidR="00650D58" w:rsidRPr="002F2313" w:rsidRDefault="00650D58" w:rsidP="00C946FF">
      <w:pPr>
        <w:numPr>
          <w:ilvl w:val="0"/>
          <w:numId w:val="168"/>
        </w:numPr>
        <w:autoSpaceDE w:val="0"/>
        <w:autoSpaceDN w:val="0"/>
        <w:adjustRightInd w:val="0"/>
        <w:spacing w:after="0" w:line="240" w:lineRule="auto"/>
        <w:jc w:val="both"/>
        <w:rPr>
          <w:rFonts w:cs="Arial"/>
          <w:szCs w:val="24"/>
        </w:rPr>
      </w:pPr>
      <w:r w:rsidRPr="002F2313">
        <w:rPr>
          <w:rFonts w:cs="Arial"/>
          <w:szCs w:val="24"/>
        </w:rPr>
        <w:t>Priority seating locations for persons with disabilities and seniors</w:t>
      </w:r>
    </w:p>
    <w:p w14:paraId="354F3D8C" w14:textId="77777777" w:rsidR="00650D58" w:rsidRPr="002F2313" w:rsidRDefault="00650D58">
      <w:pPr>
        <w:numPr>
          <w:ilvl w:val="0"/>
          <w:numId w:val="168"/>
        </w:numPr>
        <w:autoSpaceDE w:val="0"/>
        <w:autoSpaceDN w:val="0"/>
        <w:adjustRightInd w:val="0"/>
        <w:spacing w:after="0" w:line="240" w:lineRule="auto"/>
        <w:rPr>
          <w:rFonts w:cs="Arial"/>
          <w:szCs w:val="24"/>
        </w:rPr>
      </w:pPr>
      <w:r w:rsidRPr="002F2313">
        <w:rPr>
          <w:rFonts w:cs="Arial"/>
          <w:szCs w:val="24"/>
        </w:rPr>
        <w:t>Service provider drivers are proficient in using the ADA equipment in their vehicle</w:t>
      </w:r>
    </w:p>
    <w:p w14:paraId="3BF8F9F4" w14:textId="77777777" w:rsidR="00650D58" w:rsidRPr="002F2313" w:rsidRDefault="00650D58">
      <w:pPr>
        <w:numPr>
          <w:ilvl w:val="0"/>
          <w:numId w:val="168"/>
        </w:numPr>
        <w:autoSpaceDE w:val="0"/>
        <w:autoSpaceDN w:val="0"/>
        <w:adjustRightInd w:val="0"/>
        <w:spacing w:after="0" w:line="240" w:lineRule="auto"/>
        <w:rPr>
          <w:rFonts w:cs="Arial"/>
          <w:szCs w:val="24"/>
        </w:rPr>
      </w:pPr>
      <w:r w:rsidRPr="002F2313">
        <w:rPr>
          <w:rFonts w:cs="Arial"/>
          <w:szCs w:val="24"/>
        </w:rPr>
        <w:t>Training</w:t>
      </w:r>
    </w:p>
    <w:p w14:paraId="31964EE7" w14:textId="77777777" w:rsidR="00650D58" w:rsidRPr="00C946FF" w:rsidRDefault="00650D58" w:rsidP="00C946FF">
      <w:pPr>
        <w:pStyle w:val="NoSpacing"/>
        <w:jc w:val="both"/>
        <w:rPr>
          <w:rFonts w:ascii="Arial" w:hAnsi="Arial" w:cs="Arial"/>
        </w:rPr>
      </w:pPr>
    </w:p>
    <w:p w14:paraId="025EDA71" w14:textId="173C2A39" w:rsidR="00B173E2" w:rsidRPr="00C946FF" w:rsidRDefault="00B173E2" w:rsidP="00C946FF">
      <w:pPr>
        <w:pStyle w:val="NoSpacing"/>
        <w:jc w:val="both"/>
        <w:rPr>
          <w:rFonts w:ascii="Arial" w:hAnsi="Arial" w:cs="Arial"/>
        </w:rPr>
      </w:pPr>
    </w:p>
    <w:p w14:paraId="0BEEC40C" w14:textId="3F3C554F" w:rsidR="00B173E2" w:rsidRPr="00B27CCA" w:rsidRDefault="00B8539E" w:rsidP="002B4FC3">
      <w:pPr>
        <w:pStyle w:val="Heading1"/>
      </w:pPr>
      <w:bookmarkStart w:id="119" w:name="_Toc10529533"/>
      <w:r w:rsidRPr="00B27CCA">
        <w:t>6</w:t>
      </w:r>
      <w:r w:rsidR="00B173E2" w:rsidRPr="00B27CCA">
        <w:t>.  Title VI Civil Rights</w:t>
      </w:r>
      <w:bookmarkEnd w:id="119"/>
      <w:r w:rsidR="00B173E2" w:rsidRPr="00B27CCA">
        <w:t xml:space="preserve"> </w:t>
      </w:r>
    </w:p>
    <w:p w14:paraId="61E3AD2B" w14:textId="77777777" w:rsidR="00B173E2" w:rsidRPr="00C946FF" w:rsidRDefault="00B173E2" w:rsidP="00C946FF">
      <w:pPr>
        <w:pStyle w:val="NoSpacing"/>
        <w:jc w:val="both"/>
        <w:rPr>
          <w:rFonts w:ascii="Arial" w:hAnsi="Arial" w:cs="Arial"/>
        </w:rPr>
      </w:pPr>
    </w:p>
    <w:p w14:paraId="3CD5E366" w14:textId="77777777" w:rsidR="00B46C7C" w:rsidRPr="00C946FF" w:rsidRDefault="00B46C7C">
      <w:pPr>
        <w:pStyle w:val="NoSpacing"/>
        <w:jc w:val="both"/>
        <w:rPr>
          <w:rFonts w:ascii="Arial" w:hAnsi="Arial" w:cs="Arial"/>
          <w:szCs w:val="24"/>
          <w:shd w:val="clear" w:color="auto" w:fill="FFFFFF"/>
        </w:rPr>
      </w:pPr>
      <w:r w:rsidRPr="00C946FF">
        <w:rPr>
          <w:rFonts w:ascii="Arial" w:hAnsi="Arial" w:cs="Arial"/>
          <w:szCs w:val="24"/>
          <w:shd w:val="clear" w:color="auto" w:fill="FFFFFF"/>
        </w:rPr>
        <w:t>Title VI of the Civil Rights Act of 1964 protects people from discrimination based on race, color, and national origin in programs and activities receiving federal financial assistance.</w:t>
      </w:r>
    </w:p>
    <w:p w14:paraId="7481849C" w14:textId="77777777" w:rsidR="00B46C7C" w:rsidRPr="00C946FF" w:rsidRDefault="00B46C7C">
      <w:pPr>
        <w:pStyle w:val="NoSpacing"/>
        <w:jc w:val="both"/>
        <w:rPr>
          <w:rFonts w:ascii="Arial" w:hAnsi="Arial" w:cs="Arial"/>
        </w:rPr>
      </w:pPr>
      <w:r w:rsidRPr="00C946FF">
        <w:rPr>
          <w:rFonts w:ascii="Arial" w:hAnsi="Arial" w:cs="Arial"/>
        </w:rPr>
        <w:t xml:space="preserve"> </w:t>
      </w:r>
    </w:p>
    <w:p w14:paraId="27C95C98" w14:textId="01985345" w:rsidR="00B46C7C" w:rsidRPr="00C946FF" w:rsidRDefault="00B46C7C">
      <w:pPr>
        <w:pStyle w:val="NoSpacing"/>
        <w:jc w:val="both"/>
        <w:rPr>
          <w:rFonts w:ascii="Arial" w:hAnsi="Arial" w:cs="Arial"/>
        </w:rPr>
      </w:pPr>
      <w:r w:rsidRPr="00C946FF">
        <w:rPr>
          <w:rFonts w:ascii="Arial" w:hAnsi="Arial" w:cs="Arial"/>
        </w:rPr>
        <w:t xml:space="preserve">The Caltrans </w:t>
      </w:r>
      <w:hyperlink r:id="rId75">
        <w:r w:rsidRPr="00C946FF">
          <w:rPr>
            <w:rFonts w:ascii="Arial" w:hAnsi="Arial" w:cs="Arial"/>
            <w:color w:val="0000FF"/>
            <w:u w:val="single" w:color="0000FF"/>
          </w:rPr>
          <w:t>Title VI Program</w:t>
        </w:r>
      </w:hyperlink>
      <w:hyperlink r:id="rId76">
        <w:r w:rsidRPr="00C946FF">
          <w:rPr>
            <w:rFonts w:ascii="Arial" w:hAnsi="Arial" w:cs="Arial"/>
          </w:rPr>
          <w:t xml:space="preserve"> </w:t>
        </w:r>
      </w:hyperlink>
      <w:r w:rsidRPr="00C946FF">
        <w:rPr>
          <w:rFonts w:ascii="Arial" w:hAnsi="Arial" w:cs="Arial"/>
        </w:rPr>
        <w:t xml:space="preserve">was developed in response to federal nondiscrimination regulations issued by the United States Department of Transportation (DOT).  As described in </w:t>
      </w:r>
      <w:hyperlink r:id="rId77">
        <w:r w:rsidRPr="00C946FF">
          <w:rPr>
            <w:rFonts w:ascii="Arial" w:hAnsi="Arial" w:cs="Arial"/>
            <w:color w:val="0000FF"/>
            <w:u w:val="single" w:color="0000FF"/>
          </w:rPr>
          <w:t xml:space="preserve">FTA Circular </w:t>
        </w:r>
        <w:proofErr w:type="spellStart"/>
        <w:r w:rsidRPr="00C946FF">
          <w:rPr>
            <w:rFonts w:ascii="Arial" w:hAnsi="Arial" w:cs="Arial"/>
            <w:color w:val="0000FF"/>
            <w:u w:val="single" w:color="0000FF"/>
          </w:rPr>
          <w:t>4702.1B</w:t>
        </w:r>
        <w:proofErr w:type="spellEnd"/>
      </w:hyperlink>
      <w:hyperlink r:id="rId78">
        <w:r w:rsidRPr="00C946FF">
          <w:rPr>
            <w:rFonts w:ascii="Arial" w:hAnsi="Arial" w:cs="Arial"/>
          </w:rPr>
          <w:t xml:space="preserve"> </w:t>
        </w:r>
      </w:hyperlink>
      <w:r w:rsidRPr="00C946FF">
        <w:rPr>
          <w:rFonts w:ascii="Arial" w:hAnsi="Arial" w:cs="Arial"/>
        </w:rPr>
        <w:t xml:space="preserve">and the Caltrans Title VI Program Plan, successful grant applicants are responsible for providing annual Title VI compliance reporting and to include subrecipients serving significant minority populations.  Additional details are provided to each successful applicant in their </w:t>
      </w:r>
      <w:r w:rsidR="00D02599" w:rsidRPr="00C946FF">
        <w:rPr>
          <w:rFonts w:ascii="Arial" w:hAnsi="Arial" w:cs="Arial"/>
        </w:rPr>
        <w:t>Standard Agreement</w:t>
      </w:r>
      <w:r w:rsidRPr="00C946FF">
        <w:rPr>
          <w:rFonts w:ascii="Arial" w:hAnsi="Arial" w:cs="Arial"/>
        </w:rPr>
        <w:t xml:space="preserve"> at </w:t>
      </w:r>
      <w:r w:rsidR="0033087D" w:rsidRPr="00C946FF">
        <w:rPr>
          <w:rFonts w:ascii="Arial" w:hAnsi="Arial" w:cs="Arial"/>
        </w:rPr>
        <w:t>Article II</w:t>
      </w:r>
      <w:r w:rsidRPr="00C946FF">
        <w:rPr>
          <w:rFonts w:ascii="Arial" w:hAnsi="Arial" w:cs="Arial"/>
        </w:rPr>
        <w:t>, No. 2</w:t>
      </w:r>
      <w:r w:rsidR="00101BA6" w:rsidRPr="00C946FF">
        <w:rPr>
          <w:rFonts w:ascii="Arial" w:hAnsi="Arial" w:cs="Arial"/>
        </w:rPr>
        <w:t>7</w:t>
      </w:r>
      <w:r w:rsidRPr="00C946FF">
        <w:rPr>
          <w:rFonts w:ascii="Arial" w:hAnsi="Arial" w:cs="Arial"/>
        </w:rPr>
        <w:t>.</w:t>
      </w:r>
    </w:p>
    <w:p w14:paraId="72F1F9E0" w14:textId="4ACD5F2A" w:rsidR="00B46C7C" w:rsidRPr="00C946FF" w:rsidRDefault="00B46C7C">
      <w:pPr>
        <w:pStyle w:val="NoSpacing"/>
        <w:jc w:val="both"/>
        <w:rPr>
          <w:rFonts w:ascii="Arial" w:hAnsi="Arial" w:cs="Arial"/>
        </w:rPr>
      </w:pPr>
    </w:p>
    <w:p w14:paraId="480BEB3A" w14:textId="6DC3CD17" w:rsidR="00B46C7C" w:rsidRPr="00B27CCA" w:rsidRDefault="00B46C7C" w:rsidP="009F6E45">
      <w:pPr>
        <w:pStyle w:val="Heading2"/>
      </w:pPr>
      <w:bookmarkStart w:id="120" w:name="_Toc10529534"/>
      <w:r w:rsidRPr="00B27CCA">
        <w:t>6.1 Annual Title VI Certification and Assurance</w:t>
      </w:r>
      <w:bookmarkEnd w:id="120"/>
      <w:r w:rsidRPr="00B27CCA">
        <w:t xml:space="preserve"> </w:t>
      </w:r>
    </w:p>
    <w:p w14:paraId="0C4BFCCB" w14:textId="63D70F38" w:rsidR="00B46C7C" w:rsidRPr="00C946FF" w:rsidRDefault="00B46C7C">
      <w:pPr>
        <w:pStyle w:val="NoSpacing"/>
        <w:jc w:val="both"/>
        <w:rPr>
          <w:rFonts w:ascii="Arial" w:hAnsi="Arial" w:cs="Arial"/>
        </w:rPr>
      </w:pPr>
      <w:r w:rsidRPr="00C946FF">
        <w:rPr>
          <w:rFonts w:ascii="Arial" w:hAnsi="Arial" w:cs="Arial"/>
        </w:rPr>
        <w:t>Each subrecipient is required to have a signed “FTA Civil Rights Assurance” and a “DOT Title VI Assurance” on file</w:t>
      </w:r>
      <w:r w:rsidR="00807FE9" w:rsidRPr="00B27CCA">
        <w:rPr>
          <w:rFonts w:ascii="Arial" w:hAnsi="Arial" w:cs="Arial"/>
        </w:rPr>
        <w:t xml:space="preserve">.  </w:t>
      </w:r>
      <w:r w:rsidRPr="00C946FF">
        <w:rPr>
          <w:rFonts w:ascii="Arial" w:hAnsi="Arial" w:cs="Arial"/>
        </w:rPr>
        <w:t xml:space="preserve">Copies of these assurances are forwarded to subrecipients, along with the </w:t>
      </w:r>
      <w:proofErr w:type="spellStart"/>
      <w:r w:rsidRPr="00C946FF">
        <w:rPr>
          <w:rFonts w:ascii="Arial" w:hAnsi="Arial" w:cs="Arial"/>
        </w:rPr>
        <w:t>DRMT</w:t>
      </w:r>
      <w:proofErr w:type="spellEnd"/>
      <w:r w:rsidRPr="00C946FF">
        <w:rPr>
          <w:rFonts w:ascii="Arial" w:hAnsi="Arial" w:cs="Arial"/>
        </w:rPr>
        <w:t xml:space="preserve"> </w:t>
      </w:r>
      <w:r w:rsidR="00D02599" w:rsidRPr="00C946FF">
        <w:rPr>
          <w:rFonts w:ascii="Arial" w:hAnsi="Arial" w:cs="Arial"/>
        </w:rPr>
        <w:t>Standard Agreement</w:t>
      </w:r>
      <w:r w:rsidRPr="00C946FF">
        <w:rPr>
          <w:rFonts w:ascii="Arial" w:hAnsi="Arial" w:cs="Arial"/>
        </w:rPr>
        <w:t xml:space="preserve">, for completion and signature. </w:t>
      </w:r>
    </w:p>
    <w:p w14:paraId="5A2DC0BA" w14:textId="77777777" w:rsidR="00B46C7C" w:rsidRPr="00C946FF" w:rsidRDefault="00B46C7C">
      <w:pPr>
        <w:pStyle w:val="NoSpacing"/>
        <w:jc w:val="both"/>
        <w:rPr>
          <w:rFonts w:ascii="Arial" w:hAnsi="Arial" w:cs="Arial"/>
        </w:rPr>
      </w:pPr>
    </w:p>
    <w:p w14:paraId="28477644" w14:textId="2808A160" w:rsidR="00B46C7C" w:rsidRPr="00B27CCA" w:rsidRDefault="00B46C7C" w:rsidP="009F6E45">
      <w:pPr>
        <w:pStyle w:val="Heading2"/>
      </w:pPr>
      <w:bookmarkStart w:id="121" w:name="_Toc10529535"/>
      <w:r w:rsidRPr="00B27CCA">
        <w:t>6.2 Complaint Procedures</w:t>
      </w:r>
      <w:bookmarkEnd w:id="121"/>
      <w:r w:rsidRPr="00B27CCA">
        <w:t xml:space="preserve"> </w:t>
      </w:r>
    </w:p>
    <w:p w14:paraId="455F05E8" w14:textId="4BBF31EB" w:rsidR="00B46C7C" w:rsidRPr="00C946FF" w:rsidRDefault="00B46C7C" w:rsidP="00493E36">
      <w:pPr>
        <w:pStyle w:val="NoSpacing"/>
        <w:spacing w:after="240"/>
        <w:ind w:left="14" w:hanging="14"/>
        <w:jc w:val="both"/>
        <w:rPr>
          <w:rFonts w:ascii="Arial" w:hAnsi="Arial" w:cs="Arial"/>
        </w:rPr>
      </w:pPr>
      <w:r w:rsidRPr="00C946FF">
        <w:rPr>
          <w:rFonts w:ascii="Arial" w:hAnsi="Arial" w:cs="Arial"/>
        </w:rPr>
        <w:t xml:space="preserve">To comply with </w:t>
      </w:r>
      <w:hyperlink r:id="rId79" w:history="1">
        <w:r w:rsidRPr="00C946FF">
          <w:rPr>
            <w:rStyle w:val="Hyperlink"/>
            <w:rFonts w:ascii="Arial" w:hAnsi="Arial" w:cs="Arial"/>
          </w:rPr>
          <w:t>49 CFR Section 21.9(b)</w:t>
        </w:r>
      </w:hyperlink>
      <w:r w:rsidRPr="00C946FF">
        <w:rPr>
          <w:rFonts w:ascii="Arial" w:hAnsi="Arial" w:cs="Arial"/>
        </w:rPr>
        <w:t>, subrecipients shall develop procedures for investigating and tracking Title VI complaints filed against them and make their procedures for filing a complaint available to members of the public upon request</w:t>
      </w:r>
      <w:r w:rsidR="00807FE9" w:rsidRPr="00B27CCA">
        <w:rPr>
          <w:rFonts w:ascii="Arial" w:hAnsi="Arial" w:cs="Arial"/>
        </w:rPr>
        <w:t xml:space="preserve">.  </w:t>
      </w:r>
      <w:r w:rsidRPr="00C946FF">
        <w:rPr>
          <w:rFonts w:ascii="Arial" w:hAnsi="Arial" w:cs="Arial"/>
        </w:rPr>
        <w:t xml:space="preserve">To reduce the administrative burden associated with this requirement, subrecipients may adopt the Title VI complaint investigation and tracking procedures developed by the recipient. </w:t>
      </w:r>
    </w:p>
    <w:p w14:paraId="69727A22" w14:textId="418BF075" w:rsidR="00B46C7C" w:rsidRPr="00C946FF" w:rsidRDefault="00B46C7C">
      <w:pPr>
        <w:pStyle w:val="NoSpacing"/>
        <w:jc w:val="both"/>
        <w:rPr>
          <w:rFonts w:ascii="Arial" w:hAnsi="Arial" w:cs="Arial"/>
        </w:rPr>
      </w:pPr>
      <w:r w:rsidRPr="00C946FF">
        <w:rPr>
          <w:rFonts w:ascii="Arial" w:hAnsi="Arial" w:cs="Arial"/>
        </w:rPr>
        <w:t xml:space="preserve">The State has not received any complaints regarding the distribution of FTA funds; however, if a discrimination complaint is received by the State, the complaint procedures described in </w:t>
      </w:r>
      <w:hyperlink r:id="rId80">
        <w:r w:rsidRPr="00C946FF">
          <w:rPr>
            <w:rFonts w:ascii="Arial" w:hAnsi="Arial" w:cs="Arial"/>
            <w:color w:val="0000FF"/>
            <w:u w:val="single" w:color="0000FF"/>
          </w:rPr>
          <w:t>FTA</w:t>
        </w:r>
      </w:hyperlink>
      <w:hyperlink r:id="rId81">
        <w:r w:rsidRPr="00C946FF">
          <w:rPr>
            <w:rFonts w:ascii="Arial" w:hAnsi="Arial" w:cs="Arial"/>
            <w:color w:val="0000FF"/>
          </w:rPr>
          <w:t xml:space="preserve"> </w:t>
        </w:r>
      </w:hyperlink>
      <w:hyperlink r:id="rId82">
        <w:r w:rsidRPr="00C946FF">
          <w:rPr>
            <w:rFonts w:ascii="Arial" w:hAnsi="Arial" w:cs="Arial"/>
            <w:color w:val="0000FF"/>
            <w:u w:val="single" w:color="0000FF"/>
          </w:rPr>
          <w:t xml:space="preserve">Circular </w:t>
        </w:r>
        <w:proofErr w:type="spellStart"/>
        <w:r w:rsidRPr="00C946FF">
          <w:rPr>
            <w:rFonts w:ascii="Arial" w:hAnsi="Arial" w:cs="Arial"/>
            <w:color w:val="0000FF"/>
            <w:u w:val="single" w:color="0000FF"/>
          </w:rPr>
          <w:t>4702.1B</w:t>
        </w:r>
        <w:proofErr w:type="spellEnd"/>
      </w:hyperlink>
      <w:hyperlink r:id="rId83">
        <w:r w:rsidRPr="00C946FF">
          <w:rPr>
            <w:rFonts w:ascii="Arial" w:hAnsi="Arial" w:cs="Arial"/>
          </w:rPr>
          <w:t xml:space="preserve"> </w:t>
        </w:r>
      </w:hyperlink>
      <w:r w:rsidRPr="00C946FF">
        <w:rPr>
          <w:rFonts w:ascii="Arial" w:hAnsi="Arial" w:cs="Arial"/>
        </w:rPr>
        <w:t>will be used. The Complaint form can be found</w:t>
      </w:r>
      <w:r w:rsidR="008113E5">
        <w:rPr>
          <w:rFonts w:ascii="Arial" w:hAnsi="Arial" w:cs="Arial"/>
        </w:rPr>
        <w:t xml:space="preserve"> on the</w:t>
      </w:r>
      <w:r w:rsidRPr="00C946FF">
        <w:rPr>
          <w:rFonts w:ascii="Arial" w:hAnsi="Arial" w:cs="Arial"/>
        </w:rPr>
        <w:t xml:space="preserve"> </w:t>
      </w:r>
      <w:hyperlink r:id="rId84" w:history="1">
        <w:proofErr w:type="spellStart"/>
        <w:r w:rsidR="008113E5">
          <w:rPr>
            <w:rStyle w:val="Hyperlink"/>
            <w:rFonts w:ascii="Arial" w:hAnsi="Arial" w:cs="Arial"/>
          </w:rPr>
          <w:t>OBEO</w:t>
        </w:r>
        <w:proofErr w:type="spellEnd"/>
      </w:hyperlink>
      <w:r w:rsidR="00807FE9" w:rsidRPr="00B27CCA">
        <w:rPr>
          <w:rFonts w:ascii="Arial" w:hAnsi="Arial" w:cs="Arial"/>
        </w:rPr>
        <w:t xml:space="preserve"> </w:t>
      </w:r>
      <w:r w:rsidR="008113E5">
        <w:rPr>
          <w:rFonts w:ascii="Arial" w:hAnsi="Arial" w:cs="Arial"/>
        </w:rPr>
        <w:t>webpage</w:t>
      </w:r>
      <w:r w:rsidR="004C2F1D">
        <w:rPr>
          <w:rFonts w:ascii="Arial" w:hAnsi="Arial" w:cs="Arial"/>
        </w:rPr>
        <w:t>.</w:t>
      </w:r>
      <w:r w:rsidR="004C2F1D" w:rsidRPr="00B27CCA">
        <w:rPr>
          <w:rFonts w:ascii="Arial" w:hAnsi="Arial" w:cs="Arial"/>
        </w:rPr>
        <w:t xml:space="preserve">  </w:t>
      </w:r>
      <w:r w:rsidRPr="00C946FF">
        <w:rPr>
          <w:rFonts w:ascii="Arial" w:hAnsi="Arial" w:cs="Arial"/>
        </w:rPr>
        <w:t>Subrecipients are required to report complaints and lawsuits in their application for funding.  During the subrecipient monitoring process, complaints and lawsuits are again reviewed.</w:t>
      </w:r>
    </w:p>
    <w:p w14:paraId="67C456EC" w14:textId="30949065" w:rsidR="00B46C7C" w:rsidRPr="00C946FF" w:rsidRDefault="00B46C7C">
      <w:pPr>
        <w:pStyle w:val="NoSpacing"/>
        <w:jc w:val="both"/>
        <w:rPr>
          <w:rFonts w:ascii="Arial" w:hAnsi="Arial" w:cs="Arial"/>
        </w:rPr>
      </w:pPr>
    </w:p>
    <w:p w14:paraId="72477D23" w14:textId="77777777" w:rsidR="00B46C7C" w:rsidRPr="00C946FF" w:rsidRDefault="00B46C7C">
      <w:pPr>
        <w:pStyle w:val="NoSpacing"/>
        <w:numPr>
          <w:ilvl w:val="0"/>
          <w:numId w:val="5"/>
        </w:numPr>
        <w:jc w:val="both"/>
        <w:rPr>
          <w:rFonts w:ascii="Arial" w:hAnsi="Arial" w:cs="Arial"/>
        </w:rPr>
      </w:pPr>
      <w:r w:rsidRPr="00C946FF">
        <w:rPr>
          <w:rFonts w:ascii="Arial" w:hAnsi="Arial" w:cs="Arial"/>
          <w:i/>
        </w:rPr>
        <w:t>Submission of Complaints</w:t>
      </w:r>
      <w:r w:rsidRPr="00C946FF">
        <w:rPr>
          <w:rFonts w:ascii="Arial" w:hAnsi="Arial" w:cs="Arial"/>
        </w:rPr>
        <w:t xml:space="preserve">:  For a complaint regarding the provision of transportation services, the complaint should be initially filed at the lowest level possible for resolution. </w:t>
      </w:r>
    </w:p>
    <w:p w14:paraId="3B98AD03" w14:textId="37358ADE" w:rsidR="00B46C7C" w:rsidRPr="00C946FF" w:rsidRDefault="00B46C7C">
      <w:pPr>
        <w:pStyle w:val="NoSpacing"/>
        <w:numPr>
          <w:ilvl w:val="0"/>
          <w:numId w:val="5"/>
        </w:numPr>
        <w:jc w:val="both"/>
        <w:rPr>
          <w:rFonts w:ascii="Arial" w:hAnsi="Arial" w:cs="Arial"/>
        </w:rPr>
      </w:pPr>
      <w:r w:rsidRPr="00C946FF">
        <w:rPr>
          <w:rFonts w:ascii="Arial" w:hAnsi="Arial" w:cs="Arial"/>
        </w:rPr>
        <w:t>Complaints are forwarded to the Caltrans Office of Business &amp; Economic Opportunity</w:t>
      </w:r>
      <w:r w:rsidR="005D5AE9" w:rsidRPr="00C946FF">
        <w:rPr>
          <w:rFonts w:ascii="Arial" w:hAnsi="Arial" w:cs="Arial"/>
        </w:rPr>
        <w:t xml:space="preserve"> (</w:t>
      </w:r>
      <w:proofErr w:type="spellStart"/>
      <w:r w:rsidR="005D5AE9" w:rsidRPr="00C946FF">
        <w:rPr>
          <w:rFonts w:ascii="Arial" w:hAnsi="Arial" w:cs="Arial"/>
        </w:rPr>
        <w:t>OBEO</w:t>
      </w:r>
      <w:proofErr w:type="spellEnd"/>
      <w:r w:rsidR="005D5AE9" w:rsidRPr="00C946FF">
        <w:rPr>
          <w:rFonts w:ascii="Arial" w:hAnsi="Arial" w:cs="Arial"/>
        </w:rPr>
        <w:t>)</w:t>
      </w:r>
      <w:r w:rsidRPr="00C946FF">
        <w:rPr>
          <w:rFonts w:ascii="Arial" w:hAnsi="Arial" w:cs="Arial"/>
        </w:rPr>
        <w:t xml:space="preserve"> for jurisdiction determination, issue clarification, and investigation.  Complaints are logged into a database and tracked by the </w:t>
      </w:r>
      <w:proofErr w:type="spellStart"/>
      <w:r w:rsidRPr="00C946FF">
        <w:rPr>
          <w:rFonts w:ascii="Arial" w:hAnsi="Arial" w:cs="Arial"/>
        </w:rPr>
        <w:t>OBEO</w:t>
      </w:r>
      <w:proofErr w:type="spellEnd"/>
      <w:r w:rsidRPr="00C946FF">
        <w:rPr>
          <w:rFonts w:ascii="Arial" w:hAnsi="Arial" w:cs="Arial"/>
        </w:rPr>
        <w:t xml:space="preserve">.  Information is also shared with the Title VI Program.  Complainants are notified by </w:t>
      </w:r>
      <w:proofErr w:type="spellStart"/>
      <w:r w:rsidRPr="00C946FF">
        <w:rPr>
          <w:rFonts w:ascii="Arial" w:hAnsi="Arial" w:cs="Arial"/>
        </w:rPr>
        <w:t>OBEO</w:t>
      </w:r>
      <w:proofErr w:type="spellEnd"/>
      <w:r w:rsidRPr="00C946FF">
        <w:rPr>
          <w:rFonts w:ascii="Arial" w:hAnsi="Arial" w:cs="Arial"/>
        </w:rPr>
        <w:t xml:space="preserve"> of their appeal process and other options for filing complaints directly with the federal funding agency.  Any deficiencies are noted, with subrecipients having 90 days to resolve the deficiency.  Annual follow-ups are conducted to verify compliance</w:t>
      </w:r>
      <w:r w:rsidR="00807FE9" w:rsidRPr="00B27CCA">
        <w:rPr>
          <w:rFonts w:ascii="Arial" w:hAnsi="Arial" w:cs="Arial"/>
        </w:rPr>
        <w:t xml:space="preserve">.  </w:t>
      </w:r>
      <w:r w:rsidRPr="00C946FF">
        <w:rPr>
          <w:rFonts w:ascii="Arial" w:hAnsi="Arial" w:cs="Arial"/>
        </w:rPr>
        <w:t xml:space="preserve">If the complainant is not satisfied with the resolution, then the complaint should be forwarded to the FTA for investigation as described in FTA Circular </w:t>
      </w:r>
      <w:proofErr w:type="spellStart"/>
      <w:r w:rsidRPr="00C946FF">
        <w:rPr>
          <w:rFonts w:ascii="Arial" w:hAnsi="Arial" w:cs="Arial"/>
        </w:rPr>
        <w:t>4702.1B</w:t>
      </w:r>
      <w:proofErr w:type="spellEnd"/>
      <w:r w:rsidRPr="00C946FF">
        <w:rPr>
          <w:rFonts w:ascii="Arial" w:hAnsi="Arial" w:cs="Arial"/>
        </w:rPr>
        <w:t xml:space="preserve">.  For a complaint regarding funding decisions, the complaint should be initially directed to the Subrecipient for resolution.  If the complainant is </w:t>
      </w:r>
      <w:r w:rsidRPr="00C946FF">
        <w:rPr>
          <w:rFonts w:ascii="Arial" w:hAnsi="Arial" w:cs="Arial"/>
        </w:rPr>
        <w:lastRenderedPageBreak/>
        <w:t xml:space="preserve">not satisfied with the resolution, then the complaint should be forwarded to the State for investigation. </w:t>
      </w:r>
    </w:p>
    <w:p w14:paraId="6B322B52" w14:textId="4E744F01" w:rsidR="00B46C7C" w:rsidRPr="00C946FF" w:rsidRDefault="00B46C7C">
      <w:pPr>
        <w:pStyle w:val="NoSpacing"/>
        <w:numPr>
          <w:ilvl w:val="0"/>
          <w:numId w:val="5"/>
        </w:numPr>
        <w:jc w:val="both"/>
        <w:rPr>
          <w:rFonts w:ascii="Arial" w:hAnsi="Arial" w:cs="Arial"/>
        </w:rPr>
      </w:pPr>
      <w:r w:rsidRPr="00C946FF">
        <w:rPr>
          <w:rFonts w:ascii="Arial" w:hAnsi="Arial" w:cs="Arial"/>
          <w:i/>
        </w:rPr>
        <w:t>Filing Complaints of Discrimination</w:t>
      </w:r>
      <w:r w:rsidRPr="00C946FF">
        <w:rPr>
          <w:rFonts w:ascii="Arial" w:hAnsi="Arial" w:cs="Arial"/>
        </w:rPr>
        <w:t xml:space="preserve">:  At the State level, complaints should be submitted in writing to the </w:t>
      </w:r>
      <w:proofErr w:type="spellStart"/>
      <w:r w:rsidR="005D5AE9" w:rsidRPr="00C946FF">
        <w:rPr>
          <w:rFonts w:ascii="Arial" w:hAnsi="Arial" w:cs="Arial"/>
        </w:rPr>
        <w:t>OBEO</w:t>
      </w:r>
      <w:proofErr w:type="spellEnd"/>
      <w:r w:rsidR="00807FE9" w:rsidRPr="00B27CCA">
        <w:rPr>
          <w:rFonts w:ascii="Arial" w:hAnsi="Arial" w:cs="Arial"/>
        </w:rPr>
        <w:t xml:space="preserve">.  </w:t>
      </w:r>
      <w:r w:rsidRPr="00C946FF">
        <w:rPr>
          <w:rFonts w:ascii="Arial" w:hAnsi="Arial" w:cs="Arial"/>
        </w:rPr>
        <w:t xml:space="preserve">Complaints directed to the federal level should be submitted as described in </w:t>
      </w:r>
      <w:r w:rsidR="008113E5" w:rsidRPr="00C946FF">
        <w:rPr>
          <w:rFonts w:ascii="Arial" w:hAnsi="Arial" w:cs="Arial"/>
          <w:color w:val="auto"/>
          <w:u w:color="0000FF"/>
        </w:rPr>
        <w:t xml:space="preserve">FTA Circular </w:t>
      </w:r>
      <w:proofErr w:type="spellStart"/>
      <w:r w:rsidR="008113E5" w:rsidRPr="00C946FF">
        <w:rPr>
          <w:rFonts w:ascii="Arial" w:hAnsi="Arial" w:cs="Arial"/>
          <w:color w:val="auto"/>
          <w:u w:color="0000FF"/>
        </w:rPr>
        <w:t>4702.1B</w:t>
      </w:r>
      <w:proofErr w:type="spellEnd"/>
      <w:r w:rsidR="007F4C9B">
        <w:rPr>
          <w:rFonts w:ascii="Arial" w:hAnsi="Arial" w:cs="Arial"/>
          <w:color w:val="auto"/>
        </w:rPr>
        <w:fldChar w:fldCharType="begin"/>
      </w:r>
      <w:r w:rsidR="007F4C9B">
        <w:rPr>
          <w:rFonts w:ascii="Arial" w:hAnsi="Arial" w:cs="Arial"/>
          <w:color w:val="auto"/>
        </w:rPr>
        <w:instrText xml:space="preserve"> HYPERLINK "http://www.fta.dot.gov/laws/circulars/leg_reg_5956.html</w:instrText>
      </w:r>
      <w:r w:rsidR="007F4C9B">
        <w:rPr>
          <w:rFonts w:ascii="Arial" w:hAnsi="Arial" w:cs="Arial"/>
          <w:color w:val="auto"/>
        </w:rPr>
        <w:instrText xml:space="preserve">" \h </w:instrText>
      </w:r>
      <w:r w:rsidR="007F4C9B">
        <w:rPr>
          <w:rFonts w:ascii="Arial" w:hAnsi="Arial" w:cs="Arial"/>
          <w:color w:val="auto"/>
        </w:rPr>
        <w:fldChar w:fldCharType="separate"/>
      </w:r>
      <w:r w:rsidRPr="00C946FF">
        <w:rPr>
          <w:rFonts w:ascii="Arial" w:hAnsi="Arial" w:cs="Arial"/>
          <w:color w:val="auto"/>
        </w:rPr>
        <w:t>.</w:t>
      </w:r>
      <w:r w:rsidR="007F4C9B">
        <w:rPr>
          <w:rFonts w:ascii="Arial" w:hAnsi="Arial" w:cs="Arial"/>
          <w:color w:val="auto"/>
        </w:rPr>
        <w:fldChar w:fldCharType="end"/>
      </w:r>
    </w:p>
    <w:p w14:paraId="7C94D304" w14:textId="4430B20C" w:rsidR="00B46C7C" w:rsidRPr="00C946FF" w:rsidRDefault="00B46C7C" w:rsidP="00B46C7C">
      <w:pPr>
        <w:pStyle w:val="NoSpacing"/>
        <w:jc w:val="both"/>
        <w:rPr>
          <w:rFonts w:ascii="Arial" w:hAnsi="Arial" w:cs="Arial"/>
        </w:rPr>
      </w:pPr>
    </w:p>
    <w:p w14:paraId="747037A9" w14:textId="1D034549" w:rsidR="00B46C7C" w:rsidRPr="00B27CCA" w:rsidRDefault="00B46C7C" w:rsidP="009F6E45">
      <w:pPr>
        <w:pStyle w:val="Heading2"/>
      </w:pPr>
      <w:bookmarkStart w:id="122" w:name="_Toc10529536"/>
      <w:r w:rsidRPr="00B27CCA">
        <w:t>6.3 Requirement to Record Title VI Investigations, Complaints, and Lawsuits</w:t>
      </w:r>
      <w:bookmarkEnd w:id="122"/>
    </w:p>
    <w:p w14:paraId="760C95D8" w14:textId="1B2B50F3" w:rsidR="00B46C7C" w:rsidRPr="00C946FF" w:rsidRDefault="00B46C7C" w:rsidP="00493E36">
      <w:pPr>
        <w:pStyle w:val="NoSpacing"/>
        <w:spacing w:after="240"/>
        <w:ind w:left="14" w:hanging="14"/>
        <w:jc w:val="both"/>
        <w:rPr>
          <w:rFonts w:ascii="Arial" w:hAnsi="Arial" w:cs="Arial"/>
        </w:rPr>
      </w:pPr>
      <w:r w:rsidRPr="00C946FF">
        <w:rPr>
          <w:rFonts w:ascii="Arial" w:hAnsi="Arial" w:cs="Arial"/>
        </w:rPr>
        <w:t xml:space="preserve">To comply with </w:t>
      </w:r>
      <w:hyperlink r:id="rId85" w:history="1">
        <w:r w:rsidRPr="00C946FF">
          <w:rPr>
            <w:rStyle w:val="Hyperlink"/>
            <w:rFonts w:ascii="Arial" w:hAnsi="Arial" w:cs="Arial"/>
          </w:rPr>
          <w:t>49 CFR Section 21.9(b)</w:t>
        </w:r>
      </w:hyperlink>
      <w:r w:rsidRPr="00C946FF">
        <w:rPr>
          <w:rFonts w:ascii="Arial" w:hAnsi="Arial" w:cs="Arial"/>
        </w:rPr>
        <w:t xml:space="preserve">, subrecipients shall prepare and maintain a list of any active investigations conducted by entities other than FTA, lawsuits, or complaints naming the recipient and/or subrecipient that allege discrimination on the basis of race, color, or national origin.  This list shall include the date of the investigation, lawsuit, or complaint was filed; a summary of the allegation(s); the status of the investigation, lawsuit, or complaint; and actions taken by the recipient or subrecipient in response to the investigation, lawsuit, or complaint. </w:t>
      </w:r>
    </w:p>
    <w:p w14:paraId="5BDD704F" w14:textId="255A3FD3" w:rsidR="00B46C7C" w:rsidRPr="00B27CCA" w:rsidRDefault="00B46C7C" w:rsidP="009F6E45">
      <w:pPr>
        <w:pStyle w:val="Heading2"/>
      </w:pPr>
      <w:bookmarkStart w:id="123" w:name="_Toc10529537"/>
      <w:r w:rsidRPr="00B27CCA">
        <w:t>6.4 Limited English Proficiency</w:t>
      </w:r>
      <w:bookmarkEnd w:id="123"/>
    </w:p>
    <w:p w14:paraId="592A75D1" w14:textId="03E9C256" w:rsidR="00B46C7C" w:rsidRPr="00C946FF" w:rsidRDefault="00B46C7C" w:rsidP="00B46C7C">
      <w:pPr>
        <w:pStyle w:val="NoSpacing"/>
        <w:jc w:val="both"/>
        <w:rPr>
          <w:rFonts w:ascii="Arial" w:hAnsi="Arial" w:cs="Arial"/>
        </w:rPr>
      </w:pPr>
      <w:r w:rsidRPr="00C946FF">
        <w:rPr>
          <w:rFonts w:ascii="Arial" w:hAnsi="Arial" w:cs="Arial"/>
        </w:rPr>
        <w:t xml:space="preserve">Title VI and its implementing regulations require that FTA recipients (Caltrans) take responsible steps to </w:t>
      </w:r>
      <w:r w:rsidR="00D02599" w:rsidRPr="00C946FF">
        <w:rPr>
          <w:rFonts w:ascii="Arial" w:hAnsi="Arial" w:cs="Arial"/>
        </w:rPr>
        <w:t>verify</w:t>
      </w:r>
      <w:r w:rsidRPr="00C946FF">
        <w:rPr>
          <w:rFonts w:ascii="Arial" w:hAnsi="Arial" w:cs="Arial"/>
        </w:rPr>
        <w:t xml:space="preserve"> meaningful access to the benefits, services, information, and other important portions of their programs and activities for individuals who are Limited English Proficient (</w:t>
      </w:r>
      <w:proofErr w:type="spellStart"/>
      <w:r w:rsidRPr="00C946FF">
        <w:rPr>
          <w:rFonts w:ascii="Arial" w:hAnsi="Arial" w:cs="Arial"/>
        </w:rPr>
        <w:t>LEP</w:t>
      </w:r>
      <w:proofErr w:type="spellEnd"/>
      <w:r w:rsidRPr="00C946FF">
        <w:rPr>
          <w:rFonts w:ascii="Arial" w:hAnsi="Arial" w:cs="Arial"/>
        </w:rPr>
        <w:t>).</w:t>
      </w:r>
    </w:p>
    <w:p w14:paraId="4CF6BB13" w14:textId="39D112D1" w:rsidR="00B46C7C" w:rsidRPr="00C946FF" w:rsidRDefault="00B46C7C" w:rsidP="00B46C7C">
      <w:pPr>
        <w:pStyle w:val="NoSpacing"/>
        <w:jc w:val="both"/>
        <w:rPr>
          <w:rFonts w:ascii="Arial" w:hAnsi="Arial" w:cs="Arial"/>
        </w:rPr>
      </w:pPr>
    </w:p>
    <w:p w14:paraId="3073B42D" w14:textId="27AE211C" w:rsidR="00B46C7C" w:rsidRPr="00B27CCA" w:rsidRDefault="00B46C7C">
      <w:pPr>
        <w:pStyle w:val="Heading3"/>
      </w:pPr>
      <w:bookmarkStart w:id="124" w:name="_Toc10529538"/>
      <w:r w:rsidRPr="00B27CCA">
        <w:t>6.4.1 Developing a Language Implementation Plan</w:t>
      </w:r>
      <w:bookmarkEnd w:id="124"/>
      <w:r w:rsidRPr="00B27CCA">
        <w:t xml:space="preserve"> </w:t>
      </w:r>
    </w:p>
    <w:p w14:paraId="19739229" w14:textId="48B8B73B" w:rsidR="00B46C7C" w:rsidRPr="00C946FF" w:rsidRDefault="00B46C7C" w:rsidP="00467468">
      <w:pPr>
        <w:pStyle w:val="NoSpacing"/>
        <w:spacing w:after="240"/>
        <w:ind w:left="14" w:hanging="14"/>
        <w:jc w:val="both"/>
        <w:rPr>
          <w:rFonts w:ascii="Arial" w:hAnsi="Arial" w:cs="Arial"/>
        </w:rPr>
      </w:pPr>
      <w:r w:rsidRPr="00C946FF">
        <w:rPr>
          <w:rFonts w:ascii="Arial" w:hAnsi="Arial" w:cs="Arial"/>
        </w:rPr>
        <w:t xml:space="preserve">Subrecipients can </w:t>
      </w:r>
      <w:r w:rsidR="00D02599" w:rsidRPr="00C946FF">
        <w:rPr>
          <w:rFonts w:ascii="Arial" w:hAnsi="Arial" w:cs="Arial"/>
        </w:rPr>
        <w:t>verify</w:t>
      </w:r>
      <w:r w:rsidRPr="00C946FF">
        <w:rPr>
          <w:rFonts w:ascii="Arial" w:hAnsi="Arial" w:cs="Arial"/>
        </w:rPr>
        <w:t xml:space="preserve"> that </w:t>
      </w:r>
      <w:proofErr w:type="spellStart"/>
      <w:r w:rsidRPr="00C946FF">
        <w:rPr>
          <w:rFonts w:ascii="Arial" w:hAnsi="Arial" w:cs="Arial"/>
        </w:rPr>
        <w:t>LEP</w:t>
      </w:r>
      <w:proofErr w:type="spellEnd"/>
      <w:r w:rsidRPr="00C946FF">
        <w:rPr>
          <w:rFonts w:ascii="Arial" w:hAnsi="Arial" w:cs="Arial"/>
        </w:rPr>
        <w:t xml:space="preserve"> persons have meaningful access to their programs and activities by developing and carrying out a language implementation plan pursuant to the recommendations in </w:t>
      </w:r>
      <w:hyperlink r:id="rId86" w:history="1">
        <w:r w:rsidRPr="00C946FF">
          <w:rPr>
            <w:rStyle w:val="Hyperlink"/>
            <w:rFonts w:ascii="Arial" w:hAnsi="Arial" w:cs="Arial"/>
          </w:rPr>
          <w:t xml:space="preserve">Section VII of the DOT </w:t>
        </w:r>
        <w:proofErr w:type="spellStart"/>
        <w:r w:rsidRPr="00C946FF">
          <w:rPr>
            <w:rStyle w:val="Hyperlink"/>
            <w:rFonts w:ascii="Arial" w:hAnsi="Arial" w:cs="Arial"/>
          </w:rPr>
          <w:t>LEP</w:t>
        </w:r>
        <w:proofErr w:type="spellEnd"/>
        <w:r w:rsidRPr="00C946FF">
          <w:rPr>
            <w:rStyle w:val="Hyperlink"/>
            <w:rFonts w:ascii="Arial" w:hAnsi="Arial" w:cs="Arial"/>
          </w:rPr>
          <w:t xml:space="preserve"> Guidance</w:t>
        </w:r>
      </w:hyperlink>
      <w:r w:rsidRPr="00C946FF">
        <w:rPr>
          <w:rFonts w:ascii="Arial" w:hAnsi="Arial" w:cs="Arial"/>
        </w:rPr>
        <w:t xml:space="preserve">. Certain FTA subrecipients, such as those serving very few </w:t>
      </w:r>
      <w:proofErr w:type="spellStart"/>
      <w:r w:rsidRPr="00C946FF">
        <w:rPr>
          <w:rFonts w:ascii="Arial" w:hAnsi="Arial" w:cs="Arial"/>
        </w:rPr>
        <w:t>LEP</w:t>
      </w:r>
      <w:proofErr w:type="spellEnd"/>
      <w:r w:rsidRPr="00C946FF">
        <w:rPr>
          <w:rFonts w:ascii="Arial" w:hAnsi="Arial" w:cs="Arial"/>
        </w:rPr>
        <w:t xml:space="preserve"> persons or those with very limited resources may choose not to develop a written </w:t>
      </w:r>
      <w:proofErr w:type="spellStart"/>
      <w:r w:rsidRPr="00C946FF">
        <w:rPr>
          <w:rFonts w:ascii="Arial" w:hAnsi="Arial" w:cs="Arial"/>
        </w:rPr>
        <w:t>LEP</w:t>
      </w:r>
      <w:proofErr w:type="spellEnd"/>
      <w:r w:rsidRPr="00C946FF">
        <w:rPr>
          <w:rFonts w:ascii="Arial" w:hAnsi="Arial" w:cs="Arial"/>
        </w:rPr>
        <w:t xml:space="preserve"> plan.  However, the absence of a written </w:t>
      </w:r>
      <w:proofErr w:type="spellStart"/>
      <w:r w:rsidRPr="00C946FF">
        <w:rPr>
          <w:rFonts w:ascii="Arial" w:hAnsi="Arial" w:cs="Arial"/>
        </w:rPr>
        <w:t>LEP</w:t>
      </w:r>
      <w:proofErr w:type="spellEnd"/>
      <w:r w:rsidRPr="00C946FF">
        <w:rPr>
          <w:rFonts w:ascii="Arial" w:hAnsi="Arial" w:cs="Arial"/>
        </w:rPr>
        <w:t xml:space="preserve"> plan does not eliminate the underlying obligation to </w:t>
      </w:r>
      <w:r w:rsidR="00D02599" w:rsidRPr="00C946FF">
        <w:rPr>
          <w:rFonts w:ascii="Arial" w:hAnsi="Arial" w:cs="Arial"/>
        </w:rPr>
        <w:t>verify</w:t>
      </w:r>
      <w:r w:rsidRPr="00C946FF">
        <w:rPr>
          <w:rFonts w:ascii="Arial" w:hAnsi="Arial" w:cs="Arial"/>
        </w:rPr>
        <w:t xml:space="preserve"> meaningful access by </w:t>
      </w:r>
      <w:proofErr w:type="spellStart"/>
      <w:r w:rsidRPr="00C946FF">
        <w:rPr>
          <w:rFonts w:ascii="Arial" w:hAnsi="Arial" w:cs="Arial"/>
        </w:rPr>
        <w:t>LEP</w:t>
      </w:r>
      <w:proofErr w:type="spellEnd"/>
      <w:r w:rsidRPr="00C946FF">
        <w:rPr>
          <w:rFonts w:ascii="Arial" w:hAnsi="Arial" w:cs="Arial"/>
        </w:rPr>
        <w:t xml:space="preserve"> persons to subrecipient programs or activities</w:t>
      </w:r>
      <w:r w:rsidR="00807FE9" w:rsidRPr="00B27CCA">
        <w:rPr>
          <w:rFonts w:ascii="Arial" w:hAnsi="Arial" w:cs="Arial"/>
        </w:rPr>
        <w:t xml:space="preserve">.  </w:t>
      </w:r>
      <w:r w:rsidRPr="00C946FF">
        <w:rPr>
          <w:rFonts w:ascii="Arial" w:hAnsi="Arial" w:cs="Arial"/>
        </w:rPr>
        <w:t>Subrecipients electing not to prepare a written language implementation plan should consider other ways to reasonably provide meaningful access.</w:t>
      </w:r>
      <w:r w:rsidR="00467468" w:rsidRPr="00C946FF">
        <w:rPr>
          <w:rFonts w:ascii="Arial" w:hAnsi="Arial" w:cs="Arial"/>
        </w:rPr>
        <w:t xml:space="preserve"> </w:t>
      </w:r>
    </w:p>
    <w:p w14:paraId="7A1DC196" w14:textId="4ABE1FEB" w:rsidR="00B46C7C" w:rsidRPr="00C946FF" w:rsidRDefault="00B46C7C" w:rsidP="00467468">
      <w:pPr>
        <w:pStyle w:val="NoSpacing"/>
        <w:spacing w:after="240"/>
        <w:ind w:left="14" w:hanging="14"/>
        <w:jc w:val="both"/>
        <w:rPr>
          <w:rFonts w:ascii="Arial" w:hAnsi="Arial" w:cs="Arial"/>
        </w:rPr>
      </w:pPr>
      <w:bookmarkStart w:id="125" w:name="_Hlk528753546"/>
      <w:r w:rsidRPr="00C946FF">
        <w:rPr>
          <w:rFonts w:ascii="Arial" w:hAnsi="Arial" w:cs="Arial"/>
        </w:rPr>
        <w:t xml:space="preserve">The Caltrans Title VI Program has developed a </w:t>
      </w:r>
      <w:hyperlink r:id="rId87">
        <w:proofErr w:type="spellStart"/>
        <w:r w:rsidRPr="00C946FF">
          <w:rPr>
            <w:rFonts w:ascii="Arial" w:hAnsi="Arial" w:cs="Arial"/>
            <w:color w:val="0000FF"/>
            <w:u w:val="single" w:color="0000FF"/>
          </w:rPr>
          <w:t>LEP</w:t>
        </w:r>
        <w:proofErr w:type="spellEnd"/>
        <w:r w:rsidRPr="00C946FF">
          <w:rPr>
            <w:rFonts w:ascii="Arial" w:hAnsi="Arial" w:cs="Arial"/>
            <w:color w:val="0000FF"/>
            <w:u w:val="single" w:color="0000FF"/>
          </w:rPr>
          <w:t xml:space="preserve"> Plan</w:t>
        </w:r>
      </w:hyperlink>
      <w:hyperlink r:id="rId88">
        <w:r w:rsidRPr="00C946FF">
          <w:rPr>
            <w:rFonts w:ascii="Arial" w:hAnsi="Arial" w:cs="Arial"/>
          </w:rPr>
          <w:t>;</w:t>
        </w:r>
      </w:hyperlink>
      <w:r w:rsidRPr="00C946FF">
        <w:rPr>
          <w:rFonts w:ascii="Arial" w:hAnsi="Arial" w:cs="Arial"/>
        </w:rPr>
        <w:t xml:space="preserve"> maintains the listing of Caltrans interpreters and statewide contract for telephone interpretation services; participates in triennial surveys conducted by the State Personnel Board; and provides the Title VI Liaisons with technical assistance and procedures for carrying out the </w:t>
      </w:r>
      <w:proofErr w:type="spellStart"/>
      <w:r w:rsidRPr="00C946FF">
        <w:rPr>
          <w:rFonts w:ascii="Arial" w:hAnsi="Arial" w:cs="Arial"/>
        </w:rPr>
        <w:t>LEP</w:t>
      </w:r>
      <w:proofErr w:type="spellEnd"/>
      <w:r w:rsidRPr="00C946FF">
        <w:rPr>
          <w:rFonts w:ascii="Arial" w:hAnsi="Arial" w:cs="Arial"/>
        </w:rPr>
        <w:t xml:space="preserve"> activities.  </w:t>
      </w:r>
      <w:bookmarkEnd w:id="125"/>
      <w:r w:rsidRPr="00C946FF">
        <w:rPr>
          <w:rFonts w:ascii="Arial" w:hAnsi="Arial" w:cs="Arial"/>
        </w:rPr>
        <w:t xml:space="preserve">The </w:t>
      </w:r>
      <w:r w:rsidR="00807FE9" w:rsidRPr="00B27CCA">
        <w:rPr>
          <w:rFonts w:ascii="Arial" w:hAnsi="Arial" w:cs="Arial"/>
        </w:rPr>
        <w:t>Caltrans Title</w:t>
      </w:r>
      <w:r w:rsidRPr="00C946FF">
        <w:rPr>
          <w:rFonts w:ascii="Arial" w:hAnsi="Arial" w:cs="Arial"/>
        </w:rPr>
        <w:t xml:space="preserve"> VI Program compliance reviews, mentioned above, are also an opportunity for </w:t>
      </w:r>
      <w:r w:rsidR="002E582B" w:rsidRPr="00C946FF">
        <w:rPr>
          <w:rFonts w:ascii="Arial" w:hAnsi="Arial" w:cs="Arial"/>
        </w:rPr>
        <w:t>verifying</w:t>
      </w:r>
      <w:r w:rsidRPr="00C946FF">
        <w:rPr>
          <w:rFonts w:ascii="Arial" w:hAnsi="Arial" w:cs="Arial"/>
        </w:rPr>
        <w:t xml:space="preserve"> meaningful access, and </w:t>
      </w:r>
      <w:proofErr w:type="spellStart"/>
      <w:r w:rsidRPr="00C946FF">
        <w:rPr>
          <w:rFonts w:ascii="Arial" w:hAnsi="Arial" w:cs="Arial"/>
        </w:rPr>
        <w:t>LEP</w:t>
      </w:r>
      <w:proofErr w:type="spellEnd"/>
      <w:r w:rsidRPr="00C946FF">
        <w:rPr>
          <w:rFonts w:ascii="Arial" w:hAnsi="Arial" w:cs="Arial"/>
        </w:rPr>
        <w:t xml:space="preserve"> activities. </w:t>
      </w:r>
    </w:p>
    <w:p w14:paraId="629884E3" w14:textId="577DDD6C" w:rsidR="00B46C7C" w:rsidRPr="00C946FF" w:rsidRDefault="00B46C7C" w:rsidP="00B46C7C">
      <w:pPr>
        <w:pStyle w:val="NoSpacing"/>
        <w:jc w:val="both"/>
        <w:rPr>
          <w:rFonts w:ascii="Arial" w:hAnsi="Arial" w:cs="Arial"/>
        </w:rPr>
      </w:pPr>
      <w:r w:rsidRPr="00C946FF">
        <w:rPr>
          <w:rFonts w:ascii="Arial" w:hAnsi="Arial" w:cs="Arial"/>
        </w:rPr>
        <w:t xml:space="preserve">Caltrans emphasizes the fair treatment and meaningful involvement of people of all races, cultures, and income levels, including minority and low-income populations through its public involvement processes.  </w:t>
      </w:r>
      <w:bookmarkStart w:id="126" w:name="_Hlk528753953"/>
      <w:r w:rsidR="003012A1" w:rsidRPr="00C946FF">
        <w:rPr>
          <w:rFonts w:ascii="Arial" w:hAnsi="Arial" w:cs="Arial"/>
        </w:rPr>
        <w:t>When publi</w:t>
      </w:r>
      <w:r w:rsidR="00F47C1C" w:rsidRPr="00C946FF">
        <w:rPr>
          <w:rFonts w:ascii="Arial" w:hAnsi="Arial" w:cs="Arial"/>
        </w:rPr>
        <w:t>c meetings are held by Caltrans</w:t>
      </w:r>
      <w:r w:rsidR="003012A1" w:rsidRPr="00C946FF">
        <w:rPr>
          <w:rFonts w:ascii="Arial" w:hAnsi="Arial" w:cs="Arial"/>
        </w:rPr>
        <w:t>, s</w:t>
      </w:r>
      <w:r w:rsidRPr="00C946FF">
        <w:rPr>
          <w:rFonts w:ascii="Arial" w:hAnsi="Arial" w:cs="Arial"/>
        </w:rPr>
        <w:t>tatistical data on race, color, national origin, sex, age, disability, income le</w:t>
      </w:r>
      <w:r w:rsidR="003012A1" w:rsidRPr="00C946FF">
        <w:rPr>
          <w:rFonts w:ascii="Arial" w:hAnsi="Arial" w:cs="Arial"/>
        </w:rPr>
        <w:t xml:space="preserve">vel, and </w:t>
      </w:r>
      <w:proofErr w:type="spellStart"/>
      <w:r w:rsidR="003012A1" w:rsidRPr="00C946FF">
        <w:rPr>
          <w:rFonts w:ascii="Arial" w:hAnsi="Arial" w:cs="Arial"/>
        </w:rPr>
        <w:t>LEP</w:t>
      </w:r>
      <w:proofErr w:type="spellEnd"/>
      <w:r w:rsidR="003012A1" w:rsidRPr="00C946FF">
        <w:rPr>
          <w:rFonts w:ascii="Arial" w:hAnsi="Arial" w:cs="Arial"/>
        </w:rPr>
        <w:t xml:space="preserve"> of participants </w:t>
      </w:r>
      <w:r w:rsidRPr="00C946FF">
        <w:rPr>
          <w:rFonts w:ascii="Arial" w:hAnsi="Arial" w:cs="Arial"/>
        </w:rPr>
        <w:t xml:space="preserve">(e.g. affected populations and participants) is </w:t>
      </w:r>
      <w:r w:rsidR="003012A1" w:rsidRPr="00C946FF">
        <w:rPr>
          <w:rFonts w:ascii="Arial" w:hAnsi="Arial" w:cs="Arial"/>
        </w:rPr>
        <w:t>collected</w:t>
      </w:r>
      <w:r w:rsidRPr="00C946FF">
        <w:rPr>
          <w:rFonts w:ascii="Arial" w:hAnsi="Arial" w:cs="Arial"/>
        </w:rPr>
        <w:t xml:space="preserve"> by Caltrans </w:t>
      </w:r>
      <w:r w:rsidR="003012A1" w:rsidRPr="00C946FF">
        <w:rPr>
          <w:rFonts w:ascii="Arial" w:hAnsi="Arial" w:cs="Arial"/>
        </w:rPr>
        <w:t>and</w:t>
      </w:r>
      <w:r w:rsidRPr="00C946FF">
        <w:rPr>
          <w:rFonts w:ascii="Arial" w:hAnsi="Arial" w:cs="Arial"/>
        </w:rPr>
        <w:t xml:space="preserve"> </w:t>
      </w:r>
      <w:r w:rsidRPr="00C946FF">
        <w:rPr>
          <w:rFonts w:ascii="Arial" w:hAnsi="Arial" w:cs="Arial"/>
        </w:rPr>
        <w:lastRenderedPageBreak/>
        <w:t xml:space="preserve">reported to the Title VI Program.  </w:t>
      </w:r>
      <w:bookmarkEnd w:id="126"/>
      <w:r w:rsidRPr="00C946FF">
        <w:rPr>
          <w:rFonts w:ascii="Arial" w:hAnsi="Arial" w:cs="Arial"/>
        </w:rPr>
        <w:t xml:space="preserve">The Title VI Program reviews the data to </w:t>
      </w:r>
      <w:r w:rsidR="00F47C1C" w:rsidRPr="00C946FF">
        <w:rPr>
          <w:rFonts w:ascii="Arial" w:hAnsi="Arial" w:cs="Arial"/>
        </w:rPr>
        <w:t>verify</w:t>
      </w:r>
      <w:r w:rsidRPr="00C946FF">
        <w:rPr>
          <w:rFonts w:ascii="Arial" w:hAnsi="Arial" w:cs="Arial"/>
        </w:rPr>
        <w:t xml:space="preserve"> Caltrans is meeting the Title VI requirements.  Procedures are reviewed, updated and distributed as needed.  The annual report is published which includes outreach activities.  </w:t>
      </w:r>
      <w:bookmarkStart w:id="127" w:name="_Hlk528753585"/>
      <w:r w:rsidRPr="00C946FF">
        <w:rPr>
          <w:rFonts w:ascii="Arial" w:hAnsi="Arial" w:cs="Arial"/>
          <w:color w:val="auto"/>
        </w:rPr>
        <w:t>The Title VI Program sends out guidelines on how to conduct the public participation surveys at public outreach meetings.</w:t>
      </w:r>
      <w:bookmarkEnd w:id="127"/>
    </w:p>
    <w:p w14:paraId="102EF0E1" w14:textId="12A4603D" w:rsidR="00B46C7C" w:rsidRPr="00C946FF" w:rsidRDefault="00B46C7C" w:rsidP="00B46C7C">
      <w:pPr>
        <w:pStyle w:val="NoSpacing"/>
        <w:jc w:val="both"/>
        <w:rPr>
          <w:rFonts w:ascii="Arial" w:hAnsi="Arial" w:cs="Arial"/>
        </w:rPr>
      </w:pPr>
    </w:p>
    <w:p w14:paraId="73DB973D" w14:textId="2E607F02" w:rsidR="00B46C7C" w:rsidRPr="00B27CCA" w:rsidRDefault="00B46C7C" w:rsidP="009F6E45">
      <w:pPr>
        <w:pStyle w:val="Heading2"/>
      </w:pPr>
      <w:bookmarkStart w:id="128" w:name="_Toc10529539"/>
      <w:r w:rsidRPr="00B27CCA">
        <w:t>6.5 Requirement to Notify Beneficiaries of Protection under Title VI</w:t>
      </w:r>
      <w:bookmarkEnd w:id="128"/>
      <w:r w:rsidRPr="00B27CCA">
        <w:t xml:space="preserve"> </w:t>
      </w:r>
    </w:p>
    <w:p w14:paraId="4A460582" w14:textId="0D1F4D9C" w:rsidR="00B46C7C" w:rsidRPr="00C946FF" w:rsidRDefault="00B46C7C" w:rsidP="00B46C7C">
      <w:pPr>
        <w:pStyle w:val="NoSpacing"/>
        <w:jc w:val="both"/>
        <w:rPr>
          <w:rFonts w:ascii="Arial" w:hAnsi="Arial" w:cs="Arial"/>
        </w:rPr>
      </w:pPr>
      <w:r w:rsidRPr="00C946FF">
        <w:rPr>
          <w:rFonts w:ascii="Arial" w:hAnsi="Arial" w:cs="Arial"/>
        </w:rPr>
        <w:t xml:space="preserve">To comply with </w:t>
      </w:r>
      <w:hyperlink r:id="rId89" w:history="1">
        <w:r w:rsidRPr="00C946FF">
          <w:rPr>
            <w:rStyle w:val="Hyperlink"/>
            <w:rFonts w:ascii="Arial" w:hAnsi="Arial" w:cs="Arial"/>
          </w:rPr>
          <w:t>49 CFR Section 21.9(d)</w:t>
        </w:r>
      </w:hyperlink>
      <w:r w:rsidRPr="00C946FF">
        <w:rPr>
          <w:rFonts w:ascii="Arial" w:hAnsi="Arial" w:cs="Arial"/>
        </w:rPr>
        <w:t>, subrecipients shall provide information to the public regarding their Title VI obligations and apprise members of the public of the protections against discrimination afforded to them by Title VI.  Subrecipients that provide transit service shall disseminate this information to the public through measures that can include but shall not be limited to a posting on the agency’s Web site.</w:t>
      </w:r>
    </w:p>
    <w:p w14:paraId="7B4E19ED" w14:textId="04F111B9" w:rsidR="00B46C7C" w:rsidRPr="00C946FF" w:rsidRDefault="00B46C7C" w:rsidP="00B46C7C">
      <w:pPr>
        <w:pStyle w:val="NoSpacing"/>
        <w:jc w:val="both"/>
        <w:rPr>
          <w:rFonts w:ascii="Arial" w:hAnsi="Arial" w:cs="Arial"/>
        </w:rPr>
      </w:pPr>
    </w:p>
    <w:p w14:paraId="7E4580CC" w14:textId="21183FBC" w:rsidR="00B46C7C" w:rsidRPr="00B27CCA" w:rsidRDefault="00B46C7C">
      <w:pPr>
        <w:pStyle w:val="Heading3"/>
      </w:pPr>
      <w:bookmarkStart w:id="129" w:name="_Toc10529540"/>
      <w:r w:rsidRPr="00B27CCA">
        <w:t xml:space="preserve">6.5.1 Contents </w:t>
      </w:r>
      <w:r w:rsidR="002E582B" w:rsidRPr="00B27CCA">
        <w:t>of the required Public Notice</w:t>
      </w:r>
      <w:bookmarkEnd w:id="129"/>
    </w:p>
    <w:p w14:paraId="4B6AFAEF" w14:textId="77777777" w:rsidR="00B46C7C" w:rsidRPr="00C946FF" w:rsidRDefault="00B46C7C" w:rsidP="00B46C7C">
      <w:pPr>
        <w:pStyle w:val="NoSpacing"/>
        <w:jc w:val="both"/>
        <w:rPr>
          <w:rFonts w:ascii="Arial" w:hAnsi="Arial" w:cs="Arial"/>
        </w:rPr>
      </w:pPr>
      <w:r w:rsidRPr="00C946FF">
        <w:rPr>
          <w:rFonts w:ascii="Arial" w:hAnsi="Arial" w:cs="Arial"/>
        </w:rPr>
        <w:t xml:space="preserve">The notice shall include:  </w:t>
      </w:r>
    </w:p>
    <w:p w14:paraId="62298128" w14:textId="77777777" w:rsidR="00B46C7C" w:rsidRPr="00C946FF" w:rsidRDefault="00B46C7C" w:rsidP="00B46C7C">
      <w:pPr>
        <w:pStyle w:val="NoSpacing"/>
        <w:numPr>
          <w:ilvl w:val="0"/>
          <w:numId w:val="5"/>
        </w:numPr>
        <w:jc w:val="both"/>
        <w:rPr>
          <w:rFonts w:ascii="Arial" w:hAnsi="Arial" w:cs="Arial"/>
        </w:rPr>
      </w:pPr>
      <w:r w:rsidRPr="00C946FF">
        <w:rPr>
          <w:rFonts w:ascii="Arial" w:hAnsi="Arial" w:cs="Arial"/>
        </w:rPr>
        <w:t xml:space="preserve">A statement that the agency operates programs without regard to race, color, and national origin; </w:t>
      </w:r>
    </w:p>
    <w:p w14:paraId="6D4CCFAB" w14:textId="77777777" w:rsidR="00B46C7C" w:rsidRPr="00C946FF" w:rsidRDefault="00B46C7C" w:rsidP="00B46C7C">
      <w:pPr>
        <w:pStyle w:val="NoSpacing"/>
        <w:numPr>
          <w:ilvl w:val="0"/>
          <w:numId w:val="5"/>
        </w:numPr>
        <w:jc w:val="both"/>
        <w:rPr>
          <w:rFonts w:ascii="Arial" w:hAnsi="Arial" w:cs="Arial"/>
        </w:rPr>
      </w:pPr>
      <w:r w:rsidRPr="00C946FF">
        <w:rPr>
          <w:rFonts w:ascii="Arial" w:hAnsi="Arial" w:cs="Arial"/>
        </w:rPr>
        <w:t xml:space="preserve">A description of the procedures that members of the public should follow to request additional information on the subrecipient’s nondiscrimination obligations; and  </w:t>
      </w:r>
    </w:p>
    <w:p w14:paraId="36C7C1CB" w14:textId="01EE290B" w:rsidR="00B46C7C" w:rsidRPr="00C946FF" w:rsidRDefault="00B46C7C" w:rsidP="00B46C7C">
      <w:pPr>
        <w:pStyle w:val="NoSpacing"/>
        <w:numPr>
          <w:ilvl w:val="0"/>
          <w:numId w:val="5"/>
        </w:numPr>
        <w:jc w:val="both"/>
        <w:rPr>
          <w:rFonts w:ascii="Arial" w:hAnsi="Arial" w:cs="Arial"/>
        </w:rPr>
      </w:pPr>
      <w:r w:rsidRPr="00C946FF">
        <w:rPr>
          <w:rFonts w:ascii="Arial" w:hAnsi="Arial" w:cs="Arial"/>
        </w:rPr>
        <w:t>A description of the procedures that members of the public should follow to file a discrimination complaint against the recipient or subrecipient.</w:t>
      </w:r>
    </w:p>
    <w:p w14:paraId="2862472A" w14:textId="28A949B6" w:rsidR="00B46C7C" w:rsidRPr="00C946FF" w:rsidRDefault="00B46C7C" w:rsidP="00B46C7C">
      <w:pPr>
        <w:pStyle w:val="NoSpacing"/>
        <w:jc w:val="both"/>
        <w:rPr>
          <w:rFonts w:ascii="Arial" w:hAnsi="Arial" w:cs="Arial"/>
        </w:rPr>
      </w:pPr>
    </w:p>
    <w:p w14:paraId="5D50D57F" w14:textId="24BC5988" w:rsidR="00B46C7C" w:rsidRPr="00B27CCA" w:rsidRDefault="00B46C7C">
      <w:pPr>
        <w:pStyle w:val="Heading3"/>
      </w:pPr>
      <w:bookmarkStart w:id="130" w:name="_Toc10529541"/>
      <w:r w:rsidRPr="00B27CCA">
        <w:t>6.5.2 Effective Practices for Fulfilling the Notification Requirement</w:t>
      </w:r>
      <w:bookmarkEnd w:id="130"/>
      <w:r w:rsidRPr="00B27CCA">
        <w:t xml:space="preserve"> </w:t>
      </w:r>
    </w:p>
    <w:p w14:paraId="011B4EAB" w14:textId="77777777" w:rsidR="00B46C7C" w:rsidRPr="00C946FF" w:rsidRDefault="00B46C7C" w:rsidP="00B46C7C">
      <w:pPr>
        <w:pStyle w:val="NoSpacing"/>
        <w:jc w:val="both"/>
        <w:rPr>
          <w:rFonts w:ascii="Arial" w:hAnsi="Arial" w:cs="Arial"/>
        </w:rPr>
      </w:pPr>
      <w:r w:rsidRPr="00C946FF">
        <w:rPr>
          <w:rFonts w:ascii="Arial" w:hAnsi="Arial" w:cs="Arial"/>
        </w:rPr>
        <w:t xml:space="preserve">In complying with the above requirements, recipients and subrecipients should keep the following guidance in mind:  </w:t>
      </w:r>
    </w:p>
    <w:p w14:paraId="0FA5AE52" w14:textId="26B305E7" w:rsidR="00B46C7C" w:rsidRPr="00C946FF" w:rsidRDefault="00B46C7C" w:rsidP="00B46C7C">
      <w:pPr>
        <w:pStyle w:val="NoSpacing"/>
        <w:numPr>
          <w:ilvl w:val="0"/>
          <w:numId w:val="7"/>
        </w:numPr>
        <w:jc w:val="both"/>
        <w:rPr>
          <w:rFonts w:ascii="Arial" w:hAnsi="Arial" w:cs="Arial"/>
        </w:rPr>
      </w:pPr>
      <w:r w:rsidRPr="00C946FF">
        <w:rPr>
          <w:rFonts w:ascii="Arial" w:hAnsi="Arial" w:cs="Arial"/>
        </w:rPr>
        <w:t>Dissemination</w:t>
      </w:r>
      <w:r w:rsidR="00807FE9" w:rsidRPr="00B27CCA">
        <w:rPr>
          <w:rFonts w:ascii="Arial" w:hAnsi="Arial" w:cs="Arial"/>
        </w:rPr>
        <w:t xml:space="preserve">.  </w:t>
      </w:r>
      <w:r w:rsidRPr="00C946FF">
        <w:rPr>
          <w:rFonts w:ascii="Arial" w:hAnsi="Arial" w:cs="Arial"/>
        </w:rPr>
        <w:t>Agencies may inform the public of their rights under Title VI through such measures as posters, comment cards, or flyers placed at stations and in transit vehicles</w:t>
      </w:r>
      <w:r w:rsidR="00807FE9" w:rsidRPr="00B27CCA">
        <w:rPr>
          <w:rFonts w:ascii="Arial" w:hAnsi="Arial" w:cs="Arial"/>
        </w:rPr>
        <w:t xml:space="preserve">.  </w:t>
      </w:r>
      <w:r w:rsidRPr="00C946FF">
        <w:rPr>
          <w:rFonts w:ascii="Arial" w:hAnsi="Arial" w:cs="Arial"/>
        </w:rPr>
        <w:t xml:space="preserve">The type, timing, and frequency of these measures are at the recipient’s or subrecipient’s discretion.  </w:t>
      </w:r>
    </w:p>
    <w:p w14:paraId="621D3C1B" w14:textId="77777777" w:rsidR="00B46C7C" w:rsidRPr="00C946FF" w:rsidRDefault="00B46C7C" w:rsidP="00B46C7C">
      <w:pPr>
        <w:pStyle w:val="NoSpacing"/>
        <w:numPr>
          <w:ilvl w:val="0"/>
          <w:numId w:val="7"/>
        </w:numPr>
        <w:jc w:val="both"/>
        <w:rPr>
          <w:rFonts w:ascii="Arial" w:hAnsi="Arial" w:cs="Arial"/>
        </w:rPr>
      </w:pPr>
      <w:r w:rsidRPr="00C946FF">
        <w:rPr>
          <w:rFonts w:ascii="Arial" w:hAnsi="Arial" w:cs="Arial"/>
        </w:rPr>
        <w:t xml:space="preserve">General notification.  Agencies may include a statement of nondiscrimination </w:t>
      </w:r>
      <w:proofErr w:type="gramStart"/>
      <w:r w:rsidRPr="00C946FF">
        <w:rPr>
          <w:rFonts w:ascii="Arial" w:hAnsi="Arial" w:cs="Arial"/>
        </w:rPr>
        <w:t>on the basis of</w:t>
      </w:r>
      <w:proofErr w:type="gramEnd"/>
      <w:r w:rsidRPr="00C946FF">
        <w:rPr>
          <w:rFonts w:ascii="Arial" w:hAnsi="Arial" w:cs="Arial"/>
        </w:rPr>
        <w:t xml:space="preserve"> race, color, and national origin as part of a broader statement of its commitment to nondiscriminatory service.  This broader statement can also include a commitment to nondiscrimination </w:t>
      </w:r>
      <w:proofErr w:type="gramStart"/>
      <w:r w:rsidRPr="00C946FF">
        <w:rPr>
          <w:rFonts w:ascii="Arial" w:hAnsi="Arial" w:cs="Arial"/>
        </w:rPr>
        <w:t>on the basis of</w:t>
      </w:r>
      <w:proofErr w:type="gramEnd"/>
      <w:r w:rsidRPr="00C946FF">
        <w:rPr>
          <w:rFonts w:ascii="Arial" w:hAnsi="Arial" w:cs="Arial"/>
        </w:rPr>
        <w:t xml:space="preserve"> characteristics not covered by Title VI, such as age, gender, and disability.  </w:t>
      </w:r>
    </w:p>
    <w:p w14:paraId="1697C59E" w14:textId="04BD1A7F" w:rsidR="00B46C7C" w:rsidRPr="00C946FF" w:rsidRDefault="00B46C7C" w:rsidP="00B46C7C">
      <w:pPr>
        <w:pStyle w:val="NoSpacing"/>
        <w:numPr>
          <w:ilvl w:val="0"/>
          <w:numId w:val="7"/>
        </w:numPr>
        <w:jc w:val="both"/>
        <w:rPr>
          <w:rFonts w:ascii="Arial" w:hAnsi="Arial" w:cs="Arial"/>
        </w:rPr>
      </w:pPr>
      <w:r w:rsidRPr="00C946FF">
        <w:rPr>
          <w:rFonts w:ascii="Arial" w:hAnsi="Arial" w:cs="Arial"/>
        </w:rPr>
        <w:t>Document translation</w:t>
      </w:r>
      <w:r w:rsidR="00807FE9" w:rsidRPr="00B27CCA">
        <w:rPr>
          <w:rFonts w:ascii="Arial" w:hAnsi="Arial" w:cs="Arial"/>
        </w:rPr>
        <w:t xml:space="preserve">.  </w:t>
      </w:r>
      <w:r w:rsidRPr="00C946FF">
        <w:rPr>
          <w:rFonts w:ascii="Arial" w:hAnsi="Arial" w:cs="Arial"/>
        </w:rPr>
        <w:t xml:space="preserve">Notices detailing a recipient’s or subrecipient’s Title VI obligations and complaint procedures should be translated into languages other than English, as needed and consistent with the DOT </w:t>
      </w:r>
      <w:proofErr w:type="spellStart"/>
      <w:r w:rsidRPr="00C946FF">
        <w:rPr>
          <w:rFonts w:ascii="Arial" w:hAnsi="Arial" w:cs="Arial"/>
        </w:rPr>
        <w:t>LEP</w:t>
      </w:r>
      <w:proofErr w:type="spellEnd"/>
      <w:r w:rsidRPr="00C946FF">
        <w:rPr>
          <w:rFonts w:ascii="Arial" w:hAnsi="Arial" w:cs="Arial"/>
        </w:rPr>
        <w:t xml:space="preserve"> Guidance.  </w:t>
      </w:r>
    </w:p>
    <w:p w14:paraId="57850C79" w14:textId="4C5F117B" w:rsidR="00B46C7C" w:rsidRPr="00C946FF" w:rsidRDefault="00B46C7C" w:rsidP="00B46C7C">
      <w:pPr>
        <w:pStyle w:val="NoSpacing"/>
        <w:numPr>
          <w:ilvl w:val="0"/>
          <w:numId w:val="7"/>
        </w:numPr>
        <w:jc w:val="both"/>
        <w:rPr>
          <w:rFonts w:ascii="Arial" w:hAnsi="Arial" w:cs="Arial"/>
        </w:rPr>
      </w:pPr>
      <w:r w:rsidRPr="00C946FF">
        <w:rPr>
          <w:rFonts w:ascii="Arial" w:hAnsi="Arial" w:cs="Arial"/>
        </w:rPr>
        <w:t>Subrecipients.  To reduce the administrative burden associated with this requirement, subrecipients may adopt the Title VI Notice developed by the recipient; however, subrecipients should notify their beneficiaries that they may file discrimination complaints directly with the subrecipient.</w:t>
      </w:r>
    </w:p>
    <w:p w14:paraId="263C6223" w14:textId="762E72AC" w:rsidR="00B46C7C" w:rsidRPr="00C946FF" w:rsidRDefault="00B46C7C" w:rsidP="00B46C7C">
      <w:pPr>
        <w:pStyle w:val="NoSpacing"/>
        <w:jc w:val="both"/>
        <w:rPr>
          <w:rFonts w:ascii="Arial" w:hAnsi="Arial" w:cs="Arial"/>
        </w:rPr>
      </w:pPr>
    </w:p>
    <w:p w14:paraId="758DACEE" w14:textId="5A0C4E75" w:rsidR="00B46C7C" w:rsidRPr="00B27CCA" w:rsidRDefault="00B46C7C" w:rsidP="009F6E45">
      <w:pPr>
        <w:pStyle w:val="Heading2"/>
      </w:pPr>
      <w:bookmarkStart w:id="131" w:name="_Toc10529542"/>
      <w:r w:rsidRPr="00B27CCA">
        <w:t>6.6 Requirement to Provide Additional Information upon Request</w:t>
      </w:r>
      <w:bookmarkEnd w:id="131"/>
      <w:r w:rsidRPr="00B27CCA">
        <w:t xml:space="preserve"> </w:t>
      </w:r>
    </w:p>
    <w:p w14:paraId="57302CF5" w14:textId="6EF237BA" w:rsidR="00B46C7C" w:rsidRPr="00C946FF" w:rsidRDefault="00B46C7C" w:rsidP="00B46C7C">
      <w:pPr>
        <w:pStyle w:val="NoSpacing"/>
        <w:jc w:val="both"/>
        <w:rPr>
          <w:rFonts w:ascii="Arial" w:hAnsi="Arial" w:cs="Arial"/>
        </w:rPr>
      </w:pPr>
      <w:r w:rsidRPr="00C946FF">
        <w:rPr>
          <w:rFonts w:ascii="Arial" w:hAnsi="Arial" w:cs="Arial"/>
        </w:rPr>
        <w:lastRenderedPageBreak/>
        <w:t xml:space="preserve">At the discretion of FTA, information other than that required in </w:t>
      </w:r>
      <w:r w:rsidR="00920199" w:rsidRPr="00C946FF">
        <w:rPr>
          <w:rFonts w:ascii="Arial" w:hAnsi="Arial" w:cs="Arial"/>
          <w:color w:val="auto"/>
          <w:u w:color="0000FF"/>
        </w:rPr>
        <w:t xml:space="preserve">FTA Circular </w:t>
      </w:r>
      <w:proofErr w:type="spellStart"/>
      <w:r w:rsidR="00920199" w:rsidRPr="00C946FF">
        <w:rPr>
          <w:rFonts w:ascii="Arial" w:hAnsi="Arial" w:cs="Arial"/>
          <w:color w:val="auto"/>
          <w:u w:color="0000FF"/>
        </w:rPr>
        <w:t>4702.1B</w:t>
      </w:r>
      <w:proofErr w:type="spellEnd"/>
      <w:r w:rsidR="007F4C9B">
        <w:rPr>
          <w:rFonts w:ascii="Arial" w:hAnsi="Arial" w:cs="Arial"/>
        </w:rPr>
        <w:fldChar w:fldCharType="begin"/>
      </w:r>
      <w:r w:rsidR="007F4C9B">
        <w:rPr>
          <w:rFonts w:ascii="Arial" w:hAnsi="Arial" w:cs="Arial"/>
        </w:rPr>
        <w:instrText xml:space="preserve"> HYPERLINK "http://www.fta.dot.gov/laws/circulars/leg_reg_5956.html" \h </w:instrText>
      </w:r>
      <w:r w:rsidR="007F4C9B">
        <w:rPr>
          <w:rFonts w:ascii="Arial" w:hAnsi="Arial" w:cs="Arial"/>
        </w:rPr>
        <w:fldChar w:fldCharType="separate"/>
      </w:r>
      <w:r w:rsidRPr="00C946FF">
        <w:rPr>
          <w:rFonts w:ascii="Arial" w:hAnsi="Arial" w:cs="Arial"/>
        </w:rPr>
        <w:t>,</w:t>
      </w:r>
      <w:r w:rsidR="007F4C9B">
        <w:rPr>
          <w:rFonts w:ascii="Arial" w:hAnsi="Arial" w:cs="Arial"/>
        </w:rPr>
        <w:fldChar w:fldCharType="end"/>
      </w:r>
      <w:r w:rsidRPr="00C946FF">
        <w:rPr>
          <w:rFonts w:ascii="Arial" w:hAnsi="Arial" w:cs="Arial"/>
        </w:rPr>
        <w:t xml:space="preserve"> may be requested, in writing, from a recipient or subrecipient to investigate complaints of discrimination or to resolve concerns about possible noncompliance with Title VI.</w:t>
      </w:r>
    </w:p>
    <w:p w14:paraId="6E398EA4" w14:textId="5D50D587" w:rsidR="00B46C7C" w:rsidRPr="00C946FF" w:rsidRDefault="00B46C7C" w:rsidP="00B46C7C">
      <w:pPr>
        <w:pStyle w:val="NoSpacing"/>
        <w:jc w:val="both"/>
        <w:rPr>
          <w:rFonts w:ascii="Arial" w:hAnsi="Arial" w:cs="Arial"/>
        </w:rPr>
      </w:pPr>
    </w:p>
    <w:p w14:paraId="3122090A" w14:textId="52E02091" w:rsidR="00B46C7C" w:rsidRPr="00B27CCA" w:rsidRDefault="00B46C7C" w:rsidP="009F6E45">
      <w:pPr>
        <w:pStyle w:val="Heading2"/>
      </w:pPr>
      <w:bookmarkStart w:id="132" w:name="_Toc10529543"/>
      <w:r w:rsidRPr="00B27CCA">
        <w:t>6.7 Requirement to Prepare and Submit a Title VI Program</w:t>
      </w:r>
      <w:bookmarkEnd w:id="132"/>
      <w:r w:rsidRPr="00B27CCA">
        <w:t xml:space="preserve"> </w:t>
      </w:r>
    </w:p>
    <w:p w14:paraId="01C187FF" w14:textId="3C506BDC" w:rsidR="00B46C7C" w:rsidRPr="00C946FF" w:rsidRDefault="0092430F" w:rsidP="00B46C7C">
      <w:pPr>
        <w:pStyle w:val="NoSpacing"/>
        <w:jc w:val="both"/>
        <w:rPr>
          <w:rFonts w:ascii="Arial" w:hAnsi="Arial" w:cs="Arial"/>
        </w:rPr>
      </w:pPr>
      <w:r w:rsidRPr="00C946FF">
        <w:rPr>
          <w:rFonts w:ascii="Arial" w:hAnsi="Arial" w:cs="Arial"/>
        </w:rPr>
        <w:t>In</w:t>
      </w:r>
      <w:r w:rsidR="00B46C7C" w:rsidRPr="00C946FF">
        <w:rPr>
          <w:rFonts w:ascii="Arial" w:hAnsi="Arial" w:cs="Arial"/>
        </w:rPr>
        <w:t xml:space="preserve"> compliance with 49 CFR Section 21.9(b), FTA requires that Caltrans document the program-specific requirements in </w:t>
      </w:r>
      <w:r w:rsidR="00920199" w:rsidRPr="00C946FF">
        <w:rPr>
          <w:rFonts w:ascii="Arial" w:hAnsi="Arial" w:cs="Arial"/>
          <w:color w:val="auto"/>
          <w:u w:color="0000FF"/>
        </w:rPr>
        <w:t xml:space="preserve">FTA Circular </w:t>
      </w:r>
      <w:proofErr w:type="spellStart"/>
      <w:r w:rsidR="00920199" w:rsidRPr="00C946FF">
        <w:rPr>
          <w:rFonts w:ascii="Arial" w:hAnsi="Arial" w:cs="Arial"/>
          <w:color w:val="auto"/>
          <w:u w:color="0000FF"/>
        </w:rPr>
        <w:t>4702.1B</w:t>
      </w:r>
      <w:proofErr w:type="spellEnd"/>
      <w:r w:rsidR="007F4C9B">
        <w:rPr>
          <w:rFonts w:ascii="Arial" w:hAnsi="Arial" w:cs="Arial"/>
        </w:rPr>
        <w:fldChar w:fldCharType="begin"/>
      </w:r>
      <w:r w:rsidR="007F4C9B">
        <w:rPr>
          <w:rFonts w:ascii="Arial" w:hAnsi="Arial" w:cs="Arial"/>
        </w:rPr>
        <w:instrText xml:space="preserve"> HYPERLINK "http://www.fta.dot.gov/laws/circulars/leg_reg_5956.html" \h </w:instrText>
      </w:r>
      <w:r w:rsidR="007F4C9B">
        <w:rPr>
          <w:rFonts w:ascii="Arial" w:hAnsi="Arial" w:cs="Arial"/>
        </w:rPr>
        <w:fldChar w:fldCharType="separate"/>
      </w:r>
      <w:r w:rsidR="00B46C7C" w:rsidRPr="00C946FF">
        <w:rPr>
          <w:rFonts w:ascii="Arial" w:hAnsi="Arial" w:cs="Arial"/>
        </w:rPr>
        <w:t xml:space="preserve"> </w:t>
      </w:r>
      <w:r w:rsidR="007F4C9B">
        <w:rPr>
          <w:rFonts w:ascii="Arial" w:hAnsi="Arial" w:cs="Arial"/>
        </w:rPr>
        <w:fldChar w:fldCharType="end"/>
      </w:r>
      <w:r w:rsidR="00B46C7C" w:rsidRPr="00C946FF">
        <w:rPr>
          <w:rFonts w:ascii="Arial" w:hAnsi="Arial" w:cs="Arial"/>
        </w:rPr>
        <w:t xml:space="preserve">and submit to FTA a Title VI </w:t>
      </w:r>
      <w:r w:rsidR="009857A8" w:rsidRPr="00C946FF">
        <w:rPr>
          <w:rFonts w:ascii="Arial" w:hAnsi="Arial" w:cs="Arial"/>
        </w:rPr>
        <w:t>P</w:t>
      </w:r>
      <w:r w:rsidR="00B46C7C" w:rsidRPr="00C946FF">
        <w:rPr>
          <w:rFonts w:ascii="Arial" w:hAnsi="Arial" w:cs="Arial"/>
        </w:rPr>
        <w:t xml:space="preserve">rogram </w:t>
      </w:r>
      <w:r w:rsidRPr="00C946FF">
        <w:rPr>
          <w:rFonts w:ascii="Arial" w:hAnsi="Arial" w:cs="Arial"/>
        </w:rPr>
        <w:t>that contains</w:t>
      </w:r>
      <w:r w:rsidR="00B46C7C" w:rsidRPr="00C946FF">
        <w:rPr>
          <w:rFonts w:ascii="Arial" w:hAnsi="Arial" w:cs="Arial"/>
        </w:rPr>
        <w:t xml:space="preserve"> the general reporting requirements in </w:t>
      </w:r>
      <w:r w:rsidR="00D1262A" w:rsidRPr="00C946FF">
        <w:rPr>
          <w:rFonts w:ascii="Arial" w:hAnsi="Arial" w:cs="Arial"/>
        </w:rPr>
        <w:t xml:space="preserve">the FTA circular, </w:t>
      </w:r>
      <w:r w:rsidR="00B46C7C" w:rsidRPr="00C946FF">
        <w:rPr>
          <w:rFonts w:ascii="Arial" w:hAnsi="Arial" w:cs="Arial"/>
        </w:rPr>
        <w:t>Chapter IV General Requirements and Guidelines.  This program shall be submitted once every three years on</w:t>
      </w:r>
      <w:r w:rsidRPr="00C946FF">
        <w:rPr>
          <w:rFonts w:ascii="Arial" w:hAnsi="Arial" w:cs="Arial"/>
        </w:rPr>
        <w:t>,</w:t>
      </w:r>
      <w:r w:rsidR="00B46C7C" w:rsidRPr="00C946FF">
        <w:rPr>
          <w:rFonts w:ascii="Arial" w:hAnsi="Arial" w:cs="Arial"/>
        </w:rPr>
        <w:t xml:space="preserve"> or prior to</w:t>
      </w:r>
      <w:r w:rsidRPr="00C946FF">
        <w:rPr>
          <w:rFonts w:ascii="Arial" w:hAnsi="Arial" w:cs="Arial"/>
        </w:rPr>
        <w:t>,</w:t>
      </w:r>
      <w:r w:rsidR="00B46C7C" w:rsidRPr="00C946FF">
        <w:rPr>
          <w:rFonts w:ascii="Arial" w:hAnsi="Arial" w:cs="Arial"/>
        </w:rPr>
        <w:t xml:space="preserve"> a date arranged by FTA.</w:t>
      </w:r>
    </w:p>
    <w:p w14:paraId="788B006C" w14:textId="7446AD2A" w:rsidR="00B46C7C" w:rsidRPr="00C946FF" w:rsidRDefault="00B46C7C" w:rsidP="00B46C7C">
      <w:pPr>
        <w:pStyle w:val="NoSpacing"/>
        <w:jc w:val="both"/>
        <w:rPr>
          <w:rFonts w:ascii="Arial" w:hAnsi="Arial" w:cs="Arial"/>
        </w:rPr>
      </w:pPr>
    </w:p>
    <w:p w14:paraId="079C37AF" w14:textId="5E6670BB" w:rsidR="00B46C7C" w:rsidRPr="00B27CCA" w:rsidRDefault="00B46C7C">
      <w:pPr>
        <w:pStyle w:val="Heading3"/>
      </w:pPr>
      <w:bookmarkStart w:id="133" w:name="_Toc10529544"/>
      <w:r w:rsidRPr="00B27CCA">
        <w:t xml:space="preserve">6.7.1 Contents </w:t>
      </w:r>
      <w:r w:rsidR="0092430F" w:rsidRPr="00B27CCA">
        <w:t>of the Title VI</w:t>
      </w:r>
      <w:r w:rsidR="009857A8" w:rsidRPr="00B27CCA">
        <w:t xml:space="preserve"> P</w:t>
      </w:r>
      <w:r w:rsidR="0092430F" w:rsidRPr="00B27CCA">
        <w:t>rogram</w:t>
      </w:r>
      <w:bookmarkEnd w:id="133"/>
    </w:p>
    <w:p w14:paraId="0F10F624" w14:textId="07E882CA" w:rsidR="00B46C7C" w:rsidRPr="00C946FF" w:rsidRDefault="00DB1CF7" w:rsidP="00B46C7C">
      <w:pPr>
        <w:pStyle w:val="NoSpacing"/>
        <w:jc w:val="both"/>
        <w:rPr>
          <w:rFonts w:ascii="Arial" w:hAnsi="Arial" w:cs="Arial"/>
        </w:rPr>
      </w:pPr>
      <w:r w:rsidRPr="00C946FF">
        <w:rPr>
          <w:rFonts w:ascii="Arial" w:hAnsi="Arial" w:cs="Arial"/>
        </w:rPr>
        <w:t>Caltrans</w:t>
      </w:r>
      <w:r w:rsidR="00B46C7C" w:rsidRPr="00C946FF">
        <w:rPr>
          <w:rFonts w:ascii="Arial" w:hAnsi="Arial" w:cs="Arial"/>
        </w:rPr>
        <w:t xml:space="preserve">, to which </w:t>
      </w:r>
      <w:r w:rsidR="00D1262A" w:rsidRPr="00C946FF">
        <w:rPr>
          <w:rFonts w:ascii="Arial" w:hAnsi="Arial" w:cs="Arial"/>
        </w:rPr>
        <w:t>Section 6.7</w:t>
      </w:r>
      <w:r w:rsidR="00B46C7C" w:rsidRPr="00C946FF">
        <w:rPr>
          <w:rFonts w:ascii="Arial" w:hAnsi="Arial" w:cs="Arial"/>
        </w:rPr>
        <w:t xml:space="preserve"> applies, shall include the following information in their compliance report:  </w:t>
      </w:r>
    </w:p>
    <w:p w14:paraId="18BF7415" w14:textId="77777777" w:rsidR="00B46C7C" w:rsidRPr="00C946FF" w:rsidRDefault="00B46C7C" w:rsidP="00B46C7C">
      <w:pPr>
        <w:pStyle w:val="NoSpacing"/>
        <w:numPr>
          <w:ilvl w:val="0"/>
          <w:numId w:val="8"/>
        </w:numPr>
        <w:jc w:val="both"/>
        <w:rPr>
          <w:rFonts w:ascii="Arial" w:hAnsi="Arial" w:cs="Arial"/>
        </w:rPr>
      </w:pPr>
      <w:r w:rsidRPr="00C946FF">
        <w:rPr>
          <w:rFonts w:ascii="Arial" w:hAnsi="Arial" w:cs="Arial"/>
        </w:rPr>
        <w:t xml:space="preserve">A copy of the procedures used for certifying that the statewide planning process complies with Title VI. </w:t>
      </w:r>
    </w:p>
    <w:p w14:paraId="03D51B88" w14:textId="77777777" w:rsidR="00B46C7C" w:rsidRPr="00C946FF" w:rsidRDefault="00B46C7C" w:rsidP="00B46C7C">
      <w:pPr>
        <w:pStyle w:val="NoSpacing"/>
        <w:numPr>
          <w:ilvl w:val="0"/>
          <w:numId w:val="8"/>
        </w:numPr>
        <w:jc w:val="both"/>
        <w:rPr>
          <w:rFonts w:ascii="Arial" w:hAnsi="Arial" w:cs="Arial"/>
        </w:rPr>
      </w:pPr>
      <w:r w:rsidRPr="00C946FF">
        <w:rPr>
          <w:rFonts w:ascii="Arial" w:hAnsi="Arial" w:cs="Arial"/>
        </w:rPr>
        <w:t xml:space="preserve">A description of the procedures the agency uses to pass-through FTA financial assistance in a non-discriminatory manner. </w:t>
      </w:r>
    </w:p>
    <w:p w14:paraId="218DD1FA" w14:textId="77777777" w:rsidR="00B46C7C" w:rsidRPr="00C946FF" w:rsidRDefault="00B46C7C" w:rsidP="00B46C7C">
      <w:pPr>
        <w:pStyle w:val="NoSpacing"/>
        <w:numPr>
          <w:ilvl w:val="0"/>
          <w:numId w:val="8"/>
        </w:numPr>
        <w:jc w:val="both"/>
        <w:rPr>
          <w:rFonts w:ascii="Arial" w:hAnsi="Arial" w:cs="Arial"/>
        </w:rPr>
      </w:pPr>
      <w:r w:rsidRPr="00C946FF">
        <w:rPr>
          <w:rFonts w:ascii="Arial" w:hAnsi="Arial" w:cs="Arial"/>
        </w:rPr>
        <w:t xml:space="preserve">A description of the procedures the agency uses to </w:t>
      </w:r>
      <w:proofErr w:type="gramStart"/>
      <w:r w:rsidRPr="00C946FF">
        <w:rPr>
          <w:rFonts w:ascii="Arial" w:hAnsi="Arial" w:cs="Arial"/>
        </w:rPr>
        <w:t>provide assistance to</w:t>
      </w:r>
      <w:proofErr w:type="gramEnd"/>
      <w:r w:rsidRPr="00C946FF">
        <w:rPr>
          <w:rFonts w:ascii="Arial" w:hAnsi="Arial" w:cs="Arial"/>
        </w:rPr>
        <w:t xml:space="preserve"> potential subrecipients applying for funding in a non-discriminatory manner. </w:t>
      </w:r>
    </w:p>
    <w:p w14:paraId="58BD25AE" w14:textId="56D63E84" w:rsidR="00B46C7C" w:rsidRPr="00C946FF" w:rsidRDefault="00B46C7C" w:rsidP="00B46C7C">
      <w:pPr>
        <w:pStyle w:val="NoSpacing"/>
        <w:numPr>
          <w:ilvl w:val="0"/>
          <w:numId w:val="8"/>
        </w:numPr>
        <w:jc w:val="both"/>
        <w:rPr>
          <w:rFonts w:ascii="Arial" w:hAnsi="Arial" w:cs="Arial"/>
        </w:rPr>
      </w:pPr>
      <w:r w:rsidRPr="00C946FF">
        <w:rPr>
          <w:rFonts w:ascii="Arial" w:hAnsi="Arial" w:cs="Arial"/>
        </w:rPr>
        <w:t>A description of how the agency monitors its subrecipients for compliance with Title VI and a summary of the results of this monitoring.</w:t>
      </w:r>
    </w:p>
    <w:p w14:paraId="6B5B7773" w14:textId="742926D1" w:rsidR="00B46C7C" w:rsidRPr="00C946FF" w:rsidRDefault="00B46C7C" w:rsidP="00B46C7C">
      <w:pPr>
        <w:pStyle w:val="NoSpacing"/>
        <w:jc w:val="both"/>
        <w:rPr>
          <w:rFonts w:ascii="Arial" w:hAnsi="Arial" w:cs="Arial"/>
        </w:rPr>
      </w:pPr>
    </w:p>
    <w:p w14:paraId="2F025E8E" w14:textId="455986CE" w:rsidR="00B46C7C" w:rsidRPr="00B27CCA" w:rsidRDefault="00B46C7C">
      <w:pPr>
        <w:pStyle w:val="Heading3"/>
      </w:pPr>
      <w:bookmarkStart w:id="134" w:name="_Toc10529545"/>
      <w:r w:rsidRPr="00B27CCA">
        <w:t>6.7.2 Eliminating Redundancy</w:t>
      </w:r>
      <w:bookmarkEnd w:id="134"/>
      <w:r w:rsidRPr="00B27CCA">
        <w:t xml:space="preserve"> </w:t>
      </w:r>
    </w:p>
    <w:p w14:paraId="08F23718" w14:textId="69C30A19" w:rsidR="00B46C7C" w:rsidRPr="00C946FF" w:rsidRDefault="00B46C7C" w:rsidP="00B46C7C">
      <w:pPr>
        <w:pStyle w:val="NoSpacing"/>
        <w:jc w:val="both"/>
        <w:rPr>
          <w:rFonts w:ascii="Arial" w:hAnsi="Arial" w:cs="Arial"/>
        </w:rPr>
      </w:pPr>
      <w:r w:rsidRPr="00C946FF">
        <w:rPr>
          <w:rFonts w:ascii="Arial" w:hAnsi="Arial" w:cs="Arial"/>
        </w:rPr>
        <w:t xml:space="preserve">If, prior to the deadline for subsequent reporting periods, </w:t>
      </w:r>
      <w:r w:rsidR="00B84971" w:rsidRPr="00C946FF">
        <w:rPr>
          <w:rFonts w:ascii="Arial" w:hAnsi="Arial" w:cs="Arial"/>
        </w:rPr>
        <w:t xml:space="preserve">Caltrans </w:t>
      </w:r>
      <w:r w:rsidRPr="00C946FF">
        <w:rPr>
          <w:rFonts w:ascii="Arial" w:hAnsi="Arial" w:cs="Arial"/>
        </w:rPr>
        <w:t xml:space="preserve">has not altered its procedures for certifying that the statewide planning process complies with Title VI, its description of the procedures </w:t>
      </w:r>
      <w:r w:rsidR="00FD3C30" w:rsidRPr="00C946FF">
        <w:rPr>
          <w:rFonts w:ascii="Arial" w:hAnsi="Arial" w:cs="Arial"/>
        </w:rPr>
        <w:t>used</w:t>
      </w:r>
      <w:r w:rsidRPr="00C946FF">
        <w:rPr>
          <w:rFonts w:ascii="Arial" w:hAnsi="Arial" w:cs="Arial"/>
        </w:rPr>
        <w:t xml:space="preserve"> to pass-through FTA financial assistance in a non-discriminatory manner, its description of the procedures </w:t>
      </w:r>
      <w:r w:rsidR="00FD3C30" w:rsidRPr="00C946FF">
        <w:rPr>
          <w:rFonts w:ascii="Arial" w:hAnsi="Arial" w:cs="Arial"/>
        </w:rPr>
        <w:t>used</w:t>
      </w:r>
      <w:r w:rsidRPr="00C946FF">
        <w:rPr>
          <w:rFonts w:ascii="Arial" w:hAnsi="Arial" w:cs="Arial"/>
        </w:rPr>
        <w:t xml:space="preserve"> to provide assistance to potential subrecipients applying for funding in a non-discriminatory manner, or its description of how subrecipients</w:t>
      </w:r>
      <w:r w:rsidR="00FD3C30" w:rsidRPr="00C946FF">
        <w:rPr>
          <w:rFonts w:ascii="Arial" w:hAnsi="Arial" w:cs="Arial"/>
        </w:rPr>
        <w:t xml:space="preserve"> are monitored</w:t>
      </w:r>
      <w:r w:rsidRPr="00C946FF">
        <w:rPr>
          <w:rFonts w:ascii="Arial" w:hAnsi="Arial" w:cs="Arial"/>
        </w:rPr>
        <w:t xml:space="preserve"> for compliance, </w:t>
      </w:r>
      <w:r w:rsidR="00111050" w:rsidRPr="00C946FF">
        <w:rPr>
          <w:rFonts w:ascii="Arial" w:hAnsi="Arial" w:cs="Arial"/>
        </w:rPr>
        <w:t>Caltrans</w:t>
      </w:r>
      <w:r w:rsidRPr="00C946FF">
        <w:rPr>
          <w:rFonts w:ascii="Arial" w:hAnsi="Arial" w:cs="Arial"/>
        </w:rPr>
        <w:t xml:space="preserve"> should submit a statement to this effect in lieu of copies of the original documents.</w:t>
      </w:r>
    </w:p>
    <w:p w14:paraId="4F384E76" w14:textId="7A6749C1" w:rsidR="00B46C7C" w:rsidRPr="00C946FF" w:rsidRDefault="00B46C7C" w:rsidP="007F0FFE">
      <w:pPr>
        <w:pStyle w:val="NoSpacing"/>
        <w:ind w:left="0" w:firstLine="0"/>
        <w:jc w:val="both"/>
        <w:rPr>
          <w:rFonts w:ascii="Arial" w:hAnsi="Arial" w:cs="Arial"/>
        </w:rPr>
      </w:pPr>
    </w:p>
    <w:p w14:paraId="3E26EE4B" w14:textId="6237FBEE" w:rsidR="00B46C7C" w:rsidRPr="00B27CCA" w:rsidRDefault="00B46C7C" w:rsidP="009F6E45">
      <w:pPr>
        <w:pStyle w:val="Heading2"/>
      </w:pPr>
      <w:bookmarkStart w:id="135" w:name="_Toc10529546"/>
      <w:r w:rsidRPr="00B27CCA">
        <w:t>6.8 Guidance on Conducting an Analysis of Construction Projects</w:t>
      </w:r>
      <w:bookmarkEnd w:id="135"/>
      <w:r w:rsidRPr="00B27CCA">
        <w:t xml:space="preserve"> </w:t>
      </w:r>
    </w:p>
    <w:p w14:paraId="76907C86" w14:textId="77777777" w:rsidR="00B46C7C" w:rsidRPr="00C946FF" w:rsidRDefault="00B46C7C" w:rsidP="00B46C7C">
      <w:pPr>
        <w:pStyle w:val="NoSpacing"/>
        <w:jc w:val="both"/>
        <w:rPr>
          <w:rFonts w:ascii="Arial" w:hAnsi="Arial" w:cs="Arial"/>
        </w:rPr>
      </w:pPr>
      <w:r w:rsidRPr="00C946FF">
        <w:rPr>
          <w:rFonts w:ascii="Arial" w:hAnsi="Arial" w:cs="Arial"/>
        </w:rPr>
        <w:t xml:space="preserve">To integrate, into environmental analyses, considerations expressed in the DOT Order on </w:t>
      </w:r>
    </w:p>
    <w:p w14:paraId="0EA861EC" w14:textId="03EBF287" w:rsidR="001749B0" w:rsidRPr="00C946FF" w:rsidRDefault="00B46C7C" w:rsidP="007F0FFE">
      <w:pPr>
        <w:pStyle w:val="NoSpacing"/>
        <w:spacing w:after="240"/>
        <w:ind w:left="14" w:hanging="14"/>
        <w:jc w:val="both"/>
        <w:rPr>
          <w:rFonts w:ascii="Arial" w:hAnsi="Arial" w:cs="Arial"/>
        </w:rPr>
      </w:pPr>
      <w:r w:rsidRPr="00C946FF">
        <w:rPr>
          <w:rFonts w:ascii="Arial" w:hAnsi="Arial" w:cs="Arial"/>
        </w:rPr>
        <w:t>Environmental Justice, subrecipients should integrate an environmental justice analysis into their</w:t>
      </w:r>
      <w:r w:rsidR="00920199">
        <w:rPr>
          <w:rFonts w:ascii="Arial" w:hAnsi="Arial" w:cs="Arial"/>
        </w:rPr>
        <w:t xml:space="preserve"> National Environmental Policy Act</w:t>
      </w:r>
      <w:r w:rsidRPr="00C946FF">
        <w:rPr>
          <w:rFonts w:ascii="Arial" w:hAnsi="Arial" w:cs="Arial"/>
        </w:rPr>
        <w:t xml:space="preserve"> </w:t>
      </w:r>
      <w:r w:rsidR="00920199">
        <w:rPr>
          <w:rFonts w:ascii="Arial" w:hAnsi="Arial" w:cs="Arial"/>
        </w:rPr>
        <w:t>(</w:t>
      </w:r>
      <w:proofErr w:type="spellStart"/>
      <w:r w:rsidRPr="00C946FF">
        <w:rPr>
          <w:rFonts w:ascii="Arial" w:hAnsi="Arial" w:cs="Arial"/>
        </w:rPr>
        <w:t>NEPA</w:t>
      </w:r>
      <w:proofErr w:type="spellEnd"/>
      <w:r w:rsidR="00920199">
        <w:rPr>
          <w:rFonts w:ascii="Arial" w:hAnsi="Arial" w:cs="Arial"/>
        </w:rPr>
        <w:t>)</w:t>
      </w:r>
      <w:r w:rsidRPr="00C946FF">
        <w:rPr>
          <w:rFonts w:ascii="Arial" w:hAnsi="Arial" w:cs="Arial"/>
        </w:rPr>
        <w:t xml:space="preserve"> documentation of construction projects (subrecipients are not required to conduct environmental justice analyses of projects where </w:t>
      </w:r>
      <w:proofErr w:type="spellStart"/>
      <w:r w:rsidRPr="00C946FF">
        <w:rPr>
          <w:rFonts w:ascii="Arial" w:hAnsi="Arial" w:cs="Arial"/>
        </w:rPr>
        <w:t>NEP</w:t>
      </w:r>
      <w:r w:rsidR="00361E4A" w:rsidRPr="00C946FF">
        <w:rPr>
          <w:rFonts w:ascii="Arial" w:hAnsi="Arial" w:cs="Arial"/>
        </w:rPr>
        <w:t>A</w:t>
      </w:r>
      <w:proofErr w:type="spellEnd"/>
      <w:r w:rsidR="00361E4A" w:rsidRPr="00C946FF">
        <w:rPr>
          <w:rFonts w:ascii="Arial" w:hAnsi="Arial" w:cs="Arial"/>
        </w:rPr>
        <w:t xml:space="preserve"> documentation is not required</w:t>
      </w:r>
      <w:r w:rsidRPr="00C946FF">
        <w:rPr>
          <w:rFonts w:ascii="Arial" w:hAnsi="Arial" w:cs="Arial"/>
        </w:rPr>
        <w:t>).  Recipients preparing documentation for a categorical exclusion (CE) can meet this requirement by completing and submitting FTA’s standard CE checklist, which includes a section on community disruption and environmental justice</w:t>
      </w:r>
      <w:r w:rsidR="00807FE9" w:rsidRPr="00B27CCA">
        <w:rPr>
          <w:rFonts w:ascii="Arial" w:hAnsi="Arial" w:cs="Arial"/>
        </w:rPr>
        <w:t xml:space="preserve">.  </w:t>
      </w:r>
      <w:r w:rsidRPr="00C946FF">
        <w:rPr>
          <w:rFonts w:ascii="Arial" w:hAnsi="Arial" w:cs="Arial"/>
        </w:rPr>
        <w:t>FTA recommends that recipients preparing an</w:t>
      </w:r>
      <w:r w:rsidR="004533C1">
        <w:rPr>
          <w:rFonts w:ascii="Arial" w:hAnsi="Arial" w:cs="Arial"/>
        </w:rPr>
        <w:t xml:space="preserve"> E</w:t>
      </w:r>
      <w:r w:rsidRPr="00C946FF">
        <w:rPr>
          <w:rFonts w:ascii="Arial" w:hAnsi="Arial" w:cs="Arial"/>
        </w:rPr>
        <w:t xml:space="preserve">nvironmental </w:t>
      </w:r>
      <w:r w:rsidR="004533C1">
        <w:rPr>
          <w:rFonts w:ascii="Arial" w:hAnsi="Arial" w:cs="Arial"/>
        </w:rPr>
        <w:t>A</w:t>
      </w:r>
      <w:r w:rsidRPr="00C946FF">
        <w:rPr>
          <w:rFonts w:ascii="Arial" w:hAnsi="Arial" w:cs="Arial"/>
        </w:rPr>
        <w:t>ssessment or E</w:t>
      </w:r>
      <w:r w:rsidR="003744ED">
        <w:rPr>
          <w:rFonts w:ascii="Arial" w:hAnsi="Arial" w:cs="Arial"/>
        </w:rPr>
        <w:t xml:space="preserve">nvironmental </w:t>
      </w:r>
      <w:r w:rsidRPr="00C946FF">
        <w:rPr>
          <w:rFonts w:ascii="Arial" w:hAnsi="Arial" w:cs="Arial"/>
        </w:rPr>
        <w:t>I</w:t>
      </w:r>
      <w:r w:rsidR="003744ED">
        <w:rPr>
          <w:rFonts w:ascii="Arial" w:hAnsi="Arial" w:cs="Arial"/>
        </w:rPr>
        <w:t xml:space="preserve">mpact </w:t>
      </w:r>
      <w:r w:rsidRPr="00C946FF">
        <w:rPr>
          <w:rFonts w:ascii="Arial" w:hAnsi="Arial" w:cs="Arial"/>
        </w:rPr>
        <w:t>S</w:t>
      </w:r>
      <w:r w:rsidR="003744ED">
        <w:rPr>
          <w:rFonts w:ascii="Arial" w:hAnsi="Arial" w:cs="Arial"/>
        </w:rPr>
        <w:t>tudy</w:t>
      </w:r>
      <w:r w:rsidRPr="00C946FF">
        <w:rPr>
          <w:rFonts w:ascii="Arial" w:hAnsi="Arial" w:cs="Arial"/>
        </w:rPr>
        <w:t xml:space="preserve"> integrate into their documents the following components:</w:t>
      </w:r>
      <w:r w:rsidR="007F0FFE" w:rsidRPr="00C946FF">
        <w:rPr>
          <w:rFonts w:ascii="Arial" w:hAnsi="Arial" w:cs="Arial"/>
        </w:rPr>
        <w:t xml:space="preserve"> </w:t>
      </w:r>
    </w:p>
    <w:p w14:paraId="241D2763" w14:textId="0FB6959E" w:rsidR="00B46C7C" w:rsidRPr="00C946FF" w:rsidRDefault="00B46C7C" w:rsidP="007F0FFE">
      <w:pPr>
        <w:pStyle w:val="NoSpacing"/>
        <w:spacing w:after="240"/>
        <w:ind w:left="14" w:hanging="14"/>
        <w:jc w:val="both"/>
        <w:rPr>
          <w:rFonts w:ascii="Arial" w:hAnsi="Arial" w:cs="Arial"/>
        </w:rPr>
      </w:pPr>
      <w:r w:rsidRPr="00C946FF">
        <w:rPr>
          <w:rFonts w:ascii="Arial" w:hAnsi="Arial" w:cs="Arial"/>
        </w:rPr>
        <w:lastRenderedPageBreak/>
        <w:t>A description of the low-income and minority population within the study area affected by the project, and a discussion of the method used to identify this population (e.g., analysis of Census data, minority business directories, direct observation, or a public involvement process).</w:t>
      </w:r>
    </w:p>
    <w:p w14:paraId="0D7CD018" w14:textId="77777777" w:rsidR="00B46C7C" w:rsidRPr="00C946FF" w:rsidRDefault="00B46C7C" w:rsidP="00B46C7C">
      <w:pPr>
        <w:pStyle w:val="NoSpacing"/>
        <w:jc w:val="both"/>
        <w:rPr>
          <w:rFonts w:ascii="Arial" w:hAnsi="Arial" w:cs="Arial"/>
        </w:rPr>
      </w:pPr>
      <w:r w:rsidRPr="00C946FF">
        <w:rPr>
          <w:rFonts w:ascii="Arial" w:hAnsi="Arial" w:cs="Arial"/>
        </w:rPr>
        <w:t xml:space="preserve">A discussion of all adverse effects of the project both during and after construction that would affect the identified minority and low-income population.  A discussion of all positive effects that would affect the identified minority and low-income population, such as an improvement in transit service, mobility, or accessibility; A description of all mitigation and environmental enhancement actions incorporated into the project to address the adverse effects, including, but not limited to, any special features of the relocation program that go beyond the requirements of the Uniform Relocation Act and address adverse community effects such as separation or cohesion issues; and the replacement of the community resources destroyed by the project. </w:t>
      </w:r>
    </w:p>
    <w:p w14:paraId="4DE54AAB" w14:textId="77777777" w:rsidR="001749B0" w:rsidRPr="00C946FF" w:rsidRDefault="001749B0" w:rsidP="00B46C7C">
      <w:pPr>
        <w:pStyle w:val="NoSpacing"/>
        <w:jc w:val="both"/>
        <w:rPr>
          <w:rFonts w:ascii="Arial" w:hAnsi="Arial" w:cs="Arial"/>
        </w:rPr>
      </w:pPr>
    </w:p>
    <w:p w14:paraId="0847D501" w14:textId="306B7868" w:rsidR="00B46C7C" w:rsidRPr="00C946FF" w:rsidRDefault="00B46C7C" w:rsidP="00B46C7C">
      <w:pPr>
        <w:pStyle w:val="NoSpacing"/>
        <w:jc w:val="both"/>
        <w:rPr>
          <w:rFonts w:ascii="Arial" w:hAnsi="Arial" w:cs="Arial"/>
        </w:rPr>
      </w:pPr>
      <w:r w:rsidRPr="00C946FF">
        <w:rPr>
          <w:rFonts w:ascii="Arial" w:hAnsi="Arial" w:cs="Arial"/>
        </w:rPr>
        <w:t>A discussion of the remaining effects, if any, and why further mitigation is not proposed.</w:t>
      </w:r>
    </w:p>
    <w:p w14:paraId="46C34840" w14:textId="0FAA3EEC" w:rsidR="00B46C7C" w:rsidRPr="00C946FF" w:rsidRDefault="00B46C7C" w:rsidP="00B46C7C">
      <w:pPr>
        <w:pStyle w:val="NoSpacing"/>
        <w:jc w:val="both"/>
        <w:rPr>
          <w:rFonts w:ascii="Arial" w:hAnsi="Arial" w:cs="Arial"/>
        </w:rPr>
      </w:pPr>
      <w:r w:rsidRPr="00C946FF">
        <w:rPr>
          <w:rFonts w:ascii="Arial" w:hAnsi="Arial" w:cs="Arial"/>
        </w:rPr>
        <w:t>For projects that traverse predominantly minority and low-income and predominantly non-minority and non-low-income areas, a comparison of mitigation and environmental enhancement actions that affect predominantly low-income and minority areas with mitigation implemented in predominantly non-minority or non-low-income areas</w:t>
      </w:r>
      <w:r w:rsidR="00807FE9" w:rsidRPr="00B27CCA">
        <w:rPr>
          <w:rFonts w:ascii="Arial" w:hAnsi="Arial" w:cs="Arial"/>
        </w:rPr>
        <w:t xml:space="preserve">.  </w:t>
      </w:r>
      <w:r w:rsidRPr="00C946FF">
        <w:rPr>
          <w:rFonts w:ascii="Arial" w:hAnsi="Arial" w:cs="Arial"/>
        </w:rPr>
        <w:t>Recipients and subrecipients that determine there is no basis for such a comparison should describe why that is so.</w:t>
      </w:r>
    </w:p>
    <w:p w14:paraId="4CB7A4A1" w14:textId="113C97F6" w:rsidR="00B46C7C" w:rsidRPr="00C946FF" w:rsidRDefault="00B46C7C" w:rsidP="00B46C7C">
      <w:pPr>
        <w:pStyle w:val="NoSpacing"/>
        <w:jc w:val="both"/>
        <w:rPr>
          <w:rFonts w:ascii="Arial" w:hAnsi="Arial" w:cs="Arial"/>
        </w:rPr>
      </w:pPr>
    </w:p>
    <w:p w14:paraId="3C33851D" w14:textId="6C503D54" w:rsidR="00B46C7C" w:rsidRPr="00B27CCA" w:rsidRDefault="00B46C7C" w:rsidP="009F6E45">
      <w:pPr>
        <w:pStyle w:val="Heading2"/>
      </w:pPr>
      <w:bookmarkStart w:id="136" w:name="_Toc10529547"/>
      <w:r w:rsidRPr="00B27CCA">
        <w:t>6.9 Guidance on Promoting Inclusive Public Participation</w:t>
      </w:r>
      <w:bookmarkEnd w:id="136"/>
      <w:r w:rsidRPr="00B27CCA">
        <w:t xml:space="preserve"> </w:t>
      </w:r>
    </w:p>
    <w:p w14:paraId="1F866E19" w14:textId="316E6265" w:rsidR="00B46C7C" w:rsidRPr="00C946FF" w:rsidRDefault="00B46C7C" w:rsidP="00B46C7C">
      <w:pPr>
        <w:pStyle w:val="NoSpacing"/>
        <w:jc w:val="both"/>
        <w:rPr>
          <w:rFonts w:ascii="Arial" w:hAnsi="Arial" w:cs="Arial"/>
        </w:rPr>
      </w:pPr>
      <w:r w:rsidRPr="00C946FF">
        <w:rPr>
          <w:rFonts w:ascii="Arial" w:hAnsi="Arial" w:cs="Arial"/>
        </w:rPr>
        <w:t xml:space="preserve">To integrate, into community outreach activities, considerations expressed in the DOT Order on Environmental Justice, and the DOT </w:t>
      </w:r>
      <w:proofErr w:type="spellStart"/>
      <w:r w:rsidRPr="00C946FF">
        <w:rPr>
          <w:rFonts w:ascii="Arial" w:hAnsi="Arial" w:cs="Arial"/>
        </w:rPr>
        <w:t>LEP</w:t>
      </w:r>
      <w:proofErr w:type="spellEnd"/>
      <w:r w:rsidRPr="00C946FF">
        <w:rPr>
          <w:rFonts w:ascii="Arial" w:hAnsi="Arial" w:cs="Arial"/>
        </w:rPr>
        <w:t xml:space="preserve"> Guidance, recipients and subrecipients should seek out and consider the viewpoints of minority, low-income, and </w:t>
      </w:r>
      <w:proofErr w:type="spellStart"/>
      <w:r w:rsidRPr="00C946FF">
        <w:rPr>
          <w:rFonts w:ascii="Arial" w:hAnsi="Arial" w:cs="Arial"/>
        </w:rPr>
        <w:t>LEP</w:t>
      </w:r>
      <w:proofErr w:type="spellEnd"/>
      <w:r w:rsidRPr="00C946FF">
        <w:rPr>
          <w:rFonts w:ascii="Arial" w:hAnsi="Arial" w:cs="Arial"/>
        </w:rPr>
        <w:t xml:space="preserve"> populations </w:t>
      </w:r>
      <w:proofErr w:type="gramStart"/>
      <w:r w:rsidRPr="00C946FF">
        <w:rPr>
          <w:rFonts w:ascii="Arial" w:hAnsi="Arial" w:cs="Arial"/>
        </w:rPr>
        <w:t>in the course of</w:t>
      </w:r>
      <w:proofErr w:type="gramEnd"/>
      <w:r w:rsidRPr="00C946FF">
        <w:rPr>
          <w:rFonts w:ascii="Arial" w:hAnsi="Arial" w:cs="Arial"/>
        </w:rPr>
        <w:t xml:space="preserve"> conducting public outreach and involvement activities.  An agency’s public participation strategy shall offer early and continuous opportunities for the public to be involved in the identification of social, economic, and environmental impacts of proposed transportation decisions.</w:t>
      </w:r>
    </w:p>
    <w:p w14:paraId="033A7048" w14:textId="72C195A1" w:rsidR="00B46C7C" w:rsidRPr="00C946FF" w:rsidRDefault="00B46C7C" w:rsidP="00B46C7C">
      <w:pPr>
        <w:pStyle w:val="NoSpacing"/>
        <w:jc w:val="both"/>
        <w:rPr>
          <w:rFonts w:ascii="Arial" w:hAnsi="Arial" w:cs="Arial"/>
        </w:rPr>
      </w:pPr>
    </w:p>
    <w:p w14:paraId="73F21A4C" w14:textId="5FA20BEE" w:rsidR="00B46C7C" w:rsidRPr="00B27CCA" w:rsidRDefault="00B46C7C">
      <w:pPr>
        <w:pStyle w:val="Heading3"/>
      </w:pPr>
      <w:bookmarkStart w:id="137" w:name="_Toc10529548"/>
      <w:r w:rsidRPr="00B27CCA">
        <w:t>6.9.1 Effective Practices for Fulfilling the Inclusive Public Participation Requirement</w:t>
      </w:r>
      <w:bookmarkEnd w:id="137"/>
      <w:r w:rsidRPr="00B27CCA">
        <w:t xml:space="preserve"> </w:t>
      </w:r>
    </w:p>
    <w:p w14:paraId="29E7D2E5" w14:textId="77777777" w:rsidR="00B46C7C" w:rsidRPr="00C946FF" w:rsidRDefault="00B46C7C" w:rsidP="00B46C7C">
      <w:pPr>
        <w:pStyle w:val="NoSpacing"/>
        <w:jc w:val="both"/>
        <w:rPr>
          <w:rFonts w:ascii="Arial" w:hAnsi="Arial" w:cs="Arial"/>
        </w:rPr>
      </w:pPr>
      <w:r w:rsidRPr="00C946FF">
        <w:rPr>
          <w:rFonts w:ascii="Arial" w:hAnsi="Arial" w:cs="Arial"/>
        </w:rPr>
        <w:t xml:space="preserve">Recipients and subrecipients have wide latitude to determine how, when, and how often specific public involvement measures should take place, and what specific measures are most appropriate.  Recipients should make these determinations based on the composition of the population affected by the recipient’s action, the type of public involvement process planned by the recipient, and the resources available to the agency.  Efforts to involve minority and low-income people in public involvement activities can include both comprehensive measures, such as placing public notices at all stations and in all vehicles, and measures targeted to overcome linguistic, institutional, cultural, economic, historical, or other barriers that may prevent minority and low-income people and populations from effectively participating in a recipient’s decision-making process.  Effective practices include:  </w:t>
      </w:r>
    </w:p>
    <w:p w14:paraId="3D925A5B" w14:textId="77777777" w:rsidR="00B46C7C" w:rsidRPr="00C946FF" w:rsidRDefault="00B46C7C" w:rsidP="00B46C7C">
      <w:pPr>
        <w:pStyle w:val="NoSpacing"/>
        <w:numPr>
          <w:ilvl w:val="0"/>
          <w:numId w:val="10"/>
        </w:numPr>
        <w:jc w:val="both"/>
        <w:rPr>
          <w:rFonts w:ascii="Arial" w:hAnsi="Arial" w:cs="Arial"/>
        </w:rPr>
      </w:pPr>
      <w:r w:rsidRPr="00C946FF">
        <w:rPr>
          <w:rFonts w:ascii="Arial" w:hAnsi="Arial" w:cs="Arial"/>
        </w:rPr>
        <w:lastRenderedPageBreak/>
        <w:t xml:space="preserve">Coordinating with individuals, institutions, or organizations and implementing community-based public involvement strategies to reach out to members in the affected minority and/or low-income communities. </w:t>
      </w:r>
    </w:p>
    <w:p w14:paraId="32A1339F" w14:textId="77777777" w:rsidR="00B46C7C" w:rsidRPr="00C946FF" w:rsidRDefault="00B46C7C" w:rsidP="00B46C7C">
      <w:pPr>
        <w:pStyle w:val="NoSpacing"/>
        <w:numPr>
          <w:ilvl w:val="0"/>
          <w:numId w:val="10"/>
        </w:numPr>
        <w:jc w:val="both"/>
        <w:rPr>
          <w:rFonts w:ascii="Arial" w:hAnsi="Arial" w:cs="Arial"/>
        </w:rPr>
      </w:pPr>
      <w:r w:rsidRPr="00C946FF">
        <w:rPr>
          <w:rFonts w:ascii="Arial" w:hAnsi="Arial" w:cs="Arial"/>
        </w:rPr>
        <w:t xml:space="preserve">Providing opportunities for public participation through means other than written communication, such as personal interviews or use of audio or video recording devices to capture oral comments. </w:t>
      </w:r>
    </w:p>
    <w:p w14:paraId="6D461714" w14:textId="77777777" w:rsidR="00B46C7C" w:rsidRPr="00C946FF" w:rsidRDefault="00B46C7C" w:rsidP="00B46C7C">
      <w:pPr>
        <w:pStyle w:val="NoSpacing"/>
        <w:numPr>
          <w:ilvl w:val="0"/>
          <w:numId w:val="10"/>
        </w:numPr>
        <w:jc w:val="both"/>
        <w:rPr>
          <w:rFonts w:ascii="Arial" w:hAnsi="Arial" w:cs="Arial"/>
        </w:rPr>
      </w:pPr>
      <w:r w:rsidRPr="00C946FF">
        <w:rPr>
          <w:rFonts w:ascii="Arial" w:hAnsi="Arial" w:cs="Arial"/>
        </w:rPr>
        <w:t xml:space="preserve">Using locations, facilities, and meeting times that are convenient and accessible to low-income and minority communities. </w:t>
      </w:r>
    </w:p>
    <w:p w14:paraId="34F03C93" w14:textId="3782D67C" w:rsidR="00B46C7C" w:rsidRPr="00C946FF" w:rsidRDefault="00B46C7C" w:rsidP="00B46C7C">
      <w:pPr>
        <w:pStyle w:val="NoSpacing"/>
        <w:numPr>
          <w:ilvl w:val="0"/>
          <w:numId w:val="10"/>
        </w:numPr>
        <w:jc w:val="both"/>
        <w:rPr>
          <w:rFonts w:ascii="Arial" w:hAnsi="Arial" w:cs="Arial"/>
        </w:rPr>
      </w:pPr>
      <w:r w:rsidRPr="00C946FF">
        <w:rPr>
          <w:rFonts w:ascii="Arial" w:hAnsi="Arial" w:cs="Arial"/>
        </w:rPr>
        <w:t>Using diff</w:t>
      </w:r>
      <w:r w:rsidR="00E457A9" w:rsidRPr="00C946FF">
        <w:rPr>
          <w:rFonts w:ascii="Arial" w:hAnsi="Arial" w:cs="Arial"/>
        </w:rPr>
        <w:t xml:space="preserve">erent meeting sizes or formats </w:t>
      </w:r>
      <w:r w:rsidRPr="00C946FF">
        <w:rPr>
          <w:rFonts w:ascii="Arial" w:hAnsi="Arial" w:cs="Arial"/>
        </w:rPr>
        <w:t xml:space="preserve">or varying the type and number of news media used to announce public participation opportunities, so that communications are tailored to the </w:t>
      </w:r>
      <w:proofErr w:type="gramStart"/>
      <w:r w:rsidRPr="00C946FF">
        <w:rPr>
          <w:rFonts w:ascii="Arial" w:hAnsi="Arial" w:cs="Arial"/>
        </w:rPr>
        <w:t>particular community</w:t>
      </w:r>
      <w:proofErr w:type="gramEnd"/>
      <w:r w:rsidRPr="00C946FF">
        <w:rPr>
          <w:rFonts w:ascii="Arial" w:hAnsi="Arial" w:cs="Arial"/>
        </w:rPr>
        <w:t xml:space="preserve"> or population. </w:t>
      </w:r>
    </w:p>
    <w:p w14:paraId="7F5092DD" w14:textId="77777777" w:rsidR="00B46C7C" w:rsidRPr="00C946FF" w:rsidRDefault="00B46C7C" w:rsidP="00B46C7C">
      <w:pPr>
        <w:pStyle w:val="NoSpacing"/>
        <w:numPr>
          <w:ilvl w:val="0"/>
          <w:numId w:val="10"/>
        </w:numPr>
        <w:jc w:val="both"/>
        <w:rPr>
          <w:rFonts w:ascii="Arial" w:hAnsi="Arial" w:cs="Arial"/>
        </w:rPr>
      </w:pPr>
      <w:r w:rsidRPr="00C946FF">
        <w:rPr>
          <w:rFonts w:ascii="Arial" w:hAnsi="Arial" w:cs="Arial"/>
        </w:rPr>
        <w:t xml:space="preserve">Implementing </w:t>
      </w:r>
      <w:proofErr w:type="spellStart"/>
      <w:r w:rsidRPr="00C946FF">
        <w:rPr>
          <w:rFonts w:ascii="Arial" w:hAnsi="Arial" w:cs="Arial"/>
        </w:rPr>
        <w:t>DOT’s</w:t>
      </w:r>
      <w:proofErr w:type="spellEnd"/>
      <w:r w:rsidRPr="00C946FF">
        <w:rPr>
          <w:rFonts w:ascii="Arial" w:hAnsi="Arial" w:cs="Arial"/>
        </w:rPr>
        <w:t xml:space="preserve"> policy guidance concerning recipients’ responsibilities to </w:t>
      </w:r>
      <w:proofErr w:type="spellStart"/>
      <w:r w:rsidRPr="00C946FF">
        <w:rPr>
          <w:rFonts w:ascii="Arial" w:hAnsi="Arial" w:cs="Arial"/>
        </w:rPr>
        <w:t>LEP</w:t>
      </w:r>
      <w:proofErr w:type="spellEnd"/>
      <w:r w:rsidRPr="00C946FF">
        <w:rPr>
          <w:rFonts w:ascii="Arial" w:hAnsi="Arial" w:cs="Arial"/>
        </w:rPr>
        <w:t xml:space="preserve"> persons to overcome barriers to public participation. </w:t>
      </w:r>
    </w:p>
    <w:p w14:paraId="511F22B8" w14:textId="77777777" w:rsidR="00B46C7C" w:rsidRPr="00C946FF" w:rsidRDefault="00B46C7C" w:rsidP="00B46C7C">
      <w:pPr>
        <w:pStyle w:val="NoSpacing"/>
        <w:ind w:firstLine="51"/>
        <w:jc w:val="both"/>
        <w:rPr>
          <w:rFonts w:ascii="Arial" w:hAnsi="Arial" w:cs="Arial"/>
        </w:rPr>
      </w:pPr>
    </w:p>
    <w:p w14:paraId="3283BF31" w14:textId="77777777" w:rsidR="00B46C7C" w:rsidRPr="00B27CCA" w:rsidRDefault="00B46C7C">
      <w:pPr>
        <w:pStyle w:val="Heading3"/>
      </w:pPr>
      <w:bookmarkStart w:id="138" w:name="_Toc10529549"/>
      <w:bookmarkStart w:id="139" w:name="_Hlk528753841"/>
      <w:r w:rsidRPr="00B27CCA">
        <w:t>6.9.2 Minority and Low-Income Assistance</w:t>
      </w:r>
      <w:bookmarkEnd w:id="138"/>
      <w:r w:rsidRPr="00B27CCA">
        <w:t xml:space="preserve"> </w:t>
      </w:r>
    </w:p>
    <w:p w14:paraId="034A862F" w14:textId="079632A2" w:rsidR="00B46C7C" w:rsidRPr="00C946FF" w:rsidRDefault="00B46C7C" w:rsidP="00B46C7C">
      <w:pPr>
        <w:pStyle w:val="NoSpacing"/>
        <w:jc w:val="both"/>
        <w:rPr>
          <w:rFonts w:ascii="Arial" w:hAnsi="Arial" w:cs="Arial"/>
        </w:rPr>
      </w:pPr>
      <w:r w:rsidRPr="00C946FF">
        <w:rPr>
          <w:rFonts w:ascii="Arial" w:hAnsi="Arial" w:cs="Arial"/>
        </w:rPr>
        <w:t xml:space="preserve">Caltrans maintains a </w:t>
      </w:r>
      <w:r w:rsidR="00766BD6" w:rsidRPr="00C946FF">
        <w:rPr>
          <w:rFonts w:ascii="Arial" w:hAnsi="Arial" w:cs="Arial"/>
        </w:rPr>
        <w:t>contact</w:t>
      </w:r>
      <w:r w:rsidRPr="00C946FF">
        <w:rPr>
          <w:rFonts w:ascii="Arial" w:hAnsi="Arial" w:cs="Arial"/>
        </w:rPr>
        <w:t xml:space="preserve"> list of </w:t>
      </w:r>
      <w:r w:rsidR="00766BD6" w:rsidRPr="00C946FF">
        <w:rPr>
          <w:rFonts w:ascii="Arial" w:hAnsi="Arial" w:cs="Arial"/>
        </w:rPr>
        <w:t>organizations</w:t>
      </w:r>
      <w:r w:rsidRPr="00C946FF">
        <w:rPr>
          <w:rFonts w:ascii="Arial" w:hAnsi="Arial" w:cs="Arial"/>
        </w:rPr>
        <w:t xml:space="preserve"> which have shown an interest in their programs, including past and current recipients.  </w:t>
      </w:r>
      <w:r w:rsidR="004133AD" w:rsidRPr="00C946FF">
        <w:rPr>
          <w:rFonts w:ascii="Arial" w:hAnsi="Arial" w:cs="Arial"/>
        </w:rPr>
        <w:t>O</w:t>
      </w:r>
      <w:r w:rsidRPr="00C946FF">
        <w:rPr>
          <w:rFonts w:ascii="Arial" w:hAnsi="Arial" w:cs="Arial"/>
        </w:rPr>
        <w:t xml:space="preserve">utreach is conducted when a new application cycle is announced.  </w:t>
      </w:r>
      <w:proofErr w:type="spellStart"/>
      <w:r w:rsidRPr="00C946FF">
        <w:rPr>
          <w:rFonts w:ascii="Arial" w:hAnsi="Arial" w:cs="Arial"/>
        </w:rPr>
        <w:t>MPOs</w:t>
      </w:r>
      <w:proofErr w:type="spellEnd"/>
      <w:r w:rsidRPr="00C946FF">
        <w:rPr>
          <w:rFonts w:ascii="Arial" w:hAnsi="Arial" w:cs="Arial"/>
        </w:rPr>
        <w:t xml:space="preserve"> and </w:t>
      </w:r>
      <w:proofErr w:type="spellStart"/>
      <w:r w:rsidRPr="00C946FF">
        <w:rPr>
          <w:rFonts w:ascii="Arial" w:hAnsi="Arial" w:cs="Arial"/>
        </w:rPr>
        <w:t>RTPA’s</w:t>
      </w:r>
      <w:proofErr w:type="spellEnd"/>
      <w:r w:rsidRPr="00C946FF">
        <w:rPr>
          <w:rFonts w:ascii="Arial" w:hAnsi="Arial" w:cs="Arial"/>
        </w:rPr>
        <w:t xml:space="preserve"> provide further outreach and distribution in their areas.  FTA provides a Training Overview for FTA Funding Recipients.  </w:t>
      </w:r>
      <w:bookmarkEnd w:id="139"/>
      <w:r w:rsidRPr="00C946FF">
        <w:rPr>
          <w:rFonts w:ascii="Arial" w:hAnsi="Arial" w:cs="Arial"/>
        </w:rPr>
        <w:t xml:space="preserve">For additional information, see the </w:t>
      </w:r>
      <w:hyperlink r:id="rId90">
        <w:r w:rsidRPr="00C946FF">
          <w:rPr>
            <w:rFonts w:ascii="Arial" w:hAnsi="Arial" w:cs="Arial"/>
            <w:color w:val="0000FF"/>
            <w:u w:val="single" w:color="0000FF"/>
          </w:rPr>
          <w:t>FTA Introduction to Title VI Civil Rights Act PowerPoint</w:t>
        </w:r>
      </w:hyperlink>
      <w:hyperlink r:id="rId91">
        <w:r w:rsidRPr="00C946FF">
          <w:rPr>
            <w:rFonts w:ascii="Arial" w:hAnsi="Arial" w:cs="Arial"/>
          </w:rPr>
          <w:t xml:space="preserve"> </w:t>
        </w:r>
      </w:hyperlink>
      <w:r w:rsidRPr="00C946FF">
        <w:rPr>
          <w:rFonts w:ascii="Arial" w:hAnsi="Arial" w:cs="Arial"/>
        </w:rPr>
        <w:t xml:space="preserve">which discusses Title VI and </w:t>
      </w:r>
      <w:proofErr w:type="spellStart"/>
      <w:r w:rsidRPr="00C946FF">
        <w:rPr>
          <w:rFonts w:ascii="Arial" w:hAnsi="Arial" w:cs="Arial"/>
        </w:rPr>
        <w:t>LEP</w:t>
      </w:r>
      <w:proofErr w:type="spellEnd"/>
      <w:r w:rsidRPr="00C946FF">
        <w:rPr>
          <w:rFonts w:ascii="Arial" w:hAnsi="Arial" w:cs="Arial"/>
        </w:rPr>
        <w:t xml:space="preserve"> responsibilities.</w:t>
      </w:r>
    </w:p>
    <w:p w14:paraId="5D0A6235" w14:textId="28212F1E" w:rsidR="00B46C7C" w:rsidRPr="00C946FF" w:rsidRDefault="00B46C7C" w:rsidP="00B46C7C">
      <w:pPr>
        <w:pStyle w:val="NoSpacing"/>
        <w:jc w:val="both"/>
        <w:rPr>
          <w:rFonts w:ascii="Arial" w:hAnsi="Arial" w:cs="Arial"/>
        </w:rPr>
      </w:pPr>
    </w:p>
    <w:p w14:paraId="726680BE" w14:textId="2714C811" w:rsidR="00B46C7C" w:rsidRPr="00B27CCA" w:rsidRDefault="00B46C7C" w:rsidP="009F6E45">
      <w:pPr>
        <w:pStyle w:val="Heading2"/>
      </w:pPr>
      <w:bookmarkStart w:id="140" w:name="_Toc10529550"/>
      <w:r w:rsidRPr="00B27CCA">
        <w:t>6.10 Public Notification</w:t>
      </w:r>
      <w:bookmarkEnd w:id="140"/>
      <w:r w:rsidRPr="00B27CCA">
        <w:t xml:space="preserve"> </w:t>
      </w:r>
    </w:p>
    <w:p w14:paraId="6165E2AC" w14:textId="1C196991" w:rsidR="00B46C7C" w:rsidRPr="00C946FF" w:rsidRDefault="00B46C7C" w:rsidP="00B46C7C">
      <w:pPr>
        <w:pStyle w:val="NoSpacing"/>
        <w:jc w:val="both"/>
        <w:rPr>
          <w:rFonts w:ascii="Arial" w:hAnsi="Arial" w:cs="Arial"/>
        </w:rPr>
      </w:pPr>
      <w:r w:rsidRPr="00C946FF">
        <w:rPr>
          <w:rFonts w:ascii="Arial" w:hAnsi="Arial" w:cs="Arial"/>
        </w:rPr>
        <w:t xml:space="preserve">Title VI </w:t>
      </w:r>
      <w:hyperlink r:id="rId92">
        <w:r w:rsidRPr="00C946FF">
          <w:rPr>
            <w:rFonts w:ascii="Arial" w:hAnsi="Arial" w:cs="Arial"/>
            <w:color w:val="0000FF"/>
            <w:u w:val="single" w:color="0000FF"/>
          </w:rPr>
          <w:t>public notification</w:t>
        </w:r>
      </w:hyperlink>
      <w:hyperlink r:id="rId93">
        <w:r w:rsidRPr="00C946FF">
          <w:rPr>
            <w:rFonts w:ascii="Arial" w:hAnsi="Arial" w:cs="Arial"/>
          </w:rPr>
          <w:t xml:space="preserve"> </w:t>
        </w:r>
      </w:hyperlink>
      <w:r w:rsidRPr="00C946FF">
        <w:rPr>
          <w:rFonts w:ascii="Arial" w:hAnsi="Arial" w:cs="Arial"/>
        </w:rPr>
        <w:t xml:space="preserve">is provided in various ways.  </w:t>
      </w:r>
      <w:proofErr w:type="spellStart"/>
      <w:r w:rsidRPr="00C946FF">
        <w:rPr>
          <w:rFonts w:ascii="Arial" w:hAnsi="Arial" w:cs="Arial"/>
        </w:rPr>
        <w:t>EEO</w:t>
      </w:r>
      <w:proofErr w:type="spellEnd"/>
      <w:r w:rsidRPr="00C946FF">
        <w:rPr>
          <w:rFonts w:ascii="Arial" w:hAnsi="Arial" w:cs="Arial"/>
        </w:rPr>
        <w:t xml:space="preserve"> posters are displayed statewide and are posted in public areas.  The Title VI Program encourages Caltrans Title VI Liaisons to distribute the </w:t>
      </w:r>
      <w:hyperlink r:id="rId94">
        <w:r w:rsidRPr="00C946FF">
          <w:rPr>
            <w:rFonts w:ascii="Arial" w:hAnsi="Arial" w:cs="Arial"/>
            <w:color w:val="0000FF"/>
            <w:u w:val="single" w:color="0000FF"/>
          </w:rPr>
          <w:t>Title VI brochure</w:t>
        </w:r>
      </w:hyperlink>
      <w:hyperlink r:id="rId95">
        <w:r w:rsidRPr="00C946FF">
          <w:rPr>
            <w:rFonts w:ascii="Arial" w:hAnsi="Arial" w:cs="Arial"/>
          </w:rPr>
          <w:t xml:space="preserve"> </w:t>
        </w:r>
      </w:hyperlink>
      <w:r w:rsidRPr="00C946FF">
        <w:rPr>
          <w:rFonts w:ascii="Arial" w:hAnsi="Arial" w:cs="Arial"/>
        </w:rPr>
        <w:t xml:space="preserve">entitled, </w:t>
      </w:r>
      <w:r w:rsidRPr="00C946FF">
        <w:rPr>
          <w:rFonts w:ascii="Arial" w:hAnsi="Arial" w:cs="Arial"/>
          <w:i/>
        </w:rPr>
        <w:t xml:space="preserve">Caltrans and You, Your Rights Under Title VI and Related Statutes, </w:t>
      </w:r>
      <w:r w:rsidRPr="00C946FF">
        <w:rPr>
          <w:rFonts w:ascii="Arial" w:hAnsi="Arial" w:cs="Arial"/>
        </w:rPr>
        <w:t xml:space="preserve">to its customers and at public meetings/events.  The </w:t>
      </w:r>
      <w:r w:rsidR="00D02599" w:rsidRPr="00C946FF">
        <w:rPr>
          <w:rFonts w:ascii="Arial" w:hAnsi="Arial" w:cs="Arial"/>
        </w:rPr>
        <w:t>Standard Agreement</w:t>
      </w:r>
      <w:r w:rsidRPr="00C946FF">
        <w:rPr>
          <w:rFonts w:ascii="Arial" w:hAnsi="Arial" w:cs="Arial"/>
        </w:rPr>
        <w:t xml:space="preserve"> </w:t>
      </w:r>
      <w:r w:rsidR="008E06B2" w:rsidRPr="00C946FF">
        <w:rPr>
          <w:rFonts w:ascii="Arial" w:hAnsi="Arial" w:cs="Arial"/>
        </w:rPr>
        <w:t>Article II</w:t>
      </w:r>
      <w:r w:rsidRPr="00C946FF">
        <w:rPr>
          <w:rFonts w:ascii="Arial" w:hAnsi="Arial" w:cs="Arial"/>
        </w:rPr>
        <w:t xml:space="preserve">, </w:t>
      </w:r>
      <w:r w:rsidR="001749B0" w:rsidRPr="00C946FF">
        <w:rPr>
          <w:rFonts w:ascii="Arial" w:hAnsi="Arial" w:cs="Arial"/>
        </w:rPr>
        <w:t>#</w:t>
      </w:r>
      <w:r w:rsidRPr="00C946FF">
        <w:rPr>
          <w:rFonts w:ascii="Arial" w:hAnsi="Arial" w:cs="Arial"/>
        </w:rPr>
        <w:t xml:space="preserve"> 2</w:t>
      </w:r>
      <w:r w:rsidR="00101BA6" w:rsidRPr="00C946FF">
        <w:rPr>
          <w:rFonts w:ascii="Arial" w:hAnsi="Arial" w:cs="Arial"/>
        </w:rPr>
        <w:t>7</w:t>
      </w:r>
      <w:r w:rsidRPr="00C946FF">
        <w:rPr>
          <w:rFonts w:ascii="Arial" w:hAnsi="Arial" w:cs="Arial"/>
        </w:rPr>
        <w:t>, requires compliance with all federal statutes and regulations, including Title VI.  Title VI is discussed during workshops and is part of the application process and is in the Summary of General Certifications and Assurances.  Subrecipients display Title VI posters in their offices and on their buses and many also participate in Title VI training, which is recommended, but not mandated.</w:t>
      </w:r>
    </w:p>
    <w:p w14:paraId="1CB5BED2" w14:textId="15F3A716" w:rsidR="00B46C7C" w:rsidRPr="00C946FF" w:rsidRDefault="00B46C7C" w:rsidP="00B46C7C">
      <w:pPr>
        <w:pStyle w:val="NoSpacing"/>
        <w:jc w:val="both"/>
        <w:rPr>
          <w:rFonts w:ascii="Arial" w:hAnsi="Arial" w:cs="Arial"/>
        </w:rPr>
      </w:pPr>
    </w:p>
    <w:p w14:paraId="03664C12" w14:textId="23CF1376" w:rsidR="00B46C7C" w:rsidRPr="00B27CCA" w:rsidRDefault="00B46C7C" w:rsidP="009F6E45">
      <w:pPr>
        <w:pStyle w:val="Heading2"/>
      </w:pPr>
      <w:bookmarkStart w:id="141" w:name="_Toc10529551"/>
      <w:r w:rsidRPr="00B27CCA">
        <w:t>6.11 Annual Reviews</w:t>
      </w:r>
      <w:bookmarkEnd w:id="141"/>
      <w:r w:rsidRPr="00B27CCA">
        <w:t xml:space="preserve"> </w:t>
      </w:r>
    </w:p>
    <w:p w14:paraId="02441F0C" w14:textId="3F5DAE71" w:rsidR="00B173E2" w:rsidRPr="00C946FF" w:rsidRDefault="00B46C7C" w:rsidP="00A97FEB">
      <w:pPr>
        <w:pStyle w:val="NoSpacing"/>
        <w:spacing w:after="240"/>
        <w:ind w:left="14" w:hanging="14"/>
        <w:jc w:val="both"/>
        <w:rPr>
          <w:rFonts w:ascii="Arial" w:hAnsi="Arial" w:cs="Arial"/>
        </w:rPr>
      </w:pPr>
      <w:r w:rsidRPr="00C946FF">
        <w:rPr>
          <w:rFonts w:ascii="Arial" w:hAnsi="Arial" w:cs="Arial"/>
        </w:rPr>
        <w:t xml:space="preserve">Caltrans Title VI Program conducts annual reviews of its divisions and program area activities, twelve district offices, and subrecipients.  In addition, the Title VI Program participates in pre-grant approval reviews for compliance with Title VI compliance and provides FTA with an annual report of Title VI accomplishments and goals including an annual update to the Title VI Program Plan.  The Title VI Program Plan focuses on functional areas with significant public contact responsibilities and provides policy direction necessary to </w:t>
      </w:r>
      <w:r w:rsidR="00E3226C" w:rsidRPr="00C946FF">
        <w:rPr>
          <w:rFonts w:ascii="Arial" w:hAnsi="Arial" w:cs="Arial"/>
        </w:rPr>
        <w:t>verify</w:t>
      </w:r>
      <w:r w:rsidRPr="00C946FF">
        <w:rPr>
          <w:rFonts w:ascii="Arial" w:hAnsi="Arial" w:cs="Arial"/>
        </w:rPr>
        <w:t xml:space="preserve"> compliance with Title VI.  The Title VI Program meets quarterly with the Title VI Liaisons to discuss Title VI issues and provide updates.</w:t>
      </w:r>
      <w:r w:rsidR="00B173E2" w:rsidRPr="00C946FF">
        <w:rPr>
          <w:rFonts w:ascii="Arial" w:hAnsi="Arial" w:cs="Arial"/>
        </w:rPr>
        <w:t xml:space="preserve"> </w:t>
      </w:r>
    </w:p>
    <w:p w14:paraId="0A67C7EF" w14:textId="52FFED38" w:rsidR="00B173E2" w:rsidRPr="00B27CCA" w:rsidRDefault="00B8539E" w:rsidP="002B4FC3">
      <w:pPr>
        <w:pStyle w:val="Heading1"/>
      </w:pPr>
      <w:bookmarkStart w:id="142" w:name="_Toc10529552"/>
      <w:r w:rsidRPr="00B27CCA">
        <w:t>7</w:t>
      </w:r>
      <w:r w:rsidR="00B173E2" w:rsidRPr="00B27CCA">
        <w:t>. Procurement</w:t>
      </w:r>
      <w:bookmarkEnd w:id="142"/>
      <w:r w:rsidR="00B173E2" w:rsidRPr="00B27CCA">
        <w:t xml:space="preserve"> </w:t>
      </w:r>
    </w:p>
    <w:p w14:paraId="2897A8A4" w14:textId="6B65D4A6" w:rsidR="00D91250" w:rsidRPr="00C946FF" w:rsidRDefault="00D91250" w:rsidP="00C946FF">
      <w:pPr>
        <w:widowControl w:val="0"/>
        <w:spacing w:afterLines="120" w:after="288" w:line="240" w:lineRule="auto"/>
        <w:ind w:left="140" w:right="81"/>
        <w:jc w:val="both"/>
        <w:rPr>
          <w:rFonts w:eastAsia="Times New Roman" w:cs="Arial"/>
          <w:spacing w:val="1"/>
          <w:szCs w:val="24"/>
        </w:rPr>
      </w:pPr>
      <w:r w:rsidRPr="00C946FF">
        <w:rPr>
          <w:rFonts w:eastAsia="Times New Roman" w:cs="Arial"/>
          <w:spacing w:val="-1"/>
          <w:szCs w:val="24"/>
        </w:rPr>
        <w:lastRenderedPageBreak/>
        <w:t>A</w:t>
      </w:r>
      <w:r w:rsidRPr="00C946FF">
        <w:rPr>
          <w:rFonts w:eastAsia="Times New Roman" w:cs="Arial"/>
          <w:spacing w:val="1"/>
          <w:szCs w:val="24"/>
        </w:rPr>
        <w:t>l</w:t>
      </w:r>
      <w:r w:rsidRPr="00C946FF">
        <w:rPr>
          <w:rFonts w:eastAsia="Times New Roman" w:cs="Arial"/>
          <w:szCs w:val="24"/>
        </w:rPr>
        <w:t>l</w:t>
      </w:r>
      <w:r w:rsidRPr="00C946FF">
        <w:rPr>
          <w:rFonts w:eastAsia="Times New Roman" w:cs="Arial"/>
          <w:spacing w:val="1"/>
          <w:szCs w:val="24"/>
        </w:rPr>
        <w:t xml:space="preserve"> </w:t>
      </w:r>
      <w:r w:rsidRPr="00C946FF">
        <w:rPr>
          <w:rFonts w:eastAsia="Times New Roman" w:cs="Arial"/>
          <w:szCs w:val="24"/>
        </w:rPr>
        <w:t>p</w:t>
      </w:r>
      <w:r w:rsidR="00772557" w:rsidRPr="00C946FF">
        <w:rPr>
          <w:rFonts w:eastAsia="Times New Roman" w:cs="Arial"/>
          <w:szCs w:val="24"/>
        </w:rPr>
        <w:t>urchases</w:t>
      </w:r>
      <w:r w:rsidRPr="00C946FF">
        <w:rPr>
          <w:rFonts w:eastAsia="Times New Roman" w:cs="Arial"/>
          <w:spacing w:val="-1"/>
          <w:szCs w:val="24"/>
        </w:rPr>
        <w:t xml:space="preserve"> </w:t>
      </w:r>
      <w:r w:rsidRPr="00C946FF">
        <w:rPr>
          <w:rFonts w:eastAsia="Times New Roman" w:cs="Arial"/>
          <w:szCs w:val="24"/>
        </w:rPr>
        <w:t>u</w:t>
      </w:r>
      <w:r w:rsidRPr="00C946FF">
        <w:rPr>
          <w:rFonts w:eastAsia="Times New Roman" w:cs="Arial"/>
          <w:spacing w:val="-2"/>
          <w:szCs w:val="24"/>
        </w:rPr>
        <w:t>t</w:t>
      </w:r>
      <w:r w:rsidRPr="00C946FF">
        <w:rPr>
          <w:rFonts w:eastAsia="Times New Roman" w:cs="Arial"/>
          <w:spacing w:val="1"/>
          <w:szCs w:val="24"/>
        </w:rPr>
        <w:t>i</w:t>
      </w:r>
      <w:r w:rsidRPr="00C946FF">
        <w:rPr>
          <w:rFonts w:eastAsia="Times New Roman" w:cs="Arial"/>
          <w:spacing w:val="-2"/>
          <w:szCs w:val="24"/>
        </w:rPr>
        <w:t>l</w:t>
      </w:r>
      <w:r w:rsidRPr="00C946FF">
        <w:rPr>
          <w:rFonts w:eastAsia="Times New Roman" w:cs="Arial"/>
          <w:spacing w:val="1"/>
          <w:szCs w:val="24"/>
        </w:rPr>
        <w:t>i</w:t>
      </w:r>
      <w:r w:rsidRPr="00C946FF">
        <w:rPr>
          <w:rFonts w:eastAsia="Times New Roman" w:cs="Arial"/>
          <w:spacing w:val="-2"/>
          <w:szCs w:val="24"/>
        </w:rPr>
        <w:t>z</w:t>
      </w:r>
      <w:r w:rsidRPr="00C946FF">
        <w:rPr>
          <w:rFonts w:eastAsia="Times New Roman" w:cs="Arial"/>
          <w:spacing w:val="1"/>
          <w:szCs w:val="24"/>
        </w:rPr>
        <w:t>i</w:t>
      </w:r>
      <w:r w:rsidRPr="00C946FF">
        <w:rPr>
          <w:rFonts w:eastAsia="Times New Roman" w:cs="Arial"/>
          <w:szCs w:val="24"/>
        </w:rPr>
        <w:t>ng</w:t>
      </w:r>
      <w:r w:rsidRPr="00C946FF">
        <w:rPr>
          <w:rFonts w:eastAsia="Times New Roman" w:cs="Arial"/>
          <w:spacing w:val="-2"/>
          <w:szCs w:val="24"/>
        </w:rPr>
        <w:t xml:space="preserve"> f</w:t>
      </w:r>
      <w:r w:rsidRPr="00C946FF">
        <w:rPr>
          <w:rFonts w:eastAsia="Times New Roman" w:cs="Arial"/>
          <w:spacing w:val="1"/>
          <w:szCs w:val="24"/>
        </w:rPr>
        <w:t>e</w:t>
      </w:r>
      <w:r w:rsidRPr="00C946FF">
        <w:rPr>
          <w:rFonts w:eastAsia="Times New Roman" w:cs="Arial"/>
          <w:szCs w:val="24"/>
        </w:rPr>
        <w:t>d</w:t>
      </w:r>
      <w:r w:rsidRPr="00C946FF">
        <w:rPr>
          <w:rFonts w:eastAsia="Times New Roman" w:cs="Arial"/>
          <w:spacing w:val="1"/>
          <w:szCs w:val="24"/>
        </w:rPr>
        <w:t>e</w:t>
      </w:r>
      <w:r w:rsidRPr="00C946FF">
        <w:rPr>
          <w:rFonts w:eastAsia="Times New Roman" w:cs="Arial"/>
          <w:szCs w:val="24"/>
        </w:rPr>
        <w:t>r</w:t>
      </w:r>
      <w:r w:rsidRPr="00C946FF">
        <w:rPr>
          <w:rFonts w:eastAsia="Times New Roman" w:cs="Arial"/>
          <w:spacing w:val="1"/>
          <w:szCs w:val="24"/>
        </w:rPr>
        <w:t>a</w:t>
      </w:r>
      <w:r w:rsidRPr="00C946FF">
        <w:rPr>
          <w:rFonts w:eastAsia="Times New Roman" w:cs="Arial"/>
          <w:szCs w:val="24"/>
        </w:rPr>
        <w:t>l</w:t>
      </w:r>
      <w:r w:rsidRPr="00C946FF">
        <w:rPr>
          <w:rFonts w:eastAsia="Times New Roman" w:cs="Arial"/>
          <w:spacing w:val="1"/>
          <w:szCs w:val="24"/>
        </w:rPr>
        <w:t xml:space="preserve"> </w:t>
      </w:r>
      <w:r w:rsidRPr="00C946FF">
        <w:rPr>
          <w:rFonts w:eastAsia="Times New Roman" w:cs="Arial"/>
          <w:spacing w:val="-2"/>
          <w:szCs w:val="24"/>
        </w:rPr>
        <w:t>f</w:t>
      </w:r>
      <w:r w:rsidRPr="00C946FF">
        <w:rPr>
          <w:rFonts w:eastAsia="Times New Roman" w:cs="Arial"/>
          <w:szCs w:val="24"/>
        </w:rPr>
        <w:t>und</w:t>
      </w:r>
      <w:r w:rsidRPr="00C946FF">
        <w:rPr>
          <w:rFonts w:eastAsia="Times New Roman" w:cs="Arial"/>
          <w:spacing w:val="-1"/>
          <w:szCs w:val="24"/>
        </w:rPr>
        <w:t>s</w:t>
      </w:r>
      <w:r w:rsidRPr="00C946FF">
        <w:rPr>
          <w:rFonts w:eastAsia="Times New Roman" w:cs="Arial"/>
          <w:szCs w:val="24"/>
        </w:rPr>
        <w:t xml:space="preserve">, </w:t>
      </w:r>
      <w:r w:rsidRPr="00C946FF">
        <w:rPr>
          <w:rFonts w:eastAsia="Times New Roman" w:cs="Arial"/>
          <w:spacing w:val="1"/>
          <w:szCs w:val="24"/>
        </w:rPr>
        <w:t>i</w:t>
      </w:r>
      <w:r w:rsidRPr="00C946FF">
        <w:rPr>
          <w:rFonts w:eastAsia="Times New Roman" w:cs="Arial"/>
          <w:szCs w:val="24"/>
        </w:rPr>
        <w:t>n</w:t>
      </w:r>
      <w:r w:rsidRPr="00C946FF">
        <w:rPr>
          <w:rFonts w:eastAsia="Times New Roman" w:cs="Arial"/>
          <w:spacing w:val="1"/>
          <w:szCs w:val="24"/>
        </w:rPr>
        <w:t>c</w:t>
      </w:r>
      <w:r w:rsidRPr="00C946FF">
        <w:rPr>
          <w:rFonts w:eastAsia="Times New Roman" w:cs="Arial"/>
          <w:spacing w:val="-2"/>
          <w:szCs w:val="24"/>
        </w:rPr>
        <w:t>l</w:t>
      </w:r>
      <w:r w:rsidRPr="00C946FF">
        <w:rPr>
          <w:rFonts w:eastAsia="Times New Roman" w:cs="Arial"/>
          <w:szCs w:val="24"/>
        </w:rPr>
        <w:t>ud</w:t>
      </w:r>
      <w:r w:rsidRPr="00C946FF">
        <w:rPr>
          <w:rFonts w:eastAsia="Times New Roman" w:cs="Arial"/>
          <w:spacing w:val="1"/>
          <w:szCs w:val="24"/>
        </w:rPr>
        <w:t>i</w:t>
      </w:r>
      <w:r w:rsidRPr="00C946FF">
        <w:rPr>
          <w:rFonts w:eastAsia="Times New Roman" w:cs="Arial"/>
          <w:szCs w:val="24"/>
        </w:rPr>
        <w:t>ng</w:t>
      </w:r>
      <w:r w:rsidRPr="00C946FF">
        <w:rPr>
          <w:rFonts w:eastAsia="Times New Roman" w:cs="Arial"/>
          <w:spacing w:val="-2"/>
          <w:szCs w:val="24"/>
        </w:rPr>
        <w:t xml:space="preserve"> </w:t>
      </w:r>
      <w:r w:rsidR="00772557" w:rsidRPr="00C946FF">
        <w:rPr>
          <w:rFonts w:eastAsia="Times New Roman" w:cs="Arial"/>
          <w:spacing w:val="-2"/>
          <w:szCs w:val="24"/>
        </w:rPr>
        <w:t xml:space="preserve">the </w:t>
      </w:r>
      <w:r w:rsidRPr="00C946FF">
        <w:rPr>
          <w:rFonts w:eastAsia="Times New Roman" w:cs="Arial"/>
          <w:spacing w:val="-2"/>
          <w:szCs w:val="24"/>
        </w:rPr>
        <w:t>l</w:t>
      </w:r>
      <w:r w:rsidRPr="00C946FF">
        <w:rPr>
          <w:rFonts w:eastAsia="Times New Roman" w:cs="Arial"/>
          <w:szCs w:val="24"/>
        </w:rPr>
        <w:t>o</w:t>
      </w:r>
      <w:r w:rsidRPr="00C946FF">
        <w:rPr>
          <w:rFonts w:eastAsia="Times New Roman" w:cs="Arial"/>
          <w:spacing w:val="1"/>
          <w:szCs w:val="24"/>
        </w:rPr>
        <w:t>ca</w:t>
      </w:r>
      <w:r w:rsidRPr="00C946FF">
        <w:rPr>
          <w:rFonts w:eastAsia="Times New Roman" w:cs="Arial"/>
          <w:szCs w:val="24"/>
        </w:rPr>
        <w:t>l</w:t>
      </w:r>
      <w:r w:rsidRPr="00C946FF">
        <w:rPr>
          <w:rFonts w:eastAsia="Times New Roman" w:cs="Arial"/>
          <w:spacing w:val="1"/>
          <w:szCs w:val="24"/>
        </w:rPr>
        <w:t xml:space="preserve"> </w:t>
      </w:r>
      <w:r w:rsidRPr="00C946FF">
        <w:rPr>
          <w:rFonts w:eastAsia="Times New Roman" w:cs="Arial"/>
          <w:spacing w:val="-2"/>
          <w:szCs w:val="24"/>
        </w:rPr>
        <w:t>p</w:t>
      </w:r>
      <w:r w:rsidRPr="00C946FF">
        <w:rPr>
          <w:rFonts w:eastAsia="Times New Roman" w:cs="Arial"/>
          <w:szCs w:val="24"/>
        </w:rPr>
        <w:t>ro</w:t>
      </w:r>
      <w:r w:rsidRPr="00C946FF">
        <w:rPr>
          <w:rFonts w:eastAsia="Times New Roman" w:cs="Arial"/>
          <w:spacing w:val="1"/>
          <w:szCs w:val="24"/>
        </w:rPr>
        <w:t>c</w:t>
      </w:r>
      <w:r w:rsidRPr="00C946FF">
        <w:rPr>
          <w:rFonts w:eastAsia="Times New Roman" w:cs="Arial"/>
          <w:szCs w:val="24"/>
        </w:rPr>
        <w:t>u</w:t>
      </w:r>
      <w:r w:rsidRPr="00C946FF">
        <w:rPr>
          <w:rFonts w:eastAsia="Times New Roman" w:cs="Arial"/>
          <w:spacing w:val="-2"/>
          <w:szCs w:val="24"/>
        </w:rPr>
        <w:t>r</w:t>
      </w:r>
      <w:r w:rsidRPr="00C946FF">
        <w:rPr>
          <w:rFonts w:eastAsia="Times New Roman" w:cs="Arial"/>
          <w:spacing w:val="1"/>
          <w:szCs w:val="24"/>
        </w:rPr>
        <w:t>e</w:t>
      </w:r>
      <w:r w:rsidRPr="00C946FF">
        <w:rPr>
          <w:rFonts w:eastAsia="Times New Roman" w:cs="Arial"/>
          <w:spacing w:val="-2"/>
          <w:szCs w:val="24"/>
        </w:rPr>
        <w:t>m</w:t>
      </w:r>
      <w:r w:rsidRPr="00C946FF">
        <w:rPr>
          <w:rFonts w:eastAsia="Times New Roman" w:cs="Arial"/>
          <w:spacing w:val="1"/>
          <w:szCs w:val="24"/>
        </w:rPr>
        <w:t>e</w:t>
      </w:r>
      <w:r w:rsidRPr="00C946FF">
        <w:rPr>
          <w:rFonts w:eastAsia="Times New Roman" w:cs="Arial"/>
          <w:szCs w:val="24"/>
        </w:rPr>
        <w:t>nt</w:t>
      </w:r>
      <w:r w:rsidRPr="00C946FF">
        <w:rPr>
          <w:rFonts w:eastAsia="Times New Roman" w:cs="Arial"/>
          <w:spacing w:val="1"/>
          <w:szCs w:val="24"/>
        </w:rPr>
        <w:t xml:space="preserve"> </w:t>
      </w:r>
      <w:r w:rsidRPr="00C946FF">
        <w:rPr>
          <w:rFonts w:eastAsia="Times New Roman" w:cs="Arial"/>
          <w:szCs w:val="24"/>
        </w:rPr>
        <w:t>of</w:t>
      </w:r>
      <w:r w:rsidRPr="00C946FF">
        <w:rPr>
          <w:rFonts w:eastAsia="Times New Roman" w:cs="Arial"/>
          <w:spacing w:val="-2"/>
          <w:szCs w:val="24"/>
        </w:rPr>
        <w:t xml:space="preserve"> </w:t>
      </w:r>
      <w:r w:rsidRPr="00C946FF">
        <w:rPr>
          <w:rFonts w:eastAsia="Times New Roman" w:cs="Arial"/>
          <w:spacing w:val="-1"/>
          <w:szCs w:val="24"/>
        </w:rPr>
        <w:t>s</w:t>
      </w:r>
      <w:r w:rsidRPr="00C946FF">
        <w:rPr>
          <w:rFonts w:eastAsia="Times New Roman" w:cs="Arial"/>
          <w:szCs w:val="24"/>
        </w:rPr>
        <w:t>upp</w:t>
      </w:r>
      <w:r w:rsidRPr="00C946FF">
        <w:rPr>
          <w:rFonts w:eastAsia="Times New Roman" w:cs="Arial"/>
          <w:spacing w:val="-2"/>
          <w:szCs w:val="24"/>
        </w:rPr>
        <w:t>l</w:t>
      </w:r>
      <w:r w:rsidRPr="00C946FF">
        <w:rPr>
          <w:rFonts w:eastAsia="Times New Roman" w:cs="Arial"/>
          <w:spacing w:val="1"/>
          <w:szCs w:val="24"/>
        </w:rPr>
        <w:t>ie</w:t>
      </w:r>
      <w:r w:rsidRPr="00C946FF">
        <w:rPr>
          <w:rFonts w:eastAsia="Times New Roman" w:cs="Arial"/>
          <w:spacing w:val="-1"/>
          <w:szCs w:val="24"/>
        </w:rPr>
        <w:t>s</w:t>
      </w:r>
      <w:r w:rsidRPr="00C946FF">
        <w:rPr>
          <w:rFonts w:eastAsia="Times New Roman" w:cs="Arial"/>
          <w:szCs w:val="24"/>
        </w:rPr>
        <w:t xml:space="preserve">, </w:t>
      </w:r>
      <w:r w:rsidRPr="00C946FF">
        <w:rPr>
          <w:rFonts w:eastAsia="Times New Roman" w:cs="Arial"/>
          <w:spacing w:val="1"/>
          <w:szCs w:val="24"/>
        </w:rPr>
        <w:t>e</w:t>
      </w:r>
      <w:r w:rsidRPr="00C946FF">
        <w:rPr>
          <w:rFonts w:eastAsia="Times New Roman" w:cs="Arial"/>
          <w:szCs w:val="24"/>
        </w:rPr>
        <w:t>q</w:t>
      </w:r>
      <w:r w:rsidRPr="00C946FF">
        <w:rPr>
          <w:rFonts w:eastAsia="Times New Roman" w:cs="Arial"/>
          <w:spacing w:val="-2"/>
          <w:szCs w:val="24"/>
        </w:rPr>
        <w:t>u</w:t>
      </w:r>
      <w:r w:rsidRPr="00C946FF">
        <w:rPr>
          <w:rFonts w:eastAsia="Times New Roman" w:cs="Arial"/>
          <w:spacing w:val="1"/>
          <w:szCs w:val="24"/>
        </w:rPr>
        <w:t>i</w:t>
      </w:r>
      <w:r w:rsidRPr="00C946FF">
        <w:rPr>
          <w:rFonts w:eastAsia="Times New Roman" w:cs="Arial"/>
          <w:szCs w:val="24"/>
        </w:rPr>
        <w:t>p</w:t>
      </w:r>
      <w:r w:rsidRPr="00C946FF">
        <w:rPr>
          <w:rFonts w:eastAsia="Times New Roman" w:cs="Arial"/>
          <w:spacing w:val="-2"/>
          <w:szCs w:val="24"/>
        </w:rPr>
        <w:t>m</w:t>
      </w:r>
      <w:r w:rsidRPr="00C946FF">
        <w:rPr>
          <w:rFonts w:eastAsia="Times New Roman" w:cs="Arial"/>
          <w:spacing w:val="1"/>
          <w:szCs w:val="24"/>
        </w:rPr>
        <w:t>e</w:t>
      </w:r>
      <w:r w:rsidRPr="00C946FF">
        <w:rPr>
          <w:rFonts w:eastAsia="Times New Roman" w:cs="Arial"/>
          <w:szCs w:val="24"/>
        </w:rPr>
        <w:t>n</w:t>
      </w:r>
      <w:r w:rsidRPr="00C946FF">
        <w:rPr>
          <w:rFonts w:eastAsia="Times New Roman" w:cs="Arial"/>
          <w:spacing w:val="1"/>
          <w:szCs w:val="24"/>
        </w:rPr>
        <w:t>t</w:t>
      </w:r>
      <w:r w:rsidRPr="00C946FF">
        <w:rPr>
          <w:rFonts w:eastAsia="Times New Roman" w:cs="Arial"/>
          <w:szCs w:val="24"/>
        </w:rPr>
        <w:t xml:space="preserve">, </w:t>
      </w:r>
      <w:r w:rsidRPr="00C946FF">
        <w:rPr>
          <w:rFonts w:eastAsia="Times New Roman" w:cs="Arial"/>
          <w:spacing w:val="1"/>
          <w:szCs w:val="24"/>
        </w:rPr>
        <w:t>c</w:t>
      </w:r>
      <w:r w:rsidRPr="00C946FF">
        <w:rPr>
          <w:rFonts w:eastAsia="Times New Roman" w:cs="Arial"/>
          <w:szCs w:val="24"/>
        </w:rPr>
        <w:t>on</w:t>
      </w:r>
      <w:r w:rsidRPr="00C946FF">
        <w:rPr>
          <w:rFonts w:eastAsia="Times New Roman" w:cs="Arial"/>
          <w:spacing w:val="-1"/>
          <w:szCs w:val="24"/>
        </w:rPr>
        <w:t>s</w:t>
      </w:r>
      <w:r w:rsidRPr="00C946FF">
        <w:rPr>
          <w:rFonts w:eastAsia="Times New Roman" w:cs="Arial"/>
          <w:spacing w:val="1"/>
          <w:szCs w:val="24"/>
        </w:rPr>
        <w:t>t</w:t>
      </w:r>
      <w:r w:rsidRPr="00C946FF">
        <w:rPr>
          <w:rFonts w:eastAsia="Times New Roman" w:cs="Arial"/>
          <w:szCs w:val="24"/>
        </w:rPr>
        <w:t>ru</w:t>
      </w:r>
      <w:r w:rsidRPr="00C946FF">
        <w:rPr>
          <w:rFonts w:eastAsia="Times New Roman" w:cs="Arial"/>
          <w:spacing w:val="-2"/>
          <w:szCs w:val="24"/>
        </w:rPr>
        <w:t>c</w:t>
      </w:r>
      <w:r w:rsidRPr="00C946FF">
        <w:rPr>
          <w:rFonts w:eastAsia="Times New Roman" w:cs="Arial"/>
          <w:spacing w:val="1"/>
          <w:szCs w:val="24"/>
        </w:rPr>
        <w:t>ti</w:t>
      </w:r>
      <w:r w:rsidRPr="00C946FF">
        <w:rPr>
          <w:rFonts w:eastAsia="Times New Roman" w:cs="Arial"/>
          <w:szCs w:val="24"/>
        </w:rPr>
        <w:t>on,</w:t>
      </w:r>
      <w:r w:rsidRPr="00C946FF">
        <w:rPr>
          <w:rFonts w:eastAsia="Times New Roman" w:cs="Arial"/>
          <w:spacing w:val="-2"/>
          <w:szCs w:val="24"/>
        </w:rPr>
        <w:t xml:space="preserve"> </w:t>
      </w:r>
      <w:r w:rsidRPr="00C946FF">
        <w:rPr>
          <w:rFonts w:eastAsia="Times New Roman" w:cs="Arial"/>
          <w:spacing w:val="1"/>
          <w:szCs w:val="24"/>
        </w:rPr>
        <w:t>a</w:t>
      </w:r>
      <w:r w:rsidRPr="00C946FF">
        <w:rPr>
          <w:rFonts w:eastAsia="Times New Roman" w:cs="Arial"/>
          <w:szCs w:val="24"/>
        </w:rPr>
        <w:t xml:space="preserve">nd </w:t>
      </w:r>
      <w:r w:rsidRPr="00C946FF">
        <w:rPr>
          <w:rFonts w:eastAsia="Times New Roman" w:cs="Arial"/>
          <w:spacing w:val="-1"/>
          <w:szCs w:val="24"/>
        </w:rPr>
        <w:t>s</w:t>
      </w:r>
      <w:r w:rsidRPr="00C946FF">
        <w:rPr>
          <w:rFonts w:eastAsia="Times New Roman" w:cs="Arial"/>
          <w:spacing w:val="1"/>
          <w:szCs w:val="24"/>
        </w:rPr>
        <w:t>e</w:t>
      </w:r>
      <w:r w:rsidRPr="00C946FF">
        <w:rPr>
          <w:rFonts w:eastAsia="Times New Roman" w:cs="Arial"/>
          <w:szCs w:val="24"/>
        </w:rPr>
        <w:t>r</w:t>
      </w:r>
      <w:r w:rsidRPr="00C946FF">
        <w:rPr>
          <w:rFonts w:eastAsia="Times New Roman" w:cs="Arial"/>
          <w:spacing w:val="-2"/>
          <w:szCs w:val="24"/>
        </w:rPr>
        <w:t>v</w:t>
      </w:r>
      <w:r w:rsidRPr="00C946FF">
        <w:rPr>
          <w:rFonts w:eastAsia="Times New Roman" w:cs="Arial"/>
          <w:spacing w:val="1"/>
          <w:szCs w:val="24"/>
        </w:rPr>
        <w:t>i</w:t>
      </w:r>
      <w:r w:rsidRPr="00C946FF">
        <w:rPr>
          <w:rFonts w:eastAsia="Times New Roman" w:cs="Arial"/>
          <w:spacing w:val="-2"/>
          <w:szCs w:val="24"/>
        </w:rPr>
        <w:t>c</w:t>
      </w:r>
      <w:r w:rsidRPr="00C946FF">
        <w:rPr>
          <w:rFonts w:eastAsia="Times New Roman" w:cs="Arial"/>
          <w:spacing w:val="1"/>
          <w:szCs w:val="24"/>
        </w:rPr>
        <w:t>e</w:t>
      </w:r>
      <w:r w:rsidRPr="00C946FF">
        <w:rPr>
          <w:rFonts w:eastAsia="Times New Roman" w:cs="Arial"/>
          <w:szCs w:val="24"/>
        </w:rPr>
        <w:t xml:space="preserve">s, </w:t>
      </w:r>
      <w:r w:rsidRPr="00C946FF">
        <w:rPr>
          <w:rFonts w:eastAsia="Times New Roman" w:cs="Arial"/>
          <w:spacing w:val="-1"/>
          <w:szCs w:val="24"/>
        </w:rPr>
        <w:t>s</w:t>
      </w:r>
      <w:r w:rsidRPr="00C946FF">
        <w:rPr>
          <w:rFonts w:eastAsia="Times New Roman" w:cs="Arial"/>
          <w:szCs w:val="24"/>
        </w:rPr>
        <w:t>h</w:t>
      </w:r>
      <w:r w:rsidRPr="00C946FF">
        <w:rPr>
          <w:rFonts w:eastAsia="Times New Roman" w:cs="Arial"/>
          <w:spacing w:val="1"/>
          <w:szCs w:val="24"/>
        </w:rPr>
        <w:t>al</w:t>
      </w:r>
      <w:r w:rsidRPr="00C946FF">
        <w:rPr>
          <w:rFonts w:eastAsia="Times New Roman" w:cs="Arial"/>
          <w:szCs w:val="24"/>
        </w:rPr>
        <w:t>l</w:t>
      </w:r>
      <w:r w:rsidRPr="00C946FF">
        <w:rPr>
          <w:rFonts w:eastAsia="Times New Roman" w:cs="Arial"/>
          <w:spacing w:val="1"/>
          <w:szCs w:val="24"/>
        </w:rPr>
        <w:t xml:space="preserve"> </w:t>
      </w:r>
      <w:r w:rsidRPr="00C946FF">
        <w:rPr>
          <w:rFonts w:eastAsia="Times New Roman" w:cs="Arial"/>
          <w:spacing w:val="-2"/>
          <w:szCs w:val="24"/>
        </w:rPr>
        <w:t>b</w:t>
      </w:r>
      <w:r w:rsidRPr="00C946FF">
        <w:rPr>
          <w:rFonts w:eastAsia="Times New Roman" w:cs="Arial"/>
          <w:szCs w:val="24"/>
        </w:rPr>
        <w:t>e</w:t>
      </w:r>
      <w:r w:rsidRPr="00C946FF">
        <w:rPr>
          <w:rFonts w:eastAsia="Times New Roman" w:cs="Arial"/>
          <w:spacing w:val="1"/>
          <w:szCs w:val="24"/>
        </w:rPr>
        <w:t xml:space="preserve"> c</w:t>
      </w:r>
      <w:r w:rsidRPr="00C946FF">
        <w:rPr>
          <w:rFonts w:eastAsia="Times New Roman" w:cs="Arial"/>
          <w:szCs w:val="24"/>
        </w:rPr>
        <w:t>ond</w:t>
      </w:r>
      <w:r w:rsidRPr="00C946FF">
        <w:rPr>
          <w:rFonts w:eastAsia="Times New Roman" w:cs="Arial"/>
          <w:spacing w:val="-2"/>
          <w:szCs w:val="24"/>
        </w:rPr>
        <w:t>u</w:t>
      </w:r>
      <w:r w:rsidRPr="00C946FF">
        <w:rPr>
          <w:rFonts w:eastAsia="Times New Roman" w:cs="Arial"/>
          <w:spacing w:val="1"/>
          <w:szCs w:val="24"/>
        </w:rPr>
        <w:t>c</w:t>
      </w:r>
      <w:r w:rsidRPr="00C946FF">
        <w:rPr>
          <w:rFonts w:eastAsia="Times New Roman" w:cs="Arial"/>
          <w:spacing w:val="-2"/>
          <w:szCs w:val="24"/>
        </w:rPr>
        <w:t>t</w:t>
      </w:r>
      <w:r w:rsidRPr="00C946FF">
        <w:rPr>
          <w:rFonts w:eastAsia="Times New Roman" w:cs="Arial"/>
          <w:spacing w:val="1"/>
          <w:szCs w:val="24"/>
        </w:rPr>
        <w:t>e</w:t>
      </w:r>
      <w:r w:rsidRPr="00C946FF">
        <w:rPr>
          <w:rFonts w:eastAsia="Times New Roman" w:cs="Arial"/>
          <w:szCs w:val="24"/>
        </w:rPr>
        <w:t xml:space="preserve">d </w:t>
      </w:r>
      <w:r w:rsidRPr="00C946FF">
        <w:rPr>
          <w:rFonts w:eastAsia="Times New Roman" w:cs="Arial"/>
          <w:spacing w:val="1"/>
          <w:szCs w:val="24"/>
        </w:rPr>
        <w:t>i</w:t>
      </w:r>
      <w:r w:rsidRPr="00C946FF">
        <w:rPr>
          <w:rFonts w:eastAsia="Times New Roman" w:cs="Arial"/>
          <w:szCs w:val="24"/>
        </w:rPr>
        <w:t>n</w:t>
      </w:r>
      <w:r w:rsidRPr="00C946FF">
        <w:rPr>
          <w:rFonts w:eastAsia="Times New Roman" w:cs="Arial"/>
          <w:spacing w:val="-2"/>
          <w:szCs w:val="24"/>
        </w:rPr>
        <w:t xml:space="preserve"> </w:t>
      </w:r>
      <w:r w:rsidRPr="00C946FF">
        <w:rPr>
          <w:rFonts w:eastAsia="Times New Roman" w:cs="Arial"/>
          <w:spacing w:val="1"/>
          <w:szCs w:val="24"/>
        </w:rPr>
        <w:t>a</w:t>
      </w:r>
      <w:r w:rsidRPr="00C946FF">
        <w:rPr>
          <w:rFonts w:eastAsia="Times New Roman" w:cs="Arial"/>
          <w:spacing w:val="-1"/>
          <w:szCs w:val="24"/>
        </w:rPr>
        <w:t>c</w:t>
      </w:r>
      <w:r w:rsidRPr="00C946FF">
        <w:rPr>
          <w:rFonts w:eastAsia="Times New Roman" w:cs="Arial"/>
          <w:spacing w:val="-2"/>
          <w:szCs w:val="24"/>
        </w:rPr>
        <w:t>c</w:t>
      </w:r>
      <w:r w:rsidRPr="00C946FF">
        <w:rPr>
          <w:rFonts w:eastAsia="Times New Roman" w:cs="Arial"/>
          <w:szCs w:val="24"/>
        </w:rPr>
        <w:t>ord</w:t>
      </w:r>
      <w:r w:rsidRPr="00C946FF">
        <w:rPr>
          <w:rFonts w:eastAsia="Times New Roman" w:cs="Arial"/>
          <w:spacing w:val="1"/>
          <w:szCs w:val="24"/>
        </w:rPr>
        <w:t>a</w:t>
      </w:r>
      <w:r w:rsidRPr="00C946FF">
        <w:rPr>
          <w:rFonts w:eastAsia="Times New Roman" w:cs="Arial"/>
          <w:szCs w:val="24"/>
        </w:rPr>
        <w:t>n</w:t>
      </w:r>
      <w:r w:rsidRPr="00C946FF">
        <w:rPr>
          <w:rFonts w:eastAsia="Times New Roman" w:cs="Arial"/>
          <w:spacing w:val="-2"/>
          <w:szCs w:val="24"/>
        </w:rPr>
        <w:t>c</w:t>
      </w:r>
      <w:r w:rsidRPr="00C946FF">
        <w:rPr>
          <w:rFonts w:eastAsia="Times New Roman" w:cs="Arial"/>
          <w:szCs w:val="24"/>
        </w:rPr>
        <w:t>e</w:t>
      </w:r>
      <w:r w:rsidRPr="00C946FF">
        <w:rPr>
          <w:rFonts w:eastAsia="Times New Roman" w:cs="Arial"/>
          <w:spacing w:val="1"/>
          <w:szCs w:val="24"/>
        </w:rPr>
        <w:t xml:space="preserve"> </w:t>
      </w:r>
      <w:r w:rsidRPr="00C946FF">
        <w:rPr>
          <w:rFonts w:eastAsia="Times New Roman" w:cs="Arial"/>
          <w:spacing w:val="-1"/>
          <w:szCs w:val="24"/>
        </w:rPr>
        <w:t>w</w:t>
      </w:r>
      <w:r w:rsidRPr="00C946FF">
        <w:rPr>
          <w:rFonts w:eastAsia="Times New Roman" w:cs="Arial"/>
          <w:spacing w:val="1"/>
          <w:szCs w:val="24"/>
        </w:rPr>
        <w:t>it</w:t>
      </w:r>
      <w:r w:rsidRPr="00C946FF">
        <w:rPr>
          <w:rFonts w:eastAsia="Times New Roman" w:cs="Arial"/>
          <w:szCs w:val="24"/>
        </w:rPr>
        <w:t>h</w:t>
      </w:r>
      <w:r w:rsidRPr="00C946FF">
        <w:rPr>
          <w:rFonts w:eastAsia="Times New Roman" w:cs="Arial"/>
          <w:spacing w:val="-2"/>
          <w:szCs w:val="24"/>
        </w:rPr>
        <w:t xml:space="preserve"> </w:t>
      </w:r>
      <w:r w:rsidRPr="00C946FF">
        <w:rPr>
          <w:rFonts w:eastAsia="Times New Roman" w:cs="Arial"/>
          <w:spacing w:val="1"/>
          <w:szCs w:val="24"/>
        </w:rPr>
        <w:t>t</w:t>
      </w:r>
      <w:r w:rsidRPr="00C946FF">
        <w:rPr>
          <w:rFonts w:eastAsia="Times New Roman" w:cs="Arial"/>
          <w:szCs w:val="24"/>
        </w:rPr>
        <w:t>he</w:t>
      </w:r>
      <w:r w:rsidRPr="00C946FF">
        <w:rPr>
          <w:rFonts w:eastAsia="Times New Roman" w:cs="Arial"/>
          <w:spacing w:val="1"/>
          <w:szCs w:val="24"/>
        </w:rPr>
        <w:t xml:space="preserve"> </w:t>
      </w:r>
      <w:r w:rsidRPr="00C946FF">
        <w:rPr>
          <w:rFonts w:eastAsia="Times New Roman" w:cs="Arial"/>
          <w:spacing w:val="-1"/>
          <w:szCs w:val="24"/>
        </w:rPr>
        <w:t>P</w:t>
      </w:r>
      <w:r w:rsidRPr="00C946FF">
        <w:rPr>
          <w:rFonts w:eastAsia="Times New Roman" w:cs="Arial"/>
          <w:szCs w:val="24"/>
        </w:rPr>
        <w:t>r</w:t>
      </w:r>
      <w:r w:rsidRPr="00C946FF">
        <w:rPr>
          <w:rFonts w:eastAsia="Times New Roman" w:cs="Arial"/>
          <w:spacing w:val="-2"/>
          <w:szCs w:val="24"/>
        </w:rPr>
        <w:t>o</w:t>
      </w:r>
      <w:r w:rsidRPr="00C946FF">
        <w:rPr>
          <w:rFonts w:eastAsia="Times New Roman" w:cs="Arial"/>
          <w:spacing w:val="1"/>
          <w:szCs w:val="24"/>
        </w:rPr>
        <w:t>c</w:t>
      </w:r>
      <w:r w:rsidRPr="00C946FF">
        <w:rPr>
          <w:rFonts w:eastAsia="Times New Roman" w:cs="Arial"/>
          <w:szCs w:val="24"/>
        </w:rPr>
        <w:t>ur</w:t>
      </w:r>
      <w:r w:rsidRPr="00C946FF">
        <w:rPr>
          <w:rFonts w:eastAsia="Times New Roman" w:cs="Arial"/>
          <w:spacing w:val="-2"/>
          <w:szCs w:val="24"/>
        </w:rPr>
        <w:t>e</w:t>
      </w:r>
      <w:r w:rsidRPr="00C946FF">
        <w:rPr>
          <w:rFonts w:eastAsia="Times New Roman" w:cs="Arial"/>
          <w:spacing w:val="1"/>
          <w:szCs w:val="24"/>
        </w:rPr>
        <w:t>me</w:t>
      </w:r>
      <w:r w:rsidRPr="00C946FF">
        <w:rPr>
          <w:rFonts w:eastAsia="Times New Roman" w:cs="Arial"/>
          <w:szCs w:val="24"/>
        </w:rPr>
        <w:t>nt</w:t>
      </w:r>
      <w:r w:rsidRPr="00C946FF">
        <w:rPr>
          <w:rFonts w:eastAsia="Times New Roman" w:cs="Arial"/>
          <w:spacing w:val="1"/>
          <w:szCs w:val="24"/>
        </w:rPr>
        <w:t xml:space="preserve"> </w:t>
      </w:r>
      <w:r w:rsidRPr="00C946FF">
        <w:rPr>
          <w:rFonts w:eastAsia="Times New Roman" w:cs="Arial"/>
          <w:spacing w:val="-1"/>
          <w:szCs w:val="24"/>
        </w:rPr>
        <w:t>S</w:t>
      </w:r>
      <w:r w:rsidRPr="00C946FF">
        <w:rPr>
          <w:rFonts w:eastAsia="Times New Roman" w:cs="Arial"/>
          <w:spacing w:val="-2"/>
          <w:szCs w:val="24"/>
        </w:rPr>
        <w:t>t</w:t>
      </w:r>
      <w:r w:rsidRPr="00C946FF">
        <w:rPr>
          <w:rFonts w:eastAsia="Times New Roman" w:cs="Arial"/>
          <w:spacing w:val="1"/>
          <w:szCs w:val="24"/>
        </w:rPr>
        <w:t>a</w:t>
      </w:r>
      <w:r w:rsidRPr="00C946FF">
        <w:rPr>
          <w:rFonts w:eastAsia="Times New Roman" w:cs="Arial"/>
          <w:szCs w:val="24"/>
        </w:rPr>
        <w:t>n</w:t>
      </w:r>
      <w:r w:rsidRPr="00C946FF">
        <w:rPr>
          <w:rFonts w:eastAsia="Times New Roman" w:cs="Arial"/>
          <w:spacing w:val="-2"/>
          <w:szCs w:val="24"/>
        </w:rPr>
        <w:t>d</w:t>
      </w:r>
      <w:r w:rsidRPr="00C946FF">
        <w:rPr>
          <w:rFonts w:eastAsia="Times New Roman" w:cs="Arial"/>
          <w:spacing w:val="1"/>
          <w:szCs w:val="24"/>
        </w:rPr>
        <w:t>a</w:t>
      </w:r>
      <w:r w:rsidRPr="00C946FF">
        <w:rPr>
          <w:rFonts w:eastAsia="Times New Roman" w:cs="Arial"/>
          <w:szCs w:val="24"/>
        </w:rPr>
        <w:t>rds</w:t>
      </w:r>
      <w:r w:rsidRPr="00C946FF">
        <w:rPr>
          <w:rFonts w:eastAsia="Times New Roman" w:cs="Arial"/>
          <w:spacing w:val="-1"/>
          <w:szCs w:val="24"/>
        </w:rPr>
        <w:t xml:space="preserve"> s</w:t>
      </w:r>
      <w:r w:rsidRPr="00C946FF">
        <w:rPr>
          <w:rFonts w:eastAsia="Times New Roman" w:cs="Arial"/>
          <w:spacing w:val="1"/>
          <w:szCs w:val="24"/>
        </w:rPr>
        <w:t>e</w:t>
      </w:r>
      <w:r w:rsidRPr="00C946FF">
        <w:rPr>
          <w:rFonts w:eastAsia="Times New Roman" w:cs="Arial"/>
          <w:szCs w:val="24"/>
        </w:rPr>
        <w:t>t</w:t>
      </w:r>
      <w:r w:rsidRPr="00C946FF">
        <w:rPr>
          <w:rFonts w:eastAsia="Times New Roman" w:cs="Arial"/>
          <w:spacing w:val="1"/>
          <w:szCs w:val="24"/>
        </w:rPr>
        <w:t xml:space="preserve"> </w:t>
      </w:r>
      <w:r w:rsidRPr="00C946FF">
        <w:rPr>
          <w:rFonts w:eastAsia="Times New Roman" w:cs="Arial"/>
          <w:spacing w:val="-2"/>
          <w:szCs w:val="24"/>
        </w:rPr>
        <w:t>f</w:t>
      </w:r>
      <w:r w:rsidRPr="00C946FF">
        <w:rPr>
          <w:rFonts w:eastAsia="Times New Roman" w:cs="Arial"/>
          <w:szCs w:val="24"/>
        </w:rPr>
        <w:t>or</w:t>
      </w:r>
      <w:r w:rsidRPr="00C946FF">
        <w:rPr>
          <w:rFonts w:eastAsia="Times New Roman" w:cs="Arial"/>
          <w:spacing w:val="1"/>
          <w:szCs w:val="24"/>
        </w:rPr>
        <w:t>t</w:t>
      </w:r>
      <w:r w:rsidRPr="00C946FF">
        <w:rPr>
          <w:rFonts w:eastAsia="Times New Roman" w:cs="Arial"/>
          <w:szCs w:val="24"/>
        </w:rPr>
        <w:t xml:space="preserve">h </w:t>
      </w:r>
      <w:r w:rsidRPr="00C946FF">
        <w:rPr>
          <w:rFonts w:eastAsia="Times New Roman" w:cs="Arial"/>
          <w:spacing w:val="1"/>
          <w:szCs w:val="24"/>
        </w:rPr>
        <w:t>i</w:t>
      </w:r>
      <w:r w:rsidRPr="00C946FF">
        <w:rPr>
          <w:rFonts w:eastAsia="Times New Roman" w:cs="Arial"/>
          <w:szCs w:val="24"/>
        </w:rPr>
        <w:t xml:space="preserve">n </w:t>
      </w:r>
      <w:r w:rsidRPr="00C946FF">
        <w:rPr>
          <w:rFonts w:eastAsia="Times New Roman" w:cs="Arial"/>
          <w:spacing w:val="-3"/>
          <w:szCs w:val="24"/>
        </w:rPr>
        <w:t>F</w:t>
      </w:r>
      <w:r w:rsidRPr="00C946FF">
        <w:rPr>
          <w:rFonts w:eastAsia="Times New Roman" w:cs="Arial"/>
          <w:spacing w:val="1"/>
          <w:szCs w:val="24"/>
        </w:rPr>
        <w:t>T</w:t>
      </w:r>
      <w:r w:rsidRPr="00C946FF">
        <w:rPr>
          <w:rFonts w:eastAsia="Times New Roman" w:cs="Arial"/>
          <w:spacing w:val="-1"/>
          <w:szCs w:val="24"/>
        </w:rPr>
        <w:t>A'</w:t>
      </w:r>
      <w:r w:rsidRPr="00C946FF">
        <w:rPr>
          <w:rFonts w:eastAsia="Times New Roman" w:cs="Arial"/>
          <w:szCs w:val="24"/>
        </w:rPr>
        <w:t>s</w:t>
      </w:r>
      <w:r w:rsidRPr="00C946FF">
        <w:rPr>
          <w:rFonts w:eastAsia="Times New Roman" w:cs="Arial"/>
          <w:spacing w:val="-1"/>
          <w:szCs w:val="24"/>
        </w:rPr>
        <w:t xml:space="preserve"> </w:t>
      </w:r>
      <w:r w:rsidRPr="00C946FF">
        <w:rPr>
          <w:rFonts w:eastAsia="Times New Roman" w:cs="Arial"/>
          <w:spacing w:val="1"/>
          <w:szCs w:val="24"/>
        </w:rPr>
        <w:t>im</w:t>
      </w:r>
      <w:r w:rsidRPr="00C946FF">
        <w:rPr>
          <w:rFonts w:eastAsia="Times New Roman" w:cs="Arial"/>
          <w:szCs w:val="24"/>
        </w:rPr>
        <w:t>p</w:t>
      </w:r>
      <w:r w:rsidRPr="00C946FF">
        <w:rPr>
          <w:rFonts w:eastAsia="Times New Roman" w:cs="Arial"/>
          <w:spacing w:val="1"/>
          <w:szCs w:val="24"/>
        </w:rPr>
        <w:t>le</w:t>
      </w:r>
      <w:r w:rsidRPr="00C946FF">
        <w:rPr>
          <w:rFonts w:eastAsia="Times New Roman" w:cs="Arial"/>
          <w:spacing w:val="-2"/>
          <w:szCs w:val="24"/>
        </w:rPr>
        <w:t>m</w:t>
      </w:r>
      <w:r w:rsidRPr="00C946FF">
        <w:rPr>
          <w:rFonts w:eastAsia="Times New Roman" w:cs="Arial"/>
          <w:spacing w:val="1"/>
          <w:szCs w:val="24"/>
        </w:rPr>
        <w:t>e</w:t>
      </w:r>
      <w:r w:rsidRPr="00C946FF">
        <w:rPr>
          <w:rFonts w:eastAsia="Times New Roman" w:cs="Arial"/>
          <w:szCs w:val="24"/>
        </w:rPr>
        <w:t>n</w:t>
      </w:r>
      <w:r w:rsidRPr="00C946FF">
        <w:rPr>
          <w:rFonts w:eastAsia="Times New Roman" w:cs="Arial"/>
          <w:spacing w:val="1"/>
          <w:szCs w:val="24"/>
        </w:rPr>
        <w:t>ti</w:t>
      </w:r>
      <w:r w:rsidRPr="00C946FF">
        <w:rPr>
          <w:rFonts w:eastAsia="Times New Roman" w:cs="Arial"/>
          <w:szCs w:val="24"/>
        </w:rPr>
        <w:t>ng</w:t>
      </w:r>
      <w:r w:rsidRPr="00C946FF">
        <w:rPr>
          <w:rFonts w:eastAsia="Times New Roman" w:cs="Arial"/>
          <w:spacing w:val="-2"/>
          <w:szCs w:val="24"/>
        </w:rPr>
        <w:t xml:space="preserve"> </w:t>
      </w:r>
      <w:r w:rsidRPr="00C946FF">
        <w:rPr>
          <w:rFonts w:eastAsia="Times New Roman" w:cs="Arial"/>
          <w:szCs w:val="24"/>
        </w:rPr>
        <w:t>r</w:t>
      </w:r>
      <w:r w:rsidRPr="00C946FF">
        <w:rPr>
          <w:rFonts w:eastAsia="Times New Roman" w:cs="Arial"/>
          <w:spacing w:val="-2"/>
          <w:szCs w:val="24"/>
        </w:rPr>
        <w:t>eg</w:t>
      </w:r>
      <w:r w:rsidRPr="00C946FF">
        <w:rPr>
          <w:rFonts w:eastAsia="Times New Roman" w:cs="Arial"/>
          <w:szCs w:val="24"/>
        </w:rPr>
        <w:t>u</w:t>
      </w:r>
      <w:r w:rsidRPr="00C946FF">
        <w:rPr>
          <w:rFonts w:eastAsia="Times New Roman" w:cs="Arial"/>
          <w:spacing w:val="1"/>
          <w:szCs w:val="24"/>
        </w:rPr>
        <w:t>lati</w:t>
      </w:r>
      <w:r w:rsidRPr="00C946FF">
        <w:rPr>
          <w:rFonts w:eastAsia="Times New Roman" w:cs="Arial"/>
          <w:szCs w:val="24"/>
        </w:rPr>
        <w:t>ons</w:t>
      </w:r>
      <w:r w:rsidRPr="00C946FF">
        <w:rPr>
          <w:rFonts w:eastAsia="Times New Roman" w:cs="Arial"/>
          <w:spacing w:val="-1"/>
          <w:szCs w:val="24"/>
        </w:rPr>
        <w:t xml:space="preserve"> </w:t>
      </w:r>
      <w:r w:rsidRPr="00C946FF">
        <w:rPr>
          <w:rFonts w:eastAsia="Times New Roman" w:cs="Arial"/>
          <w:szCs w:val="24"/>
        </w:rPr>
        <w:t xml:space="preserve">of 2 CFR Part 1201 “Uniform Administrative Requirements, Cost Principles, and Audit Requirements for Federal Awards,” </w:t>
      </w:r>
      <w:r w:rsidRPr="00C946FF">
        <w:rPr>
          <w:rFonts w:eastAsia="Times New Roman" w:cs="Arial"/>
          <w:color w:val="000000"/>
          <w:spacing w:val="1"/>
          <w:szCs w:val="24"/>
        </w:rPr>
        <w:t>t</w:t>
      </w:r>
      <w:r w:rsidRPr="00C946FF">
        <w:rPr>
          <w:rFonts w:eastAsia="Times New Roman" w:cs="Arial"/>
          <w:color w:val="000000"/>
          <w:spacing w:val="-3"/>
          <w:szCs w:val="24"/>
        </w:rPr>
        <w:t>h</w:t>
      </w:r>
      <w:r w:rsidRPr="00C946FF">
        <w:rPr>
          <w:rFonts w:eastAsia="Times New Roman" w:cs="Arial"/>
          <w:color w:val="000000"/>
          <w:szCs w:val="24"/>
        </w:rPr>
        <w:t>e</w:t>
      </w:r>
      <w:r w:rsidRPr="00C946FF">
        <w:rPr>
          <w:rFonts w:eastAsia="Times New Roman" w:cs="Arial"/>
          <w:color w:val="000000"/>
          <w:spacing w:val="1"/>
          <w:szCs w:val="24"/>
        </w:rPr>
        <w:t xml:space="preserve"> </w:t>
      </w:r>
      <w:r w:rsidRPr="00C946FF">
        <w:rPr>
          <w:rFonts w:eastAsia="Times New Roman" w:cs="Arial"/>
          <w:color w:val="000000"/>
          <w:spacing w:val="-3"/>
          <w:szCs w:val="24"/>
        </w:rPr>
        <w:t>F</w:t>
      </w:r>
      <w:r w:rsidRPr="00C946FF">
        <w:rPr>
          <w:rFonts w:eastAsia="Times New Roman" w:cs="Arial"/>
          <w:color w:val="000000"/>
          <w:spacing w:val="1"/>
          <w:szCs w:val="24"/>
        </w:rPr>
        <w:t>e</w:t>
      </w:r>
      <w:r w:rsidRPr="00C946FF">
        <w:rPr>
          <w:rFonts w:eastAsia="Times New Roman" w:cs="Arial"/>
          <w:color w:val="000000"/>
          <w:szCs w:val="24"/>
        </w:rPr>
        <w:t>d</w:t>
      </w:r>
      <w:r w:rsidRPr="00C946FF">
        <w:rPr>
          <w:rFonts w:eastAsia="Times New Roman" w:cs="Arial"/>
          <w:color w:val="000000"/>
          <w:spacing w:val="1"/>
          <w:szCs w:val="24"/>
        </w:rPr>
        <w:t>e</w:t>
      </w:r>
      <w:r w:rsidRPr="00C946FF">
        <w:rPr>
          <w:rFonts w:eastAsia="Times New Roman" w:cs="Arial"/>
          <w:color w:val="000000"/>
          <w:szCs w:val="24"/>
        </w:rPr>
        <w:t>r</w:t>
      </w:r>
      <w:r w:rsidRPr="00C946FF">
        <w:rPr>
          <w:rFonts w:eastAsia="Times New Roman" w:cs="Arial"/>
          <w:color w:val="000000"/>
          <w:spacing w:val="1"/>
          <w:szCs w:val="24"/>
        </w:rPr>
        <w:t>a</w:t>
      </w:r>
      <w:r w:rsidRPr="00C946FF">
        <w:rPr>
          <w:rFonts w:eastAsia="Times New Roman" w:cs="Arial"/>
          <w:color w:val="000000"/>
          <w:szCs w:val="24"/>
        </w:rPr>
        <w:t>l</w:t>
      </w:r>
      <w:r w:rsidRPr="00C946FF">
        <w:rPr>
          <w:rFonts w:eastAsia="Times New Roman" w:cs="Arial"/>
          <w:color w:val="000000"/>
          <w:spacing w:val="1"/>
          <w:szCs w:val="24"/>
        </w:rPr>
        <w:t xml:space="preserve"> </w:t>
      </w:r>
      <w:r w:rsidRPr="00C946FF">
        <w:rPr>
          <w:rFonts w:eastAsia="Times New Roman" w:cs="Arial"/>
          <w:color w:val="000000"/>
          <w:spacing w:val="-1"/>
          <w:szCs w:val="24"/>
        </w:rPr>
        <w:t>O</w:t>
      </w:r>
      <w:r w:rsidRPr="00C946FF">
        <w:rPr>
          <w:rFonts w:eastAsia="Times New Roman" w:cs="Arial"/>
          <w:color w:val="000000"/>
          <w:spacing w:val="-2"/>
          <w:szCs w:val="24"/>
        </w:rPr>
        <w:t>ff</w:t>
      </w:r>
      <w:r w:rsidRPr="00C946FF">
        <w:rPr>
          <w:rFonts w:eastAsia="Times New Roman" w:cs="Arial"/>
          <w:color w:val="000000"/>
          <w:spacing w:val="1"/>
          <w:szCs w:val="24"/>
        </w:rPr>
        <w:t>ic</w:t>
      </w:r>
      <w:r w:rsidRPr="00C946FF">
        <w:rPr>
          <w:rFonts w:eastAsia="Times New Roman" w:cs="Arial"/>
          <w:color w:val="000000"/>
          <w:szCs w:val="24"/>
        </w:rPr>
        <w:t>e</w:t>
      </w:r>
      <w:r w:rsidRPr="00C946FF">
        <w:rPr>
          <w:rFonts w:eastAsia="Times New Roman" w:cs="Arial"/>
          <w:color w:val="000000"/>
          <w:spacing w:val="1"/>
          <w:szCs w:val="24"/>
        </w:rPr>
        <w:t xml:space="preserve"> </w:t>
      </w:r>
      <w:r w:rsidRPr="00C946FF">
        <w:rPr>
          <w:rFonts w:eastAsia="Times New Roman" w:cs="Arial"/>
          <w:color w:val="000000"/>
          <w:szCs w:val="24"/>
        </w:rPr>
        <w:t xml:space="preserve">of </w:t>
      </w:r>
      <w:r w:rsidRPr="00C946FF">
        <w:rPr>
          <w:rFonts w:eastAsia="Times New Roman" w:cs="Arial"/>
          <w:color w:val="000000"/>
          <w:spacing w:val="-1"/>
          <w:szCs w:val="24"/>
        </w:rPr>
        <w:t>M</w:t>
      </w:r>
      <w:r w:rsidRPr="00C946FF">
        <w:rPr>
          <w:rFonts w:eastAsia="Times New Roman" w:cs="Arial"/>
          <w:color w:val="000000"/>
          <w:spacing w:val="1"/>
          <w:szCs w:val="24"/>
        </w:rPr>
        <w:t>a</w:t>
      </w:r>
      <w:r w:rsidRPr="00C946FF">
        <w:rPr>
          <w:rFonts w:eastAsia="Times New Roman" w:cs="Arial"/>
          <w:color w:val="000000"/>
          <w:szCs w:val="24"/>
        </w:rPr>
        <w:t>n</w:t>
      </w:r>
      <w:r w:rsidRPr="00C946FF">
        <w:rPr>
          <w:rFonts w:eastAsia="Times New Roman" w:cs="Arial"/>
          <w:color w:val="000000"/>
          <w:spacing w:val="1"/>
          <w:szCs w:val="24"/>
        </w:rPr>
        <w:t>a</w:t>
      </w:r>
      <w:r w:rsidRPr="00C946FF">
        <w:rPr>
          <w:rFonts w:eastAsia="Times New Roman" w:cs="Arial"/>
          <w:color w:val="000000"/>
          <w:spacing w:val="-3"/>
          <w:szCs w:val="24"/>
        </w:rPr>
        <w:t>g</w:t>
      </w:r>
      <w:r w:rsidRPr="00C946FF">
        <w:rPr>
          <w:rFonts w:eastAsia="Times New Roman" w:cs="Arial"/>
          <w:color w:val="000000"/>
          <w:spacing w:val="1"/>
          <w:szCs w:val="24"/>
        </w:rPr>
        <w:t>eme</w:t>
      </w:r>
      <w:r w:rsidRPr="00C946FF">
        <w:rPr>
          <w:rFonts w:eastAsia="Times New Roman" w:cs="Arial"/>
          <w:color w:val="000000"/>
          <w:spacing w:val="-2"/>
          <w:szCs w:val="24"/>
        </w:rPr>
        <w:t>n</w:t>
      </w:r>
      <w:r w:rsidRPr="00C946FF">
        <w:rPr>
          <w:rFonts w:eastAsia="Times New Roman" w:cs="Arial"/>
          <w:color w:val="000000"/>
          <w:szCs w:val="24"/>
        </w:rPr>
        <w:t>t</w:t>
      </w:r>
      <w:r w:rsidRPr="00C946FF">
        <w:rPr>
          <w:rFonts w:eastAsia="Times New Roman" w:cs="Arial"/>
          <w:color w:val="000000"/>
          <w:spacing w:val="1"/>
          <w:szCs w:val="24"/>
        </w:rPr>
        <w:t xml:space="preserve"> a</w:t>
      </w:r>
      <w:r w:rsidRPr="00C946FF">
        <w:rPr>
          <w:rFonts w:eastAsia="Times New Roman" w:cs="Arial"/>
          <w:color w:val="000000"/>
          <w:szCs w:val="24"/>
        </w:rPr>
        <w:t xml:space="preserve">nd </w:t>
      </w:r>
      <w:r w:rsidRPr="00C946FF">
        <w:rPr>
          <w:rFonts w:eastAsia="Times New Roman" w:cs="Arial"/>
          <w:color w:val="000000"/>
          <w:spacing w:val="-3"/>
          <w:szCs w:val="24"/>
        </w:rPr>
        <w:t>B</w:t>
      </w:r>
      <w:r w:rsidRPr="00C946FF">
        <w:rPr>
          <w:rFonts w:eastAsia="Times New Roman" w:cs="Arial"/>
          <w:color w:val="000000"/>
          <w:szCs w:val="24"/>
        </w:rPr>
        <w:t>ud</w:t>
      </w:r>
      <w:r w:rsidRPr="00C946FF">
        <w:rPr>
          <w:rFonts w:eastAsia="Times New Roman" w:cs="Arial"/>
          <w:color w:val="000000"/>
          <w:spacing w:val="-2"/>
          <w:szCs w:val="24"/>
        </w:rPr>
        <w:t>g</w:t>
      </w:r>
      <w:r w:rsidRPr="00C946FF">
        <w:rPr>
          <w:rFonts w:eastAsia="Times New Roman" w:cs="Arial"/>
          <w:color w:val="000000"/>
          <w:spacing w:val="1"/>
          <w:szCs w:val="24"/>
        </w:rPr>
        <w:t>e</w:t>
      </w:r>
      <w:r w:rsidRPr="00C946FF">
        <w:rPr>
          <w:rFonts w:eastAsia="Times New Roman" w:cs="Arial"/>
          <w:color w:val="000000"/>
          <w:szCs w:val="24"/>
        </w:rPr>
        <w:t>t</w:t>
      </w:r>
      <w:r w:rsidRPr="00C946FF">
        <w:rPr>
          <w:rFonts w:eastAsia="Times New Roman" w:cs="Arial"/>
          <w:color w:val="000000"/>
          <w:spacing w:val="1"/>
          <w:szCs w:val="24"/>
        </w:rPr>
        <w:t xml:space="preserve"> </w:t>
      </w:r>
      <w:r w:rsidRPr="00C946FF">
        <w:rPr>
          <w:rFonts w:eastAsia="Times New Roman" w:cs="Arial"/>
          <w:color w:val="000000"/>
          <w:spacing w:val="-2"/>
          <w:szCs w:val="24"/>
        </w:rPr>
        <w:t>(</w:t>
      </w:r>
      <w:r w:rsidRPr="00C946FF">
        <w:rPr>
          <w:rFonts w:eastAsia="Times New Roman" w:cs="Arial"/>
          <w:color w:val="000000"/>
          <w:spacing w:val="-1"/>
          <w:szCs w:val="24"/>
        </w:rPr>
        <w:t>OM</w:t>
      </w:r>
      <w:r w:rsidRPr="00C946FF">
        <w:rPr>
          <w:rFonts w:eastAsia="Times New Roman" w:cs="Arial"/>
          <w:color w:val="000000"/>
          <w:szCs w:val="24"/>
        </w:rPr>
        <w:t xml:space="preserve">B) </w:t>
      </w:r>
      <w:hyperlink r:id="rId96" w:history="1">
        <w:r w:rsidRPr="00C946FF">
          <w:rPr>
            <w:rFonts w:eastAsia="Times New Roman" w:cs="Arial"/>
            <w:color w:val="0000FF"/>
            <w:szCs w:val="24"/>
            <w:u w:val="single"/>
          </w:rPr>
          <w:t>C</w:t>
        </w:r>
        <w:r w:rsidRPr="00C946FF">
          <w:rPr>
            <w:rFonts w:eastAsia="Times New Roman" w:cs="Arial"/>
            <w:color w:val="0000FF"/>
            <w:spacing w:val="1"/>
            <w:szCs w:val="24"/>
            <w:u w:val="single"/>
          </w:rPr>
          <w:t>i</w:t>
        </w:r>
        <w:r w:rsidRPr="00C946FF">
          <w:rPr>
            <w:rFonts w:eastAsia="Times New Roman" w:cs="Arial"/>
            <w:color w:val="0000FF"/>
            <w:szCs w:val="24"/>
            <w:u w:val="single"/>
          </w:rPr>
          <w:t>r</w:t>
        </w:r>
        <w:r w:rsidRPr="00C946FF">
          <w:rPr>
            <w:rFonts w:eastAsia="Times New Roman" w:cs="Arial"/>
            <w:color w:val="0000FF"/>
            <w:spacing w:val="1"/>
            <w:szCs w:val="24"/>
            <w:u w:val="single"/>
          </w:rPr>
          <w:t>c</w:t>
        </w:r>
        <w:r w:rsidRPr="00C946FF">
          <w:rPr>
            <w:rFonts w:eastAsia="Times New Roman" w:cs="Arial"/>
            <w:color w:val="0000FF"/>
            <w:szCs w:val="24"/>
            <w:u w:val="single"/>
          </w:rPr>
          <w:t>u</w:t>
        </w:r>
        <w:r w:rsidRPr="00C946FF">
          <w:rPr>
            <w:rFonts w:eastAsia="Times New Roman" w:cs="Arial"/>
            <w:color w:val="0000FF"/>
            <w:spacing w:val="-2"/>
            <w:szCs w:val="24"/>
            <w:u w:val="single"/>
          </w:rPr>
          <w:t>l</w:t>
        </w:r>
        <w:r w:rsidRPr="00C946FF">
          <w:rPr>
            <w:rFonts w:eastAsia="Times New Roman" w:cs="Arial"/>
            <w:color w:val="0000FF"/>
            <w:spacing w:val="1"/>
            <w:szCs w:val="24"/>
            <w:u w:val="single"/>
          </w:rPr>
          <w:t>a</w:t>
        </w:r>
        <w:r w:rsidRPr="00C946FF">
          <w:rPr>
            <w:rFonts w:eastAsia="Times New Roman" w:cs="Arial"/>
            <w:color w:val="0000FF"/>
            <w:szCs w:val="24"/>
            <w:u w:val="single"/>
          </w:rPr>
          <w:t xml:space="preserve">r </w:t>
        </w:r>
        <w:r w:rsidRPr="00C946FF">
          <w:rPr>
            <w:rFonts w:eastAsia="Times New Roman" w:cs="Arial"/>
            <w:color w:val="0000FF"/>
            <w:spacing w:val="-1"/>
            <w:szCs w:val="24"/>
            <w:u w:val="single"/>
          </w:rPr>
          <w:t>A</w:t>
        </w:r>
        <w:r w:rsidRPr="00C946FF">
          <w:rPr>
            <w:rFonts w:eastAsia="Times New Roman" w:cs="Arial"/>
            <w:color w:val="0000FF"/>
            <w:szCs w:val="24"/>
            <w:u w:val="single"/>
          </w:rPr>
          <w:t>-87</w:t>
        </w:r>
        <w:r w:rsidRPr="00C946FF">
          <w:rPr>
            <w:rFonts w:eastAsia="Times New Roman" w:cs="Arial"/>
            <w:color w:val="0000FF"/>
            <w:szCs w:val="24"/>
          </w:rPr>
          <w:t xml:space="preserve"> </w:t>
        </w:r>
      </w:hyperlink>
      <w:r w:rsidRPr="00C946FF">
        <w:rPr>
          <w:rFonts w:eastAsia="Times New Roman" w:cs="Arial"/>
          <w:color w:val="000000"/>
          <w:spacing w:val="1"/>
          <w:szCs w:val="24"/>
        </w:rPr>
        <w:t>a</w:t>
      </w:r>
      <w:r w:rsidRPr="00C946FF">
        <w:rPr>
          <w:rFonts w:eastAsia="Times New Roman" w:cs="Arial"/>
          <w:color w:val="000000"/>
          <w:szCs w:val="24"/>
        </w:rPr>
        <w:t xml:space="preserve">nd </w:t>
      </w:r>
      <w:hyperlink r:id="rId97" w:history="1">
        <w:r w:rsidRPr="00C946FF">
          <w:rPr>
            <w:rFonts w:eastAsia="Times New Roman" w:cs="Arial"/>
            <w:color w:val="0000FF"/>
            <w:spacing w:val="-3"/>
            <w:szCs w:val="24"/>
            <w:u w:val="single"/>
          </w:rPr>
          <w:t>F</w:t>
        </w:r>
        <w:r w:rsidRPr="00C946FF">
          <w:rPr>
            <w:rFonts w:eastAsia="Times New Roman" w:cs="Arial"/>
            <w:color w:val="0000FF"/>
            <w:spacing w:val="1"/>
            <w:szCs w:val="24"/>
            <w:u w:val="single"/>
          </w:rPr>
          <w:t>T</w:t>
        </w:r>
        <w:r w:rsidRPr="00C946FF">
          <w:rPr>
            <w:rFonts w:eastAsia="Times New Roman" w:cs="Arial"/>
            <w:color w:val="0000FF"/>
            <w:szCs w:val="24"/>
            <w:u w:val="single"/>
          </w:rPr>
          <w:t>A</w:t>
        </w:r>
        <w:r w:rsidRPr="00C946FF">
          <w:rPr>
            <w:rFonts w:eastAsia="Times New Roman" w:cs="Arial"/>
            <w:color w:val="0000FF"/>
            <w:spacing w:val="-1"/>
            <w:szCs w:val="24"/>
            <w:u w:val="single"/>
          </w:rPr>
          <w:t xml:space="preserve"> </w:t>
        </w:r>
        <w:r w:rsidRPr="00C946FF">
          <w:rPr>
            <w:rFonts w:eastAsia="Times New Roman" w:cs="Arial"/>
            <w:color w:val="0000FF"/>
            <w:szCs w:val="24"/>
            <w:u w:val="single"/>
          </w:rPr>
          <w:t>C</w:t>
        </w:r>
        <w:r w:rsidRPr="00C946FF">
          <w:rPr>
            <w:rFonts w:eastAsia="Times New Roman" w:cs="Arial"/>
            <w:color w:val="0000FF"/>
            <w:spacing w:val="1"/>
            <w:szCs w:val="24"/>
            <w:u w:val="single"/>
          </w:rPr>
          <w:t>i</w:t>
        </w:r>
        <w:r w:rsidRPr="00C946FF">
          <w:rPr>
            <w:rFonts w:eastAsia="Times New Roman" w:cs="Arial"/>
            <w:color w:val="0000FF"/>
            <w:szCs w:val="24"/>
            <w:u w:val="single"/>
          </w:rPr>
          <w:t>r</w:t>
        </w:r>
        <w:r w:rsidRPr="00C946FF">
          <w:rPr>
            <w:rFonts w:eastAsia="Times New Roman" w:cs="Arial"/>
            <w:color w:val="0000FF"/>
            <w:spacing w:val="1"/>
            <w:szCs w:val="24"/>
            <w:u w:val="single"/>
          </w:rPr>
          <w:t>c</w:t>
        </w:r>
        <w:r w:rsidRPr="00C946FF">
          <w:rPr>
            <w:rFonts w:eastAsia="Times New Roman" w:cs="Arial"/>
            <w:color w:val="0000FF"/>
            <w:szCs w:val="24"/>
            <w:u w:val="single"/>
          </w:rPr>
          <w:t>u</w:t>
        </w:r>
        <w:r w:rsidRPr="00C946FF">
          <w:rPr>
            <w:rFonts w:eastAsia="Times New Roman" w:cs="Arial"/>
            <w:color w:val="0000FF"/>
            <w:spacing w:val="-2"/>
            <w:szCs w:val="24"/>
            <w:u w:val="single"/>
          </w:rPr>
          <w:t>l</w:t>
        </w:r>
        <w:r w:rsidRPr="00C946FF">
          <w:rPr>
            <w:rFonts w:eastAsia="Times New Roman" w:cs="Arial"/>
            <w:color w:val="0000FF"/>
            <w:spacing w:val="1"/>
            <w:szCs w:val="24"/>
            <w:u w:val="single"/>
          </w:rPr>
          <w:t>a</w:t>
        </w:r>
        <w:r w:rsidRPr="00C946FF">
          <w:rPr>
            <w:rFonts w:eastAsia="Times New Roman" w:cs="Arial"/>
            <w:color w:val="0000FF"/>
            <w:szCs w:val="24"/>
            <w:u w:val="single"/>
          </w:rPr>
          <w:t>r</w:t>
        </w:r>
        <w:r w:rsidRPr="00C946FF">
          <w:rPr>
            <w:rFonts w:eastAsia="Times New Roman" w:cs="Arial"/>
            <w:color w:val="0000FF"/>
            <w:spacing w:val="-2"/>
            <w:szCs w:val="24"/>
            <w:u w:val="single"/>
          </w:rPr>
          <w:t xml:space="preserve"> </w:t>
        </w:r>
        <w:proofErr w:type="spellStart"/>
        <w:r w:rsidRPr="00C946FF">
          <w:rPr>
            <w:rFonts w:eastAsia="Times New Roman" w:cs="Arial"/>
            <w:color w:val="0000FF"/>
            <w:szCs w:val="24"/>
            <w:u w:val="single"/>
          </w:rPr>
          <w:t>4220.1</w:t>
        </w:r>
        <w:r w:rsidRPr="00C946FF">
          <w:rPr>
            <w:rFonts w:eastAsia="Times New Roman" w:cs="Arial"/>
            <w:color w:val="0000FF"/>
            <w:spacing w:val="-3"/>
            <w:szCs w:val="24"/>
            <w:u w:val="single"/>
          </w:rPr>
          <w:t>F</w:t>
        </w:r>
        <w:proofErr w:type="spellEnd"/>
      </w:hyperlink>
      <w:r w:rsidRPr="00C946FF">
        <w:rPr>
          <w:rFonts w:eastAsia="Times New Roman" w:cs="Arial"/>
          <w:color w:val="000000"/>
          <w:szCs w:val="24"/>
        </w:rPr>
        <w:t xml:space="preserve">, </w:t>
      </w:r>
      <w:r w:rsidRPr="00C946FF">
        <w:rPr>
          <w:rFonts w:eastAsia="Times New Roman" w:cs="Arial"/>
          <w:color w:val="000000"/>
          <w:spacing w:val="1"/>
          <w:szCs w:val="24"/>
        </w:rPr>
        <w:t>”T</w:t>
      </w:r>
      <w:r w:rsidRPr="00C946FF">
        <w:rPr>
          <w:rFonts w:eastAsia="Times New Roman" w:cs="Arial"/>
          <w:color w:val="000000"/>
          <w:szCs w:val="24"/>
        </w:rPr>
        <w:t>h</w:t>
      </w:r>
      <w:r w:rsidRPr="00C946FF">
        <w:rPr>
          <w:rFonts w:eastAsia="Times New Roman" w:cs="Arial"/>
          <w:color w:val="000000"/>
          <w:spacing w:val="1"/>
          <w:szCs w:val="24"/>
        </w:rPr>
        <w:t>i</w:t>
      </w:r>
      <w:r w:rsidRPr="00C946FF">
        <w:rPr>
          <w:rFonts w:eastAsia="Times New Roman" w:cs="Arial"/>
          <w:color w:val="000000"/>
          <w:szCs w:val="24"/>
        </w:rPr>
        <w:t>rd-</w:t>
      </w:r>
      <w:r w:rsidRPr="00C946FF">
        <w:rPr>
          <w:rFonts w:eastAsia="Times New Roman" w:cs="Arial"/>
          <w:color w:val="000000"/>
          <w:spacing w:val="-1"/>
          <w:szCs w:val="24"/>
        </w:rPr>
        <w:t>P</w:t>
      </w:r>
      <w:r w:rsidRPr="00C946FF">
        <w:rPr>
          <w:rFonts w:eastAsia="Times New Roman" w:cs="Arial"/>
          <w:color w:val="000000"/>
          <w:spacing w:val="1"/>
          <w:szCs w:val="24"/>
        </w:rPr>
        <w:t>a</w:t>
      </w:r>
      <w:r w:rsidRPr="00C946FF">
        <w:rPr>
          <w:rFonts w:eastAsia="Times New Roman" w:cs="Arial"/>
          <w:color w:val="000000"/>
          <w:szCs w:val="24"/>
        </w:rPr>
        <w:t>r</w:t>
      </w:r>
      <w:r w:rsidRPr="00C946FF">
        <w:rPr>
          <w:rFonts w:eastAsia="Times New Roman" w:cs="Arial"/>
          <w:color w:val="000000"/>
          <w:spacing w:val="1"/>
          <w:szCs w:val="24"/>
        </w:rPr>
        <w:t>t</w:t>
      </w:r>
      <w:r w:rsidRPr="00C946FF">
        <w:rPr>
          <w:rFonts w:eastAsia="Times New Roman" w:cs="Arial"/>
          <w:color w:val="000000"/>
          <w:szCs w:val="24"/>
        </w:rPr>
        <w:t>y</w:t>
      </w:r>
      <w:r w:rsidRPr="00C946FF">
        <w:rPr>
          <w:rFonts w:eastAsia="Times New Roman" w:cs="Arial"/>
          <w:szCs w:val="24"/>
        </w:rPr>
        <w:t xml:space="preserve"> Con</w:t>
      </w:r>
      <w:r w:rsidRPr="00C946FF">
        <w:rPr>
          <w:rFonts w:eastAsia="Times New Roman" w:cs="Arial"/>
          <w:spacing w:val="1"/>
          <w:szCs w:val="24"/>
        </w:rPr>
        <w:t>t</w:t>
      </w:r>
      <w:r w:rsidRPr="00C946FF">
        <w:rPr>
          <w:rFonts w:eastAsia="Times New Roman" w:cs="Arial"/>
          <w:szCs w:val="24"/>
        </w:rPr>
        <w:t>r</w:t>
      </w:r>
      <w:r w:rsidRPr="00C946FF">
        <w:rPr>
          <w:rFonts w:eastAsia="Times New Roman" w:cs="Arial"/>
          <w:spacing w:val="-2"/>
          <w:szCs w:val="24"/>
        </w:rPr>
        <w:t>a</w:t>
      </w:r>
      <w:r w:rsidRPr="00C946FF">
        <w:rPr>
          <w:rFonts w:eastAsia="Times New Roman" w:cs="Arial"/>
          <w:spacing w:val="1"/>
          <w:szCs w:val="24"/>
        </w:rPr>
        <w:t>cti</w:t>
      </w:r>
      <w:r w:rsidRPr="00C946FF">
        <w:rPr>
          <w:rFonts w:eastAsia="Times New Roman" w:cs="Arial"/>
          <w:szCs w:val="24"/>
        </w:rPr>
        <w:t>ng</w:t>
      </w:r>
      <w:r w:rsidRPr="00C946FF">
        <w:rPr>
          <w:rFonts w:eastAsia="Times New Roman" w:cs="Arial"/>
          <w:spacing w:val="-2"/>
          <w:szCs w:val="24"/>
        </w:rPr>
        <w:t xml:space="preserve"> </w:t>
      </w:r>
      <w:r w:rsidRPr="00C946FF">
        <w:rPr>
          <w:rFonts w:eastAsia="Times New Roman" w:cs="Arial"/>
          <w:spacing w:val="-1"/>
          <w:szCs w:val="24"/>
        </w:rPr>
        <w:t>G</w:t>
      </w:r>
      <w:r w:rsidRPr="00C946FF">
        <w:rPr>
          <w:rFonts w:eastAsia="Times New Roman" w:cs="Arial"/>
          <w:szCs w:val="24"/>
        </w:rPr>
        <w:t>u</w:t>
      </w:r>
      <w:r w:rsidRPr="00C946FF">
        <w:rPr>
          <w:rFonts w:eastAsia="Times New Roman" w:cs="Arial"/>
          <w:spacing w:val="1"/>
          <w:szCs w:val="24"/>
        </w:rPr>
        <w:t>i</w:t>
      </w:r>
      <w:r w:rsidRPr="00C946FF">
        <w:rPr>
          <w:rFonts w:eastAsia="Times New Roman" w:cs="Arial"/>
          <w:szCs w:val="24"/>
        </w:rPr>
        <w:t>d</w:t>
      </w:r>
      <w:r w:rsidRPr="00C946FF">
        <w:rPr>
          <w:rFonts w:eastAsia="Times New Roman" w:cs="Arial"/>
          <w:spacing w:val="1"/>
          <w:szCs w:val="24"/>
        </w:rPr>
        <w:t>a</w:t>
      </w:r>
      <w:r w:rsidRPr="00C946FF">
        <w:rPr>
          <w:rFonts w:eastAsia="Times New Roman" w:cs="Arial"/>
          <w:spacing w:val="-2"/>
          <w:szCs w:val="24"/>
        </w:rPr>
        <w:t>n</w:t>
      </w:r>
      <w:r w:rsidRPr="00C946FF">
        <w:rPr>
          <w:rFonts w:eastAsia="Times New Roman" w:cs="Arial"/>
          <w:spacing w:val="1"/>
          <w:szCs w:val="24"/>
        </w:rPr>
        <w:t>ce”</w:t>
      </w:r>
      <w:r w:rsidRPr="00C946FF">
        <w:rPr>
          <w:rFonts w:eastAsia="Times New Roman" w:cs="Arial"/>
          <w:szCs w:val="24"/>
        </w:rPr>
        <w:t xml:space="preserve"> </w:t>
      </w:r>
      <w:r w:rsidRPr="00C946FF">
        <w:rPr>
          <w:rFonts w:eastAsia="Times New Roman" w:cs="Arial"/>
          <w:spacing w:val="-2"/>
          <w:szCs w:val="24"/>
        </w:rPr>
        <w:t>a</w:t>
      </w:r>
      <w:r w:rsidRPr="00C946FF">
        <w:rPr>
          <w:rFonts w:eastAsia="Times New Roman" w:cs="Arial"/>
          <w:szCs w:val="24"/>
        </w:rPr>
        <w:t xml:space="preserve">nd FTA </w:t>
      </w:r>
      <w:hyperlink r:id="rId98" w:history="1">
        <w:r w:rsidRPr="00C946FF">
          <w:rPr>
            <w:rFonts w:eastAsia="Times New Roman" w:cs="Arial"/>
            <w:color w:val="0000FF"/>
            <w:szCs w:val="24"/>
            <w:u w:val="single"/>
          </w:rPr>
          <w:t>B</w:t>
        </w:r>
        <w:r w:rsidRPr="00C946FF">
          <w:rPr>
            <w:rFonts w:eastAsia="Times New Roman" w:cs="Arial"/>
            <w:color w:val="0000FF"/>
            <w:spacing w:val="1"/>
            <w:szCs w:val="24"/>
            <w:u w:val="single"/>
          </w:rPr>
          <w:t>e</w:t>
        </w:r>
        <w:r w:rsidRPr="00C946FF">
          <w:rPr>
            <w:rFonts w:eastAsia="Times New Roman" w:cs="Arial"/>
            <w:color w:val="0000FF"/>
            <w:spacing w:val="-1"/>
            <w:szCs w:val="24"/>
            <w:u w:val="single"/>
          </w:rPr>
          <w:t>s</w:t>
        </w:r>
        <w:r w:rsidRPr="00C946FF">
          <w:rPr>
            <w:rFonts w:eastAsia="Times New Roman" w:cs="Arial"/>
            <w:color w:val="0000FF"/>
            <w:szCs w:val="24"/>
            <w:u w:val="single"/>
          </w:rPr>
          <w:t>t</w:t>
        </w:r>
        <w:r w:rsidRPr="00C946FF">
          <w:rPr>
            <w:rFonts w:eastAsia="Times New Roman" w:cs="Arial"/>
            <w:color w:val="0000FF"/>
            <w:spacing w:val="1"/>
            <w:szCs w:val="24"/>
            <w:u w:val="single"/>
          </w:rPr>
          <w:t xml:space="preserve"> </w:t>
        </w:r>
        <w:r w:rsidRPr="00C946FF">
          <w:rPr>
            <w:rFonts w:eastAsia="Times New Roman" w:cs="Arial"/>
            <w:color w:val="0000FF"/>
            <w:spacing w:val="-1"/>
            <w:szCs w:val="24"/>
            <w:u w:val="single"/>
          </w:rPr>
          <w:t>P</w:t>
        </w:r>
        <w:r w:rsidRPr="00C946FF">
          <w:rPr>
            <w:rFonts w:eastAsia="Times New Roman" w:cs="Arial"/>
            <w:color w:val="0000FF"/>
            <w:szCs w:val="24"/>
            <w:u w:val="single"/>
          </w:rPr>
          <w:t>r</w:t>
        </w:r>
        <w:r w:rsidRPr="00C946FF">
          <w:rPr>
            <w:rFonts w:eastAsia="Times New Roman" w:cs="Arial"/>
            <w:color w:val="0000FF"/>
            <w:spacing w:val="-2"/>
            <w:szCs w:val="24"/>
            <w:u w:val="single"/>
          </w:rPr>
          <w:t>a</w:t>
        </w:r>
        <w:r w:rsidRPr="00C946FF">
          <w:rPr>
            <w:rFonts w:eastAsia="Times New Roman" w:cs="Arial"/>
            <w:color w:val="0000FF"/>
            <w:spacing w:val="1"/>
            <w:szCs w:val="24"/>
            <w:u w:val="single"/>
          </w:rPr>
          <w:t>ct</w:t>
        </w:r>
        <w:r w:rsidRPr="00C946FF">
          <w:rPr>
            <w:rFonts w:eastAsia="Times New Roman" w:cs="Arial"/>
            <w:color w:val="0000FF"/>
            <w:spacing w:val="-2"/>
            <w:szCs w:val="24"/>
            <w:u w:val="single"/>
          </w:rPr>
          <w:t>i</w:t>
        </w:r>
        <w:r w:rsidRPr="00C946FF">
          <w:rPr>
            <w:rFonts w:eastAsia="Times New Roman" w:cs="Arial"/>
            <w:color w:val="0000FF"/>
            <w:spacing w:val="1"/>
            <w:szCs w:val="24"/>
            <w:u w:val="single"/>
          </w:rPr>
          <w:t>ce</w:t>
        </w:r>
        <w:r w:rsidRPr="00C946FF">
          <w:rPr>
            <w:rFonts w:eastAsia="Times New Roman" w:cs="Arial"/>
            <w:color w:val="0000FF"/>
            <w:szCs w:val="24"/>
            <w:u w:val="single"/>
          </w:rPr>
          <w:t>s</w:t>
        </w:r>
        <w:r w:rsidRPr="00C946FF">
          <w:rPr>
            <w:rFonts w:eastAsia="Times New Roman" w:cs="Arial"/>
            <w:color w:val="0000FF"/>
            <w:spacing w:val="-1"/>
            <w:szCs w:val="24"/>
            <w:u w:val="single"/>
          </w:rPr>
          <w:t xml:space="preserve"> P</w:t>
        </w:r>
        <w:r w:rsidRPr="00C946FF">
          <w:rPr>
            <w:rFonts w:eastAsia="Times New Roman" w:cs="Arial"/>
            <w:color w:val="0000FF"/>
            <w:szCs w:val="24"/>
            <w:u w:val="single"/>
          </w:rPr>
          <w:t>ro</w:t>
        </w:r>
        <w:r w:rsidRPr="00C946FF">
          <w:rPr>
            <w:rFonts w:eastAsia="Times New Roman" w:cs="Arial"/>
            <w:color w:val="0000FF"/>
            <w:spacing w:val="1"/>
            <w:szCs w:val="24"/>
            <w:u w:val="single"/>
          </w:rPr>
          <w:t>c</w:t>
        </w:r>
        <w:r w:rsidRPr="00C946FF">
          <w:rPr>
            <w:rFonts w:eastAsia="Times New Roman" w:cs="Arial"/>
            <w:color w:val="0000FF"/>
            <w:szCs w:val="24"/>
            <w:u w:val="single"/>
          </w:rPr>
          <w:t>u</w:t>
        </w:r>
        <w:r w:rsidRPr="00C946FF">
          <w:rPr>
            <w:rFonts w:eastAsia="Times New Roman" w:cs="Arial"/>
            <w:color w:val="0000FF"/>
            <w:spacing w:val="-2"/>
            <w:szCs w:val="24"/>
            <w:u w:val="single"/>
          </w:rPr>
          <w:t>re</w:t>
        </w:r>
        <w:r w:rsidRPr="00C946FF">
          <w:rPr>
            <w:rFonts w:eastAsia="Times New Roman" w:cs="Arial"/>
            <w:color w:val="0000FF"/>
            <w:spacing w:val="1"/>
            <w:szCs w:val="24"/>
            <w:u w:val="single"/>
          </w:rPr>
          <w:t>me</w:t>
        </w:r>
        <w:r w:rsidRPr="00C946FF">
          <w:rPr>
            <w:rFonts w:eastAsia="Times New Roman" w:cs="Arial"/>
            <w:color w:val="0000FF"/>
            <w:szCs w:val="24"/>
            <w:u w:val="single"/>
          </w:rPr>
          <w:t>nt</w:t>
        </w:r>
        <w:r w:rsidRPr="00C946FF">
          <w:rPr>
            <w:rFonts w:eastAsia="Times New Roman" w:cs="Arial"/>
            <w:color w:val="0000FF"/>
            <w:spacing w:val="1"/>
            <w:szCs w:val="24"/>
            <w:u w:val="single"/>
          </w:rPr>
          <w:t xml:space="preserve"> </w:t>
        </w:r>
        <w:r w:rsidRPr="00C946FF">
          <w:rPr>
            <w:rFonts w:eastAsia="Times New Roman" w:cs="Arial"/>
            <w:color w:val="0000FF"/>
            <w:spacing w:val="-3"/>
            <w:szCs w:val="24"/>
            <w:u w:val="single"/>
          </w:rPr>
          <w:t>M</w:t>
        </w:r>
        <w:r w:rsidRPr="00C946FF">
          <w:rPr>
            <w:rFonts w:eastAsia="Times New Roman" w:cs="Arial"/>
            <w:color w:val="0000FF"/>
            <w:spacing w:val="1"/>
            <w:szCs w:val="24"/>
            <w:u w:val="single"/>
          </w:rPr>
          <w:t>a</w:t>
        </w:r>
        <w:r w:rsidRPr="00C946FF">
          <w:rPr>
            <w:rFonts w:eastAsia="Times New Roman" w:cs="Arial"/>
            <w:color w:val="0000FF"/>
            <w:szCs w:val="24"/>
            <w:u w:val="single"/>
          </w:rPr>
          <w:t>nu</w:t>
        </w:r>
        <w:r w:rsidRPr="00C946FF">
          <w:rPr>
            <w:rFonts w:eastAsia="Times New Roman" w:cs="Arial"/>
            <w:color w:val="0000FF"/>
            <w:spacing w:val="-2"/>
            <w:szCs w:val="24"/>
            <w:u w:val="single"/>
          </w:rPr>
          <w:t>a</w:t>
        </w:r>
        <w:r w:rsidRPr="00C946FF">
          <w:rPr>
            <w:rFonts w:eastAsia="Times New Roman" w:cs="Arial"/>
            <w:color w:val="0000FF"/>
            <w:spacing w:val="1"/>
            <w:szCs w:val="24"/>
            <w:u w:val="single"/>
          </w:rPr>
          <w:t>l</w:t>
        </w:r>
      </w:hyperlink>
      <w:r w:rsidRPr="00C946FF">
        <w:rPr>
          <w:rFonts w:eastAsia="Times New Roman" w:cs="Arial"/>
          <w:color w:val="0000FF"/>
          <w:spacing w:val="1"/>
          <w:szCs w:val="24"/>
          <w:u w:val="single"/>
        </w:rPr>
        <w:t xml:space="preserve"> </w:t>
      </w:r>
      <w:r w:rsidRPr="00C946FF">
        <w:rPr>
          <w:rFonts w:eastAsia="Times New Roman" w:cs="Arial"/>
          <w:spacing w:val="1"/>
          <w:szCs w:val="24"/>
        </w:rPr>
        <w:t>or any revision thereto</w:t>
      </w:r>
      <w:r w:rsidRPr="00C946FF">
        <w:rPr>
          <w:rFonts w:eastAsia="Times New Roman" w:cs="Arial"/>
          <w:color w:val="000000"/>
          <w:szCs w:val="24"/>
        </w:rPr>
        <w:t>.</w:t>
      </w:r>
    </w:p>
    <w:p w14:paraId="1C84A3DB" w14:textId="77777777" w:rsidR="00B173E2" w:rsidRPr="00C946FF" w:rsidRDefault="00B173E2" w:rsidP="00C946FF">
      <w:pPr>
        <w:pStyle w:val="NoSpacing"/>
        <w:jc w:val="both"/>
        <w:rPr>
          <w:rFonts w:ascii="Arial" w:hAnsi="Arial" w:cs="Arial"/>
          <w:szCs w:val="24"/>
        </w:rPr>
      </w:pPr>
      <w:r w:rsidRPr="00C946FF">
        <w:rPr>
          <w:rFonts w:ascii="Arial" w:hAnsi="Arial" w:cs="Arial"/>
          <w:spacing w:val="-1"/>
          <w:szCs w:val="24"/>
        </w:rPr>
        <w:t>S</w:t>
      </w:r>
      <w:r w:rsidRPr="00C946FF">
        <w:rPr>
          <w:rFonts w:ascii="Arial" w:hAnsi="Arial" w:cs="Arial"/>
          <w:szCs w:val="24"/>
        </w:rPr>
        <w:t>ubr</w:t>
      </w:r>
      <w:r w:rsidRPr="00C946FF">
        <w:rPr>
          <w:rFonts w:ascii="Arial" w:hAnsi="Arial" w:cs="Arial"/>
          <w:spacing w:val="1"/>
          <w:szCs w:val="24"/>
        </w:rPr>
        <w:t>eci</w:t>
      </w:r>
      <w:r w:rsidRPr="00C946FF">
        <w:rPr>
          <w:rFonts w:ascii="Arial" w:hAnsi="Arial" w:cs="Arial"/>
          <w:spacing w:val="-2"/>
          <w:szCs w:val="24"/>
        </w:rPr>
        <w:t>p</w:t>
      </w:r>
      <w:r w:rsidRPr="00C946FF">
        <w:rPr>
          <w:rFonts w:ascii="Arial" w:hAnsi="Arial" w:cs="Arial"/>
          <w:spacing w:val="1"/>
          <w:szCs w:val="24"/>
        </w:rPr>
        <w:t>ie</w:t>
      </w:r>
      <w:r w:rsidRPr="00C946FF">
        <w:rPr>
          <w:rFonts w:ascii="Arial" w:hAnsi="Arial" w:cs="Arial"/>
          <w:spacing w:val="-2"/>
          <w:szCs w:val="24"/>
        </w:rPr>
        <w:t>n</w:t>
      </w:r>
      <w:r w:rsidRPr="00C946FF">
        <w:rPr>
          <w:rFonts w:ascii="Arial" w:hAnsi="Arial" w:cs="Arial"/>
          <w:spacing w:val="1"/>
          <w:szCs w:val="24"/>
        </w:rPr>
        <w:t>t</w:t>
      </w:r>
      <w:r w:rsidRPr="00C946FF">
        <w:rPr>
          <w:rFonts w:ascii="Arial" w:hAnsi="Arial" w:cs="Arial"/>
          <w:szCs w:val="24"/>
        </w:rPr>
        <w:t>s</w:t>
      </w:r>
      <w:r w:rsidRPr="00C946FF">
        <w:rPr>
          <w:rFonts w:ascii="Arial" w:hAnsi="Arial" w:cs="Arial"/>
          <w:spacing w:val="-1"/>
          <w:szCs w:val="24"/>
        </w:rPr>
        <w:t xml:space="preserve"> </w:t>
      </w:r>
      <w:r w:rsidRPr="00C946FF">
        <w:rPr>
          <w:rFonts w:ascii="Arial" w:hAnsi="Arial" w:cs="Arial"/>
          <w:spacing w:val="1"/>
          <w:szCs w:val="24"/>
        </w:rPr>
        <w:t>m</w:t>
      </w:r>
      <w:r w:rsidRPr="00C946FF">
        <w:rPr>
          <w:rFonts w:ascii="Arial" w:hAnsi="Arial" w:cs="Arial"/>
          <w:szCs w:val="24"/>
        </w:rPr>
        <w:t>u</w:t>
      </w:r>
      <w:r w:rsidRPr="00C946FF">
        <w:rPr>
          <w:rFonts w:ascii="Arial" w:hAnsi="Arial" w:cs="Arial"/>
          <w:spacing w:val="-1"/>
          <w:szCs w:val="24"/>
        </w:rPr>
        <w:t>s</w:t>
      </w:r>
      <w:r w:rsidRPr="00C946FF">
        <w:rPr>
          <w:rFonts w:ascii="Arial" w:hAnsi="Arial" w:cs="Arial"/>
          <w:szCs w:val="24"/>
        </w:rPr>
        <w:t>t</w:t>
      </w:r>
      <w:r w:rsidRPr="00C946FF">
        <w:rPr>
          <w:rFonts w:ascii="Arial" w:hAnsi="Arial" w:cs="Arial"/>
          <w:spacing w:val="1"/>
          <w:szCs w:val="24"/>
        </w:rPr>
        <w:t xml:space="preserve"> </w:t>
      </w:r>
      <w:r w:rsidRPr="00C946FF">
        <w:rPr>
          <w:rFonts w:ascii="Arial" w:hAnsi="Arial" w:cs="Arial"/>
          <w:spacing w:val="-2"/>
          <w:szCs w:val="24"/>
        </w:rPr>
        <w:t>c</w:t>
      </w:r>
      <w:r w:rsidRPr="00C946FF">
        <w:rPr>
          <w:rFonts w:ascii="Arial" w:hAnsi="Arial" w:cs="Arial"/>
          <w:szCs w:val="24"/>
        </w:rPr>
        <w:t>o</w:t>
      </w:r>
      <w:r w:rsidRPr="00C946FF">
        <w:rPr>
          <w:rFonts w:ascii="Arial" w:hAnsi="Arial" w:cs="Arial"/>
          <w:spacing w:val="1"/>
          <w:szCs w:val="24"/>
        </w:rPr>
        <w:t>m</w:t>
      </w:r>
      <w:r w:rsidRPr="00C946FF">
        <w:rPr>
          <w:rFonts w:ascii="Arial" w:hAnsi="Arial" w:cs="Arial"/>
          <w:szCs w:val="24"/>
        </w:rPr>
        <w:t>p</w:t>
      </w:r>
      <w:r w:rsidRPr="00C946FF">
        <w:rPr>
          <w:rFonts w:ascii="Arial" w:hAnsi="Arial" w:cs="Arial"/>
          <w:spacing w:val="-2"/>
          <w:szCs w:val="24"/>
        </w:rPr>
        <w:t>l</w:t>
      </w:r>
      <w:r w:rsidRPr="00C946FF">
        <w:rPr>
          <w:rFonts w:ascii="Arial" w:hAnsi="Arial" w:cs="Arial"/>
          <w:szCs w:val="24"/>
        </w:rPr>
        <w:t>y</w:t>
      </w:r>
      <w:r w:rsidRPr="00C946FF">
        <w:rPr>
          <w:rFonts w:ascii="Arial" w:hAnsi="Arial" w:cs="Arial"/>
          <w:spacing w:val="-2"/>
          <w:szCs w:val="24"/>
        </w:rPr>
        <w:t xml:space="preserve"> </w:t>
      </w:r>
      <w:r w:rsidRPr="00C946FF">
        <w:rPr>
          <w:rFonts w:ascii="Arial" w:hAnsi="Arial" w:cs="Arial"/>
          <w:spacing w:val="-1"/>
          <w:szCs w:val="24"/>
        </w:rPr>
        <w:t>w</w:t>
      </w:r>
      <w:r w:rsidRPr="00C946FF">
        <w:rPr>
          <w:rFonts w:ascii="Arial" w:hAnsi="Arial" w:cs="Arial"/>
          <w:spacing w:val="1"/>
          <w:szCs w:val="24"/>
        </w:rPr>
        <w:t>it</w:t>
      </w:r>
      <w:r w:rsidRPr="00C946FF">
        <w:rPr>
          <w:rFonts w:ascii="Arial" w:hAnsi="Arial" w:cs="Arial"/>
          <w:szCs w:val="24"/>
        </w:rPr>
        <w:t xml:space="preserve">h </w:t>
      </w:r>
      <w:r w:rsidRPr="00C946FF">
        <w:rPr>
          <w:rFonts w:ascii="Arial" w:hAnsi="Arial" w:cs="Arial"/>
          <w:spacing w:val="1"/>
          <w:szCs w:val="24"/>
        </w:rPr>
        <w:t>t</w:t>
      </w:r>
      <w:r w:rsidRPr="00C946FF">
        <w:rPr>
          <w:rFonts w:ascii="Arial" w:hAnsi="Arial" w:cs="Arial"/>
          <w:szCs w:val="24"/>
        </w:rPr>
        <w:t>he</w:t>
      </w:r>
      <w:r w:rsidRPr="00C946FF">
        <w:rPr>
          <w:rFonts w:ascii="Arial" w:hAnsi="Arial" w:cs="Arial"/>
          <w:spacing w:val="1"/>
          <w:szCs w:val="24"/>
        </w:rPr>
        <w:t xml:space="preserve"> </w:t>
      </w:r>
      <w:r w:rsidRPr="00C946FF">
        <w:rPr>
          <w:rFonts w:ascii="Arial" w:hAnsi="Arial" w:cs="Arial"/>
          <w:szCs w:val="24"/>
        </w:rPr>
        <w:t>pro</w:t>
      </w:r>
      <w:r w:rsidRPr="00C946FF">
        <w:rPr>
          <w:rFonts w:ascii="Arial" w:hAnsi="Arial" w:cs="Arial"/>
          <w:spacing w:val="-2"/>
          <w:szCs w:val="24"/>
        </w:rPr>
        <w:t>c</w:t>
      </w:r>
      <w:r w:rsidRPr="00C946FF">
        <w:rPr>
          <w:rFonts w:ascii="Arial" w:hAnsi="Arial" w:cs="Arial"/>
          <w:szCs w:val="24"/>
        </w:rPr>
        <w:t>ur</w:t>
      </w:r>
      <w:r w:rsidRPr="00C946FF">
        <w:rPr>
          <w:rFonts w:ascii="Arial" w:hAnsi="Arial" w:cs="Arial"/>
          <w:spacing w:val="-2"/>
          <w:szCs w:val="24"/>
        </w:rPr>
        <w:t>e</w:t>
      </w:r>
      <w:r w:rsidRPr="00C946FF">
        <w:rPr>
          <w:rFonts w:ascii="Arial" w:hAnsi="Arial" w:cs="Arial"/>
          <w:spacing w:val="1"/>
          <w:szCs w:val="24"/>
        </w:rPr>
        <w:t>me</w:t>
      </w:r>
      <w:r w:rsidRPr="00C946FF">
        <w:rPr>
          <w:rFonts w:ascii="Arial" w:hAnsi="Arial" w:cs="Arial"/>
          <w:szCs w:val="24"/>
        </w:rPr>
        <w:t>nt</w:t>
      </w:r>
      <w:r w:rsidRPr="00C946FF">
        <w:rPr>
          <w:rFonts w:ascii="Arial" w:hAnsi="Arial" w:cs="Arial"/>
          <w:spacing w:val="-2"/>
          <w:szCs w:val="24"/>
        </w:rPr>
        <w:t xml:space="preserve"> </w:t>
      </w:r>
      <w:r w:rsidRPr="00C946FF">
        <w:rPr>
          <w:rFonts w:ascii="Arial" w:hAnsi="Arial" w:cs="Arial"/>
          <w:szCs w:val="24"/>
        </w:rPr>
        <w:t>r</w:t>
      </w:r>
      <w:r w:rsidRPr="00C946FF">
        <w:rPr>
          <w:rFonts w:ascii="Arial" w:hAnsi="Arial" w:cs="Arial"/>
          <w:spacing w:val="-2"/>
          <w:szCs w:val="24"/>
        </w:rPr>
        <w:t>e</w:t>
      </w:r>
      <w:r w:rsidRPr="00C946FF">
        <w:rPr>
          <w:rFonts w:ascii="Arial" w:hAnsi="Arial" w:cs="Arial"/>
          <w:szCs w:val="24"/>
        </w:rPr>
        <w:t>qu</w:t>
      </w:r>
      <w:r w:rsidRPr="00C946FF">
        <w:rPr>
          <w:rFonts w:ascii="Arial" w:hAnsi="Arial" w:cs="Arial"/>
          <w:spacing w:val="1"/>
          <w:szCs w:val="24"/>
        </w:rPr>
        <w:t>i</w:t>
      </w:r>
      <w:r w:rsidRPr="00C946FF">
        <w:rPr>
          <w:rFonts w:ascii="Arial" w:hAnsi="Arial" w:cs="Arial"/>
          <w:szCs w:val="24"/>
        </w:rPr>
        <w:t>r</w:t>
      </w:r>
      <w:r w:rsidRPr="00C946FF">
        <w:rPr>
          <w:rFonts w:ascii="Arial" w:hAnsi="Arial" w:cs="Arial"/>
          <w:spacing w:val="-2"/>
          <w:szCs w:val="24"/>
        </w:rPr>
        <w:t>e</w:t>
      </w:r>
      <w:r w:rsidRPr="00C946FF">
        <w:rPr>
          <w:rFonts w:ascii="Arial" w:hAnsi="Arial" w:cs="Arial"/>
          <w:spacing w:val="1"/>
          <w:szCs w:val="24"/>
        </w:rPr>
        <w:t>me</w:t>
      </w:r>
      <w:r w:rsidRPr="00C946FF">
        <w:rPr>
          <w:rFonts w:ascii="Arial" w:hAnsi="Arial" w:cs="Arial"/>
          <w:szCs w:val="24"/>
        </w:rPr>
        <w:t>n</w:t>
      </w:r>
      <w:r w:rsidRPr="00C946FF">
        <w:rPr>
          <w:rFonts w:ascii="Arial" w:hAnsi="Arial" w:cs="Arial"/>
          <w:spacing w:val="1"/>
          <w:szCs w:val="24"/>
        </w:rPr>
        <w:t>t</w:t>
      </w:r>
      <w:r w:rsidRPr="00C946FF">
        <w:rPr>
          <w:rFonts w:ascii="Arial" w:hAnsi="Arial" w:cs="Arial"/>
          <w:szCs w:val="24"/>
        </w:rPr>
        <w:t>s</w:t>
      </w:r>
      <w:r w:rsidRPr="00C946FF">
        <w:rPr>
          <w:rFonts w:ascii="Arial" w:hAnsi="Arial" w:cs="Arial"/>
          <w:spacing w:val="-1"/>
          <w:szCs w:val="24"/>
        </w:rPr>
        <w:t xml:space="preserve"> </w:t>
      </w:r>
      <w:r w:rsidRPr="00C946FF">
        <w:rPr>
          <w:rFonts w:ascii="Arial" w:hAnsi="Arial" w:cs="Arial"/>
          <w:spacing w:val="-2"/>
          <w:szCs w:val="24"/>
        </w:rPr>
        <w:t>b</w:t>
      </w:r>
      <w:r w:rsidRPr="00C946FF">
        <w:rPr>
          <w:rFonts w:ascii="Arial" w:hAnsi="Arial" w:cs="Arial"/>
          <w:spacing w:val="1"/>
          <w:szCs w:val="24"/>
        </w:rPr>
        <w:t>el</w:t>
      </w:r>
      <w:r w:rsidRPr="00C946FF">
        <w:rPr>
          <w:rFonts w:ascii="Arial" w:hAnsi="Arial" w:cs="Arial"/>
          <w:szCs w:val="24"/>
        </w:rPr>
        <w:t>o</w:t>
      </w:r>
      <w:r w:rsidRPr="00C946FF">
        <w:rPr>
          <w:rFonts w:ascii="Arial" w:hAnsi="Arial" w:cs="Arial"/>
          <w:spacing w:val="-1"/>
          <w:szCs w:val="24"/>
        </w:rPr>
        <w:t>w</w:t>
      </w:r>
      <w:r w:rsidRPr="00C946FF">
        <w:rPr>
          <w:rFonts w:ascii="Arial" w:hAnsi="Arial" w:cs="Arial"/>
          <w:szCs w:val="24"/>
        </w:rPr>
        <w:t>:</w:t>
      </w:r>
    </w:p>
    <w:p w14:paraId="1605E526" w14:textId="6E14D3C0" w:rsidR="00D91250" w:rsidRPr="00C946FF" w:rsidRDefault="00D91250" w:rsidP="00C946FF">
      <w:pPr>
        <w:pStyle w:val="ListParagraph"/>
        <w:widowControl w:val="0"/>
        <w:numPr>
          <w:ilvl w:val="0"/>
          <w:numId w:val="9"/>
        </w:numPr>
        <w:tabs>
          <w:tab w:val="left" w:pos="860"/>
        </w:tabs>
        <w:spacing w:afterLines="120" w:after="288" w:line="240" w:lineRule="auto"/>
        <w:jc w:val="both"/>
        <w:rPr>
          <w:rFonts w:ascii="Arial" w:hAnsi="Arial" w:cs="Arial"/>
          <w:szCs w:val="24"/>
        </w:rPr>
      </w:pPr>
      <w:r w:rsidRPr="00C946FF">
        <w:rPr>
          <w:rFonts w:ascii="Arial" w:hAnsi="Arial" w:cs="Arial"/>
          <w:szCs w:val="24"/>
        </w:rPr>
        <w:t>Written Procurement Policies- Subrecipients are required to have written procurement policies that are compliant with federal, state, and local procurement standards</w:t>
      </w:r>
      <w:r w:rsidR="00807FE9" w:rsidRPr="00B27CCA">
        <w:rPr>
          <w:rFonts w:ascii="Arial" w:hAnsi="Arial" w:cs="Arial"/>
          <w:szCs w:val="24"/>
        </w:rPr>
        <w:t xml:space="preserve">.  </w:t>
      </w:r>
      <w:proofErr w:type="spellStart"/>
      <w:r w:rsidRPr="00C946FF">
        <w:rPr>
          <w:rFonts w:ascii="Arial" w:hAnsi="Arial" w:cs="Arial"/>
          <w:szCs w:val="24"/>
        </w:rPr>
        <w:t>DRMT</w:t>
      </w:r>
      <w:proofErr w:type="spellEnd"/>
      <w:r w:rsidRPr="00C946FF">
        <w:rPr>
          <w:rFonts w:ascii="Arial" w:hAnsi="Arial" w:cs="Arial"/>
          <w:szCs w:val="24"/>
        </w:rPr>
        <w:t xml:space="preserve"> may verify a subrecipient compliance on an as needed basis.</w:t>
      </w:r>
    </w:p>
    <w:p w14:paraId="278EC9D3" w14:textId="49607F71" w:rsidR="00B173E2" w:rsidRPr="00C946FF" w:rsidRDefault="00B173E2" w:rsidP="00C946FF">
      <w:pPr>
        <w:pStyle w:val="ListParagraph"/>
        <w:widowControl w:val="0"/>
        <w:numPr>
          <w:ilvl w:val="0"/>
          <w:numId w:val="9"/>
        </w:numPr>
        <w:tabs>
          <w:tab w:val="left" w:pos="860"/>
        </w:tabs>
        <w:spacing w:afterLines="120" w:after="288" w:line="240" w:lineRule="auto"/>
        <w:jc w:val="both"/>
        <w:rPr>
          <w:rFonts w:ascii="Arial" w:hAnsi="Arial" w:cs="Arial"/>
          <w:szCs w:val="24"/>
        </w:rPr>
      </w:pPr>
      <w:r w:rsidRPr="00C946FF">
        <w:rPr>
          <w:rFonts w:ascii="Arial" w:hAnsi="Arial" w:cs="Arial"/>
          <w:spacing w:val="-4"/>
          <w:szCs w:val="24"/>
        </w:rPr>
        <w:t>W</w:t>
      </w:r>
      <w:r w:rsidRPr="00C946FF">
        <w:rPr>
          <w:rFonts w:ascii="Arial" w:hAnsi="Arial" w:cs="Arial"/>
          <w:szCs w:val="24"/>
        </w:rPr>
        <w:t>r</w:t>
      </w:r>
      <w:r w:rsidRPr="00C946FF">
        <w:rPr>
          <w:rFonts w:ascii="Arial" w:hAnsi="Arial" w:cs="Arial"/>
          <w:spacing w:val="1"/>
          <w:szCs w:val="24"/>
        </w:rPr>
        <w:t>itte</w:t>
      </w:r>
      <w:r w:rsidRPr="00C946FF">
        <w:rPr>
          <w:rFonts w:ascii="Arial" w:hAnsi="Arial" w:cs="Arial"/>
          <w:szCs w:val="24"/>
        </w:rPr>
        <w:t>n R</w:t>
      </w:r>
      <w:r w:rsidRPr="00C946FF">
        <w:rPr>
          <w:rFonts w:ascii="Arial" w:hAnsi="Arial" w:cs="Arial"/>
          <w:spacing w:val="1"/>
          <w:szCs w:val="24"/>
        </w:rPr>
        <w:t>ec</w:t>
      </w:r>
      <w:r w:rsidRPr="00C946FF">
        <w:rPr>
          <w:rFonts w:ascii="Arial" w:hAnsi="Arial" w:cs="Arial"/>
          <w:szCs w:val="24"/>
        </w:rPr>
        <w:t>o</w:t>
      </w:r>
      <w:r w:rsidRPr="00C946FF">
        <w:rPr>
          <w:rFonts w:ascii="Arial" w:hAnsi="Arial" w:cs="Arial"/>
          <w:spacing w:val="-2"/>
          <w:szCs w:val="24"/>
        </w:rPr>
        <w:t>r</w:t>
      </w:r>
      <w:r w:rsidRPr="00C946FF">
        <w:rPr>
          <w:rFonts w:ascii="Arial" w:hAnsi="Arial" w:cs="Arial"/>
          <w:szCs w:val="24"/>
        </w:rPr>
        <w:t>d of</w:t>
      </w:r>
      <w:r w:rsidRPr="00C946FF">
        <w:rPr>
          <w:rFonts w:ascii="Arial" w:hAnsi="Arial" w:cs="Arial"/>
          <w:spacing w:val="-2"/>
          <w:szCs w:val="24"/>
        </w:rPr>
        <w:t xml:space="preserve"> </w:t>
      </w:r>
      <w:r w:rsidRPr="00C946FF">
        <w:rPr>
          <w:rFonts w:ascii="Arial" w:hAnsi="Arial" w:cs="Arial"/>
          <w:spacing w:val="-1"/>
          <w:szCs w:val="24"/>
        </w:rPr>
        <w:t>P</w:t>
      </w:r>
      <w:r w:rsidRPr="00C946FF">
        <w:rPr>
          <w:rFonts w:ascii="Arial" w:hAnsi="Arial" w:cs="Arial"/>
          <w:szCs w:val="24"/>
        </w:rPr>
        <w:t>ro</w:t>
      </w:r>
      <w:r w:rsidRPr="00C946FF">
        <w:rPr>
          <w:rFonts w:ascii="Arial" w:hAnsi="Arial" w:cs="Arial"/>
          <w:spacing w:val="1"/>
          <w:szCs w:val="24"/>
        </w:rPr>
        <w:t>c</w:t>
      </w:r>
      <w:r w:rsidRPr="00C946FF">
        <w:rPr>
          <w:rFonts w:ascii="Arial" w:hAnsi="Arial" w:cs="Arial"/>
          <w:szCs w:val="24"/>
        </w:rPr>
        <w:t>ur</w:t>
      </w:r>
      <w:r w:rsidRPr="00C946FF">
        <w:rPr>
          <w:rFonts w:ascii="Arial" w:hAnsi="Arial" w:cs="Arial"/>
          <w:spacing w:val="-2"/>
          <w:szCs w:val="24"/>
        </w:rPr>
        <w:t>e</w:t>
      </w:r>
      <w:r w:rsidRPr="00C946FF">
        <w:rPr>
          <w:rFonts w:ascii="Arial" w:hAnsi="Arial" w:cs="Arial"/>
          <w:spacing w:val="1"/>
          <w:szCs w:val="24"/>
        </w:rPr>
        <w:t>me</w:t>
      </w:r>
      <w:r w:rsidRPr="00C946FF">
        <w:rPr>
          <w:rFonts w:ascii="Arial" w:hAnsi="Arial" w:cs="Arial"/>
          <w:szCs w:val="24"/>
        </w:rPr>
        <w:t>nt</w:t>
      </w:r>
      <w:r w:rsidRPr="00C946FF">
        <w:rPr>
          <w:rFonts w:ascii="Arial" w:hAnsi="Arial" w:cs="Arial"/>
          <w:spacing w:val="1"/>
          <w:szCs w:val="24"/>
        </w:rPr>
        <w:t xml:space="preserve"> </w:t>
      </w:r>
      <w:r w:rsidRPr="00C946FF">
        <w:rPr>
          <w:rFonts w:ascii="Arial" w:hAnsi="Arial" w:cs="Arial"/>
          <w:spacing w:val="-3"/>
          <w:szCs w:val="24"/>
        </w:rPr>
        <w:t>H</w:t>
      </w:r>
      <w:r w:rsidRPr="00C946FF">
        <w:rPr>
          <w:rFonts w:ascii="Arial" w:hAnsi="Arial" w:cs="Arial"/>
          <w:spacing w:val="1"/>
          <w:szCs w:val="24"/>
        </w:rPr>
        <w:t>i</w:t>
      </w:r>
      <w:r w:rsidRPr="00C946FF">
        <w:rPr>
          <w:rFonts w:ascii="Arial" w:hAnsi="Arial" w:cs="Arial"/>
          <w:spacing w:val="-1"/>
          <w:szCs w:val="24"/>
        </w:rPr>
        <w:t>s</w:t>
      </w:r>
      <w:r w:rsidRPr="00C946FF">
        <w:rPr>
          <w:rFonts w:ascii="Arial" w:hAnsi="Arial" w:cs="Arial"/>
          <w:spacing w:val="1"/>
          <w:szCs w:val="24"/>
        </w:rPr>
        <w:t>t</w:t>
      </w:r>
      <w:r w:rsidRPr="00C946FF">
        <w:rPr>
          <w:rFonts w:ascii="Arial" w:hAnsi="Arial" w:cs="Arial"/>
          <w:szCs w:val="24"/>
        </w:rPr>
        <w:t>ory</w:t>
      </w:r>
      <w:r w:rsidRPr="00C946FF">
        <w:rPr>
          <w:rFonts w:ascii="Arial" w:hAnsi="Arial" w:cs="Arial"/>
          <w:spacing w:val="-5"/>
          <w:szCs w:val="24"/>
        </w:rPr>
        <w:t xml:space="preserve"> </w:t>
      </w:r>
      <w:r w:rsidRPr="00C946FF">
        <w:rPr>
          <w:rFonts w:ascii="Arial" w:hAnsi="Arial" w:cs="Arial"/>
          <w:szCs w:val="24"/>
        </w:rPr>
        <w:t xml:space="preserve">– </w:t>
      </w:r>
      <w:r w:rsidRPr="00C946FF">
        <w:rPr>
          <w:rFonts w:ascii="Arial" w:hAnsi="Arial" w:cs="Arial"/>
          <w:spacing w:val="-1"/>
          <w:szCs w:val="24"/>
        </w:rPr>
        <w:t>S</w:t>
      </w:r>
      <w:r w:rsidRPr="00C946FF">
        <w:rPr>
          <w:rFonts w:ascii="Arial" w:hAnsi="Arial" w:cs="Arial"/>
          <w:szCs w:val="24"/>
        </w:rPr>
        <w:t>ubr</w:t>
      </w:r>
      <w:r w:rsidRPr="00C946FF">
        <w:rPr>
          <w:rFonts w:ascii="Arial" w:hAnsi="Arial" w:cs="Arial"/>
          <w:spacing w:val="1"/>
          <w:szCs w:val="24"/>
        </w:rPr>
        <w:t>eci</w:t>
      </w:r>
      <w:r w:rsidRPr="00C946FF">
        <w:rPr>
          <w:rFonts w:ascii="Arial" w:hAnsi="Arial" w:cs="Arial"/>
          <w:szCs w:val="24"/>
        </w:rPr>
        <w:t>p</w:t>
      </w:r>
      <w:r w:rsidRPr="00C946FF">
        <w:rPr>
          <w:rFonts w:ascii="Arial" w:hAnsi="Arial" w:cs="Arial"/>
          <w:spacing w:val="1"/>
          <w:szCs w:val="24"/>
        </w:rPr>
        <w:t>i</w:t>
      </w:r>
      <w:r w:rsidRPr="00C946FF">
        <w:rPr>
          <w:rFonts w:ascii="Arial" w:hAnsi="Arial" w:cs="Arial"/>
          <w:spacing w:val="-2"/>
          <w:szCs w:val="24"/>
        </w:rPr>
        <w:t>e</w:t>
      </w:r>
      <w:r w:rsidRPr="00C946FF">
        <w:rPr>
          <w:rFonts w:ascii="Arial" w:hAnsi="Arial" w:cs="Arial"/>
          <w:szCs w:val="24"/>
        </w:rPr>
        <w:t>n</w:t>
      </w:r>
      <w:r w:rsidRPr="00C946FF">
        <w:rPr>
          <w:rFonts w:ascii="Arial" w:hAnsi="Arial" w:cs="Arial"/>
          <w:spacing w:val="1"/>
          <w:szCs w:val="24"/>
        </w:rPr>
        <w:t>t</w:t>
      </w:r>
      <w:r w:rsidRPr="00C946FF">
        <w:rPr>
          <w:rFonts w:ascii="Arial" w:hAnsi="Arial" w:cs="Arial"/>
          <w:szCs w:val="24"/>
        </w:rPr>
        <w:t>s</w:t>
      </w:r>
      <w:r w:rsidRPr="00C946FF">
        <w:rPr>
          <w:rFonts w:ascii="Arial" w:hAnsi="Arial" w:cs="Arial"/>
          <w:spacing w:val="-1"/>
          <w:szCs w:val="24"/>
        </w:rPr>
        <w:t xml:space="preserve"> </w:t>
      </w:r>
      <w:r w:rsidRPr="00C946FF">
        <w:rPr>
          <w:rFonts w:ascii="Arial" w:hAnsi="Arial" w:cs="Arial"/>
          <w:spacing w:val="1"/>
          <w:szCs w:val="24"/>
        </w:rPr>
        <w:t>a</w:t>
      </w:r>
      <w:r w:rsidRPr="00C946FF">
        <w:rPr>
          <w:rFonts w:ascii="Arial" w:hAnsi="Arial" w:cs="Arial"/>
          <w:szCs w:val="24"/>
        </w:rPr>
        <w:t>re</w:t>
      </w:r>
      <w:r w:rsidRPr="00C946FF">
        <w:rPr>
          <w:rFonts w:ascii="Arial" w:hAnsi="Arial" w:cs="Arial"/>
          <w:spacing w:val="1"/>
          <w:szCs w:val="24"/>
        </w:rPr>
        <w:t xml:space="preserve"> </w:t>
      </w:r>
      <w:r w:rsidRPr="00C946FF">
        <w:rPr>
          <w:rFonts w:ascii="Arial" w:hAnsi="Arial" w:cs="Arial"/>
          <w:spacing w:val="-2"/>
          <w:szCs w:val="24"/>
        </w:rPr>
        <w:t>r</w:t>
      </w:r>
      <w:r w:rsidRPr="00C946FF">
        <w:rPr>
          <w:rFonts w:ascii="Arial" w:hAnsi="Arial" w:cs="Arial"/>
          <w:spacing w:val="1"/>
          <w:szCs w:val="24"/>
        </w:rPr>
        <w:t>e</w:t>
      </w:r>
      <w:r w:rsidRPr="00C946FF">
        <w:rPr>
          <w:rFonts w:ascii="Arial" w:hAnsi="Arial" w:cs="Arial"/>
          <w:szCs w:val="24"/>
        </w:rPr>
        <w:t>qu</w:t>
      </w:r>
      <w:r w:rsidRPr="00C946FF">
        <w:rPr>
          <w:rFonts w:ascii="Arial" w:hAnsi="Arial" w:cs="Arial"/>
          <w:spacing w:val="1"/>
          <w:szCs w:val="24"/>
        </w:rPr>
        <w:t>i</w:t>
      </w:r>
      <w:r w:rsidRPr="00C946FF">
        <w:rPr>
          <w:rFonts w:ascii="Arial" w:hAnsi="Arial" w:cs="Arial"/>
          <w:spacing w:val="-2"/>
          <w:szCs w:val="24"/>
        </w:rPr>
        <w:t>r</w:t>
      </w:r>
      <w:r w:rsidRPr="00C946FF">
        <w:rPr>
          <w:rFonts w:ascii="Arial" w:hAnsi="Arial" w:cs="Arial"/>
          <w:spacing w:val="1"/>
          <w:szCs w:val="24"/>
        </w:rPr>
        <w:t>e</w:t>
      </w:r>
      <w:r w:rsidRPr="00C946FF">
        <w:rPr>
          <w:rFonts w:ascii="Arial" w:hAnsi="Arial" w:cs="Arial"/>
          <w:szCs w:val="24"/>
        </w:rPr>
        <w:t xml:space="preserve">d </w:t>
      </w:r>
      <w:r w:rsidRPr="00C946FF">
        <w:rPr>
          <w:rFonts w:ascii="Arial" w:hAnsi="Arial" w:cs="Arial"/>
          <w:spacing w:val="1"/>
          <w:szCs w:val="24"/>
        </w:rPr>
        <w:t>t</w:t>
      </w:r>
      <w:r w:rsidRPr="00C946FF">
        <w:rPr>
          <w:rFonts w:ascii="Arial" w:hAnsi="Arial" w:cs="Arial"/>
          <w:szCs w:val="24"/>
        </w:rPr>
        <w:t>o</w:t>
      </w:r>
      <w:r w:rsidRPr="00C946FF">
        <w:rPr>
          <w:rFonts w:ascii="Arial" w:hAnsi="Arial" w:cs="Arial"/>
          <w:spacing w:val="-2"/>
          <w:szCs w:val="24"/>
        </w:rPr>
        <w:t xml:space="preserve"> </w:t>
      </w:r>
      <w:r w:rsidRPr="00C946FF">
        <w:rPr>
          <w:rFonts w:ascii="Arial" w:hAnsi="Arial" w:cs="Arial"/>
          <w:spacing w:val="1"/>
          <w:szCs w:val="24"/>
        </w:rPr>
        <w:t>m</w:t>
      </w:r>
      <w:r w:rsidRPr="00C946FF">
        <w:rPr>
          <w:rFonts w:ascii="Arial" w:hAnsi="Arial" w:cs="Arial"/>
          <w:spacing w:val="-2"/>
          <w:szCs w:val="24"/>
        </w:rPr>
        <w:t>a</w:t>
      </w:r>
      <w:r w:rsidRPr="00C946FF">
        <w:rPr>
          <w:rFonts w:ascii="Arial" w:hAnsi="Arial" w:cs="Arial"/>
          <w:spacing w:val="1"/>
          <w:szCs w:val="24"/>
        </w:rPr>
        <w:t>i</w:t>
      </w:r>
      <w:r w:rsidRPr="00C946FF">
        <w:rPr>
          <w:rFonts w:ascii="Arial" w:hAnsi="Arial" w:cs="Arial"/>
          <w:szCs w:val="24"/>
        </w:rPr>
        <w:t>n</w:t>
      </w:r>
      <w:r w:rsidRPr="00C946FF">
        <w:rPr>
          <w:rFonts w:ascii="Arial" w:hAnsi="Arial" w:cs="Arial"/>
          <w:spacing w:val="-2"/>
          <w:szCs w:val="24"/>
        </w:rPr>
        <w:t>t</w:t>
      </w:r>
      <w:r w:rsidRPr="00C946FF">
        <w:rPr>
          <w:rFonts w:ascii="Arial" w:hAnsi="Arial" w:cs="Arial"/>
          <w:spacing w:val="1"/>
          <w:szCs w:val="24"/>
        </w:rPr>
        <w:t>a</w:t>
      </w:r>
      <w:r w:rsidRPr="00C946FF">
        <w:rPr>
          <w:rFonts w:ascii="Arial" w:hAnsi="Arial" w:cs="Arial"/>
          <w:spacing w:val="-2"/>
          <w:szCs w:val="24"/>
        </w:rPr>
        <w:t>i</w:t>
      </w:r>
      <w:r w:rsidRPr="00C946FF">
        <w:rPr>
          <w:rFonts w:ascii="Arial" w:hAnsi="Arial" w:cs="Arial"/>
          <w:szCs w:val="24"/>
        </w:rPr>
        <w:t xml:space="preserve">n </w:t>
      </w:r>
      <w:r w:rsidRPr="00C946FF">
        <w:rPr>
          <w:rFonts w:ascii="Arial" w:hAnsi="Arial" w:cs="Arial"/>
          <w:spacing w:val="1"/>
          <w:szCs w:val="24"/>
        </w:rPr>
        <w:t>a</w:t>
      </w:r>
      <w:r w:rsidRPr="00C946FF">
        <w:rPr>
          <w:rFonts w:ascii="Arial" w:hAnsi="Arial" w:cs="Arial"/>
          <w:szCs w:val="24"/>
        </w:rPr>
        <w:t xml:space="preserve">nd </w:t>
      </w:r>
      <w:r w:rsidRPr="00C946FF">
        <w:rPr>
          <w:rFonts w:ascii="Arial" w:hAnsi="Arial" w:cs="Arial"/>
          <w:spacing w:val="-2"/>
          <w:szCs w:val="24"/>
        </w:rPr>
        <w:t>m</w:t>
      </w:r>
      <w:r w:rsidRPr="00C946FF">
        <w:rPr>
          <w:rFonts w:ascii="Arial" w:hAnsi="Arial" w:cs="Arial"/>
          <w:spacing w:val="1"/>
          <w:szCs w:val="24"/>
        </w:rPr>
        <w:t>a</w:t>
      </w:r>
      <w:r w:rsidRPr="00C946FF">
        <w:rPr>
          <w:rFonts w:ascii="Arial" w:hAnsi="Arial" w:cs="Arial"/>
          <w:szCs w:val="24"/>
        </w:rPr>
        <w:t xml:space="preserve">ke </w:t>
      </w:r>
      <w:r w:rsidRPr="00C946FF">
        <w:rPr>
          <w:rFonts w:ascii="Arial" w:hAnsi="Arial" w:cs="Arial"/>
          <w:spacing w:val="1"/>
          <w:szCs w:val="24"/>
        </w:rPr>
        <w:t>a</w:t>
      </w:r>
      <w:r w:rsidRPr="00C946FF">
        <w:rPr>
          <w:rFonts w:ascii="Arial" w:hAnsi="Arial" w:cs="Arial"/>
          <w:spacing w:val="-2"/>
          <w:szCs w:val="24"/>
        </w:rPr>
        <w:t>v</w:t>
      </w:r>
      <w:r w:rsidRPr="00C946FF">
        <w:rPr>
          <w:rFonts w:ascii="Arial" w:hAnsi="Arial" w:cs="Arial"/>
          <w:spacing w:val="1"/>
          <w:szCs w:val="24"/>
        </w:rPr>
        <w:t>aila</w:t>
      </w:r>
      <w:r w:rsidRPr="00C946FF">
        <w:rPr>
          <w:rFonts w:ascii="Arial" w:hAnsi="Arial" w:cs="Arial"/>
          <w:spacing w:val="-2"/>
          <w:szCs w:val="24"/>
        </w:rPr>
        <w:t>b</w:t>
      </w:r>
      <w:r w:rsidRPr="00C946FF">
        <w:rPr>
          <w:rFonts w:ascii="Arial" w:hAnsi="Arial" w:cs="Arial"/>
          <w:spacing w:val="1"/>
          <w:szCs w:val="24"/>
        </w:rPr>
        <w:t>l</w:t>
      </w:r>
      <w:r w:rsidRPr="00C946FF">
        <w:rPr>
          <w:rFonts w:ascii="Arial" w:hAnsi="Arial" w:cs="Arial"/>
          <w:szCs w:val="24"/>
        </w:rPr>
        <w:t>e</w:t>
      </w:r>
      <w:r w:rsidRPr="00C946FF">
        <w:rPr>
          <w:rFonts w:ascii="Arial" w:hAnsi="Arial" w:cs="Arial"/>
          <w:spacing w:val="1"/>
          <w:szCs w:val="24"/>
        </w:rPr>
        <w:t xml:space="preserve"> </w:t>
      </w:r>
      <w:r w:rsidRPr="00C946FF">
        <w:rPr>
          <w:rFonts w:ascii="Arial" w:hAnsi="Arial" w:cs="Arial"/>
          <w:spacing w:val="-2"/>
          <w:szCs w:val="24"/>
        </w:rPr>
        <w:t>r</w:t>
      </w:r>
      <w:r w:rsidRPr="00C946FF">
        <w:rPr>
          <w:rFonts w:ascii="Arial" w:hAnsi="Arial" w:cs="Arial"/>
          <w:spacing w:val="1"/>
          <w:szCs w:val="24"/>
        </w:rPr>
        <w:t>ec</w:t>
      </w:r>
      <w:r w:rsidRPr="00C946FF">
        <w:rPr>
          <w:rFonts w:ascii="Arial" w:hAnsi="Arial" w:cs="Arial"/>
          <w:szCs w:val="24"/>
        </w:rPr>
        <w:t>ords</w:t>
      </w:r>
      <w:r w:rsidRPr="00C946FF">
        <w:rPr>
          <w:rFonts w:ascii="Arial" w:hAnsi="Arial" w:cs="Arial"/>
          <w:spacing w:val="-1"/>
          <w:szCs w:val="24"/>
        </w:rPr>
        <w:t xml:space="preserve"> </w:t>
      </w:r>
      <w:r w:rsidRPr="00C946FF">
        <w:rPr>
          <w:rFonts w:ascii="Arial" w:hAnsi="Arial" w:cs="Arial"/>
          <w:spacing w:val="-2"/>
          <w:szCs w:val="24"/>
        </w:rPr>
        <w:t>d</w:t>
      </w:r>
      <w:r w:rsidRPr="00C946FF">
        <w:rPr>
          <w:rFonts w:ascii="Arial" w:hAnsi="Arial" w:cs="Arial"/>
          <w:spacing w:val="1"/>
          <w:szCs w:val="24"/>
        </w:rPr>
        <w:t>e</w:t>
      </w:r>
      <w:r w:rsidRPr="00C946FF">
        <w:rPr>
          <w:rFonts w:ascii="Arial" w:hAnsi="Arial" w:cs="Arial"/>
          <w:spacing w:val="-2"/>
          <w:szCs w:val="24"/>
        </w:rPr>
        <w:t>t</w:t>
      </w:r>
      <w:r w:rsidRPr="00C946FF">
        <w:rPr>
          <w:rFonts w:ascii="Arial" w:hAnsi="Arial" w:cs="Arial"/>
          <w:spacing w:val="1"/>
          <w:szCs w:val="24"/>
        </w:rPr>
        <w:t>ai</w:t>
      </w:r>
      <w:r w:rsidRPr="00C946FF">
        <w:rPr>
          <w:rFonts w:ascii="Arial" w:hAnsi="Arial" w:cs="Arial"/>
          <w:spacing w:val="-2"/>
          <w:szCs w:val="24"/>
        </w:rPr>
        <w:t>l</w:t>
      </w:r>
      <w:r w:rsidRPr="00C946FF">
        <w:rPr>
          <w:rFonts w:ascii="Arial" w:hAnsi="Arial" w:cs="Arial"/>
          <w:spacing w:val="1"/>
          <w:szCs w:val="24"/>
        </w:rPr>
        <w:t>i</w:t>
      </w:r>
      <w:r w:rsidRPr="00C946FF">
        <w:rPr>
          <w:rFonts w:ascii="Arial" w:hAnsi="Arial" w:cs="Arial"/>
          <w:szCs w:val="24"/>
        </w:rPr>
        <w:t>ng</w:t>
      </w:r>
      <w:r w:rsidRPr="00C946FF">
        <w:rPr>
          <w:rFonts w:ascii="Arial" w:hAnsi="Arial" w:cs="Arial"/>
          <w:spacing w:val="-2"/>
          <w:szCs w:val="24"/>
        </w:rPr>
        <w:t xml:space="preserve"> </w:t>
      </w:r>
      <w:r w:rsidRPr="00C946FF">
        <w:rPr>
          <w:rFonts w:ascii="Arial" w:hAnsi="Arial" w:cs="Arial"/>
          <w:spacing w:val="1"/>
          <w:szCs w:val="24"/>
        </w:rPr>
        <w:t>t</w:t>
      </w:r>
      <w:r w:rsidRPr="00C946FF">
        <w:rPr>
          <w:rFonts w:ascii="Arial" w:hAnsi="Arial" w:cs="Arial"/>
          <w:szCs w:val="24"/>
        </w:rPr>
        <w:t>he</w:t>
      </w:r>
      <w:r w:rsidRPr="00C946FF">
        <w:rPr>
          <w:rFonts w:ascii="Arial" w:hAnsi="Arial" w:cs="Arial"/>
          <w:spacing w:val="1"/>
          <w:szCs w:val="24"/>
        </w:rPr>
        <w:t xml:space="preserve"> </w:t>
      </w:r>
      <w:r w:rsidRPr="00C946FF">
        <w:rPr>
          <w:rFonts w:ascii="Arial" w:hAnsi="Arial" w:cs="Arial"/>
          <w:szCs w:val="24"/>
        </w:rPr>
        <w:t>h</w:t>
      </w:r>
      <w:r w:rsidRPr="00C946FF">
        <w:rPr>
          <w:rFonts w:ascii="Arial" w:hAnsi="Arial" w:cs="Arial"/>
          <w:spacing w:val="1"/>
          <w:szCs w:val="24"/>
        </w:rPr>
        <w:t>i</w:t>
      </w:r>
      <w:r w:rsidRPr="00C946FF">
        <w:rPr>
          <w:rFonts w:ascii="Arial" w:hAnsi="Arial" w:cs="Arial"/>
          <w:spacing w:val="-3"/>
          <w:szCs w:val="24"/>
        </w:rPr>
        <w:t>s</w:t>
      </w:r>
      <w:r w:rsidRPr="00C946FF">
        <w:rPr>
          <w:rFonts w:ascii="Arial" w:hAnsi="Arial" w:cs="Arial"/>
          <w:spacing w:val="1"/>
          <w:szCs w:val="24"/>
        </w:rPr>
        <w:t>t</w:t>
      </w:r>
      <w:r w:rsidRPr="00C946FF">
        <w:rPr>
          <w:rFonts w:ascii="Arial" w:hAnsi="Arial" w:cs="Arial"/>
          <w:szCs w:val="24"/>
        </w:rPr>
        <w:t>ory</w:t>
      </w:r>
      <w:r w:rsidRPr="00C946FF">
        <w:rPr>
          <w:rFonts w:ascii="Arial" w:hAnsi="Arial" w:cs="Arial"/>
          <w:spacing w:val="-5"/>
          <w:szCs w:val="24"/>
        </w:rPr>
        <w:t xml:space="preserve"> </w:t>
      </w:r>
      <w:r w:rsidRPr="00C946FF">
        <w:rPr>
          <w:rFonts w:ascii="Arial" w:hAnsi="Arial" w:cs="Arial"/>
          <w:spacing w:val="2"/>
          <w:szCs w:val="24"/>
        </w:rPr>
        <w:t>o</w:t>
      </w:r>
      <w:r w:rsidRPr="00C946FF">
        <w:rPr>
          <w:rFonts w:ascii="Arial" w:hAnsi="Arial" w:cs="Arial"/>
          <w:szCs w:val="24"/>
        </w:rPr>
        <w:t>f</w:t>
      </w:r>
      <w:r w:rsidRPr="00C946FF">
        <w:rPr>
          <w:rFonts w:ascii="Arial" w:hAnsi="Arial" w:cs="Arial"/>
          <w:spacing w:val="-2"/>
          <w:szCs w:val="24"/>
        </w:rPr>
        <w:t xml:space="preserve"> </w:t>
      </w:r>
      <w:r w:rsidRPr="00C946FF">
        <w:rPr>
          <w:rFonts w:ascii="Arial" w:hAnsi="Arial" w:cs="Arial"/>
          <w:spacing w:val="1"/>
          <w:szCs w:val="24"/>
        </w:rPr>
        <w:t>eac</w:t>
      </w:r>
      <w:r w:rsidRPr="00C946FF">
        <w:rPr>
          <w:rFonts w:ascii="Arial" w:hAnsi="Arial" w:cs="Arial"/>
          <w:szCs w:val="24"/>
        </w:rPr>
        <w:t>h pro</w:t>
      </w:r>
      <w:r w:rsidRPr="00C946FF">
        <w:rPr>
          <w:rFonts w:ascii="Arial" w:hAnsi="Arial" w:cs="Arial"/>
          <w:spacing w:val="1"/>
          <w:szCs w:val="24"/>
        </w:rPr>
        <w:t>c</w:t>
      </w:r>
      <w:r w:rsidRPr="00C946FF">
        <w:rPr>
          <w:rFonts w:ascii="Arial" w:hAnsi="Arial" w:cs="Arial"/>
          <w:szCs w:val="24"/>
        </w:rPr>
        <w:t>u</w:t>
      </w:r>
      <w:r w:rsidRPr="00C946FF">
        <w:rPr>
          <w:rFonts w:ascii="Arial" w:hAnsi="Arial" w:cs="Arial"/>
          <w:spacing w:val="-2"/>
          <w:szCs w:val="24"/>
        </w:rPr>
        <w:t>r</w:t>
      </w:r>
      <w:r w:rsidRPr="00C946FF">
        <w:rPr>
          <w:rFonts w:ascii="Arial" w:hAnsi="Arial" w:cs="Arial"/>
          <w:spacing w:val="1"/>
          <w:szCs w:val="24"/>
        </w:rPr>
        <w:t>eme</w:t>
      </w:r>
      <w:r w:rsidRPr="00C946FF">
        <w:rPr>
          <w:rFonts w:ascii="Arial" w:hAnsi="Arial" w:cs="Arial"/>
          <w:spacing w:val="-2"/>
          <w:szCs w:val="24"/>
        </w:rPr>
        <w:t>n</w:t>
      </w:r>
      <w:r w:rsidRPr="00C946FF">
        <w:rPr>
          <w:rFonts w:ascii="Arial" w:hAnsi="Arial" w:cs="Arial"/>
          <w:spacing w:val="1"/>
          <w:szCs w:val="24"/>
        </w:rPr>
        <w:t>t</w:t>
      </w:r>
      <w:r w:rsidRPr="00C946FF">
        <w:rPr>
          <w:rFonts w:ascii="Arial" w:hAnsi="Arial" w:cs="Arial"/>
          <w:szCs w:val="24"/>
        </w:rPr>
        <w:t xml:space="preserve">, </w:t>
      </w:r>
      <w:r w:rsidRPr="00C946FF">
        <w:rPr>
          <w:rFonts w:ascii="Arial" w:hAnsi="Arial" w:cs="Arial"/>
          <w:spacing w:val="-1"/>
          <w:szCs w:val="24"/>
        </w:rPr>
        <w:t>w</w:t>
      </w:r>
      <w:r w:rsidRPr="00C946FF">
        <w:rPr>
          <w:rFonts w:ascii="Arial" w:hAnsi="Arial" w:cs="Arial"/>
          <w:szCs w:val="24"/>
        </w:rPr>
        <w:t>h</w:t>
      </w:r>
      <w:r w:rsidRPr="00C946FF">
        <w:rPr>
          <w:rFonts w:ascii="Arial" w:hAnsi="Arial" w:cs="Arial"/>
          <w:spacing w:val="-2"/>
          <w:szCs w:val="24"/>
        </w:rPr>
        <w:t>i</w:t>
      </w:r>
      <w:r w:rsidRPr="00C946FF">
        <w:rPr>
          <w:rFonts w:ascii="Arial" w:hAnsi="Arial" w:cs="Arial"/>
          <w:spacing w:val="1"/>
          <w:szCs w:val="24"/>
        </w:rPr>
        <w:t>c</w:t>
      </w:r>
      <w:r w:rsidRPr="00C946FF">
        <w:rPr>
          <w:rFonts w:ascii="Arial" w:hAnsi="Arial" w:cs="Arial"/>
          <w:szCs w:val="24"/>
        </w:rPr>
        <w:t xml:space="preserve">h </w:t>
      </w:r>
      <w:r w:rsidRPr="00C946FF">
        <w:rPr>
          <w:rFonts w:ascii="Arial" w:hAnsi="Arial" w:cs="Arial"/>
          <w:spacing w:val="1"/>
          <w:szCs w:val="24"/>
        </w:rPr>
        <w:t>i</w:t>
      </w:r>
      <w:r w:rsidRPr="00C946FF">
        <w:rPr>
          <w:rFonts w:ascii="Arial" w:hAnsi="Arial" w:cs="Arial"/>
          <w:spacing w:val="-2"/>
          <w:szCs w:val="24"/>
        </w:rPr>
        <w:t>n</w:t>
      </w:r>
      <w:r w:rsidRPr="00C946FF">
        <w:rPr>
          <w:rFonts w:ascii="Arial" w:hAnsi="Arial" w:cs="Arial"/>
          <w:spacing w:val="1"/>
          <w:szCs w:val="24"/>
        </w:rPr>
        <w:t>cl</w:t>
      </w:r>
      <w:r w:rsidRPr="00C946FF">
        <w:rPr>
          <w:rFonts w:ascii="Arial" w:hAnsi="Arial" w:cs="Arial"/>
          <w:szCs w:val="24"/>
        </w:rPr>
        <w:t>u</w:t>
      </w:r>
      <w:r w:rsidRPr="00C946FF">
        <w:rPr>
          <w:rFonts w:ascii="Arial" w:hAnsi="Arial" w:cs="Arial"/>
          <w:spacing w:val="-2"/>
          <w:szCs w:val="24"/>
        </w:rPr>
        <w:t>d</w:t>
      </w:r>
      <w:r w:rsidRPr="00C946FF">
        <w:rPr>
          <w:rFonts w:ascii="Arial" w:hAnsi="Arial" w:cs="Arial"/>
          <w:spacing w:val="1"/>
          <w:szCs w:val="24"/>
        </w:rPr>
        <w:t>e</w:t>
      </w:r>
      <w:r w:rsidRPr="00C946FF">
        <w:rPr>
          <w:rFonts w:ascii="Arial" w:hAnsi="Arial" w:cs="Arial"/>
          <w:spacing w:val="-1"/>
          <w:szCs w:val="24"/>
        </w:rPr>
        <w:t>s</w:t>
      </w:r>
      <w:r w:rsidRPr="00C946FF">
        <w:rPr>
          <w:rFonts w:ascii="Arial" w:hAnsi="Arial" w:cs="Arial"/>
          <w:szCs w:val="24"/>
        </w:rPr>
        <w:t xml:space="preserve">, </w:t>
      </w:r>
      <w:r w:rsidRPr="00C946FF">
        <w:rPr>
          <w:rFonts w:ascii="Arial" w:hAnsi="Arial" w:cs="Arial"/>
          <w:spacing w:val="1"/>
          <w:szCs w:val="24"/>
        </w:rPr>
        <w:t>t</w:t>
      </w:r>
      <w:r w:rsidRPr="00C946FF">
        <w:rPr>
          <w:rFonts w:ascii="Arial" w:hAnsi="Arial" w:cs="Arial"/>
          <w:spacing w:val="-3"/>
          <w:szCs w:val="24"/>
        </w:rPr>
        <w:t>h</w:t>
      </w:r>
      <w:r w:rsidRPr="00C946FF">
        <w:rPr>
          <w:rFonts w:ascii="Arial" w:hAnsi="Arial" w:cs="Arial"/>
          <w:szCs w:val="24"/>
        </w:rPr>
        <w:t>e</w:t>
      </w:r>
      <w:r w:rsidRPr="00C946FF">
        <w:rPr>
          <w:rFonts w:ascii="Arial" w:hAnsi="Arial" w:cs="Arial"/>
          <w:spacing w:val="1"/>
          <w:szCs w:val="24"/>
        </w:rPr>
        <w:t xml:space="preserve"> </w:t>
      </w:r>
      <w:r w:rsidRPr="00C946FF">
        <w:rPr>
          <w:rFonts w:ascii="Arial" w:hAnsi="Arial" w:cs="Arial"/>
          <w:szCs w:val="24"/>
        </w:rPr>
        <w:t>r</w:t>
      </w:r>
      <w:r w:rsidRPr="00C946FF">
        <w:rPr>
          <w:rFonts w:ascii="Arial" w:hAnsi="Arial" w:cs="Arial"/>
          <w:spacing w:val="1"/>
          <w:szCs w:val="24"/>
        </w:rPr>
        <w:t>a</w:t>
      </w:r>
      <w:r w:rsidRPr="00C946FF">
        <w:rPr>
          <w:rFonts w:ascii="Arial" w:hAnsi="Arial" w:cs="Arial"/>
          <w:spacing w:val="-2"/>
          <w:szCs w:val="24"/>
        </w:rPr>
        <w:t>t</w:t>
      </w:r>
      <w:r w:rsidRPr="00C946FF">
        <w:rPr>
          <w:rFonts w:ascii="Arial" w:hAnsi="Arial" w:cs="Arial"/>
          <w:spacing w:val="1"/>
          <w:szCs w:val="24"/>
        </w:rPr>
        <w:t>i</w:t>
      </w:r>
      <w:r w:rsidRPr="00C946FF">
        <w:rPr>
          <w:rFonts w:ascii="Arial" w:hAnsi="Arial" w:cs="Arial"/>
          <w:szCs w:val="24"/>
        </w:rPr>
        <w:t>on</w:t>
      </w:r>
      <w:r w:rsidRPr="00C946FF">
        <w:rPr>
          <w:rFonts w:ascii="Arial" w:hAnsi="Arial" w:cs="Arial"/>
          <w:spacing w:val="-2"/>
          <w:szCs w:val="24"/>
        </w:rPr>
        <w:t>a</w:t>
      </w:r>
      <w:r w:rsidRPr="00C946FF">
        <w:rPr>
          <w:rFonts w:ascii="Arial" w:hAnsi="Arial" w:cs="Arial"/>
          <w:spacing w:val="1"/>
          <w:szCs w:val="24"/>
        </w:rPr>
        <w:t>l</w:t>
      </w:r>
      <w:r w:rsidRPr="00C946FF">
        <w:rPr>
          <w:rFonts w:ascii="Arial" w:hAnsi="Arial" w:cs="Arial"/>
          <w:szCs w:val="24"/>
        </w:rPr>
        <w:t>e</w:t>
      </w:r>
      <w:r w:rsidRPr="00C946FF">
        <w:rPr>
          <w:rFonts w:ascii="Arial" w:hAnsi="Arial" w:cs="Arial"/>
          <w:spacing w:val="1"/>
          <w:szCs w:val="24"/>
        </w:rPr>
        <w:t xml:space="preserve"> </w:t>
      </w:r>
      <w:r w:rsidRPr="00C946FF">
        <w:rPr>
          <w:rFonts w:ascii="Arial" w:hAnsi="Arial" w:cs="Arial"/>
          <w:spacing w:val="-2"/>
          <w:szCs w:val="24"/>
        </w:rPr>
        <w:t>f</w:t>
      </w:r>
      <w:r w:rsidRPr="00C946FF">
        <w:rPr>
          <w:rFonts w:ascii="Arial" w:hAnsi="Arial" w:cs="Arial"/>
          <w:szCs w:val="24"/>
        </w:rPr>
        <w:t xml:space="preserve">or </w:t>
      </w:r>
      <w:r w:rsidRPr="00C946FF">
        <w:rPr>
          <w:rFonts w:ascii="Arial" w:hAnsi="Arial" w:cs="Arial"/>
          <w:spacing w:val="1"/>
          <w:szCs w:val="24"/>
        </w:rPr>
        <w:t>t</w:t>
      </w:r>
      <w:r w:rsidRPr="00C946FF">
        <w:rPr>
          <w:rFonts w:ascii="Arial" w:hAnsi="Arial" w:cs="Arial"/>
          <w:szCs w:val="24"/>
        </w:rPr>
        <w:t>he</w:t>
      </w:r>
      <w:r w:rsidRPr="00C946FF">
        <w:rPr>
          <w:rFonts w:ascii="Arial" w:hAnsi="Arial" w:cs="Arial"/>
          <w:spacing w:val="1"/>
          <w:szCs w:val="24"/>
        </w:rPr>
        <w:t xml:space="preserve"> </w:t>
      </w:r>
      <w:r w:rsidRPr="00C946FF">
        <w:rPr>
          <w:rFonts w:ascii="Arial" w:hAnsi="Arial" w:cs="Arial"/>
          <w:spacing w:val="-2"/>
          <w:szCs w:val="24"/>
        </w:rPr>
        <w:t>m</w:t>
      </w:r>
      <w:r w:rsidRPr="00C946FF">
        <w:rPr>
          <w:rFonts w:ascii="Arial" w:hAnsi="Arial" w:cs="Arial"/>
          <w:spacing w:val="1"/>
          <w:szCs w:val="24"/>
        </w:rPr>
        <w:t>et</w:t>
      </w:r>
      <w:r w:rsidRPr="00C946FF">
        <w:rPr>
          <w:rFonts w:ascii="Arial" w:hAnsi="Arial" w:cs="Arial"/>
          <w:szCs w:val="24"/>
        </w:rPr>
        <w:t>hod</w:t>
      </w:r>
      <w:r w:rsidRPr="00C946FF">
        <w:rPr>
          <w:rFonts w:ascii="Arial" w:hAnsi="Arial" w:cs="Arial"/>
          <w:spacing w:val="-2"/>
          <w:szCs w:val="24"/>
        </w:rPr>
        <w:t xml:space="preserve"> </w:t>
      </w:r>
      <w:r w:rsidRPr="00C946FF">
        <w:rPr>
          <w:rFonts w:ascii="Arial" w:hAnsi="Arial" w:cs="Arial"/>
          <w:szCs w:val="24"/>
        </w:rPr>
        <w:t>of</w:t>
      </w:r>
      <w:r w:rsidRPr="00C946FF">
        <w:rPr>
          <w:rFonts w:ascii="Arial" w:hAnsi="Arial" w:cs="Arial"/>
          <w:spacing w:val="-2"/>
          <w:szCs w:val="24"/>
        </w:rPr>
        <w:t xml:space="preserve"> </w:t>
      </w:r>
      <w:r w:rsidRPr="00C946FF">
        <w:rPr>
          <w:rFonts w:ascii="Arial" w:hAnsi="Arial" w:cs="Arial"/>
          <w:szCs w:val="24"/>
        </w:rPr>
        <w:t>pro</w:t>
      </w:r>
      <w:r w:rsidRPr="00C946FF">
        <w:rPr>
          <w:rFonts w:ascii="Arial" w:hAnsi="Arial" w:cs="Arial"/>
          <w:spacing w:val="1"/>
          <w:szCs w:val="24"/>
        </w:rPr>
        <w:t>c</w:t>
      </w:r>
      <w:r w:rsidRPr="00C946FF">
        <w:rPr>
          <w:rFonts w:ascii="Arial" w:hAnsi="Arial" w:cs="Arial"/>
          <w:szCs w:val="24"/>
        </w:rPr>
        <w:t>ur</w:t>
      </w:r>
      <w:r w:rsidRPr="00C946FF">
        <w:rPr>
          <w:rFonts w:ascii="Arial" w:hAnsi="Arial" w:cs="Arial"/>
          <w:spacing w:val="-1"/>
          <w:szCs w:val="24"/>
        </w:rPr>
        <w:t>e</w:t>
      </w:r>
      <w:r w:rsidRPr="00C946FF">
        <w:rPr>
          <w:rFonts w:ascii="Arial" w:hAnsi="Arial" w:cs="Arial"/>
          <w:spacing w:val="1"/>
          <w:szCs w:val="24"/>
        </w:rPr>
        <w:t>me</w:t>
      </w:r>
      <w:r w:rsidRPr="00C946FF">
        <w:rPr>
          <w:rFonts w:ascii="Arial" w:hAnsi="Arial" w:cs="Arial"/>
          <w:spacing w:val="-2"/>
          <w:szCs w:val="24"/>
        </w:rPr>
        <w:t>n</w:t>
      </w:r>
      <w:r w:rsidRPr="00C946FF">
        <w:rPr>
          <w:rFonts w:ascii="Arial" w:hAnsi="Arial" w:cs="Arial"/>
          <w:spacing w:val="1"/>
          <w:szCs w:val="24"/>
        </w:rPr>
        <w:t>t</w:t>
      </w:r>
      <w:r w:rsidRPr="00C946FF">
        <w:rPr>
          <w:rFonts w:ascii="Arial" w:hAnsi="Arial" w:cs="Arial"/>
          <w:szCs w:val="24"/>
        </w:rPr>
        <w:t>,</w:t>
      </w:r>
      <w:r w:rsidRPr="00C946FF">
        <w:rPr>
          <w:rFonts w:ascii="Arial" w:hAnsi="Arial" w:cs="Arial"/>
          <w:spacing w:val="1"/>
          <w:szCs w:val="24"/>
        </w:rPr>
        <w:t xml:space="preserve"> t</w:t>
      </w:r>
      <w:r w:rsidRPr="00C946FF">
        <w:rPr>
          <w:rFonts w:ascii="Arial" w:hAnsi="Arial" w:cs="Arial"/>
          <w:spacing w:val="-2"/>
          <w:szCs w:val="24"/>
        </w:rPr>
        <w:t>h</w:t>
      </w:r>
      <w:r w:rsidRPr="00C946FF">
        <w:rPr>
          <w:rFonts w:ascii="Arial" w:hAnsi="Arial" w:cs="Arial"/>
          <w:szCs w:val="24"/>
        </w:rPr>
        <w:t>e</w:t>
      </w:r>
      <w:r w:rsidRPr="00C946FF">
        <w:rPr>
          <w:rFonts w:ascii="Arial" w:hAnsi="Arial" w:cs="Arial"/>
          <w:spacing w:val="1"/>
          <w:szCs w:val="24"/>
        </w:rPr>
        <w:t xml:space="preserve"> </w:t>
      </w:r>
      <w:r w:rsidRPr="00C946FF">
        <w:rPr>
          <w:rFonts w:ascii="Arial" w:hAnsi="Arial" w:cs="Arial"/>
          <w:szCs w:val="24"/>
        </w:rPr>
        <w:t>r</w:t>
      </w:r>
      <w:r w:rsidRPr="00C946FF">
        <w:rPr>
          <w:rFonts w:ascii="Arial" w:hAnsi="Arial" w:cs="Arial"/>
          <w:spacing w:val="-2"/>
          <w:szCs w:val="24"/>
        </w:rPr>
        <w:t>e</w:t>
      </w:r>
      <w:r w:rsidRPr="00C946FF">
        <w:rPr>
          <w:rFonts w:ascii="Arial" w:hAnsi="Arial" w:cs="Arial"/>
          <w:spacing w:val="1"/>
          <w:szCs w:val="24"/>
        </w:rPr>
        <w:t>a</w:t>
      </w:r>
      <w:r w:rsidRPr="00C946FF">
        <w:rPr>
          <w:rFonts w:ascii="Arial" w:hAnsi="Arial" w:cs="Arial"/>
          <w:spacing w:val="-1"/>
          <w:szCs w:val="24"/>
        </w:rPr>
        <w:t>s</w:t>
      </w:r>
      <w:r w:rsidRPr="00C946FF">
        <w:rPr>
          <w:rFonts w:ascii="Arial" w:hAnsi="Arial" w:cs="Arial"/>
          <w:szCs w:val="24"/>
        </w:rPr>
        <w:t xml:space="preserve">on </w:t>
      </w:r>
      <w:r w:rsidRPr="00C946FF">
        <w:rPr>
          <w:rFonts w:ascii="Arial" w:hAnsi="Arial" w:cs="Arial"/>
          <w:spacing w:val="-2"/>
          <w:szCs w:val="24"/>
        </w:rPr>
        <w:t>f</w:t>
      </w:r>
      <w:r w:rsidRPr="00C946FF">
        <w:rPr>
          <w:rFonts w:ascii="Arial" w:hAnsi="Arial" w:cs="Arial"/>
          <w:szCs w:val="24"/>
        </w:rPr>
        <w:t xml:space="preserve">or </w:t>
      </w:r>
      <w:r w:rsidRPr="00C946FF">
        <w:rPr>
          <w:rFonts w:ascii="Arial" w:hAnsi="Arial" w:cs="Arial"/>
          <w:spacing w:val="1"/>
          <w:szCs w:val="24"/>
        </w:rPr>
        <w:t>t</w:t>
      </w:r>
      <w:r w:rsidRPr="00C946FF">
        <w:rPr>
          <w:rFonts w:ascii="Arial" w:hAnsi="Arial" w:cs="Arial"/>
          <w:szCs w:val="24"/>
        </w:rPr>
        <w:t>he</w:t>
      </w:r>
      <w:r w:rsidRPr="00C946FF">
        <w:rPr>
          <w:rFonts w:ascii="Arial" w:hAnsi="Arial" w:cs="Arial"/>
          <w:spacing w:val="1"/>
          <w:szCs w:val="24"/>
        </w:rPr>
        <w:t xml:space="preserve"> </w:t>
      </w:r>
      <w:r w:rsidRPr="00C946FF">
        <w:rPr>
          <w:rFonts w:ascii="Arial" w:hAnsi="Arial" w:cs="Arial"/>
          <w:spacing w:val="-1"/>
          <w:szCs w:val="24"/>
        </w:rPr>
        <w:t>s</w:t>
      </w:r>
      <w:r w:rsidRPr="00C946FF">
        <w:rPr>
          <w:rFonts w:ascii="Arial" w:hAnsi="Arial" w:cs="Arial"/>
          <w:spacing w:val="1"/>
          <w:szCs w:val="24"/>
        </w:rPr>
        <w:t>e</w:t>
      </w:r>
      <w:r w:rsidRPr="00C946FF">
        <w:rPr>
          <w:rFonts w:ascii="Arial" w:hAnsi="Arial" w:cs="Arial"/>
          <w:spacing w:val="-2"/>
          <w:szCs w:val="24"/>
        </w:rPr>
        <w:t>l</w:t>
      </w:r>
      <w:r w:rsidRPr="00C946FF">
        <w:rPr>
          <w:rFonts w:ascii="Arial" w:hAnsi="Arial" w:cs="Arial"/>
          <w:spacing w:val="1"/>
          <w:szCs w:val="24"/>
        </w:rPr>
        <w:t>e</w:t>
      </w:r>
      <w:r w:rsidRPr="00C946FF">
        <w:rPr>
          <w:rFonts w:ascii="Arial" w:hAnsi="Arial" w:cs="Arial"/>
          <w:spacing w:val="-2"/>
          <w:szCs w:val="24"/>
        </w:rPr>
        <w:t>c</w:t>
      </w:r>
      <w:r w:rsidRPr="00C946FF">
        <w:rPr>
          <w:rFonts w:ascii="Arial" w:hAnsi="Arial" w:cs="Arial"/>
          <w:spacing w:val="1"/>
          <w:szCs w:val="24"/>
        </w:rPr>
        <w:t>t</w:t>
      </w:r>
      <w:r w:rsidRPr="00C946FF">
        <w:rPr>
          <w:rFonts w:ascii="Arial" w:hAnsi="Arial" w:cs="Arial"/>
          <w:spacing w:val="-2"/>
          <w:szCs w:val="24"/>
        </w:rPr>
        <w:t>i</w:t>
      </w:r>
      <w:r w:rsidRPr="00C946FF">
        <w:rPr>
          <w:rFonts w:ascii="Arial" w:hAnsi="Arial" w:cs="Arial"/>
          <w:szCs w:val="24"/>
        </w:rPr>
        <w:t>on of</w:t>
      </w:r>
      <w:r w:rsidRPr="00C946FF">
        <w:rPr>
          <w:rFonts w:ascii="Arial" w:hAnsi="Arial" w:cs="Arial"/>
          <w:spacing w:val="-2"/>
          <w:szCs w:val="24"/>
        </w:rPr>
        <w:t xml:space="preserve"> </w:t>
      </w:r>
      <w:r w:rsidRPr="00C946FF">
        <w:rPr>
          <w:rFonts w:ascii="Arial" w:hAnsi="Arial" w:cs="Arial"/>
          <w:spacing w:val="1"/>
          <w:szCs w:val="24"/>
        </w:rPr>
        <w:t>t</w:t>
      </w:r>
      <w:r w:rsidRPr="00C946FF">
        <w:rPr>
          <w:rFonts w:ascii="Arial" w:hAnsi="Arial" w:cs="Arial"/>
          <w:szCs w:val="24"/>
        </w:rPr>
        <w:t>he</w:t>
      </w:r>
      <w:r w:rsidRPr="00C946FF">
        <w:rPr>
          <w:rFonts w:ascii="Arial" w:hAnsi="Arial" w:cs="Arial"/>
          <w:spacing w:val="1"/>
          <w:szCs w:val="24"/>
        </w:rPr>
        <w:t xml:space="preserve"> c</w:t>
      </w:r>
      <w:r w:rsidRPr="00C946FF">
        <w:rPr>
          <w:rFonts w:ascii="Arial" w:hAnsi="Arial" w:cs="Arial"/>
          <w:szCs w:val="24"/>
        </w:rPr>
        <w:t>on</w:t>
      </w:r>
      <w:r w:rsidRPr="00C946FF">
        <w:rPr>
          <w:rFonts w:ascii="Arial" w:hAnsi="Arial" w:cs="Arial"/>
          <w:spacing w:val="1"/>
          <w:szCs w:val="24"/>
        </w:rPr>
        <w:t>t</w:t>
      </w:r>
      <w:r w:rsidRPr="00C946FF">
        <w:rPr>
          <w:rFonts w:ascii="Arial" w:hAnsi="Arial" w:cs="Arial"/>
          <w:spacing w:val="-2"/>
          <w:szCs w:val="24"/>
        </w:rPr>
        <w:t>r</w:t>
      </w:r>
      <w:r w:rsidRPr="00C946FF">
        <w:rPr>
          <w:rFonts w:ascii="Arial" w:hAnsi="Arial" w:cs="Arial"/>
          <w:spacing w:val="1"/>
          <w:szCs w:val="24"/>
        </w:rPr>
        <w:t>a</w:t>
      </w:r>
      <w:r w:rsidRPr="00C946FF">
        <w:rPr>
          <w:rFonts w:ascii="Arial" w:hAnsi="Arial" w:cs="Arial"/>
          <w:spacing w:val="-2"/>
          <w:szCs w:val="24"/>
        </w:rPr>
        <w:t>c</w:t>
      </w:r>
      <w:r w:rsidRPr="00C946FF">
        <w:rPr>
          <w:rFonts w:ascii="Arial" w:hAnsi="Arial" w:cs="Arial"/>
          <w:szCs w:val="24"/>
        </w:rPr>
        <w:t>t</w:t>
      </w:r>
      <w:r w:rsidRPr="00C946FF">
        <w:rPr>
          <w:rFonts w:ascii="Arial" w:hAnsi="Arial" w:cs="Arial"/>
          <w:spacing w:val="1"/>
          <w:szCs w:val="24"/>
        </w:rPr>
        <w:t xml:space="preserve"> t</w:t>
      </w:r>
      <w:r w:rsidRPr="00C946FF">
        <w:rPr>
          <w:rFonts w:ascii="Arial" w:hAnsi="Arial" w:cs="Arial"/>
          <w:spacing w:val="-5"/>
          <w:szCs w:val="24"/>
        </w:rPr>
        <w:t>y</w:t>
      </w:r>
      <w:r w:rsidRPr="00C946FF">
        <w:rPr>
          <w:rFonts w:ascii="Arial" w:hAnsi="Arial" w:cs="Arial"/>
          <w:szCs w:val="24"/>
        </w:rPr>
        <w:t>p</w:t>
      </w:r>
      <w:r w:rsidRPr="00C946FF">
        <w:rPr>
          <w:rFonts w:ascii="Arial" w:hAnsi="Arial" w:cs="Arial"/>
          <w:spacing w:val="1"/>
          <w:szCs w:val="24"/>
        </w:rPr>
        <w:t>e</w:t>
      </w:r>
      <w:r w:rsidRPr="00C946FF">
        <w:rPr>
          <w:rFonts w:ascii="Arial" w:hAnsi="Arial" w:cs="Arial"/>
          <w:szCs w:val="24"/>
        </w:rPr>
        <w:t>,</w:t>
      </w:r>
      <w:r w:rsidRPr="00C946FF">
        <w:rPr>
          <w:rFonts w:ascii="Arial" w:hAnsi="Arial" w:cs="Arial"/>
          <w:spacing w:val="1"/>
          <w:szCs w:val="24"/>
        </w:rPr>
        <w:t xml:space="preserve"> t</w:t>
      </w:r>
      <w:r w:rsidRPr="00C946FF">
        <w:rPr>
          <w:rFonts w:ascii="Arial" w:hAnsi="Arial" w:cs="Arial"/>
          <w:spacing w:val="-2"/>
          <w:szCs w:val="24"/>
        </w:rPr>
        <w:t>h</w:t>
      </w:r>
      <w:r w:rsidRPr="00C946FF">
        <w:rPr>
          <w:rFonts w:ascii="Arial" w:hAnsi="Arial" w:cs="Arial"/>
          <w:szCs w:val="24"/>
        </w:rPr>
        <w:t>e</w:t>
      </w:r>
      <w:r w:rsidRPr="00C946FF">
        <w:rPr>
          <w:rFonts w:ascii="Arial" w:hAnsi="Arial" w:cs="Arial"/>
          <w:spacing w:val="1"/>
          <w:szCs w:val="24"/>
        </w:rPr>
        <w:t xml:space="preserve"> </w:t>
      </w:r>
      <w:r w:rsidRPr="00C946FF">
        <w:rPr>
          <w:rFonts w:ascii="Arial" w:hAnsi="Arial" w:cs="Arial"/>
          <w:szCs w:val="24"/>
        </w:rPr>
        <w:t>r</w:t>
      </w:r>
      <w:r w:rsidRPr="00C946FF">
        <w:rPr>
          <w:rFonts w:ascii="Arial" w:hAnsi="Arial" w:cs="Arial"/>
          <w:spacing w:val="-2"/>
          <w:szCs w:val="24"/>
        </w:rPr>
        <w:t>e</w:t>
      </w:r>
      <w:r w:rsidRPr="00C946FF">
        <w:rPr>
          <w:rFonts w:ascii="Arial" w:hAnsi="Arial" w:cs="Arial"/>
          <w:spacing w:val="1"/>
          <w:szCs w:val="24"/>
        </w:rPr>
        <w:t>a</w:t>
      </w:r>
      <w:r w:rsidRPr="00C946FF">
        <w:rPr>
          <w:rFonts w:ascii="Arial" w:hAnsi="Arial" w:cs="Arial"/>
          <w:spacing w:val="-1"/>
          <w:szCs w:val="24"/>
        </w:rPr>
        <w:t>s</w:t>
      </w:r>
      <w:r w:rsidRPr="00C946FF">
        <w:rPr>
          <w:rFonts w:ascii="Arial" w:hAnsi="Arial" w:cs="Arial"/>
          <w:szCs w:val="24"/>
        </w:rPr>
        <w:t xml:space="preserve">on </w:t>
      </w:r>
      <w:r w:rsidRPr="00C946FF">
        <w:rPr>
          <w:rFonts w:ascii="Arial" w:hAnsi="Arial" w:cs="Arial"/>
          <w:spacing w:val="-2"/>
          <w:szCs w:val="24"/>
        </w:rPr>
        <w:t>f</w:t>
      </w:r>
      <w:r w:rsidRPr="00C946FF">
        <w:rPr>
          <w:rFonts w:ascii="Arial" w:hAnsi="Arial" w:cs="Arial"/>
          <w:szCs w:val="24"/>
        </w:rPr>
        <w:t xml:space="preserve">or </w:t>
      </w:r>
      <w:r w:rsidRPr="00C946FF">
        <w:rPr>
          <w:rFonts w:ascii="Arial" w:hAnsi="Arial" w:cs="Arial"/>
          <w:spacing w:val="1"/>
          <w:szCs w:val="24"/>
        </w:rPr>
        <w:t>c</w:t>
      </w:r>
      <w:r w:rsidRPr="00C946FF">
        <w:rPr>
          <w:rFonts w:ascii="Arial" w:hAnsi="Arial" w:cs="Arial"/>
          <w:szCs w:val="24"/>
        </w:rPr>
        <w:t>on</w:t>
      </w:r>
      <w:r w:rsidRPr="00C946FF">
        <w:rPr>
          <w:rFonts w:ascii="Arial" w:hAnsi="Arial" w:cs="Arial"/>
          <w:spacing w:val="1"/>
          <w:szCs w:val="24"/>
        </w:rPr>
        <w:t>t</w:t>
      </w:r>
      <w:r w:rsidRPr="00C946FF">
        <w:rPr>
          <w:rFonts w:ascii="Arial" w:hAnsi="Arial" w:cs="Arial"/>
          <w:spacing w:val="-2"/>
          <w:szCs w:val="24"/>
        </w:rPr>
        <w:t>r</w:t>
      </w:r>
      <w:r w:rsidRPr="00C946FF">
        <w:rPr>
          <w:rFonts w:ascii="Arial" w:hAnsi="Arial" w:cs="Arial"/>
          <w:spacing w:val="1"/>
          <w:szCs w:val="24"/>
        </w:rPr>
        <w:t>act</w:t>
      </w:r>
      <w:r w:rsidRPr="00C946FF">
        <w:rPr>
          <w:rFonts w:ascii="Arial" w:hAnsi="Arial" w:cs="Arial"/>
          <w:spacing w:val="-3"/>
          <w:szCs w:val="24"/>
        </w:rPr>
        <w:t>o</w:t>
      </w:r>
      <w:r w:rsidRPr="00C946FF">
        <w:rPr>
          <w:rFonts w:ascii="Arial" w:hAnsi="Arial" w:cs="Arial"/>
          <w:szCs w:val="24"/>
        </w:rPr>
        <w:t xml:space="preserve">r </w:t>
      </w:r>
      <w:r w:rsidRPr="00C946FF">
        <w:rPr>
          <w:rFonts w:ascii="Arial" w:hAnsi="Arial" w:cs="Arial"/>
          <w:spacing w:val="-1"/>
          <w:szCs w:val="24"/>
        </w:rPr>
        <w:t>s</w:t>
      </w:r>
      <w:r w:rsidRPr="00C946FF">
        <w:rPr>
          <w:rFonts w:ascii="Arial" w:hAnsi="Arial" w:cs="Arial"/>
          <w:spacing w:val="1"/>
          <w:szCs w:val="24"/>
        </w:rPr>
        <w:t>e</w:t>
      </w:r>
      <w:r w:rsidRPr="00C946FF">
        <w:rPr>
          <w:rFonts w:ascii="Arial" w:hAnsi="Arial" w:cs="Arial"/>
          <w:spacing w:val="-2"/>
          <w:szCs w:val="24"/>
        </w:rPr>
        <w:t>l</w:t>
      </w:r>
      <w:r w:rsidRPr="00C946FF">
        <w:rPr>
          <w:rFonts w:ascii="Arial" w:hAnsi="Arial" w:cs="Arial"/>
          <w:spacing w:val="1"/>
          <w:szCs w:val="24"/>
        </w:rPr>
        <w:t>ec</w:t>
      </w:r>
      <w:r w:rsidRPr="00C946FF">
        <w:rPr>
          <w:rFonts w:ascii="Arial" w:hAnsi="Arial" w:cs="Arial"/>
          <w:spacing w:val="-2"/>
          <w:szCs w:val="24"/>
        </w:rPr>
        <w:t>t</w:t>
      </w:r>
      <w:r w:rsidRPr="00C946FF">
        <w:rPr>
          <w:rFonts w:ascii="Arial" w:hAnsi="Arial" w:cs="Arial"/>
          <w:spacing w:val="1"/>
          <w:szCs w:val="24"/>
        </w:rPr>
        <w:t>i</w:t>
      </w:r>
      <w:r w:rsidRPr="00C946FF">
        <w:rPr>
          <w:rFonts w:ascii="Arial" w:hAnsi="Arial" w:cs="Arial"/>
          <w:szCs w:val="24"/>
        </w:rPr>
        <w:t xml:space="preserve">on or </w:t>
      </w:r>
      <w:r w:rsidRPr="00C946FF">
        <w:rPr>
          <w:rFonts w:ascii="Arial" w:hAnsi="Arial" w:cs="Arial"/>
          <w:spacing w:val="-2"/>
          <w:szCs w:val="24"/>
        </w:rPr>
        <w:t>r</w:t>
      </w:r>
      <w:r w:rsidRPr="00C946FF">
        <w:rPr>
          <w:rFonts w:ascii="Arial" w:hAnsi="Arial" w:cs="Arial"/>
          <w:spacing w:val="1"/>
          <w:szCs w:val="24"/>
        </w:rPr>
        <w:t>e</w:t>
      </w:r>
      <w:r w:rsidRPr="00C946FF">
        <w:rPr>
          <w:rFonts w:ascii="Arial" w:hAnsi="Arial" w:cs="Arial"/>
          <w:spacing w:val="-2"/>
          <w:szCs w:val="24"/>
        </w:rPr>
        <w:t>j</w:t>
      </w:r>
      <w:r w:rsidRPr="00C946FF">
        <w:rPr>
          <w:rFonts w:ascii="Arial" w:hAnsi="Arial" w:cs="Arial"/>
          <w:spacing w:val="1"/>
          <w:szCs w:val="24"/>
        </w:rPr>
        <w:t>ec</w:t>
      </w:r>
      <w:r w:rsidRPr="00C946FF">
        <w:rPr>
          <w:rFonts w:ascii="Arial" w:hAnsi="Arial" w:cs="Arial"/>
          <w:spacing w:val="-2"/>
          <w:szCs w:val="24"/>
        </w:rPr>
        <w:t>t</w:t>
      </w:r>
      <w:r w:rsidRPr="00C946FF">
        <w:rPr>
          <w:rFonts w:ascii="Arial" w:hAnsi="Arial" w:cs="Arial"/>
          <w:spacing w:val="1"/>
          <w:szCs w:val="24"/>
        </w:rPr>
        <w:t>i</w:t>
      </w:r>
      <w:r w:rsidRPr="00C946FF">
        <w:rPr>
          <w:rFonts w:ascii="Arial" w:hAnsi="Arial" w:cs="Arial"/>
          <w:szCs w:val="24"/>
        </w:rPr>
        <w:t xml:space="preserve">on, </w:t>
      </w:r>
      <w:r w:rsidRPr="00C946FF">
        <w:rPr>
          <w:rFonts w:ascii="Arial" w:hAnsi="Arial" w:cs="Arial"/>
          <w:spacing w:val="1"/>
          <w:szCs w:val="24"/>
        </w:rPr>
        <w:t>a</w:t>
      </w:r>
      <w:r w:rsidRPr="00C946FF">
        <w:rPr>
          <w:rFonts w:ascii="Arial" w:hAnsi="Arial" w:cs="Arial"/>
          <w:szCs w:val="24"/>
        </w:rPr>
        <w:t>nd</w:t>
      </w:r>
      <w:r w:rsidRPr="00C946FF">
        <w:rPr>
          <w:rFonts w:ascii="Arial" w:hAnsi="Arial" w:cs="Arial"/>
          <w:spacing w:val="-2"/>
          <w:szCs w:val="24"/>
        </w:rPr>
        <w:t xml:space="preserve"> </w:t>
      </w:r>
      <w:r w:rsidRPr="00C946FF">
        <w:rPr>
          <w:rFonts w:ascii="Arial" w:hAnsi="Arial" w:cs="Arial"/>
          <w:spacing w:val="1"/>
          <w:szCs w:val="24"/>
        </w:rPr>
        <w:t>t</w:t>
      </w:r>
      <w:r w:rsidRPr="00C946FF">
        <w:rPr>
          <w:rFonts w:ascii="Arial" w:hAnsi="Arial" w:cs="Arial"/>
          <w:szCs w:val="24"/>
        </w:rPr>
        <w:t>he</w:t>
      </w:r>
      <w:r w:rsidRPr="00C946FF">
        <w:rPr>
          <w:rFonts w:ascii="Arial" w:hAnsi="Arial" w:cs="Arial"/>
          <w:spacing w:val="-1"/>
          <w:szCs w:val="24"/>
        </w:rPr>
        <w:t xml:space="preserve"> </w:t>
      </w:r>
      <w:r w:rsidRPr="00C946FF">
        <w:rPr>
          <w:rFonts w:ascii="Arial" w:hAnsi="Arial" w:cs="Arial"/>
          <w:szCs w:val="24"/>
        </w:rPr>
        <w:t>b</w:t>
      </w:r>
      <w:r w:rsidRPr="00C946FF">
        <w:rPr>
          <w:rFonts w:ascii="Arial" w:hAnsi="Arial" w:cs="Arial"/>
          <w:spacing w:val="1"/>
          <w:szCs w:val="24"/>
        </w:rPr>
        <w:t>a</w:t>
      </w:r>
      <w:r w:rsidRPr="00C946FF">
        <w:rPr>
          <w:rFonts w:ascii="Arial" w:hAnsi="Arial" w:cs="Arial"/>
          <w:spacing w:val="-1"/>
          <w:szCs w:val="24"/>
        </w:rPr>
        <w:t>s</w:t>
      </w:r>
      <w:r w:rsidRPr="00C946FF">
        <w:rPr>
          <w:rFonts w:ascii="Arial" w:hAnsi="Arial" w:cs="Arial"/>
          <w:spacing w:val="1"/>
          <w:szCs w:val="24"/>
        </w:rPr>
        <w:t>i</w:t>
      </w:r>
      <w:r w:rsidRPr="00C946FF">
        <w:rPr>
          <w:rFonts w:ascii="Arial" w:hAnsi="Arial" w:cs="Arial"/>
          <w:szCs w:val="24"/>
        </w:rPr>
        <w:t>s</w:t>
      </w:r>
      <w:r w:rsidRPr="00C946FF">
        <w:rPr>
          <w:rFonts w:ascii="Arial" w:hAnsi="Arial" w:cs="Arial"/>
          <w:spacing w:val="-1"/>
          <w:szCs w:val="24"/>
        </w:rPr>
        <w:t xml:space="preserve"> </w:t>
      </w:r>
      <w:r w:rsidRPr="00C946FF">
        <w:rPr>
          <w:rFonts w:ascii="Arial" w:hAnsi="Arial" w:cs="Arial"/>
          <w:spacing w:val="-2"/>
          <w:szCs w:val="24"/>
        </w:rPr>
        <w:t>f</w:t>
      </w:r>
      <w:r w:rsidRPr="00C946FF">
        <w:rPr>
          <w:rFonts w:ascii="Arial" w:hAnsi="Arial" w:cs="Arial"/>
          <w:szCs w:val="24"/>
        </w:rPr>
        <w:t xml:space="preserve">or </w:t>
      </w:r>
      <w:r w:rsidRPr="00C946FF">
        <w:rPr>
          <w:rFonts w:ascii="Arial" w:hAnsi="Arial" w:cs="Arial"/>
          <w:spacing w:val="1"/>
          <w:szCs w:val="24"/>
        </w:rPr>
        <w:t>t</w:t>
      </w:r>
      <w:r w:rsidRPr="00C946FF">
        <w:rPr>
          <w:rFonts w:ascii="Arial" w:hAnsi="Arial" w:cs="Arial"/>
          <w:spacing w:val="-2"/>
          <w:szCs w:val="24"/>
        </w:rPr>
        <w:t>h</w:t>
      </w:r>
      <w:r w:rsidRPr="00C946FF">
        <w:rPr>
          <w:rFonts w:ascii="Arial" w:hAnsi="Arial" w:cs="Arial"/>
          <w:szCs w:val="24"/>
        </w:rPr>
        <w:t>e</w:t>
      </w:r>
      <w:r w:rsidRPr="00C946FF">
        <w:rPr>
          <w:rFonts w:ascii="Arial" w:hAnsi="Arial" w:cs="Arial"/>
          <w:spacing w:val="1"/>
          <w:szCs w:val="24"/>
        </w:rPr>
        <w:t xml:space="preserve"> c</w:t>
      </w:r>
      <w:r w:rsidRPr="00C946FF">
        <w:rPr>
          <w:rFonts w:ascii="Arial" w:hAnsi="Arial" w:cs="Arial"/>
          <w:szCs w:val="24"/>
        </w:rPr>
        <w:t>on</w:t>
      </w:r>
      <w:r w:rsidRPr="00C946FF">
        <w:rPr>
          <w:rFonts w:ascii="Arial" w:hAnsi="Arial" w:cs="Arial"/>
          <w:spacing w:val="-2"/>
          <w:szCs w:val="24"/>
        </w:rPr>
        <w:t>t</w:t>
      </w:r>
      <w:r w:rsidRPr="00C946FF">
        <w:rPr>
          <w:rFonts w:ascii="Arial" w:hAnsi="Arial" w:cs="Arial"/>
          <w:szCs w:val="24"/>
        </w:rPr>
        <w:t>r</w:t>
      </w:r>
      <w:r w:rsidRPr="00C946FF">
        <w:rPr>
          <w:rFonts w:ascii="Arial" w:hAnsi="Arial" w:cs="Arial"/>
          <w:spacing w:val="-2"/>
          <w:szCs w:val="24"/>
        </w:rPr>
        <w:t>a</w:t>
      </w:r>
      <w:r w:rsidRPr="00C946FF">
        <w:rPr>
          <w:rFonts w:ascii="Arial" w:hAnsi="Arial" w:cs="Arial"/>
          <w:spacing w:val="1"/>
          <w:szCs w:val="24"/>
        </w:rPr>
        <w:t>c</w:t>
      </w:r>
      <w:r w:rsidRPr="00C946FF">
        <w:rPr>
          <w:rFonts w:ascii="Arial" w:hAnsi="Arial" w:cs="Arial"/>
          <w:szCs w:val="24"/>
        </w:rPr>
        <w:t>t</w:t>
      </w:r>
      <w:r w:rsidRPr="00C946FF">
        <w:rPr>
          <w:rFonts w:ascii="Arial" w:hAnsi="Arial" w:cs="Arial"/>
          <w:spacing w:val="1"/>
          <w:szCs w:val="24"/>
        </w:rPr>
        <w:t xml:space="preserve"> </w:t>
      </w:r>
      <w:r w:rsidRPr="00C946FF">
        <w:rPr>
          <w:rFonts w:ascii="Arial" w:hAnsi="Arial" w:cs="Arial"/>
          <w:szCs w:val="24"/>
        </w:rPr>
        <w:t>pr</w:t>
      </w:r>
      <w:r w:rsidRPr="00C946FF">
        <w:rPr>
          <w:rFonts w:ascii="Arial" w:hAnsi="Arial" w:cs="Arial"/>
          <w:spacing w:val="-2"/>
          <w:szCs w:val="24"/>
        </w:rPr>
        <w:t>i</w:t>
      </w:r>
      <w:r w:rsidRPr="00C946FF">
        <w:rPr>
          <w:rFonts w:ascii="Arial" w:hAnsi="Arial" w:cs="Arial"/>
          <w:spacing w:val="1"/>
          <w:szCs w:val="24"/>
        </w:rPr>
        <w:t>c</w:t>
      </w:r>
      <w:r w:rsidRPr="00C946FF">
        <w:rPr>
          <w:rFonts w:ascii="Arial" w:hAnsi="Arial" w:cs="Arial"/>
          <w:spacing w:val="-2"/>
          <w:szCs w:val="24"/>
        </w:rPr>
        <w:t>e</w:t>
      </w:r>
      <w:r w:rsidRPr="00C946FF">
        <w:rPr>
          <w:rFonts w:ascii="Arial" w:hAnsi="Arial" w:cs="Arial"/>
          <w:szCs w:val="24"/>
        </w:rPr>
        <w:t>.</w:t>
      </w:r>
    </w:p>
    <w:p w14:paraId="14E24EF8" w14:textId="7210BF4F" w:rsidR="00D91250" w:rsidRPr="00C946FF" w:rsidRDefault="00D91250" w:rsidP="00C946FF">
      <w:pPr>
        <w:pStyle w:val="ListParagraph"/>
        <w:numPr>
          <w:ilvl w:val="0"/>
          <w:numId w:val="9"/>
        </w:numPr>
        <w:jc w:val="both"/>
        <w:rPr>
          <w:rFonts w:ascii="Arial" w:hAnsi="Arial" w:cs="Arial"/>
          <w:szCs w:val="24"/>
        </w:rPr>
      </w:pPr>
      <w:r w:rsidRPr="00C946FF">
        <w:rPr>
          <w:rFonts w:ascii="Arial" w:hAnsi="Arial" w:cs="Arial"/>
          <w:szCs w:val="24"/>
        </w:rPr>
        <w:t>Independent Cost Estimate in conjunction with a Cost or Price Analysis – Subrecipients must perform an independent cost estimate (ICE) to assist with determining a competitive range for each procurement action</w:t>
      </w:r>
      <w:r w:rsidR="00807FE9" w:rsidRPr="00B27CCA">
        <w:rPr>
          <w:rFonts w:ascii="Arial" w:hAnsi="Arial" w:cs="Arial"/>
          <w:szCs w:val="24"/>
        </w:rPr>
        <w:t xml:space="preserve">.  </w:t>
      </w:r>
      <w:r w:rsidRPr="00C946FF">
        <w:rPr>
          <w:rFonts w:ascii="Arial" w:hAnsi="Arial" w:cs="Arial"/>
          <w:szCs w:val="24"/>
        </w:rPr>
        <w:t>The ICE in conjunction with a cost or price analysis with every procurement action, including contract modifications such as exercising the option years and changing scope will form the basis of determining price reasonableness.</w:t>
      </w:r>
    </w:p>
    <w:p w14:paraId="000BF0D4" w14:textId="0A0B5FF6" w:rsidR="00B173E2" w:rsidRPr="00C946FF" w:rsidRDefault="00B173E2" w:rsidP="00C946FF">
      <w:pPr>
        <w:pStyle w:val="ListParagraph"/>
        <w:numPr>
          <w:ilvl w:val="0"/>
          <w:numId w:val="9"/>
        </w:numPr>
        <w:jc w:val="both"/>
        <w:rPr>
          <w:rFonts w:ascii="Arial" w:hAnsi="Arial" w:cs="Arial"/>
          <w:szCs w:val="24"/>
        </w:rPr>
      </w:pPr>
      <w:r w:rsidRPr="00C946FF">
        <w:rPr>
          <w:rFonts w:ascii="Arial" w:hAnsi="Arial" w:cs="Arial"/>
          <w:spacing w:val="-4"/>
          <w:szCs w:val="24"/>
        </w:rPr>
        <w:t>W</w:t>
      </w:r>
      <w:r w:rsidRPr="00C946FF">
        <w:rPr>
          <w:rFonts w:ascii="Arial" w:hAnsi="Arial" w:cs="Arial"/>
          <w:szCs w:val="24"/>
        </w:rPr>
        <w:t>r</w:t>
      </w:r>
      <w:r w:rsidRPr="00C946FF">
        <w:rPr>
          <w:rFonts w:ascii="Arial" w:hAnsi="Arial" w:cs="Arial"/>
          <w:spacing w:val="1"/>
          <w:szCs w:val="24"/>
        </w:rPr>
        <w:t>itte</w:t>
      </w:r>
      <w:r w:rsidRPr="00C946FF">
        <w:rPr>
          <w:rFonts w:ascii="Arial" w:hAnsi="Arial" w:cs="Arial"/>
          <w:szCs w:val="24"/>
        </w:rPr>
        <w:t xml:space="preserve">n </w:t>
      </w:r>
      <w:r w:rsidRPr="00C946FF">
        <w:rPr>
          <w:rFonts w:ascii="Arial" w:hAnsi="Arial" w:cs="Arial"/>
          <w:spacing w:val="-1"/>
          <w:szCs w:val="24"/>
        </w:rPr>
        <w:t>P</w:t>
      </w:r>
      <w:r w:rsidRPr="00C946FF">
        <w:rPr>
          <w:rFonts w:ascii="Arial" w:hAnsi="Arial" w:cs="Arial"/>
          <w:szCs w:val="24"/>
        </w:rPr>
        <w:t>ro</w:t>
      </w:r>
      <w:r w:rsidRPr="00C946FF">
        <w:rPr>
          <w:rFonts w:ascii="Arial" w:hAnsi="Arial" w:cs="Arial"/>
          <w:spacing w:val="1"/>
          <w:szCs w:val="24"/>
        </w:rPr>
        <w:t>te</w:t>
      </w:r>
      <w:r w:rsidRPr="00C946FF">
        <w:rPr>
          <w:rFonts w:ascii="Arial" w:hAnsi="Arial" w:cs="Arial"/>
          <w:spacing w:val="-1"/>
          <w:szCs w:val="24"/>
        </w:rPr>
        <w:t>s</w:t>
      </w:r>
      <w:r w:rsidRPr="00C946FF">
        <w:rPr>
          <w:rFonts w:ascii="Arial" w:hAnsi="Arial" w:cs="Arial"/>
          <w:szCs w:val="24"/>
        </w:rPr>
        <w:t>t</w:t>
      </w:r>
      <w:r w:rsidRPr="00C946FF">
        <w:rPr>
          <w:rFonts w:ascii="Arial" w:hAnsi="Arial" w:cs="Arial"/>
          <w:spacing w:val="1"/>
          <w:szCs w:val="24"/>
        </w:rPr>
        <w:t xml:space="preserve"> </w:t>
      </w:r>
      <w:r w:rsidRPr="00C946FF">
        <w:rPr>
          <w:rFonts w:ascii="Arial" w:hAnsi="Arial" w:cs="Arial"/>
          <w:spacing w:val="-1"/>
          <w:szCs w:val="24"/>
        </w:rPr>
        <w:t>P</w:t>
      </w:r>
      <w:r w:rsidRPr="00C946FF">
        <w:rPr>
          <w:rFonts w:ascii="Arial" w:hAnsi="Arial" w:cs="Arial"/>
          <w:szCs w:val="24"/>
        </w:rPr>
        <w:t>ro</w:t>
      </w:r>
      <w:r w:rsidRPr="00C946FF">
        <w:rPr>
          <w:rFonts w:ascii="Arial" w:hAnsi="Arial" w:cs="Arial"/>
          <w:spacing w:val="-1"/>
          <w:szCs w:val="24"/>
        </w:rPr>
        <w:t>c</w:t>
      </w:r>
      <w:r w:rsidRPr="00C946FF">
        <w:rPr>
          <w:rFonts w:ascii="Arial" w:hAnsi="Arial" w:cs="Arial"/>
          <w:spacing w:val="1"/>
          <w:szCs w:val="24"/>
        </w:rPr>
        <w:t>e</w:t>
      </w:r>
      <w:r w:rsidRPr="00C946FF">
        <w:rPr>
          <w:rFonts w:ascii="Arial" w:hAnsi="Arial" w:cs="Arial"/>
          <w:szCs w:val="24"/>
        </w:rPr>
        <w:t>du</w:t>
      </w:r>
      <w:r w:rsidRPr="00C946FF">
        <w:rPr>
          <w:rFonts w:ascii="Arial" w:hAnsi="Arial" w:cs="Arial"/>
          <w:spacing w:val="-2"/>
          <w:szCs w:val="24"/>
        </w:rPr>
        <w:t>re</w:t>
      </w:r>
      <w:r w:rsidRPr="00C946FF">
        <w:rPr>
          <w:rFonts w:ascii="Arial" w:hAnsi="Arial" w:cs="Arial"/>
          <w:szCs w:val="24"/>
        </w:rPr>
        <w:t>s</w:t>
      </w:r>
      <w:r w:rsidRPr="00C946FF">
        <w:rPr>
          <w:rFonts w:ascii="Arial" w:hAnsi="Arial" w:cs="Arial"/>
          <w:spacing w:val="-1"/>
          <w:szCs w:val="24"/>
        </w:rPr>
        <w:t xml:space="preserve"> </w:t>
      </w:r>
      <w:r w:rsidRPr="00C946FF">
        <w:rPr>
          <w:rFonts w:ascii="Arial" w:hAnsi="Arial" w:cs="Arial"/>
          <w:szCs w:val="24"/>
        </w:rPr>
        <w:t xml:space="preserve">–Subrecipient solicitations must include written protest procedures and </w:t>
      </w:r>
      <w:proofErr w:type="spellStart"/>
      <w:r w:rsidRPr="00C946FF">
        <w:rPr>
          <w:rFonts w:ascii="Arial" w:hAnsi="Arial" w:cs="Arial"/>
          <w:szCs w:val="24"/>
        </w:rPr>
        <w:t>DRMT</w:t>
      </w:r>
      <w:proofErr w:type="spellEnd"/>
      <w:r w:rsidRPr="00C946FF">
        <w:rPr>
          <w:rFonts w:ascii="Arial" w:hAnsi="Arial" w:cs="Arial"/>
          <w:szCs w:val="24"/>
        </w:rPr>
        <w:t xml:space="preserve"> must be named as a second level of review</w:t>
      </w:r>
      <w:r w:rsidR="00807FE9" w:rsidRPr="00B27CCA">
        <w:rPr>
          <w:rFonts w:ascii="Arial" w:hAnsi="Arial" w:cs="Arial"/>
          <w:szCs w:val="24"/>
        </w:rPr>
        <w:t xml:space="preserve">.  </w:t>
      </w:r>
      <w:r w:rsidRPr="00C946FF">
        <w:rPr>
          <w:rFonts w:ascii="Arial" w:hAnsi="Arial" w:cs="Arial"/>
          <w:spacing w:val="-1"/>
          <w:szCs w:val="24"/>
        </w:rPr>
        <w:t>S</w:t>
      </w:r>
      <w:r w:rsidRPr="00C946FF">
        <w:rPr>
          <w:rFonts w:ascii="Arial" w:hAnsi="Arial" w:cs="Arial"/>
          <w:szCs w:val="24"/>
        </w:rPr>
        <w:t>ubr</w:t>
      </w:r>
      <w:r w:rsidRPr="00C946FF">
        <w:rPr>
          <w:rFonts w:ascii="Arial" w:hAnsi="Arial" w:cs="Arial"/>
          <w:spacing w:val="-2"/>
          <w:szCs w:val="24"/>
        </w:rPr>
        <w:t>e</w:t>
      </w:r>
      <w:r w:rsidRPr="00C946FF">
        <w:rPr>
          <w:rFonts w:ascii="Arial" w:hAnsi="Arial" w:cs="Arial"/>
          <w:spacing w:val="1"/>
          <w:szCs w:val="24"/>
        </w:rPr>
        <w:t>ci</w:t>
      </w:r>
      <w:r w:rsidRPr="00C946FF">
        <w:rPr>
          <w:rFonts w:ascii="Arial" w:hAnsi="Arial" w:cs="Arial"/>
          <w:spacing w:val="-2"/>
          <w:szCs w:val="24"/>
        </w:rPr>
        <w:t>pi</w:t>
      </w:r>
      <w:r w:rsidRPr="00C946FF">
        <w:rPr>
          <w:rFonts w:ascii="Arial" w:hAnsi="Arial" w:cs="Arial"/>
          <w:spacing w:val="1"/>
          <w:szCs w:val="24"/>
        </w:rPr>
        <w:t>e</w:t>
      </w:r>
      <w:r w:rsidRPr="00C946FF">
        <w:rPr>
          <w:rFonts w:ascii="Arial" w:hAnsi="Arial" w:cs="Arial"/>
          <w:szCs w:val="24"/>
        </w:rPr>
        <w:t>n</w:t>
      </w:r>
      <w:r w:rsidRPr="00C946FF">
        <w:rPr>
          <w:rFonts w:ascii="Arial" w:hAnsi="Arial" w:cs="Arial"/>
          <w:spacing w:val="1"/>
          <w:szCs w:val="24"/>
        </w:rPr>
        <w:t>t</w:t>
      </w:r>
      <w:r w:rsidRPr="00C946FF">
        <w:rPr>
          <w:rFonts w:ascii="Arial" w:hAnsi="Arial" w:cs="Arial"/>
          <w:szCs w:val="24"/>
        </w:rPr>
        <w:t>s</w:t>
      </w:r>
      <w:r w:rsidRPr="00C946FF">
        <w:rPr>
          <w:rFonts w:ascii="Arial" w:hAnsi="Arial" w:cs="Arial"/>
          <w:spacing w:val="-1"/>
          <w:szCs w:val="24"/>
        </w:rPr>
        <w:t xml:space="preserve"> </w:t>
      </w:r>
      <w:r w:rsidRPr="00C946FF">
        <w:rPr>
          <w:rFonts w:ascii="Arial" w:hAnsi="Arial" w:cs="Arial"/>
          <w:spacing w:val="1"/>
          <w:szCs w:val="24"/>
        </w:rPr>
        <w:t>m</w:t>
      </w:r>
      <w:r w:rsidRPr="00C946FF">
        <w:rPr>
          <w:rFonts w:ascii="Arial" w:hAnsi="Arial" w:cs="Arial"/>
          <w:szCs w:val="24"/>
        </w:rPr>
        <w:t>u</w:t>
      </w:r>
      <w:r w:rsidRPr="00C946FF">
        <w:rPr>
          <w:rFonts w:ascii="Arial" w:hAnsi="Arial" w:cs="Arial"/>
          <w:spacing w:val="-1"/>
          <w:szCs w:val="24"/>
        </w:rPr>
        <w:t>s</w:t>
      </w:r>
      <w:r w:rsidRPr="00C946FF">
        <w:rPr>
          <w:rFonts w:ascii="Arial" w:hAnsi="Arial" w:cs="Arial"/>
          <w:szCs w:val="24"/>
        </w:rPr>
        <w:t>t</w:t>
      </w:r>
      <w:r w:rsidRPr="00C946FF">
        <w:rPr>
          <w:rFonts w:ascii="Arial" w:hAnsi="Arial" w:cs="Arial"/>
          <w:spacing w:val="1"/>
          <w:szCs w:val="24"/>
        </w:rPr>
        <w:t xml:space="preserve"> </w:t>
      </w:r>
      <w:r w:rsidRPr="00C946FF">
        <w:rPr>
          <w:rFonts w:ascii="Arial" w:hAnsi="Arial" w:cs="Arial"/>
          <w:szCs w:val="24"/>
        </w:rPr>
        <w:t>n</w:t>
      </w:r>
      <w:r w:rsidRPr="00C946FF">
        <w:rPr>
          <w:rFonts w:ascii="Arial" w:hAnsi="Arial" w:cs="Arial"/>
          <w:spacing w:val="-2"/>
          <w:szCs w:val="24"/>
        </w:rPr>
        <w:t>o</w:t>
      </w:r>
      <w:r w:rsidRPr="00C946FF">
        <w:rPr>
          <w:rFonts w:ascii="Arial" w:hAnsi="Arial" w:cs="Arial"/>
          <w:spacing w:val="1"/>
          <w:szCs w:val="24"/>
        </w:rPr>
        <w:t>ti</w:t>
      </w:r>
      <w:r w:rsidRPr="00C946FF">
        <w:rPr>
          <w:rFonts w:ascii="Arial" w:hAnsi="Arial" w:cs="Arial"/>
          <w:szCs w:val="24"/>
        </w:rPr>
        <w:t>fy</w:t>
      </w:r>
      <w:r w:rsidRPr="00C946FF">
        <w:rPr>
          <w:rFonts w:ascii="Arial" w:hAnsi="Arial" w:cs="Arial"/>
          <w:spacing w:val="-5"/>
          <w:szCs w:val="24"/>
        </w:rPr>
        <w:t xml:space="preserve"> </w:t>
      </w:r>
      <w:proofErr w:type="spellStart"/>
      <w:r w:rsidRPr="00C946FF">
        <w:rPr>
          <w:rFonts w:ascii="Arial" w:hAnsi="Arial" w:cs="Arial"/>
          <w:spacing w:val="-1"/>
          <w:szCs w:val="24"/>
        </w:rPr>
        <w:t>DRMT</w:t>
      </w:r>
      <w:proofErr w:type="spellEnd"/>
      <w:r w:rsidRPr="00C946FF">
        <w:rPr>
          <w:rFonts w:ascii="Arial" w:hAnsi="Arial" w:cs="Arial"/>
          <w:spacing w:val="1"/>
          <w:szCs w:val="24"/>
        </w:rPr>
        <w:t xml:space="preserve"> </w:t>
      </w:r>
      <w:r w:rsidRPr="00C946FF">
        <w:rPr>
          <w:rFonts w:ascii="Arial" w:hAnsi="Arial" w:cs="Arial"/>
          <w:spacing w:val="-1"/>
          <w:szCs w:val="24"/>
        </w:rPr>
        <w:t>w</w:t>
      </w:r>
      <w:r w:rsidRPr="00C946FF">
        <w:rPr>
          <w:rFonts w:ascii="Arial" w:hAnsi="Arial" w:cs="Arial"/>
          <w:szCs w:val="24"/>
        </w:rPr>
        <w:t>h</w:t>
      </w:r>
      <w:r w:rsidRPr="00C946FF">
        <w:rPr>
          <w:rFonts w:ascii="Arial" w:hAnsi="Arial" w:cs="Arial"/>
          <w:spacing w:val="1"/>
          <w:szCs w:val="24"/>
        </w:rPr>
        <w:t>e</w:t>
      </w:r>
      <w:r w:rsidRPr="00C946FF">
        <w:rPr>
          <w:rFonts w:ascii="Arial" w:hAnsi="Arial" w:cs="Arial"/>
          <w:szCs w:val="24"/>
        </w:rPr>
        <w:t xml:space="preserve">n </w:t>
      </w:r>
      <w:r w:rsidRPr="00C946FF">
        <w:rPr>
          <w:rFonts w:ascii="Arial" w:hAnsi="Arial" w:cs="Arial"/>
          <w:spacing w:val="1"/>
          <w:szCs w:val="24"/>
        </w:rPr>
        <w:t>t</w:t>
      </w:r>
      <w:r w:rsidRPr="00C946FF">
        <w:rPr>
          <w:rFonts w:ascii="Arial" w:hAnsi="Arial" w:cs="Arial"/>
          <w:szCs w:val="24"/>
        </w:rPr>
        <w:t>h</w:t>
      </w:r>
      <w:r w:rsidRPr="00C946FF">
        <w:rPr>
          <w:rFonts w:ascii="Arial" w:hAnsi="Arial" w:cs="Arial"/>
          <w:spacing w:val="1"/>
          <w:szCs w:val="24"/>
        </w:rPr>
        <w:t>e</w:t>
      </w:r>
      <w:r w:rsidRPr="00C946FF">
        <w:rPr>
          <w:rFonts w:ascii="Arial" w:hAnsi="Arial" w:cs="Arial"/>
          <w:szCs w:val="24"/>
        </w:rPr>
        <w:t>y</w:t>
      </w:r>
      <w:r w:rsidRPr="00C946FF">
        <w:rPr>
          <w:rFonts w:ascii="Arial" w:hAnsi="Arial" w:cs="Arial"/>
          <w:spacing w:val="-5"/>
          <w:szCs w:val="24"/>
        </w:rPr>
        <w:t xml:space="preserve"> </w:t>
      </w:r>
      <w:r w:rsidRPr="00C946FF">
        <w:rPr>
          <w:rFonts w:ascii="Arial" w:hAnsi="Arial" w:cs="Arial"/>
          <w:szCs w:val="24"/>
        </w:rPr>
        <w:t>r</w:t>
      </w:r>
      <w:r w:rsidRPr="00C946FF">
        <w:rPr>
          <w:rFonts w:ascii="Arial" w:hAnsi="Arial" w:cs="Arial"/>
          <w:spacing w:val="1"/>
          <w:szCs w:val="24"/>
        </w:rPr>
        <w:t>ecei</w:t>
      </w:r>
      <w:r w:rsidRPr="00C946FF">
        <w:rPr>
          <w:rFonts w:ascii="Arial" w:hAnsi="Arial" w:cs="Arial"/>
          <w:spacing w:val="-2"/>
          <w:szCs w:val="24"/>
        </w:rPr>
        <w:t>v</w:t>
      </w:r>
      <w:r w:rsidRPr="00C946FF">
        <w:rPr>
          <w:rFonts w:ascii="Arial" w:hAnsi="Arial" w:cs="Arial"/>
          <w:szCs w:val="24"/>
        </w:rPr>
        <w:t>e</w:t>
      </w:r>
      <w:r w:rsidRPr="00C946FF">
        <w:rPr>
          <w:rFonts w:ascii="Arial" w:hAnsi="Arial" w:cs="Arial"/>
          <w:spacing w:val="1"/>
          <w:szCs w:val="24"/>
        </w:rPr>
        <w:t xml:space="preserve"> </w:t>
      </w:r>
      <w:r w:rsidRPr="00C946FF">
        <w:rPr>
          <w:rFonts w:ascii="Arial" w:hAnsi="Arial" w:cs="Arial"/>
          <w:szCs w:val="24"/>
        </w:rPr>
        <w:t>a</w:t>
      </w:r>
      <w:r w:rsidRPr="00C946FF">
        <w:rPr>
          <w:rFonts w:ascii="Arial" w:hAnsi="Arial" w:cs="Arial"/>
          <w:spacing w:val="1"/>
          <w:szCs w:val="24"/>
        </w:rPr>
        <w:t xml:space="preserve"> </w:t>
      </w:r>
      <w:r w:rsidRPr="00C946FF">
        <w:rPr>
          <w:rFonts w:ascii="Arial" w:hAnsi="Arial" w:cs="Arial"/>
          <w:szCs w:val="24"/>
        </w:rPr>
        <w:t>pr</w:t>
      </w:r>
      <w:r w:rsidRPr="00C946FF">
        <w:rPr>
          <w:rFonts w:ascii="Arial" w:hAnsi="Arial" w:cs="Arial"/>
          <w:spacing w:val="-2"/>
          <w:szCs w:val="24"/>
        </w:rPr>
        <w:t>o</w:t>
      </w:r>
      <w:r w:rsidRPr="00C946FF">
        <w:rPr>
          <w:rFonts w:ascii="Arial" w:hAnsi="Arial" w:cs="Arial"/>
          <w:spacing w:val="1"/>
          <w:szCs w:val="24"/>
        </w:rPr>
        <w:t>te</w:t>
      </w:r>
      <w:r w:rsidRPr="00C946FF">
        <w:rPr>
          <w:rFonts w:ascii="Arial" w:hAnsi="Arial" w:cs="Arial"/>
          <w:spacing w:val="-1"/>
          <w:szCs w:val="24"/>
        </w:rPr>
        <w:t>s</w:t>
      </w:r>
      <w:r w:rsidRPr="00C946FF">
        <w:rPr>
          <w:rFonts w:ascii="Arial" w:hAnsi="Arial" w:cs="Arial"/>
          <w:szCs w:val="24"/>
        </w:rPr>
        <w:t>t</w:t>
      </w:r>
      <w:r w:rsidRPr="00C946FF">
        <w:rPr>
          <w:rFonts w:ascii="Arial" w:hAnsi="Arial" w:cs="Arial"/>
          <w:spacing w:val="-2"/>
          <w:szCs w:val="24"/>
        </w:rPr>
        <w:t xml:space="preserve"> </w:t>
      </w:r>
      <w:r w:rsidRPr="00C946FF">
        <w:rPr>
          <w:rFonts w:ascii="Arial" w:hAnsi="Arial" w:cs="Arial"/>
          <w:spacing w:val="1"/>
          <w:szCs w:val="24"/>
        </w:rPr>
        <w:t>a</w:t>
      </w:r>
      <w:r w:rsidRPr="00C946FF">
        <w:rPr>
          <w:rFonts w:ascii="Arial" w:hAnsi="Arial" w:cs="Arial"/>
          <w:szCs w:val="24"/>
        </w:rPr>
        <w:t>nd</w:t>
      </w:r>
      <w:r w:rsidRPr="00C946FF">
        <w:rPr>
          <w:rFonts w:ascii="Arial" w:hAnsi="Arial" w:cs="Arial"/>
          <w:spacing w:val="-2"/>
          <w:szCs w:val="24"/>
        </w:rPr>
        <w:t xml:space="preserve"> </w:t>
      </w:r>
      <w:r w:rsidRPr="00C946FF">
        <w:rPr>
          <w:rFonts w:ascii="Arial" w:hAnsi="Arial" w:cs="Arial"/>
          <w:szCs w:val="24"/>
        </w:rPr>
        <w:t>pro</w:t>
      </w:r>
      <w:r w:rsidRPr="00C946FF">
        <w:rPr>
          <w:rFonts w:ascii="Arial" w:hAnsi="Arial" w:cs="Arial"/>
          <w:spacing w:val="-2"/>
          <w:szCs w:val="24"/>
        </w:rPr>
        <w:t>v</w:t>
      </w:r>
      <w:r w:rsidRPr="00C946FF">
        <w:rPr>
          <w:rFonts w:ascii="Arial" w:hAnsi="Arial" w:cs="Arial"/>
          <w:spacing w:val="1"/>
          <w:szCs w:val="24"/>
        </w:rPr>
        <w:t>i</w:t>
      </w:r>
      <w:r w:rsidRPr="00C946FF">
        <w:rPr>
          <w:rFonts w:ascii="Arial" w:hAnsi="Arial" w:cs="Arial"/>
          <w:szCs w:val="24"/>
        </w:rPr>
        <w:t>de</w:t>
      </w:r>
      <w:r w:rsidRPr="00C946FF">
        <w:rPr>
          <w:rFonts w:ascii="Arial" w:hAnsi="Arial" w:cs="Arial"/>
          <w:spacing w:val="1"/>
          <w:szCs w:val="24"/>
        </w:rPr>
        <w:t xml:space="preserve"> c</w:t>
      </w:r>
      <w:r w:rsidRPr="00C946FF">
        <w:rPr>
          <w:rFonts w:ascii="Arial" w:hAnsi="Arial" w:cs="Arial"/>
          <w:szCs w:val="24"/>
        </w:rPr>
        <w:t>on</w:t>
      </w:r>
      <w:r w:rsidRPr="00C946FF">
        <w:rPr>
          <w:rFonts w:ascii="Arial" w:hAnsi="Arial" w:cs="Arial"/>
          <w:spacing w:val="-1"/>
          <w:szCs w:val="24"/>
        </w:rPr>
        <w:t>s</w:t>
      </w:r>
      <w:r w:rsidRPr="00C946FF">
        <w:rPr>
          <w:rFonts w:ascii="Arial" w:hAnsi="Arial" w:cs="Arial"/>
          <w:spacing w:val="1"/>
          <w:szCs w:val="24"/>
        </w:rPr>
        <w:t>i</w:t>
      </w:r>
      <w:r w:rsidRPr="00C946FF">
        <w:rPr>
          <w:rFonts w:ascii="Arial" w:hAnsi="Arial" w:cs="Arial"/>
          <w:spacing w:val="-1"/>
          <w:szCs w:val="24"/>
        </w:rPr>
        <w:t>s</w:t>
      </w:r>
      <w:r w:rsidRPr="00C946FF">
        <w:rPr>
          <w:rFonts w:ascii="Arial" w:hAnsi="Arial" w:cs="Arial"/>
          <w:spacing w:val="-2"/>
          <w:szCs w:val="24"/>
        </w:rPr>
        <w:t>t</w:t>
      </w:r>
      <w:r w:rsidRPr="00C946FF">
        <w:rPr>
          <w:rFonts w:ascii="Arial" w:hAnsi="Arial" w:cs="Arial"/>
          <w:spacing w:val="1"/>
          <w:szCs w:val="24"/>
        </w:rPr>
        <w:t>e</w:t>
      </w:r>
      <w:r w:rsidRPr="00C946FF">
        <w:rPr>
          <w:rFonts w:ascii="Arial" w:hAnsi="Arial" w:cs="Arial"/>
          <w:szCs w:val="24"/>
        </w:rPr>
        <w:t>nt</w:t>
      </w:r>
      <w:r w:rsidRPr="00C946FF">
        <w:rPr>
          <w:rFonts w:ascii="Arial" w:hAnsi="Arial" w:cs="Arial"/>
          <w:spacing w:val="1"/>
          <w:szCs w:val="24"/>
        </w:rPr>
        <w:t xml:space="preserve"> </w:t>
      </w:r>
      <w:r w:rsidRPr="00C946FF">
        <w:rPr>
          <w:rFonts w:ascii="Arial" w:hAnsi="Arial" w:cs="Arial"/>
          <w:spacing w:val="-1"/>
          <w:szCs w:val="24"/>
        </w:rPr>
        <w:t>s</w:t>
      </w:r>
      <w:r w:rsidRPr="00C946FF">
        <w:rPr>
          <w:rFonts w:ascii="Arial" w:hAnsi="Arial" w:cs="Arial"/>
          <w:spacing w:val="-2"/>
          <w:szCs w:val="24"/>
        </w:rPr>
        <w:t>t</w:t>
      </w:r>
      <w:r w:rsidRPr="00C946FF">
        <w:rPr>
          <w:rFonts w:ascii="Arial" w:hAnsi="Arial" w:cs="Arial"/>
          <w:spacing w:val="1"/>
          <w:szCs w:val="24"/>
        </w:rPr>
        <w:t>at</w:t>
      </w:r>
      <w:r w:rsidRPr="00C946FF">
        <w:rPr>
          <w:rFonts w:ascii="Arial" w:hAnsi="Arial" w:cs="Arial"/>
          <w:szCs w:val="24"/>
        </w:rPr>
        <w:t>us</w:t>
      </w:r>
      <w:r w:rsidRPr="00C946FF">
        <w:rPr>
          <w:rFonts w:ascii="Arial" w:hAnsi="Arial" w:cs="Arial"/>
          <w:spacing w:val="-1"/>
          <w:szCs w:val="24"/>
        </w:rPr>
        <w:t xml:space="preserve"> </w:t>
      </w:r>
      <w:r w:rsidRPr="00C946FF">
        <w:rPr>
          <w:rFonts w:ascii="Arial" w:hAnsi="Arial" w:cs="Arial"/>
          <w:spacing w:val="-2"/>
          <w:szCs w:val="24"/>
        </w:rPr>
        <w:t>u</w:t>
      </w:r>
      <w:r w:rsidRPr="00C946FF">
        <w:rPr>
          <w:rFonts w:ascii="Arial" w:hAnsi="Arial" w:cs="Arial"/>
          <w:szCs w:val="24"/>
        </w:rPr>
        <w:t>pd</w:t>
      </w:r>
      <w:r w:rsidRPr="00C946FF">
        <w:rPr>
          <w:rFonts w:ascii="Arial" w:hAnsi="Arial" w:cs="Arial"/>
          <w:spacing w:val="1"/>
          <w:szCs w:val="24"/>
        </w:rPr>
        <w:t>ate</w:t>
      </w:r>
      <w:r w:rsidRPr="00C946FF">
        <w:rPr>
          <w:rFonts w:ascii="Arial" w:hAnsi="Arial" w:cs="Arial"/>
          <w:szCs w:val="24"/>
        </w:rPr>
        <w:t>s.</w:t>
      </w:r>
    </w:p>
    <w:p w14:paraId="65229515" w14:textId="77777777" w:rsidR="00B173E2" w:rsidRPr="00C946FF" w:rsidRDefault="00B173E2" w:rsidP="00C946FF">
      <w:pPr>
        <w:pStyle w:val="NoSpacing"/>
        <w:numPr>
          <w:ilvl w:val="0"/>
          <w:numId w:val="9"/>
        </w:numPr>
        <w:jc w:val="both"/>
        <w:rPr>
          <w:rFonts w:ascii="Arial" w:hAnsi="Arial" w:cs="Arial"/>
          <w:szCs w:val="24"/>
        </w:rPr>
      </w:pPr>
      <w:r w:rsidRPr="00C946FF">
        <w:rPr>
          <w:rFonts w:ascii="Arial" w:hAnsi="Arial" w:cs="Arial"/>
          <w:szCs w:val="24"/>
        </w:rPr>
        <w:t>Essential Contract Elements –Subrecipient third-party contracts, subcontracts and contract modifications funded under the project award must contain essential elements including, but not limited to, the following: parties, price or rate of compensation, scope of work, contract time line, contract termination and other legal considerations.</w:t>
      </w:r>
    </w:p>
    <w:p w14:paraId="7ABE3CF0" w14:textId="77777777" w:rsidR="00B173E2" w:rsidRPr="00C946FF" w:rsidRDefault="00B173E2" w:rsidP="00C946FF">
      <w:pPr>
        <w:pStyle w:val="NoSpacing"/>
        <w:jc w:val="both"/>
        <w:rPr>
          <w:rFonts w:ascii="Arial" w:hAnsi="Arial" w:cs="Arial"/>
          <w:bCs/>
          <w:szCs w:val="24"/>
        </w:rPr>
      </w:pPr>
    </w:p>
    <w:p w14:paraId="6F34C9C2" w14:textId="3AB05EE1" w:rsidR="00B173E2" w:rsidRPr="00B27CCA" w:rsidRDefault="00B8539E" w:rsidP="009F6E45">
      <w:pPr>
        <w:pStyle w:val="Heading2"/>
      </w:pPr>
      <w:bookmarkStart w:id="143" w:name="_Toc10529553"/>
      <w:r w:rsidRPr="00B27CCA">
        <w:t>7</w:t>
      </w:r>
      <w:r w:rsidR="00B173E2" w:rsidRPr="00B27CCA">
        <w:t>.1 Pr</w:t>
      </w:r>
      <w:r w:rsidR="00B173E2" w:rsidRPr="00B27CCA">
        <w:rPr>
          <w:spacing w:val="-2"/>
        </w:rPr>
        <w:t>o</w:t>
      </w:r>
      <w:r w:rsidR="00B173E2" w:rsidRPr="00B27CCA">
        <w:t>c</w:t>
      </w:r>
      <w:r w:rsidR="00B173E2" w:rsidRPr="00B27CCA">
        <w:rPr>
          <w:spacing w:val="-1"/>
        </w:rPr>
        <w:t>u</w:t>
      </w:r>
      <w:r w:rsidR="00B173E2" w:rsidRPr="00B27CCA">
        <w:t>re</w:t>
      </w:r>
      <w:r w:rsidR="00B173E2" w:rsidRPr="00B27CCA">
        <w:rPr>
          <w:spacing w:val="-2"/>
        </w:rPr>
        <w:t>m</w:t>
      </w:r>
      <w:r w:rsidR="00B173E2" w:rsidRPr="00B27CCA">
        <w:t>e</w:t>
      </w:r>
      <w:r w:rsidR="00B173E2" w:rsidRPr="00B27CCA">
        <w:rPr>
          <w:spacing w:val="-1"/>
        </w:rPr>
        <w:t>n</w:t>
      </w:r>
      <w:r w:rsidR="00B173E2" w:rsidRPr="00B27CCA">
        <w:t xml:space="preserve">t </w:t>
      </w:r>
      <w:r w:rsidR="00B173E2" w:rsidRPr="00B27CCA">
        <w:rPr>
          <w:spacing w:val="-2"/>
        </w:rPr>
        <w:t>P</w:t>
      </w:r>
      <w:r w:rsidR="00B173E2" w:rsidRPr="00B27CCA">
        <w:t>ro</w:t>
      </w:r>
      <w:r w:rsidR="00B173E2" w:rsidRPr="00B27CCA">
        <w:rPr>
          <w:spacing w:val="-2"/>
        </w:rPr>
        <w:t>c</w:t>
      </w:r>
      <w:r w:rsidR="00B173E2" w:rsidRPr="00B27CCA">
        <w:t>e</w:t>
      </w:r>
      <w:r w:rsidR="00B173E2" w:rsidRPr="00B27CCA">
        <w:rPr>
          <w:spacing w:val="-1"/>
        </w:rPr>
        <w:t>s</w:t>
      </w:r>
      <w:r w:rsidR="00B173E2" w:rsidRPr="00B27CCA">
        <w:t>s</w:t>
      </w:r>
      <w:r w:rsidR="00B173E2" w:rsidRPr="00B27CCA">
        <w:rPr>
          <w:spacing w:val="-1"/>
        </w:rPr>
        <w:t xml:space="preserve"> </w:t>
      </w:r>
      <w:r w:rsidR="00B173E2" w:rsidRPr="00B27CCA">
        <w:t>a</w:t>
      </w:r>
      <w:r w:rsidR="00B173E2" w:rsidRPr="00B27CCA">
        <w:rPr>
          <w:spacing w:val="-1"/>
        </w:rPr>
        <w:t>n</w:t>
      </w:r>
      <w:r w:rsidR="00B173E2" w:rsidRPr="00B27CCA">
        <w:t>d</w:t>
      </w:r>
      <w:r w:rsidR="00B173E2" w:rsidRPr="00B27CCA">
        <w:rPr>
          <w:spacing w:val="-1"/>
        </w:rPr>
        <w:t xml:space="preserve"> </w:t>
      </w:r>
      <w:r w:rsidR="00B173E2" w:rsidRPr="00B27CCA">
        <w:t>G</w:t>
      </w:r>
      <w:r w:rsidR="00B173E2" w:rsidRPr="00B27CCA">
        <w:rPr>
          <w:spacing w:val="-1"/>
        </w:rPr>
        <w:t>u</w:t>
      </w:r>
      <w:r w:rsidR="00B173E2" w:rsidRPr="00B27CCA">
        <w:t>i</w:t>
      </w:r>
      <w:r w:rsidR="00B173E2" w:rsidRPr="00B27CCA">
        <w:rPr>
          <w:spacing w:val="-1"/>
        </w:rPr>
        <w:t>d</w:t>
      </w:r>
      <w:r w:rsidR="00B173E2" w:rsidRPr="00B27CCA">
        <w:t>eli</w:t>
      </w:r>
      <w:r w:rsidR="00B173E2" w:rsidRPr="00B27CCA">
        <w:rPr>
          <w:spacing w:val="-1"/>
        </w:rPr>
        <w:t>n</w:t>
      </w:r>
      <w:r w:rsidR="00B173E2" w:rsidRPr="00B27CCA">
        <w:t>es</w:t>
      </w:r>
      <w:bookmarkEnd w:id="143"/>
    </w:p>
    <w:p w14:paraId="7C55903F" w14:textId="716D1198" w:rsidR="00D91250" w:rsidRPr="00C946FF" w:rsidRDefault="00D91250" w:rsidP="00C946FF">
      <w:pPr>
        <w:widowControl w:val="0"/>
        <w:spacing w:afterLines="120" w:after="288" w:line="240" w:lineRule="auto"/>
        <w:ind w:left="140"/>
        <w:jc w:val="both"/>
        <w:rPr>
          <w:rFonts w:eastAsia="Times New Roman" w:cs="Arial"/>
          <w:szCs w:val="24"/>
        </w:rPr>
      </w:pPr>
      <w:proofErr w:type="spellStart"/>
      <w:r w:rsidRPr="00C946FF">
        <w:rPr>
          <w:rFonts w:eastAsia="Times New Roman" w:cs="Arial"/>
          <w:spacing w:val="-1"/>
          <w:szCs w:val="24"/>
        </w:rPr>
        <w:t>DRMT</w:t>
      </w:r>
      <w:proofErr w:type="spellEnd"/>
      <w:r w:rsidRPr="00C946FF">
        <w:rPr>
          <w:rFonts w:eastAsia="Times New Roman" w:cs="Arial"/>
          <w:spacing w:val="1"/>
          <w:szCs w:val="24"/>
        </w:rPr>
        <w:t xml:space="preserve"> </w:t>
      </w:r>
      <w:r w:rsidRPr="00C946FF">
        <w:rPr>
          <w:rFonts w:eastAsia="Times New Roman" w:cs="Arial"/>
          <w:szCs w:val="24"/>
        </w:rPr>
        <w:t>pro</w:t>
      </w:r>
      <w:r w:rsidRPr="00C946FF">
        <w:rPr>
          <w:rFonts w:eastAsia="Times New Roman" w:cs="Arial"/>
          <w:spacing w:val="-2"/>
          <w:szCs w:val="24"/>
        </w:rPr>
        <w:t>v</w:t>
      </w:r>
      <w:r w:rsidRPr="00C946FF">
        <w:rPr>
          <w:rFonts w:eastAsia="Times New Roman" w:cs="Arial"/>
          <w:spacing w:val="1"/>
          <w:szCs w:val="24"/>
        </w:rPr>
        <w:t>i</w:t>
      </w:r>
      <w:r w:rsidRPr="00C946FF">
        <w:rPr>
          <w:rFonts w:eastAsia="Times New Roman" w:cs="Arial"/>
          <w:szCs w:val="24"/>
        </w:rPr>
        <w:t>d</w:t>
      </w:r>
      <w:r w:rsidRPr="00C946FF">
        <w:rPr>
          <w:rFonts w:eastAsia="Times New Roman" w:cs="Arial"/>
          <w:spacing w:val="1"/>
          <w:szCs w:val="24"/>
        </w:rPr>
        <w:t>e</w:t>
      </w:r>
      <w:r w:rsidRPr="00C946FF">
        <w:rPr>
          <w:rFonts w:eastAsia="Times New Roman" w:cs="Arial"/>
          <w:szCs w:val="24"/>
        </w:rPr>
        <w:t>s</w:t>
      </w:r>
      <w:r w:rsidRPr="00C946FF">
        <w:rPr>
          <w:rFonts w:eastAsia="Times New Roman" w:cs="Arial"/>
          <w:spacing w:val="-1"/>
          <w:szCs w:val="24"/>
        </w:rPr>
        <w:t xml:space="preserve"> </w:t>
      </w:r>
      <w:r w:rsidRPr="00C946FF">
        <w:rPr>
          <w:rFonts w:eastAsia="Times New Roman" w:cs="Arial"/>
          <w:spacing w:val="-2"/>
          <w:szCs w:val="24"/>
        </w:rPr>
        <w:t>te</w:t>
      </w:r>
      <w:r w:rsidRPr="00C946FF">
        <w:rPr>
          <w:rFonts w:eastAsia="Times New Roman" w:cs="Arial"/>
          <w:spacing w:val="1"/>
          <w:szCs w:val="24"/>
        </w:rPr>
        <w:t>c</w:t>
      </w:r>
      <w:r w:rsidRPr="00C946FF">
        <w:rPr>
          <w:rFonts w:eastAsia="Times New Roman" w:cs="Arial"/>
          <w:szCs w:val="24"/>
        </w:rPr>
        <w:t>hn</w:t>
      </w:r>
      <w:r w:rsidRPr="00C946FF">
        <w:rPr>
          <w:rFonts w:eastAsia="Times New Roman" w:cs="Arial"/>
          <w:spacing w:val="1"/>
          <w:szCs w:val="24"/>
        </w:rPr>
        <w:t>i</w:t>
      </w:r>
      <w:r w:rsidRPr="00C946FF">
        <w:rPr>
          <w:rFonts w:eastAsia="Times New Roman" w:cs="Arial"/>
          <w:spacing w:val="-2"/>
          <w:szCs w:val="24"/>
        </w:rPr>
        <w:t>c</w:t>
      </w:r>
      <w:r w:rsidRPr="00C946FF">
        <w:rPr>
          <w:rFonts w:eastAsia="Times New Roman" w:cs="Arial"/>
          <w:spacing w:val="1"/>
          <w:szCs w:val="24"/>
        </w:rPr>
        <w:t>a</w:t>
      </w:r>
      <w:r w:rsidRPr="00C946FF">
        <w:rPr>
          <w:rFonts w:eastAsia="Times New Roman" w:cs="Arial"/>
          <w:szCs w:val="24"/>
        </w:rPr>
        <w:t>l</w:t>
      </w:r>
      <w:r w:rsidRPr="00C946FF">
        <w:rPr>
          <w:rFonts w:eastAsia="Times New Roman" w:cs="Arial"/>
          <w:spacing w:val="1"/>
          <w:szCs w:val="24"/>
        </w:rPr>
        <w:t xml:space="preserve"> </w:t>
      </w:r>
      <w:r w:rsidRPr="00C946FF">
        <w:rPr>
          <w:rFonts w:eastAsia="Times New Roman" w:cs="Arial"/>
          <w:spacing w:val="-1"/>
          <w:szCs w:val="24"/>
        </w:rPr>
        <w:t>s</w:t>
      </w:r>
      <w:r w:rsidRPr="00C946FF">
        <w:rPr>
          <w:rFonts w:eastAsia="Times New Roman" w:cs="Arial"/>
          <w:szCs w:val="24"/>
        </w:rPr>
        <w:t>uppo</w:t>
      </w:r>
      <w:r w:rsidRPr="00C946FF">
        <w:rPr>
          <w:rFonts w:eastAsia="Times New Roman" w:cs="Arial"/>
          <w:spacing w:val="-2"/>
          <w:szCs w:val="24"/>
        </w:rPr>
        <w:t>r</w:t>
      </w:r>
      <w:r w:rsidRPr="00C946FF">
        <w:rPr>
          <w:rFonts w:eastAsia="Times New Roman" w:cs="Arial"/>
          <w:szCs w:val="24"/>
        </w:rPr>
        <w:t>t</w:t>
      </w:r>
      <w:r w:rsidRPr="00C946FF">
        <w:rPr>
          <w:rFonts w:eastAsia="Times New Roman" w:cs="Arial"/>
          <w:spacing w:val="1"/>
          <w:szCs w:val="24"/>
        </w:rPr>
        <w:t xml:space="preserve"> a</w:t>
      </w:r>
      <w:r w:rsidRPr="00C946FF">
        <w:rPr>
          <w:rFonts w:eastAsia="Times New Roman" w:cs="Arial"/>
          <w:szCs w:val="24"/>
        </w:rPr>
        <w:t>nd</w:t>
      </w:r>
      <w:r w:rsidRPr="00C946FF">
        <w:rPr>
          <w:rFonts w:eastAsia="Times New Roman" w:cs="Arial"/>
          <w:spacing w:val="-2"/>
          <w:szCs w:val="24"/>
        </w:rPr>
        <w:t xml:space="preserve"> </w:t>
      </w:r>
      <w:r w:rsidRPr="00C946FF">
        <w:rPr>
          <w:rFonts w:eastAsia="Times New Roman" w:cs="Arial"/>
          <w:szCs w:val="24"/>
        </w:rPr>
        <w:t>o</w:t>
      </w:r>
      <w:r w:rsidRPr="00C946FF">
        <w:rPr>
          <w:rFonts w:eastAsia="Times New Roman" w:cs="Arial"/>
          <w:spacing w:val="-2"/>
          <w:szCs w:val="24"/>
        </w:rPr>
        <w:t>v</w:t>
      </w:r>
      <w:r w:rsidRPr="00C946FF">
        <w:rPr>
          <w:rFonts w:eastAsia="Times New Roman" w:cs="Arial"/>
          <w:spacing w:val="1"/>
          <w:szCs w:val="24"/>
        </w:rPr>
        <w:t>e</w:t>
      </w:r>
      <w:r w:rsidRPr="00C946FF">
        <w:rPr>
          <w:rFonts w:eastAsia="Times New Roman" w:cs="Arial"/>
          <w:szCs w:val="24"/>
        </w:rPr>
        <w:t>r</w:t>
      </w:r>
      <w:r w:rsidRPr="00C946FF">
        <w:rPr>
          <w:rFonts w:eastAsia="Times New Roman" w:cs="Arial"/>
          <w:spacing w:val="-1"/>
          <w:szCs w:val="24"/>
        </w:rPr>
        <w:t>s</w:t>
      </w:r>
      <w:r w:rsidRPr="00C946FF">
        <w:rPr>
          <w:rFonts w:eastAsia="Times New Roman" w:cs="Arial"/>
          <w:spacing w:val="1"/>
          <w:szCs w:val="24"/>
        </w:rPr>
        <w:t>i</w:t>
      </w:r>
      <w:r w:rsidRPr="00C946FF">
        <w:rPr>
          <w:rFonts w:eastAsia="Times New Roman" w:cs="Arial"/>
          <w:spacing w:val="-2"/>
          <w:szCs w:val="24"/>
        </w:rPr>
        <w:t>g</w:t>
      </w:r>
      <w:r w:rsidRPr="00C946FF">
        <w:rPr>
          <w:rFonts w:eastAsia="Times New Roman" w:cs="Arial"/>
          <w:szCs w:val="24"/>
        </w:rPr>
        <w:t>ht</w:t>
      </w:r>
      <w:r w:rsidRPr="00C946FF">
        <w:rPr>
          <w:rFonts w:eastAsia="Times New Roman" w:cs="Arial"/>
          <w:spacing w:val="1"/>
          <w:szCs w:val="24"/>
        </w:rPr>
        <w:t xml:space="preserve"> t</w:t>
      </w:r>
      <w:r w:rsidRPr="00C946FF">
        <w:rPr>
          <w:rFonts w:eastAsia="Times New Roman" w:cs="Arial"/>
          <w:szCs w:val="24"/>
        </w:rPr>
        <w:t xml:space="preserve">o </w:t>
      </w:r>
      <w:r w:rsidR="00D02599" w:rsidRPr="00C946FF">
        <w:rPr>
          <w:rFonts w:eastAsia="Times New Roman" w:cs="Arial"/>
          <w:spacing w:val="1"/>
          <w:szCs w:val="24"/>
        </w:rPr>
        <w:t>verify</w:t>
      </w:r>
      <w:r w:rsidRPr="00C946FF">
        <w:rPr>
          <w:rFonts w:eastAsia="Times New Roman" w:cs="Arial"/>
          <w:spacing w:val="2"/>
          <w:szCs w:val="24"/>
        </w:rPr>
        <w:t xml:space="preserve"> </w:t>
      </w:r>
      <w:r w:rsidRPr="00C946FF">
        <w:rPr>
          <w:rFonts w:eastAsia="Times New Roman" w:cs="Arial"/>
          <w:spacing w:val="1"/>
          <w:szCs w:val="24"/>
        </w:rPr>
        <w:t>t</w:t>
      </w:r>
      <w:r w:rsidRPr="00C946FF">
        <w:rPr>
          <w:rFonts w:eastAsia="Times New Roman" w:cs="Arial"/>
          <w:spacing w:val="-2"/>
          <w:szCs w:val="24"/>
        </w:rPr>
        <w:t>h</w:t>
      </w:r>
      <w:r w:rsidRPr="00C946FF">
        <w:rPr>
          <w:rFonts w:eastAsia="Times New Roman" w:cs="Arial"/>
          <w:spacing w:val="1"/>
          <w:szCs w:val="24"/>
        </w:rPr>
        <w:t>a</w:t>
      </w:r>
      <w:r w:rsidRPr="00C946FF">
        <w:rPr>
          <w:rFonts w:eastAsia="Times New Roman" w:cs="Arial"/>
          <w:szCs w:val="24"/>
        </w:rPr>
        <w:t>t</w:t>
      </w:r>
      <w:r w:rsidRPr="00C946FF">
        <w:rPr>
          <w:rFonts w:eastAsia="Times New Roman" w:cs="Arial"/>
          <w:spacing w:val="-2"/>
          <w:szCs w:val="24"/>
        </w:rPr>
        <w:t xml:space="preserve"> </w:t>
      </w:r>
      <w:r w:rsidRPr="00C946FF">
        <w:rPr>
          <w:rFonts w:eastAsia="Times New Roman" w:cs="Arial"/>
          <w:spacing w:val="1"/>
          <w:szCs w:val="24"/>
        </w:rPr>
        <w:t>a</w:t>
      </w:r>
      <w:r w:rsidRPr="00C946FF">
        <w:rPr>
          <w:rFonts w:eastAsia="Times New Roman" w:cs="Arial"/>
          <w:spacing w:val="-2"/>
          <w:szCs w:val="24"/>
        </w:rPr>
        <w:t>l</w:t>
      </w:r>
      <w:r w:rsidRPr="00C946FF">
        <w:rPr>
          <w:rFonts w:eastAsia="Times New Roman" w:cs="Arial"/>
          <w:szCs w:val="24"/>
        </w:rPr>
        <w:t>l</w:t>
      </w:r>
      <w:r w:rsidRPr="00C946FF">
        <w:rPr>
          <w:rFonts w:eastAsia="Times New Roman" w:cs="Arial"/>
          <w:spacing w:val="1"/>
          <w:szCs w:val="24"/>
        </w:rPr>
        <w:t xml:space="preserve"> </w:t>
      </w:r>
      <w:r w:rsidRPr="00C946FF">
        <w:rPr>
          <w:rFonts w:eastAsia="Times New Roman" w:cs="Arial"/>
          <w:spacing w:val="-2"/>
          <w:szCs w:val="24"/>
        </w:rPr>
        <w:t>f</w:t>
      </w:r>
      <w:r w:rsidRPr="00C946FF">
        <w:rPr>
          <w:rFonts w:eastAsia="Times New Roman" w:cs="Arial"/>
          <w:spacing w:val="1"/>
          <w:szCs w:val="24"/>
        </w:rPr>
        <w:t>e</w:t>
      </w:r>
      <w:r w:rsidRPr="00C946FF">
        <w:rPr>
          <w:rFonts w:eastAsia="Times New Roman" w:cs="Arial"/>
          <w:szCs w:val="24"/>
        </w:rPr>
        <w:t>d</w:t>
      </w:r>
      <w:r w:rsidRPr="00C946FF">
        <w:rPr>
          <w:rFonts w:eastAsia="Times New Roman" w:cs="Arial"/>
          <w:spacing w:val="1"/>
          <w:szCs w:val="24"/>
        </w:rPr>
        <w:t>e</w:t>
      </w:r>
      <w:r w:rsidRPr="00C946FF">
        <w:rPr>
          <w:rFonts w:eastAsia="Times New Roman" w:cs="Arial"/>
          <w:spacing w:val="-2"/>
          <w:szCs w:val="24"/>
        </w:rPr>
        <w:t>r</w:t>
      </w:r>
      <w:r w:rsidRPr="00C946FF">
        <w:rPr>
          <w:rFonts w:eastAsia="Times New Roman" w:cs="Arial"/>
          <w:spacing w:val="1"/>
          <w:szCs w:val="24"/>
        </w:rPr>
        <w:t>a</w:t>
      </w:r>
      <w:r w:rsidRPr="00C946FF">
        <w:rPr>
          <w:rFonts w:eastAsia="Times New Roman" w:cs="Arial"/>
          <w:szCs w:val="24"/>
        </w:rPr>
        <w:t>l</w:t>
      </w:r>
      <w:r w:rsidRPr="00C946FF">
        <w:rPr>
          <w:rFonts w:eastAsia="Times New Roman" w:cs="Arial"/>
          <w:spacing w:val="1"/>
          <w:szCs w:val="24"/>
        </w:rPr>
        <w:t xml:space="preserve"> a</w:t>
      </w:r>
      <w:r w:rsidRPr="00C946FF">
        <w:rPr>
          <w:rFonts w:eastAsia="Times New Roman" w:cs="Arial"/>
          <w:szCs w:val="24"/>
        </w:rPr>
        <w:t>nd</w:t>
      </w:r>
      <w:r w:rsidRPr="00C946FF">
        <w:rPr>
          <w:rFonts w:eastAsia="Times New Roman" w:cs="Arial"/>
          <w:spacing w:val="-2"/>
          <w:szCs w:val="24"/>
        </w:rPr>
        <w:t xml:space="preserve"> </w:t>
      </w:r>
      <w:r w:rsidRPr="00C946FF">
        <w:rPr>
          <w:rFonts w:eastAsia="Times New Roman" w:cs="Arial"/>
          <w:spacing w:val="-1"/>
          <w:szCs w:val="24"/>
        </w:rPr>
        <w:t>S</w:t>
      </w:r>
      <w:r w:rsidRPr="00C946FF">
        <w:rPr>
          <w:rFonts w:eastAsia="Times New Roman" w:cs="Arial"/>
          <w:spacing w:val="1"/>
          <w:szCs w:val="24"/>
        </w:rPr>
        <w:t>ta</w:t>
      </w:r>
      <w:r w:rsidRPr="00C946FF">
        <w:rPr>
          <w:rFonts w:eastAsia="Times New Roman" w:cs="Arial"/>
          <w:spacing w:val="-2"/>
          <w:szCs w:val="24"/>
        </w:rPr>
        <w:t>t</w:t>
      </w:r>
      <w:r w:rsidRPr="00C946FF">
        <w:rPr>
          <w:rFonts w:eastAsia="Times New Roman" w:cs="Arial"/>
          <w:szCs w:val="24"/>
        </w:rPr>
        <w:t>e</w:t>
      </w:r>
      <w:r w:rsidRPr="00C946FF">
        <w:rPr>
          <w:rFonts w:eastAsia="Times New Roman" w:cs="Arial"/>
          <w:spacing w:val="1"/>
          <w:szCs w:val="24"/>
        </w:rPr>
        <w:t xml:space="preserve"> </w:t>
      </w:r>
      <w:r w:rsidRPr="00C946FF">
        <w:rPr>
          <w:rFonts w:eastAsia="Times New Roman" w:cs="Arial"/>
          <w:szCs w:val="24"/>
        </w:rPr>
        <w:t>ru</w:t>
      </w:r>
      <w:r w:rsidRPr="00C946FF">
        <w:rPr>
          <w:rFonts w:eastAsia="Times New Roman" w:cs="Arial"/>
          <w:spacing w:val="-2"/>
          <w:szCs w:val="24"/>
        </w:rPr>
        <w:t>l</w:t>
      </w:r>
      <w:r w:rsidRPr="00C946FF">
        <w:rPr>
          <w:rFonts w:eastAsia="Times New Roman" w:cs="Arial"/>
          <w:spacing w:val="1"/>
          <w:szCs w:val="24"/>
        </w:rPr>
        <w:t>e</w:t>
      </w:r>
      <w:r w:rsidRPr="00C946FF">
        <w:rPr>
          <w:rFonts w:eastAsia="Times New Roman" w:cs="Arial"/>
          <w:szCs w:val="24"/>
        </w:rPr>
        <w:t>s</w:t>
      </w:r>
      <w:r w:rsidRPr="00C946FF">
        <w:rPr>
          <w:rFonts w:eastAsia="Times New Roman" w:cs="Arial"/>
          <w:spacing w:val="-1"/>
          <w:szCs w:val="24"/>
        </w:rPr>
        <w:t xml:space="preserve"> </w:t>
      </w:r>
      <w:r w:rsidRPr="00C946FF">
        <w:rPr>
          <w:rFonts w:eastAsia="Times New Roman" w:cs="Arial"/>
          <w:spacing w:val="1"/>
          <w:szCs w:val="24"/>
        </w:rPr>
        <w:t>a</w:t>
      </w:r>
      <w:r w:rsidRPr="00C946FF">
        <w:rPr>
          <w:rFonts w:eastAsia="Times New Roman" w:cs="Arial"/>
          <w:szCs w:val="24"/>
        </w:rPr>
        <w:t>nd r</w:t>
      </w:r>
      <w:r w:rsidRPr="00C946FF">
        <w:rPr>
          <w:rFonts w:eastAsia="Times New Roman" w:cs="Arial"/>
          <w:spacing w:val="1"/>
          <w:szCs w:val="24"/>
        </w:rPr>
        <w:t>e</w:t>
      </w:r>
      <w:r w:rsidRPr="00C946FF">
        <w:rPr>
          <w:rFonts w:eastAsia="Times New Roman" w:cs="Arial"/>
          <w:spacing w:val="-3"/>
          <w:szCs w:val="24"/>
        </w:rPr>
        <w:t>g</w:t>
      </w:r>
      <w:r w:rsidRPr="00C946FF">
        <w:rPr>
          <w:rFonts w:eastAsia="Times New Roman" w:cs="Arial"/>
          <w:szCs w:val="24"/>
        </w:rPr>
        <w:t>u</w:t>
      </w:r>
      <w:r w:rsidRPr="00C946FF">
        <w:rPr>
          <w:rFonts w:eastAsia="Times New Roman" w:cs="Arial"/>
          <w:spacing w:val="1"/>
          <w:szCs w:val="24"/>
        </w:rPr>
        <w:t>lati</w:t>
      </w:r>
      <w:r w:rsidRPr="00C946FF">
        <w:rPr>
          <w:rFonts w:eastAsia="Times New Roman" w:cs="Arial"/>
          <w:szCs w:val="24"/>
        </w:rPr>
        <w:t>ons</w:t>
      </w:r>
      <w:r w:rsidRPr="00C946FF">
        <w:rPr>
          <w:rFonts w:eastAsia="Times New Roman" w:cs="Arial"/>
          <w:spacing w:val="-3"/>
          <w:szCs w:val="24"/>
        </w:rPr>
        <w:t xml:space="preserve"> </w:t>
      </w:r>
      <w:r w:rsidRPr="00C946FF">
        <w:rPr>
          <w:rFonts w:eastAsia="Times New Roman" w:cs="Arial"/>
          <w:spacing w:val="1"/>
          <w:szCs w:val="24"/>
        </w:rPr>
        <w:t>a</w:t>
      </w:r>
      <w:r w:rsidRPr="00C946FF">
        <w:rPr>
          <w:rFonts w:eastAsia="Times New Roman" w:cs="Arial"/>
          <w:szCs w:val="24"/>
        </w:rPr>
        <w:t>re</w:t>
      </w:r>
      <w:r w:rsidRPr="00C946FF">
        <w:rPr>
          <w:rFonts w:eastAsia="Times New Roman" w:cs="Arial"/>
          <w:spacing w:val="1"/>
          <w:szCs w:val="24"/>
        </w:rPr>
        <w:t xml:space="preserve"> </w:t>
      </w:r>
      <w:r w:rsidRPr="00C946FF">
        <w:rPr>
          <w:rFonts w:eastAsia="Times New Roman" w:cs="Arial"/>
          <w:szCs w:val="24"/>
        </w:rPr>
        <w:t>u</w:t>
      </w:r>
      <w:r w:rsidRPr="00C946FF">
        <w:rPr>
          <w:rFonts w:eastAsia="Times New Roman" w:cs="Arial"/>
          <w:spacing w:val="-2"/>
          <w:szCs w:val="24"/>
        </w:rPr>
        <w:t>n</w:t>
      </w:r>
      <w:r w:rsidRPr="00C946FF">
        <w:rPr>
          <w:rFonts w:eastAsia="Times New Roman" w:cs="Arial"/>
          <w:spacing w:val="1"/>
          <w:szCs w:val="24"/>
        </w:rPr>
        <w:t>am</w:t>
      </w:r>
      <w:r w:rsidRPr="00C946FF">
        <w:rPr>
          <w:rFonts w:eastAsia="Times New Roman" w:cs="Arial"/>
          <w:spacing w:val="-2"/>
          <w:szCs w:val="24"/>
        </w:rPr>
        <w:t>b</w:t>
      </w:r>
      <w:r w:rsidRPr="00C946FF">
        <w:rPr>
          <w:rFonts w:eastAsia="Times New Roman" w:cs="Arial"/>
          <w:spacing w:val="1"/>
          <w:szCs w:val="24"/>
        </w:rPr>
        <w:t>i</w:t>
      </w:r>
      <w:r w:rsidRPr="00C946FF">
        <w:rPr>
          <w:rFonts w:eastAsia="Times New Roman" w:cs="Arial"/>
          <w:spacing w:val="-2"/>
          <w:szCs w:val="24"/>
        </w:rPr>
        <w:t>g</w:t>
      </w:r>
      <w:r w:rsidRPr="00C946FF">
        <w:rPr>
          <w:rFonts w:eastAsia="Times New Roman" w:cs="Arial"/>
          <w:szCs w:val="24"/>
        </w:rPr>
        <w:t>uou</w:t>
      </w:r>
      <w:r w:rsidRPr="00C946FF">
        <w:rPr>
          <w:rFonts w:eastAsia="Times New Roman" w:cs="Arial"/>
          <w:spacing w:val="-1"/>
          <w:szCs w:val="24"/>
        </w:rPr>
        <w:t>s</w:t>
      </w:r>
      <w:r w:rsidRPr="00C946FF">
        <w:rPr>
          <w:rFonts w:eastAsia="Times New Roman" w:cs="Arial"/>
          <w:spacing w:val="3"/>
          <w:szCs w:val="24"/>
        </w:rPr>
        <w:t>l</w:t>
      </w:r>
      <w:r w:rsidRPr="00C946FF">
        <w:rPr>
          <w:rFonts w:eastAsia="Times New Roman" w:cs="Arial"/>
          <w:szCs w:val="24"/>
        </w:rPr>
        <w:t>y</w:t>
      </w:r>
      <w:r w:rsidRPr="00C946FF">
        <w:rPr>
          <w:rFonts w:eastAsia="Times New Roman" w:cs="Arial"/>
          <w:spacing w:val="-5"/>
          <w:szCs w:val="24"/>
        </w:rPr>
        <w:t xml:space="preserve"> </w:t>
      </w:r>
      <w:r w:rsidRPr="00C946FF">
        <w:rPr>
          <w:rFonts w:eastAsia="Times New Roman" w:cs="Arial"/>
          <w:szCs w:val="24"/>
        </w:rPr>
        <w:t>und</w:t>
      </w:r>
      <w:r w:rsidRPr="00C946FF">
        <w:rPr>
          <w:rFonts w:eastAsia="Times New Roman" w:cs="Arial"/>
          <w:spacing w:val="1"/>
          <w:szCs w:val="24"/>
        </w:rPr>
        <w:t>e</w:t>
      </w:r>
      <w:r w:rsidRPr="00C946FF">
        <w:rPr>
          <w:rFonts w:eastAsia="Times New Roman" w:cs="Arial"/>
          <w:szCs w:val="24"/>
        </w:rPr>
        <w:t>r</w:t>
      </w:r>
      <w:r w:rsidRPr="00C946FF">
        <w:rPr>
          <w:rFonts w:eastAsia="Times New Roman" w:cs="Arial"/>
          <w:spacing w:val="-1"/>
          <w:szCs w:val="24"/>
        </w:rPr>
        <w:t>s</w:t>
      </w:r>
      <w:r w:rsidRPr="00C946FF">
        <w:rPr>
          <w:rFonts w:eastAsia="Times New Roman" w:cs="Arial"/>
          <w:spacing w:val="1"/>
          <w:szCs w:val="24"/>
        </w:rPr>
        <w:t>t</w:t>
      </w:r>
      <w:r w:rsidRPr="00C946FF">
        <w:rPr>
          <w:rFonts w:eastAsia="Times New Roman" w:cs="Arial"/>
          <w:szCs w:val="24"/>
        </w:rPr>
        <w:t xml:space="preserve">ood </w:t>
      </w:r>
      <w:r w:rsidRPr="00C946FF">
        <w:rPr>
          <w:rFonts w:eastAsia="Times New Roman" w:cs="Arial"/>
          <w:spacing w:val="1"/>
          <w:szCs w:val="24"/>
        </w:rPr>
        <w:t>a</w:t>
      </w:r>
      <w:r w:rsidRPr="00C946FF">
        <w:rPr>
          <w:rFonts w:eastAsia="Times New Roman" w:cs="Arial"/>
          <w:szCs w:val="24"/>
        </w:rPr>
        <w:t xml:space="preserve">nd </w:t>
      </w:r>
      <w:r w:rsidRPr="00C946FF">
        <w:rPr>
          <w:rFonts w:eastAsia="Times New Roman" w:cs="Arial"/>
          <w:spacing w:val="-2"/>
          <w:szCs w:val="24"/>
        </w:rPr>
        <w:t>f</w:t>
      </w:r>
      <w:r w:rsidRPr="00C946FF">
        <w:rPr>
          <w:rFonts w:eastAsia="Times New Roman" w:cs="Arial"/>
          <w:szCs w:val="24"/>
        </w:rPr>
        <w:t>o</w:t>
      </w:r>
      <w:r w:rsidRPr="00C946FF">
        <w:rPr>
          <w:rFonts w:eastAsia="Times New Roman" w:cs="Arial"/>
          <w:spacing w:val="1"/>
          <w:szCs w:val="24"/>
        </w:rPr>
        <w:t>ll</w:t>
      </w:r>
      <w:r w:rsidRPr="00C946FF">
        <w:rPr>
          <w:rFonts w:eastAsia="Times New Roman" w:cs="Arial"/>
          <w:spacing w:val="-2"/>
          <w:szCs w:val="24"/>
        </w:rPr>
        <w:t>o</w:t>
      </w:r>
      <w:r w:rsidRPr="00C946FF">
        <w:rPr>
          <w:rFonts w:eastAsia="Times New Roman" w:cs="Arial"/>
          <w:spacing w:val="-1"/>
          <w:szCs w:val="24"/>
        </w:rPr>
        <w:t>w</w:t>
      </w:r>
      <w:r w:rsidRPr="00C946FF">
        <w:rPr>
          <w:rFonts w:eastAsia="Times New Roman" w:cs="Arial"/>
          <w:spacing w:val="1"/>
          <w:szCs w:val="24"/>
        </w:rPr>
        <w:t>e</w:t>
      </w:r>
      <w:r w:rsidRPr="00C946FF">
        <w:rPr>
          <w:rFonts w:eastAsia="Times New Roman" w:cs="Arial"/>
          <w:szCs w:val="24"/>
        </w:rPr>
        <w:t>d by</w:t>
      </w:r>
      <w:r w:rsidRPr="00C946FF">
        <w:rPr>
          <w:rFonts w:eastAsia="Times New Roman" w:cs="Arial"/>
          <w:spacing w:val="-2"/>
          <w:szCs w:val="24"/>
        </w:rPr>
        <w:t xml:space="preserve"> </w:t>
      </w:r>
      <w:r w:rsidRPr="00C946FF">
        <w:rPr>
          <w:rFonts w:eastAsia="Times New Roman" w:cs="Arial"/>
          <w:spacing w:val="-1"/>
          <w:szCs w:val="24"/>
        </w:rPr>
        <w:t>s</w:t>
      </w:r>
      <w:r w:rsidRPr="00C946FF">
        <w:rPr>
          <w:rFonts w:eastAsia="Times New Roman" w:cs="Arial"/>
          <w:szCs w:val="24"/>
        </w:rPr>
        <w:t>ubr</w:t>
      </w:r>
      <w:r w:rsidRPr="00C946FF">
        <w:rPr>
          <w:rFonts w:eastAsia="Times New Roman" w:cs="Arial"/>
          <w:spacing w:val="1"/>
          <w:szCs w:val="24"/>
        </w:rPr>
        <w:t>eci</w:t>
      </w:r>
      <w:r w:rsidRPr="00C946FF">
        <w:rPr>
          <w:rFonts w:eastAsia="Times New Roman" w:cs="Arial"/>
          <w:szCs w:val="24"/>
        </w:rPr>
        <w:t>p</w:t>
      </w:r>
      <w:r w:rsidRPr="00C946FF">
        <w:rPr>
          <w:rFonts w:eastAsia="Times New Roman" w:cs="Arial"/>
          <w:spacing w:val="-2"/>
          <w:szCs w:val="24"/>
        </w:rPr>
        <w:t>i</w:t>
      </w:r>
      <w:r w:rsidRPr="00C946FF">
        <w:rPr>
          <w:rFonts w:eastAsia="Times New Roman" w:cs="Arial"/>
          <w:spacing w:val="1"/>
          <w:szCs w:val="24"/>
        </w:rPr>
        <w:t>e</w:t>
      </w:r>
      <w:r w:rsidRPr="00C946FF">
        <w:rPr>
          <w:rFonts w:eastAsia="Times New Roman" w:cs="Arial"/>
          <w:szCs w:val="24"/>
        </w:rPr>
        <w:t>n</w:t>
      </w:r>
      <w:r w:rsidRPr="00C946FF">
        <w:rPr>
          <w:rFonts w:eastAsia="Times New Roman" w:cs="Arial"/>
          <w:spacing w:val="1"/>
          <w:szCs w:val="24"/>
        </w:rPr>
        <w:t>t</w:t>
      </w:r>
      <w:r w:rsidRPr="00C946FF">
        <w:rPr>
          <w:rFonts w:eastAsia="Times New Roman" w:cs="Arial"/>
          <w:spacing w:val="-1"/>
          <w:szCs w:val="24"/>
        </w:rPr>
        <w:t>s</w:t>
      </w:r>
      <w:r w:rsidRPr="00C946FF">
        <w:rPr>
          <w:rFonts w:eastAsia="Times New Roman" w:cs="Arial"/>
          <w:szCs w:val="24"/>
        </w:rPr>
        <w:t>.  During the application process, applicants are required to submit certification of their agency’s written procurement policy to verify acknowledgement and compliance with federal procurement standards.  Upon grant award s</w:t>
      </w:r>
      <w:r w:rsidRPr="00C946FF">
        <w:rPr>
          <w:rFonts w:eastAsia="Times New Roman" w:cs="Arial"/>
          <w:spacing w:val="-2"/>
          <w:szCs w:val="24"/>
        </w:rPr>
        <w:t>u</w:t>
      </w:r>
      <w:r w:rsidRPr="00C946FF">
        <w:rPr>
          <w:rFonts w:eastAsia="Times New Roman" w:cs="Arial"/>
          <w:szCs w:val="24"/>
        </w:rPr>
        <w:t>br</w:t>
      </w:r>
      <w:r w:rsidRPr="00C946FF">
        <w:rPr>
          <w:rFonts w:eastAsia="Times New Roman" w:cs="Arial"/>
          <w:spacing w:val="1"/>
          <w:szCs w:val="24"/>
        </w:rPr>
        <w:t>ec</w:t>
      </w:r>
      <w:r w:rsidRPr="00C946FF">
        <w:rPr>
          <w:rFonts w:eastAsia="Times New Roman" w:cs="Arial"/>
          <w:spacing w:val="-2"/>
          <w:szCs w:val="24"/>
        </w:rPr>
        <w:t>i</w:t>
      </w:r>
      <w:r w:rsidRPr="00C946FF">
        <w:rPr>
          <w:rFonts w:eastAsia="Times New Roman" w:cs="Arial"/>
          <w:szCs w:val="24"/>
        </w:rPr>
        <w:t>p</w:t>
      </w:r>
      <w:r w:rsidRPr="00C946FF">
        <w:rPr>
          <w:rFonts w:eastAsia="Times New Roman" w:cs="Arial"/>
          <w:spacing w:val="1"/>
          <w:szCs w:val="24"/>
        </w:rPr>
        <w:t>ie</w:t>
      </w:r>
      <w:r w:rsidRPr="00C946FF">
        <w:rPr>
          <w:rFonts w:eastAsia="Times New Roman" w:cs="Arial"/>
          <w:spacing w:val="-3"/>
          <w:szCs w:val="24"/>
        </w:rPr>
        <w:t>n</w:t>
      </w:r>
      <w:r w:rsidRPr="00C946FF">
        <w:rPr>
          <w:rFonts w:eastAsia="Times New Roman" w:cs="Arial"/>
          <w:spacing w:val="1"/>
          <w:szCs w:val="24"/>
        </w:rPr>
        <w:t>t</w:t>
      </w:r>
      <w:r w:rsidRPr="00C946FF">
        <w:rPr>
          <w:rFonts w:eastAsia="Times New Roman" w:cs="Arial"/>
          <w:szCs w:val="24"/>
        </w:rPr>
        <w:t>s</w:t>
      </w:r>
      <w:r w:rsidRPr="00C946FF">
        <w:rPr>
          <w:rFonts w:eastAsia="Times New Roman" w:cs="Arial"/>
          <w:spacing w:val="-1"/>
          <w:szCs w:val="24"/>
        </w:rPr>
        <w:t xml:space="preserve"> s</w:t>
      </w:r>
      <w:r w:rsidRPr="00C946FF">
        <w:rPr>
          <w:rFonts w:eastAsia="Times New Roman" w:cs="Arial"/>
          <w:spacing w:val="1"/>
          <w:szCs w:val="24"/>
        </w:rPr>
        <w:t>i</w:t>
      </w:r>
      <w:r w:rsidRPr="00C946FF">
        <w:rPr>
          <w:rFonts w:eastAsia="Times New Roman" w:cs="Arial"/>
          <w:spacing w:val="-2"/>
          <w:szCs w:val="24"/>
        </w:rPr>
        <w:t>g</w:t>
      </w:r>
      <w:r w:rsidRPr="00C946FF">
        <w:rPr>
          <w:rFonts w:eastAsia="Times New Roman" w:cs="Arial"/>
          <w:szCs w:val="24"/>
        </w:rPr>
        <w:t xml:space="preserve">n </w:t>
      </w:r>
      <w:r w:rsidRPr="00C946FF">
        <w:rPr>
          <w:rFonts w:eastAsia="Times New Roman" w:cs="Arial"/>
          <w:spacing w:val="1"/>
          <w:szCs w:val="24"/>
        </w:rPr>
        <w:t>t</w:t>
      </w:r>
      <w:r w:rsidRPr="00C946FF">
        <w:rPr>
          <w:rFonts w:eastAsia="Times New Roman" w:cs="Arial"/>
          <w:szCs w:val="24"/>
        </w:rPr>
        <w:t xml:space="preserve">he </w:t>
      </w:r>
      <w:r w:rsidRPr="00C946FF">
        <w:rPr>
          <w:rFonts w:eastAsia="Times New Roman" w:cs="Arial"/>
          <w:spacing w:val="-1"/>
          <w:szCs w:val="24"/>
        </w:rPr>
        <w:t>S</w:t>
      </w:r>
      <w:r w:rsidRPr="00C946FF">
        <w:rPr>
          <w:rFonts w:eastAsia="Times New Roman" w:cs="Arial"/>
          <w:spacing w:val="1"/>
          <w:szCs w:val="24"/>
        </w:rPr>
        <w:t>ta</w:t>
      </w:r>
      <w:r w:rsidRPr="00C946FF">
        <w:rPr>
          <w:rFonts w:eastAsia="Times New Roman" w:cs="Arial"/>
          <w:szCs w:val="24"/>
        </w:rPr>
        <w:t>nd</w:t>
      </w:r>
      <w:r w:rsidRPr="00C946FF">
        <w:rPr>
          <w:rFonts w:eastAsia="Times New Roman" w:cs="Arial"/>
          <w:spacing w:val="1"/>
          <w:szCs w:val="24"/>
        </w:rPr>
        <w:t>a</w:t>
      </w:r>
      <w:r w:rsidRPr="00C946FF">
        <w:rPr>
          <w:rFonts w:eastAsia="Times New Roman" w:cs="Arial"/>
          <w:szCs w:val="24"/>
        </w:rPr>
        <w:t xml:space="preserve">rd </w:t>
      </w:r>
      <w:r w:rsidRPr="00C946FF">
        <w:rPr>
          <w:rFonts w:eastAsia="Times New Roman" w:cs="Arial"/>
          <w:spacing w:val="-1"/>
          <w:szCs w:val="24"/>
        </w:rPr>
        <w:t>A</w:t>
      </w:r>
      <w:r w:rsidRPr="00C946FF">
        <w:rPr>
          <w:rFonts w:eastAsia="Times New Roman" w:cs="Arial"/>
          <w:spacing w:val="-2"/>
          <w:szCs w:val="24"/>
        </w:rPr>
        <w:t>g</w:t>
      </w:r>
      <w:r w:rsidRPr="00C946FF">
        <w:rPr>
          <w:rFonts w:eastAsia="Times New Roman" w:cs="Arial"/>
          <w:szCs w:val="24"/>
        </w:rPr>
        <w:t>r</w:t>
      </w:r>
      <w:r w:rsidRPr="00C946FF">
        <w:rPr>
          <w:rFonts w:eastAsia="Times New Roman" w:cs="Arial"/>
          <w:spacing w:val="1"/>
          <w:szCs w:val="24"/>
        </w:rPr>
        <w:t>e</w:t>
      </w:r>
      <w:r w:rsidRPr="00C946FF">
        <w:rPr>
          <w:rFonts w:eastAsia="Times New Roman" w:cs="Arial"/>
          <w:spacing w:val="-2"/>
          <w:szCs w:val="24"/>
        </w:rPr>
        <w:t>e</w:t>
      </w:r>
      <w:r w:rsidRPr="00C946FF">
        <w:rPr>
          <w:rFonts w:eastAsia="Times New Roman" w:cs="Arial"/>
          <w:spacing w:val="1"/>
          <w:szCs w:val="24"/>
        </w:rPr>
        <w:t>me</w:t>
      </w:r>
      <w:r w:rsidRPr="00C946FF">
        <w:rPr>
          <w:rFonts w:eastAsia="Times New Roman" w:cs="Arial"/>
          <w:spacing w:val="-3"/>
          <w:szCs w:val="24"/>
        </w:rPr>
        <w:t>n</w:t>
      </w:r>
      <w:r w:rsidRPr="00C946FF">
        <w:rPr>
          <w:rFonts w:eastAsia="Times New Roman" w:cs="Arial"/>
          <w:szCs w:val="24"/>
        </w:rPr>
        <w:t>t</w:t>
      </w:r>
      <w:r w:rsidRPr="00C946FF">
        <w:rPr>
          <w:rFonts w:eastAsia="Times New Roman" w:cs="Arial"/>
          <w:spacing w:val="1"/>
          <w:szCs w:val="24"/>
        </w:rPr>
        <w:t xml:space="preserve"> and </w:t>
      </w:r>
      <w:r w:rsidRPr="00C946FF">
        <w:rPr>
          <w:rFonts w:eastAsia="Times New Roman" w:cs="Arial"/>
          <w:color w:val="000000"/>
          <w:szCs w:val="24"/>
        </w:rPr>
        <w:t>Annu</w:t>
      </w:r>
      <w:r w:rsidRPr="00C946FF">
        <w:rPr>
          <w:rFonts w:eastAsia="Times New Roman" w:cs="Arial"/>
          <w:color w:val="000000"/>
          <w:spacing w:val="-1"/>
          <w:szCs w:val="24"/>
        </w:rPr>
        <w:t>a</w:t>
      </w:r>
      <w:r w:rsidRPr="00C946FF">
        <w:rPr>
          <w:rFonts w:eastAsia="Times New Roman" w:cs="Arial"/>
          <w:color w:val="000000"/>
          <w:szCs w:val="24"/>
        </w:rPr>
        <w:t>l</w:t>
      </w:r>
      <w:r w:rsidRPr="00C946FF">
        <w:rPr>
          <w:rFonts w:eastAsia="Times New Roman" w:cs="Arial"/>
          <w:color w:val="000000"/>
          <w:spacing w:val="3"/>
          <w:szCs w:val="24"/>
        </w:rPr>
        <w:t xml:space="preserve"> </w:t>
      </w:r>
      <w:r w:rsidRPr="00C946FF">
        <w:rPr>
          <w:rFonts w:eastAsia="Times New Roman" w:cs="Arial"/>
          <w:color w:val="000000"/>
          <w:spacing w:val="-5"/>
          <w:szCs w:val="24"/>
        </w:rPr>
        <w:t>L</w:t>
      </w:r>
      <w:r w:rsidRPr="00C946FF">
        <w:rPr>
          <w:rFonts w:eastAsia="Times New Roman" w:cs="Arial"/>
          <w:color w:val="000000"/>
          <w:szCs w:val="24"/>
        </w:rPr>
        <w:t>ist of</w:t>
      </w:r>
      <w:r w:rsidRPr="00C946FF">
        <w:rPr>
          <w:rFonts w:eastAsia="Times New Roman" w:cs="Arial"/>
          <w:color w:val="000000"/>
          <w:spacing w:val="-1"/>
          <w:szCs w:val="24"/>
        </w:rPr>
        <w:t xml:space="preserve"> </w:t>
      </w:r>
      <w:r w:rsidRPr="00C946FF">
        <w:rPr>
          <w:rFonts w:eastAsia="Times New Roman" w:cs="Arial"/>
          <w:color w:val="000000"/>
          <w:spacing w:val="1"/>
          <w:szCs w:val="24"/>
        </w:rPr>
        <w:t>Ce</w:t>
      </w:r>
      <w:r w:rsidRPr="00C946FF">
        <w:rPr>
          <w:rFonts w:eastAsia="Times New Roman" w:cs="Arial"/>
          <w:color w:val="000000"/>
          <w:spacing w:val="-1"/>
          <w:szCs w:val="24"/>
        </w:rPr>
        <w:t>r</w:t>
      </w:r>
      <w:r w:rsidRPr="00C946FF">
        <w:rPr>
          <w:rFonts w:eastAsia="Times New Roman" w:cs="Arial"/>
          <w:color w:val="000000"/>
          <w:szCs w:val="24"/>
        </w:rPr>
        <w:t>ti</w:t>
      </w:r>
      <w:r w:rsidRPr="00C946FF">
        <w:rPr>
          <w:rFonts w:eastAsia="Times New Roman" w:cs="Arial"/>
          <w:color w:val="000000"/>
          <w:spacing w:val="-1"/>
          <w:szCs w:val="24"/>
        </w:rPr>
        <w:t>f</w:t>
      </w:r>
      <w:r w:rsidRPr="00C946FF">
        <w:rPr>
          <w:rFonts w:eastAsia="Times New Roman" w:cs="Arial"/>
          <w:color w:val="000000"/>
          <w:szCs w:val="24"/>
        </w:rPr>
        <w:t>i</w:t>
      </w:r>
      <w:r w:rsidRPr="00C946FF">
        <w:rPr>
          <w:rFonts w:eastAsia="Times New Roman" w:cs="Arial"/>
          <w:color w:val="000000"/>
          <w:spacing w:val="-1"/>
          <w:szCs w:val="24"/>
        </w:rPr>
        <w:t>ca</w:t>
      </w:r>
      <w:r w:rsidRPr="00C946FF">
        <w:rPr>
          <w:rFonts w:eastAsia="Times New Roman" w:cs="Arial"/>
          <w:color w:val="000000"/>
          <w:szCs w:val="24"/>
        </w:rPr>
        <w:t>t</w:t>
      </w:r>
      <w:r w:rsidRPr="00C946FF">
        <w:rPr>
          <w:rFonts w:eastAsia="Times New Roman" w:cs="Arial"/>
          <w:color w:val="000000"/>
          <w:spacing w:val="3"/>
          <w:szCs w:val="24"/>
        </w:rPr>
        <w:t>i</w:t>
      </w:r>
      <w:r w:rsidRPr="00C946FF">
        <w:rPr>
          <w:rFonts w:eastAsia="Times New Roman" w:cs="Arial"/>
          <w:color w:val="000000"/>
          <w:szCs w:val="24"/>
        </w:rPr>
        <w:t xml:space="preserve">ons </w:t>
      </w:r>
      <w:r w:rsidRPr="00C946FF">
        <w:rPr>
          <w:rFonts w:eastAsia="Times New Roman" w:cs="Arial"/>
          <w:color w:val="000000"/>
          <w:spacing w:val="-1"/>
          <w:szCs w:val="24"/>
        </w:rPr>
        <w:t>a</w:t>
      </w:r>
      <w:r w:rsidRPr="00C946FF">
        <w:rPr>
          <w:rFonts w:eastAsia="Times New Roman" w:cs="Arial"/>
          <w:color w:val="000000"/>
          <w:szCs w:val="24"/>
        </w:rPr>
        <w:t>nd Assu</w:t>
      </w:r>
      <w:r w:rsidRPr="00C946FF">
        <w:rPr>
          <w:rFonts w:eastAsia="Times New Roman" w:cs="Arial"/>
          <w:color w:val="000000"/>
          <w:spacing w:val="-1"/>
          <w:szCs w:val="24"/>
        </w:rPr>
        <w:t>ra</w:t>
      </w:r>
      <w:r w:rsidRPr="00C946FF">
        <w:rPr>
          <w:rFonts w:eastAsia="Times New Roman" w:cs="Arial"/>
          <w:color w:val="000000"/>
          <w:szCs w:val="24"/>
        </w:rPr>
        <w:t>n</w:t>
      </w:r>
      <w:r w:rsidRPr="00C946FF">
        <w:rPr>
          <w:rFonts w:eastAsia="Times New Roman" w:cs="Arial"/>
          <w:color w:val="000000"/>
          <w:spacing w:val="1"/>
          <w:szCs w:val="24"/>
        </w:rPr>
        <w:t>c</w:t>
      </w:r>
      <w:r w:rsidRPr="00C946FF">
        <w:rPr>
          <w:rFonts w:eastAsia="Times New Roman" w:cs="Arial"/>
          <w:color w:val="000000"/>
          <w:spacing w:val="-1"/>
          <w:szCs w:val="24"/>
        </w:rPr>
        <w:t>e</w:t>
      </w:r>
      <w:r w:rsidRPr="00C946FF">
        <w:rPr>
          <w:rFonts w:eastAsia="Times New Roman" w:cs="Arial"/>
          <w:color w:val="000000"/>
          <w:szCs w:val="24"/>
        </w:rPr>
        <w:t xml:space="preserve">s </w:t>
      </w:r>
      <w:r w:rsidRPr="00C946FF">
        <w:rPr>
          <w:rFonts w:eastAsia="Times New Roman" w:cs="Arial"/>
          <w:spacing w:val="-1"/>
          <w:szCs w:val="24"/>
        </w:rPr>
        <w:t>w</w:t>
      </w:r>
      <w:r w:rsidRPr="00C946FF">
        <w:rPr>
          <w:rFonts w:eastAsia="Times New Roman" w:cs="Arial"/>
          <w:spacing w:val="1"/>
          <w:szCs w:val="24"/>
        </w:rPr>
        <w:t>it</w:t>
      </w:r>
      <w:r w:rsidRPr="00C946FF">
        <w:rPr>
          <w:rFonts w:eastAsia="Times New Roman" w:cs="Arial"/>
          <w:szCs w:val="24"/>
        </w:rPr>
        <w:t>h</w:t>
      </w:r>
      <w:r w:rsidRPr="00C946FF">
        <w:rPr>
          <w:rFonts w:eastAsia="Times New Roman" w:cs="Arial"/>
          <w:spacing w:val="-2"/>
          <w:szCs w:val="24"/>
        </w:rPr>
        <w:t xml:space="preserve"> </w:t>
      </w:r>
      <w:proofErr w:type="spellStart"/>
      <w:r w:rsidRPr="00C946FF">
        <w:rPr>
          <w:rFonts w:eastAsia="Times New Roman" w:cs="Arial"/>
          <w:spacing w:val="-1"/>
          <w:szCs w:val="24"/>
        </w:rPr>
        <w:t>DRMT</w:t>
      </w:r>
      <w:proofErr w:type="spellEnd"/>
      <w:r w:rsidRPr="00C946FF">
        <w:rPr>
          <w:rFonts w:eastAsia="Times New Roman" w:cs="Arial"/>
          <w:spacing w:val="1"/>
          <w:szCs w:val="24"/>
        </w:rPr>
        <w:t xml:space="preserve"> </w:t>
      </w:r>
      <w:r w:rsidRPr="00C946FF">
        <w:rPr>
          <w:rFonts w:eastAsia="Times New Roman" w:cs="Arial"/>
          <w:spacing w:val="-1"/>
          <w:szCs w:val="24"/>
        </w:rPr>
        <w:t>w</w:t>
      </w:r>
      <w:r w:rsidRPr="00C946FF">
        <w:rPr>
          <w:rFonts w:eastAsia="Times New Roman" w:cs="Arial"/>
          <w:szCs w:val="24"/>
        </w:rPr>
        <w:t>h</w:t>
      </w:r>
      <w:r w:rsidRPr="00C946FF">
        <w:rPr>
          <w:rFonts w:eastAsia="Times New Roman" w:cs="Arial"/>
          <w:spacing w:val="1"/>
          <w:szCs w:val="24"/>
        </w:rPr>
        <w:t>ic</w:t>
      </w:r>
      <w:r w:rsidRPr="00C946FF">
        <w:rPr>
          <w:rFonts w:eastAsia="Times New Roman" w:cs="Arial"/>
          <w:szCs w:val="24"/>
        </w:rPr>
        <w:t>h</w:t>
      </w:r>
      <w:r w:rsidRPr="00C946FF">
        <w:rPr>
          <w:rFonts w:eastAsia="Times New Roman" w:cs="Arial"/>
          <w:spacing w:val="-2"/>
          <w:szCs w:val="24"/>
        </w:rPr>
        <w:t xml:space="preserve"> </w:t>
      </w:r>
      <w:r w:rsidRPr="00C946FF">
        <w:rPr>
          <w:rFonts w:eastAsia="Times New Roman" w:cs="Arial"/>
          <w:spacing w:val="1"/>
          <w:szCs w:val="24"/>
        </w:rPr>
        <w:t>i</w:t>
      </w:r>
      <w:r w:rsidRPr="00C946FF">
        <w:rPr>
          <w:rFonts w:eastAsia="Times New Roman" w:cs="Arial"/>
          <w:szCs w:val="24"/>
        </w:rPr>
        <w:t>d</w:t>
      </w:r>
      <w:r w:rsidRPr="00C946FF">
        <w:rPr>
          <w:rFonts w:eastAsia="Times New Roman" w:cs="Arial"/>
          <w:spacing w:val="-2"/>
          <w:szCs w:val="24"/>
        </w:rPr>
        <w:t>en</w:t>
      </w:r>
      <w:r w:rsidRPr="00C946FF">
        <w:rPr>
          <w:rFonts w:eastAsia="Times New Roman" w:cs="Arial"/>
          <w:spacing w:val="1"/>
          <w:szCs w:val="24"/>
        </w:rPr>
        <w:t>ti</w:t>
      </w:r>
      <w:r w:rsidRPr="00C946FF">
        <w:rPr>
          <w:rFonts w:eastAsia="Times New Roman" w:cs="Arial"/>
          <w:spacing w:val="-2"/>
          <w:szCs w:val="24"/>
        </w:rPr>
        <w:t>f</w:t>
      </w:r>
      <w:r w:rsidRPr="00C946FF">
        <w:rPr>
          <w:rFonts w:eastAsia="Times New Roman" w:cs="Arial"/>
          <w:spacing w:val="1"/>
          <w:szCs w:val="24"/>
        </w:rPr>
        <w:t>ie</w:t>
      </w:r>
      <w:r w:rsidRPr="00C946FF">
        <w:rPr>
          <w:rFonts w:eastAsia="Times New Roman" w:cs="Arial"/>
          <w:szCs w:val="24"/>
        </w:rPr>
        <w:t>s</w:t>
      </w:r>
      <w:r w:rsidRPr="00C946FF">
        <w:rPr>
          <w:rFonts w:eastAsia="Times New Roman" w:cs="Arial"/>
          <w:spacing w:val="-1"/>
          <w:szCs w:val="24"/>
        </w:rPr>
        <w:t xml:space="preserve"> </w:t>
      </w:r>
      <w:r w:rsidRPr="00C946FF">
        <w:rPr>
          <w:rFonts w:eastAsia="Times New Roman" w:cs="Arial"/>
          <w:spacing w:val="1"/>
          <w:szCs w:val="24"/>
        </w:rPr>
        <w:t>t</w:t>
      </w:r>
      <w:r w:rsidRPr="00C946FF">
        <w:rPr>
          <w:rFonts w:eastAsia="Times New Roman" w:cs="Arial"/>
          <w:szCs w:val="24"/>
        </w:rPr>
        <w:t>he</w:t>
      </w:r>
      <w:r w:rsidRPr="00C946FF">
        <w:rPr>
          <w:rFonts w:eastAsia="Times New Roman" w:cs="Arial"/>
          <w:spacing w:val="1"/>
          <w:szCs w:val="24"/>
        </w:rPr>
        <w:t xml:space="preserve"> </w:t>
      </w:r>
      <w:r w:rsidRPr="00C946FF">
        <w:rPr>
          <w:rFonts w:eastAsia="Times New Roman" w:cs="Arial"/>
          <w:spacing w:val="-3"/>
          <w:szCs w:val="24"/>
        </w:rPr>
        <w:t>F</w:t>
      </w:r>
      <w:r w:rsidRPr="00C946FF">
        <w:rPr>
          <w:rFonts w:eastAsia="Times New Roman" w:cs="Arial"/>
          <w:spacing w:val="1"/>
          <w:szCs w:val="24"/>
        </w:rPr>
        <w:t>T</w:t>
      </w:r>
      <w:r w:rsidRPr="00C946FF">
        <w:rPr>
          <w:rFonts w:eastAsia="Times New Roman" w:cs="Arial"/>
          <w:szCs w:val="24"/>
        </w:rPr>
        <w:t>A</w:t>
      </w:r>
      <w:r w:rsidRPr="00C946FF">
        <w:rPr>
          <w:rFonts w:eastAsia="Times New Roman" w:cs="Arial"/>
          <w:spacing w:val="-1"/>
          <w:szCs w:val="24"/>
        </w:rPr>
        <w:t xml:space="preserve"> </w:t>
      </w:r>
      <w:r w:rsidRPr="00C946FF">
        <w:rPr>
          <w:rFonts w:eastAsia="Times New Roman" w:cs="Arial"/>
          <w:szCs w:val="24"/>
        </w:rPr>
        <w:t>r</w:t>
      </w:r>
      <w:r w:rsidRPr="00C946FF">
        <w:rPr>
          <w:rFonts w:eastAsia="Times New Roman" w:cs="Arial"/>
          <w:spacing w:val="1"/>
          <w:szCs w:val="24"/>
        </w:rPr>
        <w:t>e</w:t>
      </w:r>
      <w:r w:rsidRPr="00C946FF">
        <w:rPr>
          <w:rFonts w:eastAsia="Times New Roman" w:cs="Arial"/>
          <w:szCs w:val="24"/>
        </w:rPr>
        <w:t>qu</w:t>
      </w:r>
      <w:r w:rsidRPr="00C946FF">
        <w:rPr>
          <w:rFonts w:eastAsia="Times New Roman" w:cs="Arial"/>
          <w:spacing w:val="-2"/>
          <w:szCs w:val="24"/>
        </w:rPr>
        <w:t>i</w:t>
      </w:r>
      <w:r w:rsidRPr="00C946FF">
        <w:rPr>
          <w:rFonts w:eastAsia="Times New Roman" w:cs="Arial"/>
          <w:szCs w:val="24"/>
        </w:rPr>
        <w:t>r</w:t>
      </w:r>
      <w:r w:rsidRPr="00C946FF">
        <w:rPr>
          <w:rFonts w:eastAsia="Times New Roman" w:cs="Arial"/>
          <w:spacing w:val="1"/>
          <w:szCs w:val="24"/>
        </w:rPr>
        <w:t>e</w:t>
      </w:r>
      <w:r w:rsidRPr="00C946FF">
        <w:rPr>
          <w:rFonts w:eastAsia="Times New Roman" w:cs="Arial"/>
          <w:spacing w:val="-2"/>
          <w:szCs w:val="24"/>
        </w:rPr>
        <w:t>m</w:t>
      </w:r>
      <w:r w:rsidRPr="00C946FF">
        <w:rPr>
          <w:rFonts w:eastAsia="Times New Roman" w:cs="Arial"/>
          <w:spacing w:val="1"/>
          <w:szCs w:val="24"/>
        </w:rPr>
        <w:t>e</w:t>
      </w:r>
      <w:r w:rsidRPr="00C946FF">
        <w:rPr>
          <w:rFonts w:eastAsia="Times New Roman" w:cs="Arial"/>
          <w:spacing w:val="-2"/>
          <w:szCs w:val="24"/>
        </w:rPr>
        <w:t>n</w:t>
      </w:r>
      <w:r w:rsidRPr="00C946FF">
        <w:rPr>
          <w:rFonts w:eastAsia="Times New Roman" w:cs="Arial"/>
          <w:spacing w:val="1"/>
          <w:szCs w:val="24"/>
        </w:rPr>
        <w:t>t</w:t>
      </w:r>
      <w:r w:rsidRPr="00C946FF">
        <w:rPr>
          <w:rFonts w:eastAsia="Times New Roman" w:cs="Arial"/>
          <w:szCs w:val="24"/>
        </w:rPr>
        <w:t>s</w:t>
      </w:r>
      <w:r w:rsidRPr="00C946FF">
        <w:rPr>
          <w:rFonts w:eastAsia="Times New Roman" w:cs="Arial"/>
          <w:spacing w:val="-1"/>
          <w:szCs w:val="24"/>
        </w:rPr>
        <w:t xml:space="preserve"> </w:t>
      </w:r>
      <w:r w:rsidRPr="00C946FF">
        <w:rPr>
          <w:rFonts w:eastAsia="Times New Roman" w:cs="Arial"/>
          <w:spacing w:val="1"/>
          <w:szCs w:val="24"/>
        </w:rPr>
        <w:t>a</w:t>
      </w:r>
      <w:r w:rsidRPr="00C946FF">
        <w:rPr>
          <w:rFonts w:eastAsia="Times New Roman" w:cs="Arial"/>
          <w:szCs w:val="24"/>
        </w:rPr>
        <w:t xml:space="preserve">nd </w:t>
      </w:r>
      <w:r w:rsidRPr="00C946FF">
        <w:rPr>
          <w:rFonts w:eastAsia="Times New Roman" w:cs="Arial"/>
          <w:spacing w:val="-2"/>
          <w:szCs w:val="24"/>
        </w:rPr>
        <w:t>c</w:t>
      </w:r>
      <w:r w:rsidRPr="00C946FF">
        <w:rPr>
          <w:rFonts w:eastAsia="Times New Roman" w:cs="Arial"/>
          <w:spacing w:val="1"/>
          <w:szCs w:val="24"/>
        </w:rPr>
        <w:t>e</w:t>
      </w:r>
      <w:r w:rsidRPr="00C946FF">
        <w:rPr>
          <w:rFonts w:eastAsia="Times New Roman" w:cs="Arial"/>
          <w:szCs w:val="24"/>
        </w:rPr>
        <w:t>r</w:t>
      </w:r>
      <w:r w:rsidRPr="00C946FF">
        <w:rPr>
          <w:rFonts w:eastAsia="Times New Roman" w:cs="Arial"/>
          <w:spacing w:val="-2"/>
          <w:szCs w:val="24"/>
        </w:rPr>
        <w:t>t</w:t>
      </w:r>
      <w:r w:rsidRPr="00C946FF">
        <w:rPr>
          <w:rFonts w:eastAsia="Times New Roman" w:cs="Arial"/>
          <w:spacing w:val="1"/>
          <w:szCs w:val="24"/>
        </w:rPr>
        <w:t>i</w:t>
      </w:r>
      <w:r w:rsidRPr="00C946FF">
        <w:rPr>
          <w:rFonts w:eastAsia="Times New Roman" w:cs="Arial"/>
          <w:szCs w:val="24"/>
        </w:rPr>
        <w:t>fy</w:t>
      </w:r>
      <w:r w:rsidRPr="00C946FF">
        <w:rPr>
          <w:rFonts w:eastAsia="Times New Roman" w:cs="Arial"/>
          <w:spacing w:val="-5"/>
          <w:szCs w:val="24"/>
        </w:rPr>
        <w:t xml:space="preserve"> </w:t>
      </w:r>
      <w:r w:rsidRPr="00C946FF">
        <w:rPr>
          <w:rFonts w:eastAsia="Times New Roman" w:cs="Arial"/>
          <w:spacing w:val="1"/>
          <w:szCs w:val="24"/>
        </w:rPr>
        <w:t>t</w:t>
      </w:r>
      <w:r w:rsidRPr="00C946FF">
        <w:rPr>
          <w:rFonts w:eastAsia="Times New Roman" w:cs="Arial"/>
          <w:szCs w:val="24"/>
        </w:rPr>
        <w:t>h</w:t>
      </w:r>
      <w:r w:rsidRPr="00C946FF">
        <w:rPr>
          <w:rFonts w:eastAsia="Times New Roman" w:cs="Arial"/>
          <w:spacing w:val="1"/>
          <w:szCs w:val="24"/>
        </w:rPr>
        <w:t>ei</w:t>
      </w:r>
      <w:r w:rsidRPr="00C946FF">
        <w:rPr>
          <w:rFonts w:eastAsia="Times New Roman" w:cs="Arial"/>
          <w:szCs w:val="24"/>
        </w:rPr>
        <w:t xml:space="preserve">r </w:t>
      </w:r>
      <w:r w:rsidRPr="00C946FF">
        <w:rPr>
          <w:rFonts w:eastAsia="Times New Roman" w:cs="Arial"/>
          <w:spacing w:val="1"/>
          <w:szCs w:val="24"/>
        </w:rPr>
        <w:t>c</w:t>
      </w:r>
      <w:r w:rsidRPr="00C946FF">
        <w:rPr>
          <w:rFonts w:eastAsia="Times New Roman" w:cs="Arial"/>
          <w:szCs w:val="24"/>
        </w:rPr>
        <w:t>o</w:t>
      </w:r>
      <w:r w:rsidRPr="00C946FF">
        <w:rPr>
          <w:rFonts w:eastAsia="Times New Roman" w:cs="Arial"/>
          <w:spacing w:val="1"/>
          <w:szCs w:val="24"/>
        </w:rPr>
        <w:t>m</w:t>
      </w:r>
      <w:r w:rsidRPr="00C946FF">
        <w:rPr>
          <w:rFonts w:eastAsia="Times New Roman" w:cs="Arial"/>
          <w:szCs w:val="24"/>
        </w:rPr>
        <w:t>p</w:t>
      </w:r>
      <w:r w:rsidRPr="00C946FF">
        <w:rPr>
          <w:rFonts w:eastAsia="Times New Roman" w:cs="Arial"/>
          <w:spacing w:val="-2"/>
          <w:szCs w:val="24"/>
        </w:rPr>
        <w:t>l</w:t>
      </w:r>
      <w:r w:rsidRPr="00C946FF">
        <w:rPr>
          <w:rFonts w:eastAsia="Times New Roman" w:cs="Arial"/>
          <w:spacing w:val="1"/>
          <w:szCs w:val="24"/>
        </w:rPr>
        <w:t>ia</w:t>
      </w:r>
      <w:r w:rsidRPr="00C946FF">
        <w:rPr>
          <w:rFonts w:eastAsia="Times New Roman" w:cs="Arial"/>
          <w:spacing w:val="-3"/>
          <w:szCs w:val="24"/>
        </w:rPr>
        <w:t>n</w:t>
      </w:r>
      <w:r w:rsidRPr="00C946FF">
        <w:rPr>
          <w:rFonts w:eastAsia="Times New Roman" w:cs="Arial"/>
          <w:spacing w:val="1"/>
          <w:szCs w:val="24"/>
        </w:rPr>
        <w:t>ce</w:t>
      </w:r>
      <w:r w:rsidR="00807FE9" w:rsidRPr="00B27CCA">
        <w:rPr>
          <w:rFonts w:eastAsia="Times New Roman" w:cs="Arial"/>
          <w:szCs w:val="24"/>
        </w:rPr>
        <w:t xml:space="preserve">.  </w:t>
      </w:r>
      <w:r w:rsidRPr="00C946FF">
        <w:rPr>
          <w:rFonts w:eastAsia="Times New Roman" w:cs="Arial"/>
          <w:spacing w:val="-1"/>
          <w:szCs w:val="24"/>
        </w:rPr>
        <w:t>S</w:t>
      </w:r>
      <w:r w:rsidRPr="00C946FF">
        <w:rPr>
          <w:rFonts w:eastAsia="Times New Roman" w:cs="Arial"/>
          <w:szCs w:val="24"/>
        </w:rPr>
        <w:t>ub</w:t>
      </w:r>
      <w:r w:rsidRPr="00C946FF">
        <w:rPr>
          <w:rFonts w:eastAsia="Times New Roman" w:cs="Arial"/>
          <w:spacing w:val="-2"/>
          <w:szCs w:val="24"/>
        </w:rPr>
        <w:t>r</w:t>
      </w:r>
      <w:r w:rsidRPr="00C946FF">
        <w:rPr>
          <w:rFonts w:eastAsia="Times New Roman" w:cs="Arial"/>
          <w:spacing w:val="1"/>
          <w:szCs w:val="24"/>
        </w:rPr>
        <w:t>e</w:t>
      </w:r>
      <w:r w:rsidRPr="00C946FF">
        <w:rPr>
          <w:rFonts w:eastAsia="Times New Roman" w:cs="Arial"/>
          <w:spacing w:val="-2"/>
          <w:szCs w:val="24"/>
        </w:rPr>
        <w:t>c</w:t>
      </w:r>
      <w:r w:rsidRPr="00C946FF">
        <w:rPr>
          <w:rFonts w:eastAsia="Times New Roman" w:cs="Arial"/>
          <w:spacing w:val="1"/>
          <w:szCs w:val="24"/>
        </w:rPr>
        <w:t>i</w:t>
      </w:r>
      <w:r w:rsidRPr="00C946FF">
        <w:rPr>
          <w:rFonts w:eastAsia="Times New Roman" w:cs="Arial"/>
          <w:szCs w:val="24"/>
        </w:rPr>
        <w:t>p</w:t>
      </w:r>
      <w:r w:rsidRPr="00C946FF">
        <w:rPr>
          <w:rFonts w:eastAsia="Times New Roman" w:cs="Arial"/>
          <w:spacing w:val="-2"/>
          <w:szCs w:val="24"/>
        </w:rPr>
        <w:t>i</w:t>
      </w:r>
      <w:r w:rsidRPr="00C946FF">
        <w:rPr>
          <w:rFonts w:eastAsia="Times New Roman" w:cs="Arial"/>
          <w:spacing w:val="1"/>
          <w:szCs w:val="24"/>
        </w:rPr>
        <w:t>e</w:t>
      </w:r>
      <w:r w:rsidRPr="00C946FF">
        <w:rPr>
          <w:rFonts w:eastAsia="Times New Roman" w:cs="Arial"/>
          <w:szCs w:val="24"/>
        </w:rPr>
        <w:t>n</w:t>
      </w:r>
      <w:r w:rsidRPr="00C946FF">
        <w:rPr>
          <w:rFonts w:eastAsia="Times New Roman" w:cs="Arial"/>
          <w:spacing w:val="1"/>
          <w:szCs w:val="24"/>
        </w:rPr>
        <w:t>t</w:t>
      </w:r>
      <w:r w:rsidRPr="00C946FF">
        <w:rPr>
          <w:rFonts w:eastAsia="Times New Roman" w:cs="Arial"/>
          <w:szCs w:val="24"/>
        </w:rPr>
        <w:t>s</w:t>
      </w:r>
      <w:r w:rsidRPr="00C946FF">
        <w:rPr>
          <w:rFonts w:eastAsia="Times New Roman" w:cs="Arial"/>
          <w:spacing w:val="-3"/>
          <w:szCs w:val="24"/>
        </w:rPr>
        <w:t xml:space="preserve"> </w:t>
      </w:r>
      <w:r w:rsidRPr="00C946FF">
        <w:rPr>
          <w:rFonts w:eastAsia="Times New Roman" w:cs="Arial"/>
          <w:spacing w:val="1"/>
          <w:szCs w:val="24"/>
        </w:rPr>
        <w:t>a</w:t>
      </w:r>
      <w:r w:rsidRPr="00C946FF">
        <w:rPr>
          <w:rFonts w:eastAsia="Times New Roman" w:cs="Arial"/>
          <w:szCs w:val="24"/>
        </w:rPr>
        <w:t>re</w:t>
      </w:r>
      <w:r w:rsidRPr="00C946FF">
        <w:rPr>
          <w:rFonts w:eastAsia="Times New Roman" w:cs="Arial"/>
          <w:spacing w:val="1"/>
          <w:szCs w:val="24"/>
        </w:rPr>
        <w:t xml:space="preserve"> </w:t>
      </w:r>
      <w:r w:rsidRPr="00C946FF">
        <w:rPr>
          <w:rFonts w:eastAsia="Times New Roman" w:cs="Arial"/>
          <w:spacing w:val="-2"/>
          <w:szCs w:val="24"/>
        </w:rPr>
        <w:t>r</w:t>
      </w:r>
      <w:r w:rsidRPr="00C946FF">
        <w:rPr>
          <w:rFonts w:eastAsia="Times New Roman" w:cs="Arial"/>
          <w:spacing w:val="1"/>
          <w:szCs w:val="24"/>
        </w:rPr>
        <w:t>e</w:t>
      </w:r>
      <w:r w:rsidRPr="00C946FF">
        <w:rPr>
          <w:rFonts w:eastAsia="Times New Roman" w:cs="Arial"/>
          <w:szCs w:val="24"/>
        </w:rPr>
        <w:t>qu</w:t>
      </w:r>
      <w:r w:rsidRPr="00C946FF">
        <w:rPr>
          <w:rFonts w:eastAsia="Times New Roman" w:cs="Arial"/>
          <w:spacing w:val="1"/>
          <w:szCs w:val="24"/>
        </w:rPr>
        <w:t>i</w:t>
      </w:r>
      <w:r w:rsidRPr="00C946FF">
        <w:rPr>
          <w:rFonts w:eastAsia="Times New Roman" w:cs="Arial"/>
          <w:spacing w:val="-2"/>
          <w:szCs w:val="24"/>
        </w:rPr>
        <w:t>r</w:t>
      </w:r>
      <w:r w:rsidRPr="00C946FF">
        <w:rPr>
          <w:rFonts w:eastAsia="Times New Roman" w:cs="Arial"/>
          <w:spacing w:val="1"/>
          <w:szCs w:val="24"/>
        </w:rPr>
        <w:t>e</w:t>
      </w:r>
      <w:r w:rsidRPr="00C946FF">
        <w:rPr>
          <w:rFonts w:eastAsia="Times New Roman" w:cs="Arial"/>
          <w:szCs w:val="24"/>
        </w:rPr>
        <w:t xml:space="preserve">d </w:t>
      </w:r>
      <w:r w:rsidRPr="00C946FF">
        <w:rPr>
          <w:rFonts w:eastAsia="Times New Roman" w:cs="Arial"/>
          <w:spacing w:val="1"/>
          <w:szCs w:val="24"/>
        </w:rPr>
        <w:t>t</w:t>
      </w:r>
      <w:r w:rsidRPr="00C946FF">
        <w:rPr>
          <w:rFonts w:eastAsia="Times New Roman" w:cs="Arial"/>
          <w:szCs w:val="24"/>
        </w:rPr>
        <w:t xml:space="preserve">o </w:t>
      </w:r>
      <w:r w:rsidRPr="00C946FF">
        <w:rPr>
          <w:rFonts w:eastAsia="Times New Roman" w:cs="Arial"/>
          <w:spacing w:val="-1"/>
          <w:szCs w:val="24"/>
        </w:rPr>
        <w:t>s</w:t>
      </w:r>
      <w:r w:rsidRPr="00C946FF">
        <w:rPr>
          <w:rFonts w:eastAsia="Times New Roman" w:cs="Arial"/>
          <w:szCs w:val="24"/>
        </w:rPr>
        <w:t>u</w:t>
      </w:r>
      <w:r w:rsidRPr="00C946FF">
        <w:rPr>
          <w:rFonts w:eastAsia="Times New Roman" w:cs="Arial"/>
          <w:spacing w:val="-2"/>
          <w:szCs w:val="24"/>
        </w:rPr>
        <w:t>b</w:t>
      </w:r>
      <w:r w:rsidRPr="00C946FF">
        <w:rPr>
          <w:rFonts w:eastAsia="Times New Roman" w:cs="Arial"/>
          <w:spacing w:val="1"/>
          <w:szCs w:val="24"/>
        </w:rPr>
        <w:t>mi</w:t>
      </w:r>
      <w:r w:rsidRPr="00C946FF">
        <w:rPr>
          <w:rFonts w:eastAsia="Times New Roman" w:cs="Arial"/>
          <w:szCs w:val="24"/>
        </w:rPr>
        <w:t>t</w:t>
      </w:r>
      <w:r w:rsidRPr="00C946FF">
        <w:rPr>
          <w:rFonts w:eastAsia="Times New Roman" w:cs="Arial"/>
          <w:spacing w:val="1"/>
          <w:szCs w:val="24"/>
        </w:rPr>
        <w:t xml:space="preserve"> </w:t>
      </w:r>
      <w:r w:rsidRPr="00C946FF">
        <w:rPr>
          <w:rFonts w:eastAsia="Times New Roman" w:cs="Arial"/>
          <w:spacing w:val="-2"/>
          <w:szCs w:val="24"/>
        </w:rPr>
        <w:t>local</w:t>
      </w:r>
      <w:r w:rsidRPr="00C946FF">
        <w:rPr>
          <w:rFonts w:eastAsia="Times New Roman" w:cs="Arial"/>
          <w:spacing w:val="-1"/>
          <w:szCs w:val="24"/>
        </w:rPr>
        <w:t xml:space="preserve"> </w:t>
      </w:r>
      <w:r w:rsidRPr="00C946FF">
        <w:rPr>
          <w:rFonts w:eastAsia="Times New Roman" w:cs="Arial"/>
          <w:szCs w:val="24"/>
        </w:rPr>
        <w:t>pro</w:t>
      </w:r>
      <w:r w:rsidRPr="00C946FF">
        <w:rPr>
          <w:rFonts w:eastAsia="Times New Roman" w:cs="Arial"/>
          <w:spacing w:val="1"/>
          <w:szCs w:val="24"/>
        </w:rPr>
        <w:t>c</w:t>
      </w:r>
      <w:r w:rsidRPr="00C946FF">
        <w:rPr>
          <w:rFonts w:eastAsia="Times New Roman" w:cs="Arial"/>
          <w:szCs w:val="24"/>
        </w:rPr>
        <w:t>u</w:t>
      </w:r>
      <w:r w:rsidRPr="00C946FF">
        <w:rPr>
          <w:rFonts w:eastAsia="Times New Roman" w:cs="Arial"/>
          <w:spacing w:val="-2"/>
          <w:szCs w:val="24"/>
        </w:rPr>
        <w:t>r</w:t>
      </w:r>
      <w:r w:rsidRPr="00C946FF">
        <w:rPr>
          <w:rFonts w:eastAsia="Times New Roman" w:cs="Arial"/>
          <w:spacing w:val="1"/>
          <w:szCs w:val="24"/>
        </w:rPr>
        <w:t>e</w:t>
      </w:r>
      <w:r w:rsidRPr="00C946FF">
        <w:rPr>
          <w:rFonts w:eastAsia="Times New Roman" w:cs="Arial"/>
          <w:spacing w:val="-2"/>
          <w:szCs w:val="24"/>
        </w:rPr>
        <w:t>m</w:t>
      </w:r>
      <w:r w:rsidRPr="00C946FF">
        <w:rPr>
          <w:rFonts w:eastAsia="Times New Roman" w:cs="Arial"/>
          <w:spacing w:val="1"/>
          <w:szCs w:val="24"/>
        </w:rPr>
        <w:t>e</w:t>
      </w:r>
      <w:r w:rsidRPr="00C946FF">
        <w:rPr>
          <w:rFonts w:eastAsia="Times New Roman" w:cs="Arial"/>
          <w:szCs w:val="24"/>
        </w:rPr>
        <w:t>nt</w:t>
      </w:r>
      <w:r w:rsidRPr="00C946FF">
        <w:rPr>
          <w:rFonts w:eastAsia="Times New Roman" w:cs="Arial"/>
          <w:spacing w:val="1"/>
          <w:szCs w:val="24"/>
        </w:rPr>
        <w:t xml:space="preserve"> </w:t>
      </w:r>
      <w:r w:rsidRPr="00C946FF">
        <w:rPr>
          <w:rFonts w:eastAsia="Times New Roman" w:cs="Arial"/>
          <w:spacing w:val="-2"/>
          <w:szCs w:val="24"/>
        </w:rPr>
        <w:t>r</w:t>
      </w:r>
      <w:r w:rsidRPr="00C946FF">
        <w:rPr>
          <w:rFonts w:eastAsia="Times New Roman" w:cs="Arial"/>
          <w:spacing w:val="1"/>
          <w:szCs w:val="24"/>
        </w:rPr>
        <w:t>el</w:t>
      </w:r>
      <w:r w:rsidRPr="00C946FF">
        <w:rPr>
          <w:rFonts w:eastAsia="Times New Roman" w:cs="Arial"/>
          <w:spacing w:val="-2"/>
          <w:szCs w:val="24"/>
        </w:rPr>
        <w:t>a</w:t>
      </w:r>
      <w:r w:rsidRPr="00C946FF">
        <w:rPr>
          <w:rFonts w:eastAsia="Times New Roman" w:cs="Arial"/>
          <w:spacing w:val="1"/>
          <w:szCs w:val="24"/>
        </w:rPr>
        <w:t>te</w:t>
      </w:r>
      <w:r w:rsidRPr="00C946FF">
        <w:rPr>
          <w:rFonts w:eastAsia="Times New Roman" w:cs="Arial"/>
          <w:szCs w:val="24"/>
        </w:rPr>
        <w:t>d</w:t>
      </w:r>
      <w:r w:rsidRPr="00C946FF">
        <w:rPr>
          <w:rFonts w:eastAsia="Times New Roman" w:cs="Arial"/>
          <w:spacing w:val="-2"/>
          <w:szCs w:val="24"/>
        </w:rPr>
        <w:t xml:space="preserve"> </w:t>
      </w:r>
      <w:r w:rsidRPr="00C946FF">
        <w:rPr>
          <w:rFonts w:eastAsia="Times New Roman" w:cs="Arial"/>
          <w:szCs w:val="24"/>
        </w:rPr>
        <w:t>do</w:t>
      </w:r>
      <w:r w:rsidRPr="00C946FF">
        <w:rPr>
          <w:rFonts w:eastAsia="Times New Roman" w:cs="Arial"/>
          <w:spacing w:val="1"/>
          <w:szCs w:val="24"/>
        </w:rPr>
        <w:t>c</w:t>
      </w:r>
      <w:r w:rsidRPr="00C946FF">
        <w:rPr>
          <w:rFonts w:eastAsia="Times New Roman" w:cs="Arial"/>
          <w:szCs w:val="24"/>
        </w:rPr>
        <w:t>u</w:t>
      </w:r>
      <w:r w:rsidRPr="00C946FF">
        <w:rPr>
          <w:rFonts w:eastAsia="Times New Roman" w:cs="Arial"/>
          <w:spacing w:val="-2"/>
          <w:szCs w:val="24"/>
        </w:rPr>
        <w:t>m</w:t>
      </w:r>
      <w:r w:rsidRPr="00C946FF">
        <w:rPr>
          <w:rFonts w:eastAsia="Times New Roman" w:cs="Arial"/>
          <w:spacing w:val="1"/>
          <w:szCs w:val="24"/>
        </w:rPr>
        <w:t>e</w:t>
      </w:r>
      <w:r w:rsidRPr="00C946FF">
        <w:rPr>
          <w:rFonts w:eastAsia="Times New Roman" w:cs="Arial"/>
          <w:szCs w:val="24"/>
        </w:rPr>
        <w:t>n</w:t>
      </w:r>
      <w:r w:rsidRPr="00C946FF">
        <w:rPr>
          <w:rFonts w:eastAsia="Times New Roman" w:cs="Arial"/>
          <w:spacing w:val="1"/>
          <w:szCs w:val="24"/>
        </w:rPr>
        <w:t>t</w:t>
      </w:r>
      <w:r w:rsidRPr="00C946FF">
        <w:rPr>
          <w:rFonts w:eastAsia="Times New Roman" w:cs="Arial"/>
          <w:szCs w:val="24"/>
        </w:rPr>
        <w:t>s</w:t>
      </w:r>
      <w:r w:rsidRPr="00C946FF">
        <w:rPr>
          <w:rFonts w:eastAsia="Times New Roman" w:cs="Arial"/>
          <w:spacing w:val="-1"/>
          <w:szCs w:val="24"/>
        </w:rPr>
        <w:t xml:space="preserve"> </w:t>
      </w:r>
      <w:r w:rsidRPr="00C946FF">
        <w:rPr>
          <w:rFonts w:eastAsia="Times New Roman" w:cs="Arial"/>
          <w:spacing w:val="1"/>
          <w:szCs w:val="24"/>
        </w:rPr>
        <w:t>t</w:t>
      </w:r>
      <w:r w:rsidRPr="00C946FF">
        <w:rPr>
          <w:rFonts w:eastAsia="Times New Roman" w:cs="Arial"/>
          <w:szCs w:val="24"/>
        </w:rPr>
        <w:t xml:space="preserve">o </w:t>
      </w:r>
      <w:proofErr w:type="spellStart"/>
      <w:r w:rsidRPr="00C946FF">
        <w:rPr>
          <w:rFonts w:eastAsia="Times New Roman" w:cs="Arial"/>
          <w:spacing w:val="-1"/>
          <w:szCs w:val="24"/>
        </w:rPr>
        <w:t>DRMT</w:t>
      </w:r>
      <w:proofErr w:type="spellEnd"/>
      <w:r w:rsidRPr="00C946FF">
        <w:rPr>
          <w:rFonts w:eastAsia="Times New Roman" w:cs="Arial"/>
          <w:spacing w:val="1"/>
          <w:szCs w:val="24"/>
        </w:rPr>
        <w:t xml:space="preserve"> </w:t>
      </w:r>
      <w:r w:rsidRPr="00C946FF">
        <w:rPr>
          <w:rFonts w:eastAsia="Times New Roman" w:cs="Arial"/>
          <w:spacing w:val="-2"/>
          <w:szCs w:val="24"/>
        </w:rPr>
        <w:t>f</w:t>
      </w:r>
      <w:r w:rsidRPr="00C946FF">
        <w:rPr>
          <w:rFonts w:eastAsia="Times New Roman" w:cs="Arial"/>
          <w:szCs w:val="24"/>
        </w:rPr>
        <w:t>or r</w:t>
      </w:r>
      <w:r w:rsidRPr="00C946FF">
        <w:rPr>
          <w:rFonts w:eastAsia="Times New Roman" w:cs="Arial"/>
          <w:spacing w:val="1"/>
          <w:szCs w:val="24"/>
        </w:rPr>
        <w:t>e</w:t>
      </w:r>
      <w:r w:rsidRPr="00C946FF">
        <w:rPr>
          <w:rFonts w:eastAsia="Times New Roman" w:cs="Arial"/>
          <w:spacing w:val="-2"/>
          <w:szCs w:val="24"/>
        </w:rPr>
        <w:t>v</w:t>
      </w:r>
      <w:r w:rsidRPr="00C946FF">
        <w:rPr>
          <w:rFonts w:eastAsia="Times New Roman" w:cs="Arial"/>
          <w:spacing w:val="1"/>
          <w:szCs w:val="24"/>
        </w:rPr>
        <w:t>ie</w:t>
      </w:r>
      <w:r w:rsidRPr="00C946FF">
        <w:rPr>
          <w:rFonts w:eastAsia="Times New Roman" w:cs="Arial"/>
          <w:szCs w:val="24"/>
        </w:rPr>
        <w:t>w</w:t>
      </w:r>
      <w:r w:rsidRPr="00C946FF">
        <w:rPr>
          <w:rFonts w:eastAsia="Times New Roman" w:cs="Arial"/>
          <w:spacing w:val="-1"/>
          <w:szCs w:val="24"/>
        </w:rPr>
        <w:t xml:space="preserve"> </w:t>
      </w:r>
      <w:r w:rsidRPr="00C946FF">
        <w:rPr>
          <w:rFonts w:eastAsia="Times New Roman" w:cs="Arial"/>
          <w:spacing w:val="1"/>
          <w:szCs w:val="24"/>
        </w:rPr>
        <w:t>a</w:t>
      </w:r>
      <w:r w:rsidRPr="00C946FF">
        <w:rPr>
          <w:rFonts w:eastAsia="Times New Roman" w:cs="Arial"/>
          <w:szCs w:val="24"/>
        </w:rPr>
        <w:t xml:space="preserve">nd </w:t>
      </w:r>
      <w:r w:rsidRPr="00C946FF">
        <w:rPr>
          <w:rFonts w:eastAsia="Times New Roman" w:cs="Arial"/>
          <w:spacing w:val="1"/>
          <w:szCs w:val="24"/>
        </w:rPr>
        <w:t>a</w:t>
      </w:r>
      <w:r w:rsidRPr="00C946FF">
        <w:rPr>
          <w:rFonts w:eastAsia="Times New Roman" w:cs="Arial"/>
          <w:szCs w:val="24"/>
        </w:rPr>
        <w:t>pp</w:t>
      </w:r>
      <w:r w:rsidRPr="00C946FF">
        <w:rPr>
          <w:rFonts w:eastAsia="Times New Roman" w:cs="Arial"/>
          <w:spacing w:val="-2"/>
          <w:szCs w:val="24"/>
        </w:rPr>
        <w:t>r</w:t>
      </w:r>
      <w:r w:rsidRPr="00C946FF">
        <w:rPr>
          <w:rFonts w:eastAsia="Times New Roman" w:cs="Arial"/>
          <w:szCs w:val="24"/>
        </w:rPr>
        <w:t>o</w:t>
      </w:r>
      <w:r w:rsidRPr="00C946FF">
        <w:rPr>
          <w:rFonts w:eastAsia="Times New Roman" w:cs="Arial"/>
          <w:spacing w:val="-3"/>
          <w:szCs w:val="24"/>
        </w:rPr>
        <w:t>v</w:t>
      </w:r>
      <w:r w:rsidRPr="00C946FF">
        <w:rPr>
          <w:rFonts w:eastAsia="Times New Roman" w:cs="Arial"/>
          <w:spacing w:val="1"/>
          <w:szCs w:val="24"/>
        </w:rPr>
        <w:t>al</w:t>
      </w:r>
      <w:r w:rsidRPr="00C946FF">
        <w:rPr>
          <w:rFonts w:eastAsia="Times New Roman" w:cs="Arial"/>
          <w:szCs w:val="24"/>
        </w:rPr>
        <w:t xml:space="preserve">, </w:t>
      </w:r>
      <w:r w:rsidRPr="00C946FF">
        <w:rPr>
          <w:rFonts w:eastAsia="Times New Roman" w:cs="Arial"/>
          <w:spacing w:val="1"/>
          <w:szCs w:val="24"/>
        </w:rPr>
        <w:t>i</w:t>
      </w:r>
      <w:r w:rsidRPr="00C946FF">
        <w:rPr>
          <w:rFonts w:eastAsia="Times New Roman" w:cs="Arial"/>
          <w:szCs w:val="24"/>
        </w:rPr>
        <w:t>n</w:t>
      </w:r>
      <w:r w:rsidRPr="00C946FF">
        <w:rPr>
          <w:rFonts w:eastAsia="Times New Roman" w:cs="Arial"/>
          <w:spacing w:val="1"/>
          <w:szCs w:val="24"/>
        </w:rPr>
        <w:t>cl</w:t>
      </w:r>
      <w:r w:rsidRPr="00C946FF">
        <w:rPr>
          <w:rFonts w:eastAsia="Times New Roman" w:cs="Arial"/>
          <w:spacing w:val="-2"/>
          <w:szCs w:val="24"/>
        </w:rPr>
        <w:t>u</w:t>
      </w:r>
      <w:r w:rsidRPr="00C946FF">
        <w:rPr>
          <w:rFonts w:eastAsia="Times New Roman" w:cs="Arial"/>
          <w:szCs w:val="24"/>
        </w:rPr>
        <w:t>d</w:t>
      </w:r>
      <w:r w:rsidRPr="00C946FF">
        <w:rPr>
          <w:rFonts w:eastAsia="Times New Roman" w:cs="Arial"/>
          <w:spacing w:val="1"/>
          <w:szCs w:val="24"/>
        </w:rPr>
        <w:t>i</w:t>
      </w:r>
      <w:r w:rsidRPr="00C946FF">
        <w:rPr>
          <w:rFonts w:eastAsia="Times New Roman" w:cs="Arial"/>
          <w:szCs w:val="24"/>
        </w:rPr>
        <w:t>ng, but not limited to,</w:t>
      </w:r>
      <w:r w:rsidRPr="00C946FF">
        <w:rPr>
          <w:rFonts w:eastAsia="Times New Roman" w:cs="Arial"/>
          <w:spacing w:val="-2"/>
          <w:szCs w:val="24"/>
        </w:rPr>
        <w:t xml:space="preserve"> </w:t>
      </w:r>
      <w:r w:rsidRPr="00C946FF">
        <w:rPr>
          <w:rFonts w:eastAsia="Times New Roman" w:cs="Arial"/>
          <w:spacing w:val="-1"/>
          <w:szCs w:val="24"/>
        </w:rPr>
        <w:t>s</w:t>
      </w:r>
      <w:r w:rsidRPr="00C946FF">
        <w:rPr>
          <w:rFonts w:eastAsia="Times New Roman" w:cs="Arial"/>
          <w:szCs w:val="24"/>
        </w:rPr>
        <w:t>o</w:t>
      </w:r>
      <w:r w:rsidRPr="00C946FF">
        <w:rPr>
          <w:rFonts w:eastAsia="Times New Roman" w:cs="Arial"/>
          <w:spacing w:val="1"/>
          <w:szCs w:val="24"/>
        </w:rPr>
        <w:t>l</w:t>
      </w:r>
      <w:r w:rsidRPr="00C946FF">
        <w:rPr>
          <w:rFonts w:eastAsia="Times New Roman" w:cs="Arial"/>
          <w:spacing w:val="-2"/>
          <w:szCs w:val="24"/>
        </w:rPr>
        <w:t>i</w:t>
      </w:r>
      <w:r w:rsidRPr="00C946FF">
        <w:rPr>
          <w:rFonts w:eastAsia="Times New Roman" w:cs="Arial"/>
          <w:spacing w:val="1"/>
          <w:szCs w:val="24"/>
        </w:rPr>
        <w:t>ci</w:t>
      </w:r>
      <w:r w:rsidRPr="00C946FF">
        <w:rPr>
          <w:rFonts w:eastAsia="Times New Roman" w:cs="Arial"/>
          <w:spacing w:val="-2"/>
          <w:szCs w:val="24"/>
        </w:rPr>
        <w:t>ta</w:t>
      </w:r>
      <w:r w:rsidRPr="00C946FF">
        <w:rPr>
          <w:rFonts w:eastAsia="Times New Roman" w:cs="Arial"/>
          <w:spacing w:val="1"/>
          <w:szCs w:val="24"/>
        </w:rPr>
        <w:t>ti</w:t>
      </w:r>
      <w:r w:rsidRPr="00C946FF">
        <w:rPr>
          <w:rFonts w:eastAsia="Times New Roman" w:cs="Arial"/>
          <w:szCs w:val="24"/>
        </w:rPr>
        <w:t>on</w:t>
      </w:r>
      <w:r w:rsidRPr="00C946FF">
        <w:rPr>
          <w:rFonts w:eastAsia="Times New Roman" w:cs="Arial"/>
          <w:spacing w:val="-1"/>
          <w:szCs w:val="24"/>
        </w:rPr>
        <w:t xml:space="preserve"> for bids or proposals</w:t>
      </w:r>
      <w:r w:rsidRPr="00C946FF">
        <w:rPr>
          <w:rFonts w:eastAsia="Times New Roman" w:cs="Arial"/>
          <w:szCs w:val="24"/>
        </w:rPr>
        <w:t>, independent cost estimates, draft third party contract agreements, proposal and b</w:t>
      </w:r>
      <w:r w:rsidRPr="00C946FF">
        <w:rPr>
          <w:rFonts w:eastAsia="Times New Roman" w:cs="Arial"/>
          <w:spacing w:val="1"/>
          <w:szCs w:val="24"/>
        </w:rPr>
        <w:t>i</w:t>
      </w:r>
      <w:r w:rsidRPr="00C946FF">
        <w:rPr>
          <w:rFonts w:eastAsia="Times New Roman" w:cs="Arial"/>
          <w:szCs w:val="24"/>
        </w:rPr>
        <w:t>d</w:t>
      </w:r>
      <w:r w:rsidRPr="00C946FF">
        <w:rPr>
          <w:rFonts w:eastAsia="Times New Roman" w:cs="Arial"/>
          <w:spacing w:val="-2"/>
          <w:szCs w:val="24"/>
        </w:rPr>
        <w:t xml:space="preserve"> </w:t>
      </w:r>
      <w:r w:rsidRPr="00C946FF">
        <w:rPr>
          <w:rFonts w:eastAsia="Times New Roman" w:cs="Arial"/>
          <w:spacing w:val="1"/>
          <w:szCs w:val="24"/>
        </w:rPr>
        <w:t>e</w:t>
      </w:r>
      <w:r w:rsidRPr="00C946FF">
        <w:rPr>
          <w:rFonts w:eastAsia="Times New Roman" w:cs="Arial"/>
          <w:spacing w:val="-2"/>
          <w:szCs w:val="24"/>
        </w:rPr>
        <w:t>v</w:t>
      </w:r>
      <w:r w:rsidRPr="00C946FF">
        <w:rPr>
          <w:rFonts w:eastAsia="Times New Roman" w:cs="Arial"/>
          <w:spacing w:val="1"/>
          <w:szCs w:val="24"/>
        </w:rPr>
        <w:t>al</w:t>
      </w:r>
      <w:r w:rsidRPr="00C946FF">
        <w:rPr>
          <w:rFonts w:eastAsia="Times New Roman" w:cs="Arial"/>
          <w:szCs w:val="24"/>
        </w:rPr>
        <w:t>u</w:t>
      </w:r>
      <w:r w:rsidRPr="00C946FF">
        <w:rPr>
          <w:rFonts w:eastAsia="Times New Roman" w:cs="Arial"/>
          <w:spacing w:val="-2"/>
          <w:szCs w:val="24"/>
        </w:rPr>
        <w:t>a</w:t>
      </w:r>
      <w:r w:rsidRPr="00C946FF">
        <w:rPr>
          <w:rFonts w:eastAsia="Times New Roman" w:cs="Arial"/>
          <w:spacing w:val="1"/>
          <w:szCs w:val="24"/>
        </w:rPr>
        <w:t>ti</w:t>
      </w:r>
      <w:r w:rsidRPr="00C946FF">
        <w:rPr>
          <w:rFonts w:eastAsia="Times New Roman" w:cs="Arial"/>
          <w:szCs w:val="24"/>
        </w:rPr>
        <w:t>ons</w:t>
      </w:r>
      <w:r w:rsidRPr="00C946FF">
        <w:rPr>
          <w:rFonts w:eastAsia="Times New Roman" w:cs="Arial"/>
          <w:spacing w:val="-1"/>
          <w:szCs w:val="24"/>
        </w:rPr>
        <w:t xml:space="preserve"> </w:t>
      </w:r>
      <w:r w:rsidRPr="00C946FF">
        <w:rPr>
          <w:rFonts w:eastAsia="Times New Roman" w:cs="Arial"/>
          <w:spacing w:val="1"/>
          <w:szCs w:val="24"/>
        </w:rPr>
        <w:t>a</w:t>
      </w:r>
      <w:r w:rsidRPr="00C946FF">
        <w:rPr>
          <w:rFonts w:eastAsia="Times New Roman" w:cs="Arial"/>
          <w:szCs w:val="24"/>
        </w:rPr>
        <w:t>nd</w:t>
      </w:r>
      <w:r w:rsidRPr="00C946FF">
        <w:rPr>
          <w:rFonts w:eastAsia="Times New Roman" w:cs="Arial"/>
          <w:spacing w:val="-2"/>
          <w:szCs w:val="24"/>
        </w:rPr>
        <w:t xml:space="preserve"> </w:t>
      </w:r>
      <w:r w:rsidRPr="00C946FF">
        <w:rPr>
          <w:rFonts w:eastAsia="Times New Roman" w:cs="Arial"/>
          <w:spacing w:val="1"/>
          <w:szCs w:val="24"/>
        </w:rPr>
        <w:t>a</w:t>
      </w:r>
      <w:r w:rsidRPr="00C946FF">
        <w:rPr>
          <w:rFonts w:eastAsia="Times New Roman" w:cs="Arial"/>
          <w:szCs w:val="24"/>
        </w:rPr>
        <w:t>n</w:t>
      </w:r>
      <w:r w:rsidRPr="00C946FF">
        <w:rPr>
          <w:rFonts w:eastAsia="Times New Roman" w:cs="Arial"/>
          <w:spacing w:val="1"/>
          <w:szCs w:val="24"/>
        </w:rPr>
        <w:t>al</w:t>
      </w:r>
      <w:r w:rsidRPr="00C946FF">
        <w:rPr>
          <w:rFonts w:eastAsia="Times New Roman" w:cs="Arial"/>
          <w:spacing w:val="-5"/>
          <w:szCs w:val="24"/>
        </w:rPr>
        <w:t>y</w:t>
      </w:r>
      <w:r w:rsidRPr="00C946FF">
        <w:rPr>
          <w:rFonts w:eastAsia="Times New Roman" w:cs="Arial"/>
          <w:spacing w:val="-1"/>
          <w:szCs w:val="24"/>
        </w:rPr>
        <w:t>s</w:t>
      </w:r>
      <w:r w:rsidRPr="00C946FF">
        <w:rPr>
          <w:rFonts w:eastAsia="Times New Roman" w:cs="Arial"/>
          <w:spacing w:val="1"/>
          <w:szCs w:val="24"/>
        </w:rPr>
        <w:t>e</w:t>
      </w:r>
      <w:r w:rsidRPr="00C946FF">
        <w:rPr>
          <w:rFonts w:eastAsia="Times New Roman" w:cs="Arial"/>
          <w:spacing w:val="-1"/>
          <w:szCs w:val="24"/>
        </w:rPr>
        <w:t>s</w:t>
      </w:r>
      <w:r w:rsidRPr="00C946FF">
        <w:rPr>
          <w:rFonts w:eastAsia="Times New Roman" w:cs="Arial"/>
          <w:szCs w:val="24"/>
        </w:rPr>
        <w:t>, propo</w:t>
      </w:r>
      <w:r w:rsidRPr="00C946FF">
        <w:rPr>
          <w:rFonts w:eastAsia="Times New Roman" w:cs="Arial"/>
          <w:spacing w:val="-1"/>
          <w:szCs w:val="24"/>
        </w:rPr>
        <w:t>s</w:t>
      </w:r>
      <w:r w:rsidRPr="00C946FF">
        <w:rPr>
          <w:rFonts w:eastAsia="Times New Roman" w:cs="Arial"/>
          <w:spacing w:val="1"/>
          <w:szCs w:val="24"/>
        </w:rPr>
        <w:t>e</w:t>
      </w:r>
      <w:r w:rsidRPr="00C946FF">
        <w:rPr>
          <w:rFonts w:eastAsia="Times New Roman" w:cs="Arial"/>
          <w:szCs w:val="24"/>
        </w:rPr>
        <w:t xml:space="preserve">d </w:t>
      </w:r>
      <w:r w:rsidRPr="00C946FF">
        <w:rPr>
          <w:rFonts w:eastAsia="Times New Roman" w:cs="Arial"/>
          <w:spacing w:val="1"/>
          <w:szCs w:val="24"/>
        </w:rPr>
        <w:t>c</w:t>
      </w:r>
      <w:r w:rsidRPr="00C946FF">
        <w:rPr>
          <w:rFonts w:eastAsia="Times New Roman" w:cs="Arial"/>
          <w:szCs w:val="24"/>
        </w:rPr>
        <w:t>on</w:t>
      </w:r>
      <w:r w:rsidRPr="00C946FF">
        <w:rPr>
          <w:rFonts w:eastAsia="Times New Roman" w:cs="Arial"/>
          <w:spacing w:val="1"/>
          <w:szCs w:val="24"/>
        </w:rPr>
        <w:t>t</w:t>
      </w:r>
      <w:r w:rsidRPr="00C946FF">
        <w:rPr>
          <w:rFonts w:eastAsia="Times New Roman" w:cs="Arial"/>
          <w:spacing w:val="-2"/>
          <w:szCs w:val="24"/>
        </w:rPr>
        <w:t>r</w:t>
      </w:r>
      <w:r w:rsidRPr="00C946FF">
        <w:rPr>
          <w:rFonts w:eastAsia="Times New Roman" w:cs="Arial"/>
          <w:spacing w:val="1"/>
          <w:szCs w:val="24"/>
        </w:rPr>
        <w:t>ac</w:t>
      </w:r>
      <w:r w:rsidRPr="00C946FF">
        <w:rPr>
          <w:rFonts w:eastAsia="Times New Roman" w:cs="Arial"/>
          <w:szCs w:val="24"/>
        </w:rPr>
        <w:t>t</w:t>
      </w:r>
      <w:r w:rsidRPr="00C946FF">
        <w:rPr>
          <w:rFonts w:eastAsia="Times New Roman" w:cs="Arial"/>
          <w:spacing w:val="-2"/>
          <w:szCs w:val="24"/>
        </w:rPr>
        <w:t xml:space="preserve"> </w:t>
      </w:r>
      <w:r w:rsidRPr="00C946FF">
        <w:rPr>
          <w:rFonts w:eastAsia="Times New Roman" w:cs="Arial"/>
          <w:spacing w:val="1"/>
          <w:szCs w:val="24"/>
        </w:rPr>
        <w:t>a</w:t>
      </w:r>
      <w:r w:rsidRPr="00C946FF">
        <w:rPr>
          <w:rFonts w:eastAsia="Times New Roman" w:cs="Arial"/>
          <w:spacing w:val="-1"/>
          <w:szCs w:val="24"/>
        </w:rPr>
        <w:t>w</w:t>
      </w:r>
      <w:r w:rsidRPr="00C946FF">
        <w:rPr>
          <w:rFonts w:eastAsia="Times New Roman" w:cs="Arial"/>
          <w:spacing w:val="1"/>
          <w:szCs w:val="24"/>
        </w:rPr>
        <w:t>a</w:t>
      </w:r>
      <w:r w:rsidRPr="00C946FF">
        <w:rPr>
          <w:rFonts w:eastAsia="Times New Roman" w:cs="Arial"/>
          <w:szCs w:val="24"/>
        </w:rPr>
        <w:t>rd</w:t>
      </w:r>
      <w:r w:rsidRPr="00C946FF">
        <w:rPr>
          <w:rFonts w:eastAsia="Times New Roman" w:cs="Arial"/>
          <w:spacing w:val="-1"/>
          <w:szCs w:val="24"/>
        </w:rPr>
        <w:t>s</w:t>
      </w:r>
      <w:r w:rsidRPr="00C946FF">
        <w:rPr>
          <w:rFonts w:eastAsia="Times New Roman" w:cs="Arial"/>
          <w:szCs w:val="24"/>
        </w:rPr>
        <w:t>,</w:t>
      </w:r>
      <w:r w:rsidRPr="00C946FF">
        <w:rPr>
          <w:rFonts w:eastAsia="Times New Roman" w:cs="Arial"/>
          <w:spacing w:val="-2"/>
          <w:szCs w:val="24"/>
        </w:rPr>
        <w:t xml:space="preserve"> </w:t>
      </w:r>
      <w:r w:rsidRPr="00C946FF">
        <w:rPr>
          <w:rFonts w:eastAsia="Times New Roman" w:cs="Arial"/>
          <w:spacing w:val="1"/>
          <w:szCs w:val="24"/>
        </w:rPr>
        <w:t>c</w:t>
      </w:r>
      <w:r w:rsidRPr="00C946FF">
        <w:rPr>
          <w:rFonts w:eastAsia="Times New Roman" w:cs="Arial"/>
          <w:szCs w:val="24"/>
        </w:rPr>
        <w:t>on</w:t>
      </w:r>
      <w:r w:rsidRPr="00C946FF">
        <w:rPr>
          <w:rFonts w:eastAsia="Times New Roman" w:cs="Arial"/>
          <w:spacing w:val="1"/>
          <w:szCs w:val="24"/>
        </w:rPr>
        <w:t>t</w:t>
      </w:r>
      <w:r w:rsidRPr="00C946FF">
        <w:rPr>
          <w:rFonts w:eastAsia="Times New Roman" w:cs="Arial"/>
          <w:spacing w:val="-2"/>
          <w:szCs w:val="24"/>
        </w:rPr>
        <w:t>r</w:t>
      </w:r>
      <w:r w:rsidRPr="00C946FF">
        <w:rPr>
          <w:rFonts w:eastAsia="Times New Roman" w:cs="Arial"/>
          <w:spacing w:val="1"/>
          <w:szCs w:val="24"/>
        </w:rPr>
        <w:t>ac</w:t>
      </w:r>
      <w:r w:rsidRPr="00C946FF">
        <w:rPr>
          <w:rFonts w:eastAsia="Times New Roman" w:cs="Arial"/>
          <w:szCs w:val="24"/>
        </w:rPr>
        <w:t>t</w:t>
      </w:r>
      <w:r w:rsidRPr="00C946FF">
        <w:rPr>
          <w:rFonts w:eastAsia="Times New Roman" w:cs="Arial"/>
          <w:spacing w:val="-2"/>
          <w:szCs w:val="24"/>
        </w:rPr>
        <w:t xml:space="preserve"> </w:t>
      </w:r>
      <w:r w:rsidRPr="00C946FF">
        <w:rPr>
          <w:rFonts w:eastAsia="Times New Roman" w:cs="Arial"/>
          <w:spacing w:val="1"/>
          <w:szCs w:val="24"/>
        </w:rPr>
        <w:t>ame</w:t>
      </w:r>
      <w:r w:rsidRPr="00C946FF">
        <w:rPr>
          <w:rFonts w:eastAsia="Times New Roman" w:cs="Arial"/>
          <w:spacing w:val="-2"/>
          <w:szCs w:val="24"/>
        </w:rPr>
        <w:t>n</w:t>
      </w:r>
      <w:r w:rsidRPr="00C946FF">
        <w:rPr>
          <w:rFonts w:eastAsia="Times New Roman" w:cs="Arial"/>
          <w:szCs w:val="24"/>
        </w:rPr>
        <w:t>d</w:t>
      </w:r>
      <w:r w:rsidRPr="00C946FF">
        <w:rPr>
          <w:rFonts w:eastAsia="Times New Roman" w:cs="Arial"/>
          <w:spacing w:val="1"/>
          <w:szCs w:val="24"/>
        </w:rPr>
        <w:t>m</w:t>
      </w:r>
      <w:r w:rsidRPr="00C946FF">
        <w:rPr>
          <w:rFonts w:eastAsia="Times New Roman" w:cs="Arial"/>
          <w:spacing w:val="-2"/>
          <w:szCs w:val="24"/>
        </w:rPr>
        <w:t>e</w:t>
      </w:r>
      <w:r w:rsidRPr="00C946FF">
        <w:rPr>
          <w:rFonts w:eastAsia="Times New Roman" w:cs="Arial"/>
          <w:szCs w:val="24"/>
        </w:rPr>
        <w:t>n</w:t>
      </w:r>
      <w:r w:rsidRPr="00C946FF">
        <w:rPr>
          <w:rFonts w:eastAsia="Times New Roman" w:cs="Arial"/>
          <w:spacing w:val="1"/>
          <w:szCs w:val="24"/>
        </w:rPr>
        <w:t>t</w:t>
      </w:r>
      <w:r w:rsidRPr="00C946FF">
        <w:rPr>
          <w:rFonts w:eastAsia="Times New Roman" w:cs="Arial"/>
          <w:spacing w:val="-1"/>
          <w:szCs w:val="24"/>
        </w:rPr>
        <w:t>s</w:t>
      </w:r>
      <w:r w:rsidRPr="00C946FF">
        <w:rPr>
          <w:rFonts w:eastAsia="Times New Roman" w:cs="Arial"/>
          <w:szCs w:val="24"/>
        </w:rPr>
        <w:t xml:space="preserve">, </w:t>
      </w:r>
      <w:r w:rsidRPr="00C946FF">
        <w:rPr>
          <w:rFonts w:eastAsia="Times New Roman" w:cs="Arial"/>
          <w:spacing w:val="1"/>
          <w:szCs w:val="24"/>
        </w:rPr>
        <w:t>a</w:t>
      </w:r>
      <w:r w:rsidRPr="00C946FF">
        <w:rPr>
          <w:rFonts w:eastAsia="Times New Roman" w:cs="Arial"/>
          <w:szCs w:val="24"/>
        </w:rPr>
        <w:t>nd</w:t>
      </w:r>
      <w:r w:rsidRPr="00C946FF">
        <w:rPr>
          <w:rFonts w:eastAsia="Times New Roman" w:cs="Arial"/>
          <w:spacing w:val="-2"/>
          <w:szCs w:val="24"/>
        </w:rPr>
        <w:t xml:space="preserve"> </w:t>
      </w:r>
      <w:r w:rsidRPr="00C946FF">
        <w:rPr>
          <w:rFonts w:eastAsia="Times New Roman" w:cs="Arial"/>
          <w:spacing w:val="1"/>
          <w:szCs w:val="24"/>
        </w:rPr>
        <w:t>c</w:t>
      </w:r>
      <w:r w:rsidRPr="00C946FF">
        <w:rPr>
          <w:rFonts w:eastAsia="Times New Roman" w:cs="Arial"/>
          <w:szCs w:val="24"/>
        </w:rPr>
        <w:t>h</w:t>
      </w:r>
      <w:r w:rsidRPr="00C946FF">
        <w:rPr>
          <w:rFonts w:eastAsia="Times New Roman" w:cs="Arial"/>
          <w:spacing w:val="1"/>
          <w:szCs w:val="24"/>
        </w:rPr>
        <w:t>a</w:t>
      </w:r>
      <w:r w:rsidRPr="00C946FF">
        <w:rPr>
          <w:rFonts w:eastAsia="Times New Roman" w:cs="Arial"/>
          <w:szCs w:val="24"/>
        </w:rPr>
        <w:t>n</w:t>
      </w:r>
      <w:r w:rsidRPr="00C946FF">
        <w:rPr>
          <w:rFonts w:eastAsia="Times New Roman" w:cs="Arial"/>
          <w:spacing w:val="-2"/>
          <w:szCs w:val="24"/>
        </w:rPr>
        <w:t>g</w:t>
      </w:r>
      <w:r w:rsidRPr="00C946FF">
        <w:rPr>
          <w:rFonts w:eastAsia="Times New Roman" w:cs="Arial"/>
          <w:szCs w:val="24"/>
        </w:rPr>
        <w:t>e</w:t>
      </w:r>
      <w:r w:rsidRPr="00C946FF">
        <w:rPr>
          <w:rFonts w:eastAsia="Times New Roman" w:cs="Arial"/>
          <w:spacing w:val="-1"/>
          <w:szCs w:val="24"/>
        </w:rPr>
        <w:t xml:space="preserve"> </w:t>
      </w:r>
      <w:r w:rsidRPr="00C946FF">
        <w:rPr>
          <w:rFonts w:eastAsia="Times New Roman" w:cs="Arial"/>
          <w:szCs w:val="24"/>
        </w:rPr>
        <w:t>ord</w:t>
      </w:r>
      <w:r w:rsidRPr="00C946FF">
        <w:rPr>
          <w:rFonts w:eastAsia="Times New Roman" w:cs="Arial"/>
          <w:spacing w:val="1"/>
          <w:szCs w:val="24"/>
        </w:rPr>
        <w:t>e</w:t>
      </w:r>
      <w:r w:rsidRPr="00C946FF">
        <w:rPr>
          <w:rFonts w:eastAsia="Times New Roman" w:cs="Arial"/>
          <w:szCs w:val="24"/>
        </w:rPr>
        <w:t>rs</w:t>
      </w:r>
      <w:r w:rsidRPr="00C946FF">
        <w:rPr>
          <w:rFonts w:eastAsia="Times New Roman" w:cs="Arial"/>
          <w:spacing w:val="-1"/>
          <w:szCs w:val="24"/>
        </w:rPr>
        <w:t xml:space="preserve"> </w:t>
      </w:r>
      <w:r w:rsidRPr="00C946FF">
        <w:rPr>
          <w:rFonts w:eastAsia="Times New Roman" w:cs="Arial"/>
          <w:szCs w:val="24"/>
        </w:rPr>
        <w:t>(</w:t>
      </w:r>
      <w:r w:rsidRPr="00C946FF">
        <w:rPr>
          <w:rFonts w:eastAsia="Times New Roman" w:cs="Arial"/>
          <w:spacing w:val="1"/>
          <w:szCs w:val="24"/>
        </w:rPr>
        <w:t>c</w:t>
      </w:r>
      <w:r w:rsidRPr="00C946FF">
        <w:rPr>
          <w:rFonts w:eastAsia="Times New Roman" w:cs="Arial"/>
          <w:szCs w:val="24"/>
        </w:rPr>
        <w:t>on</w:t>
      </w:r>
      <w:r w:rsidRPr="00C946FF">
        <w:rPr>
          <w:rFonts w:eastAsia="Times New Roman" w:cs="Arial"/>
          <w:spacing w:val="-1"/>
          <w:szCs w:val="24"/>
        </w:rPr>
        <w:t>s</w:t>
      </w:r>
      <w:r w:rsidRPr="00C946FF">
        <w:rPr>
          <w:rFonts w:eastAsia="Times New Roman" w:cs="Arial"/>
          <w:spacing w:val="1"/>
          <w:szCs w:val="24"/>
        </w:rPr>
        <w:t>t</w:t>
      </w:r>
      <w:r w:rsidRPr="00C946FF">
        <w:rPr>
          <w:rFonts w:eastAsia="Times New Roman" w:cs="Arial"/>
          <w:szCs w:val="24"/>
        </w:rPr>
        <w:t>r</w:t>
      </w:r>
      <w:r w:rsidRPr="00C946FF">
        <w:rPr>
          <w:rFonts w:eastAsia="Times New Roman" w:cs="Arial"/>
          <w:spacing w:val="-3"/>
          <w:szCs w:val="24"/>
        </w:rPr>
        <w:t>u</w:t>
      </w:r>
      <w:r w:rsidRPr="00C946FF">
        <w:rPr>
          <w:rFonts w:eastAsia="Times New Roman" w:cs="Arial"/>
          <w:spacing w:val="1"/>
          <w:szCs w:val="24"/>
        </w:rPr>
        <w:t>c</w:t>
      </w:r>
      <w:r w:rsidRPr="00C946FF">
        <w:rPr>
          <w:rFonts w:eastAsia="Times New Roman" w:cs="Arial"/>
          <w:spacing w:val="-2"/>
          <w:szCs w:val="24"/>
        </w:rPr>
        <w:t>t</w:t>
      </w:r>
      <w:r w:rsidRPr="00C946FF">
        <w:rPr>
          <w:rFonts w:eastAsia="Times New Roman" w:cs="Arial"/>
          <w:spacing w:val="1"/>
          <w:szCs w:val="24"/>
        </w:rPr>
        <w:t>i</w:t>
      </w:r>
      <w:r w:rsidRPr="00C946FF">
        <w:rPr>
          <w:rFonts w:eastAsia="Times New Roman" w:cs="Arial"/>
          <w:szCs w:val="24"/>
        </w:rPr>
        <w:t>on pro</w:t>
      </w:r>
      <w:r w:rsidRPr="00C946FF">
        <w:rPr>
          <w:rFonts w:eastAsia="Times New Roman" w:cs="Arial"/>
          <w:spacing w:val="-2"/>
          <w:szCs w:val="24"/>
        </w:rPr>
        <w:t>je</w:t>
      </w:r>
      <w:r w:rsidRPr="00C946FF">
        <w:rPr>
          <w:rFonts w:eastAsia="Times New Roman" w:cs="Arial"/>
          <w:spacing w:val="1"/>
          <w:szCs w:val="24"/>
        </w:rPr>
        <w:t>ct</w:t>
      </w:r>
      <w:r w:rsidRPr="00C946FF">
        <w:rPr>
          <w:rFonts w:eastAsia="Times New Roman" w:cs="Arial"/>
          <w:szCs w:val="24"/>
        </w:rPr>
        <w:t>s</w:t>
      </w:r>
      <w:r w:rsidRPr="00C946FF">
        <w:rPr>
          <w:rFonts w:eastAsia="Times New Roman" w:cs="Arial"/>
          <w:spacing w:val="-1"/>
          <w:szCs w:val="24"/>
        </w:rPr>
        <w:t xml:space="preserve"> </w:t>
      </w:r>
      <w:r w:rsidRPr="00C946FF">
        <w:rPr>
          <w:rFonts w:eastAsia="Times New Roman" w:cs="Arial"/>
          <w:szCs w:val="24"/>
        </w:rPr>
        <w:t>on</w:t>
      </w:r>
      <w:r w:rsidRPr="00C946FF">
        <w:rPr>
          <w:rFonts w:eastAsia="Times New Roman" w:cs="Arial"/>
          <w:spacing w:val="1"/>
          <w:szCs w:val="24"/>
        </w:rPr>
        <w:t>l</w:t>
      </w:r>
      <w:r w:rsidRPr="00C946FF">
        <w:rPr>
          <w:rFonts w:eastAsia="Times New Roman" w:cs="Arial"/>
          <w:spacing w:val="-5"/>
          <w:szCs w:val="24"/>
        </w:rPr>
        <w:t>y</w:t>
      </w:r>
      <w:r w:rsidRPr="00C946FF">
        <w:rPr>
          <w:rFonts w:eastAsia="Times New Roman" w:cs="Arial"/>
          <w:szCs w:val="24"/>
        </w:rPr>
        <w:t xml:space="preserve">).  As the </w:t>
      </w:r>
      <w:r w:rsidRPr="00C946FF">
        <w:rPr>
          <w:rFonts w:eastAsia="Times New Roman" w:cs="Arial"/>
          <w:szCs w:val="24"/>
        </w:rPr>
        <w:lastRenderedPageBreak/>
        <w:t>direct recipient to FTA funds</w:t>
      </w:r>
      <w:r w:rsidR="00772557" w:rsidRPr="00C946FF">
        <w:rPr>
          <w:rFonts w:eastAsia="Times New Roman" w:cs="Arial"/>
          <w:szCs w:val="24"/>
        </w:rPr>
        <w:t>,</w:t>
      </w:r>
      <w:r w:rsidRPr="00C946FF">
        <w:rPr>
          <w:rFonts w:eastAsia="Times New Roman" w:cs="Arial"/>
          <w:szCs w:val="24"/>
        </w:rPr>
        <w:t xml:space="preserve"> </w:t>
      </w:r>
      <w:proofErr w:type="spellStart"/>
      <w:r w:rsidRPr="00C946FF">
        <w:rPr>
          <w:rFonts w:eastAsia="Times New Roman" w:cs="Arial"/>
          <w:szCs w:val="24"/>
        </w:rPr>
        <w:t>DRMT</w:t>
      </w:r>
      <w:proofErr w:type="spellEnd"/>
      <w:r w:rsidRPr="00C946FF">
        <w:rPr>
          <w:rFonts w:eastAsia="Times New Roman" w:cs="Arial"/>
          <w:szCs w:val="24"/>
        </w:rPr>
        <w:t xml:space="preserve"> certifies that it complies with the requirements of 49 U.S.C. </w:t>
      </w:r>
      <w:r w:rsidR="00772557" w:rsidRPr="00C946FF">
        <w:rPr>
          <w:rFonts w:eastAsia="Times New Roman" w:cs="Arial"/>
          <w:szCs w:val="24"/>
        </w:rPr>
        <w:t>C</w:t>
      </w:r>
      <w:r w:rsidRPr="00C946FF">
        <w:rPr>
          <w:rFonts w:eastAsia="Times New Roman" w:cs="Arial"/>
          <w:szCs w:val="24"/>
        </w:rPr>
        <w:t xml:space="preserve">hapter 53 and that subrecipients comply with all applicable federal laws, regulations, and directives, including 2 CFR Part 1201 and FTA Circular </w:t>
      </w:r>
      <w:proofErr w:type="spellStart"/>
      <w:r w:rsidRPr="00C946FF">
        <w:rPr>
          <w:rFonts w:eastAsia="Times New Roman" w:cs="Arial"/>
          <w:szCs w:val="24"/>
        </w:rPr>
        <w:t>4220.1F</w:t>
      </w:r>
      <w:proofErr w:type="spellEnd"/>
      <w:r w:rsidRPr="00C946FF">
        <w:rPr>
          <w:rFonts w:eastAsia="Times New Roman" w:cs="Arial"/>
          <w:szCs w:val="24"/>
        </w:rPr>
        <w:t>, unless FTA states anything differently in writing</w:t>
      </w:r>
      <w:r w:rsidR="00807FE9" w:rsidRPr="00B27CCA">
        <w:rPr>
          <w:rFonts w:eastAsia="Times New Roman" w:cs="Arial"/>
          <w:szCs w:val="24"/>
        </w:rPr>
        <w:t xml:space="preserve">.  </w:t>
      </w:r>
      <w:proofErr w:type="spellStart"/>
      <w:r w:rsidRPr="00C946FF">
        <w:rPr>
          <w:rFonts w:eastAsia="Times New Roman" w:cs="Arial"/>
          <w:szCs w:val="24"/>
        </w:rPr>
        <w:t>DRMT</w:t>
      </w:r>
      <w:proofErr w:type="spellEnd"/>
      <w:r w:rsidRPr="00C946FF">
        <w:rPr>
          <w:rFonts w:eastAsia="Times New Roman" w:cs="Arial"/>
          <w:szCs w:val="24"/>
        </w:rPr>
        <w:t xml:space="preserve"> does not relinquish the responsibility of reviewing and approving all procurements to </w:t>
      </w:r>
      <w:proofErr w:type="spellStart"/>
      <w:r w:rsidRPr="00C946FF">
        <w:rPr>
          <w:rFonts w:eastAsia="Times New Roman" w:cs="Arial"/>
          <w:szCs w:val="24"/>
        </w:rPr>
        <w:t>DRMT</w:t>
      </w:r>
      <w:proofErr w:type="spellEnd"/>
      <w:r w:rsidRPr="00C946FF">
        <w:rPr>
          <w:rFonts w:eastAsia="Times New Roman" w:cs="Arial"/>
          <w:szCs w:val="24"/>
        </w:rPr>
        <w:t xml:space="preserve"> subrecipients that may also be direct FTA recipients</w:t>
      </w:r>
      <w:r w:rsidR="00807FE9" w:rsidRPr="00B27CCA">
        <w:rPr>
          <w:rFonts w:eastAsia="Times New Roman" w:cs="Arial"/>
          <w:szCs w:val="24"/>
        </w:rPr>
        <w:t>.</w:t>
      </w:r>
      <w:r w:rsidR="00807FE9" w:rsidRPr="00B27CCA">
        <w:rPr>
          <w:rFonts w:eastAsia="Times New Roman" w:cs="Arial"/>
          <w:spacing w:val="56"/>
          <w:szCs w:val="24"/>
        </w:rPr>
        <w:t xml:space="preserve">  </w:t>
      </w:r>
      <w:proofErr w:type="spellStart"/>
      <w:r w:rsidRPr="00C946FF">
        <w:rPr>
          <w:rFonts w:eastAsia="Times New Roman" w:cs="Arial"/>
          <w:szCs w:val="24"/>
        </w:rPr>
        <w:t>DRMT</w:t>
      </w:r>
      <w:proofErr w:type="spellEnd"/>
      <w:r w:rsidRPr="00C946FF">
        <w:rPr>
          <w:rFonts w:eastAsia="Times New Roman" w:cs="Arial"/>
          <w:spacing w:val="-1"/>
          <w:szCs w:val="24"/>
        </w:rPr>
        <w:t xml:space="preserve"> </w:t>
      </w:r>
      <w:r w:rsidRPr="00C946FF">
        <w:rPr>
          <w:rFonts w:eastAsia="Times New Roman" w:cs="Arial"/>
          <w:spacing w:val="1"/>
          <w:szCs w:val="24"/>
        </w:rPr>
        <w:t>t</w:t>
      </w:r>
      <w:r w:rsidRPr="00C946FF">
        <w:rPr>
          <w:rFonts w:eastAsia="Times New Roman" w:cs="Arial"/>
          <w:spacing w:val="-5"/>
          <w:szCs w:val="24"/>
        </w:rPr>
        <w:t>y</w:t>
      </w:r>
      <w:r w:rsidRPr="00C946FF">
        <w:rPr>
          <w:rFonts w:eastAsia="Times New Roman" w:cs="Arial"/>
          <w:szCs w:val="24"/>
        </w:rPr>
        <w:t>p</w:t>
      </w:r>
      <w:r w:rsidRPr="00C946FF">
        <w:rPr>
          <w:rFonts w:eastAsia="Times New Roman" w:cs="Arial"/>
          <w:spacing w:val="1"/>
          <w:szCs w:val="24"/>
        </w:rPr>
        <w:t xml:space="preserve">ically </w:t>
      </w:r>
      <w:r w:rsidRPr="00C946FF">
        <w:rPr>
          <w:rFonts w:eastAsia="Times New Roman" w:cs="Arial"/>
          <w:szCs w:val="24"/>
        </w:rPr>
        <w:t>r</w:t>
      </w:r>
      <w:r w:rsidRPr="00C946FF">
        <w:rPr>
          <w:rFonts w:eastAsia="Times New Roman" w:cs="Arial"/>
          <w:spacing w:val="1"/>
          <w:szCs w:val="24"/>
        </w:rPr>
        <w:t>e</w:t>
      </w:r>
      <w:r w:rsidRPr="00C946FF">
        <w:rPr>
          <w:rFonts w:eastAsia="Times New Roman" w:cs="Arial"/>
          <w:spacing w:val="-3"/>
          <w:szCs w:val="24"/>
        </w:rPr>
        <w:t>v</w:t>
      </w:r>
      <w:r w:rsidRPr="00C946FF">
        <w:rPr>
          <w:rFonts w:eastAsia="Times New Roman" w:cs="Arial"/>
          <w:spacing w:val="1"/>
          <w:szCs w:val="24"/>
        </w:rPr>
        <w:t>ie</w:t>
      </w:r>
      <w:r w:rsidRPr="00C946FF">
        <w:rPr>
          <w:rFonts w:eastAsia="Times New Roman" w:cs="Arial"/>
          <w:spacing w:val="-1"/>
          <w:szCs w:val="24"/>
        </w:rPr>
        <w:t>w</w:t>
      </w:r>
      <w:r w:rsidRPr="00C946FF">
        <w:rPr>
          <w:rFonts w:eastAsia="Times New Roman" w:cs="Arial"/>
          <w:szCs w:val="24"/>
        </w:rPr>
        <w:t>s</w:t>
      </w:r>
      <w:r w:rsidRPr="00C946FF">
        <w:rPr>
          <w:rFonts w:eastAsia="Times New Roman" w:cs="Arial"/>
          <w:spacing w:val="-1"/>
          <w:szCs w:val="24"/>
        </w:rPr>
        <w:t xml:space="preserve"> </w:t>
      </w:r>
      <w:r w:rsidRPr="00C946FF">
        <w:rPr>
          <w:rFonts w:eastAsia="Times New Roman" w:cs="Arial"/>
          <w:spacing w:val="1"/>
          <w:szCs w:val="24"/>
        </w:rPr>
        <w:t>a</w:t>
      </w:r>
      <w:r w:rsidRPr="00C946FF">
        <w:rPr>
          <w:rFonts w:eastAsia="Times New Roman" w:cs="Arial"/>
          <w:szCs w:val="24"/>
        </w:rPr>
        <w:t xml:space="preserve">nd </w:t>
      </w:r>
      <w:r w:rsidRPr="00C946FF">
        <w:rPr>
          <w:rFonts w:eastAsia="Times New Roman" w:cs="Arial"/>
          <w:spacing w:val="1"/>
          <w:szCs w:val="24"/>
        </w:rPr>
        <w:t>a</w:t>
      </w:r>
      <w:r w:rsidRPr="00C946FF">
        <w:rPr>
          <w:rFonts w:eastAsia="Times New Roman" w:cs="Arial"/>
          <w:szCs w:val="24"/>
        </w:rPr>
        <w:t>ppro</w:t>
      </w:r>
      <w:r w:rsidRPr="00C946FF">
        <w:rPr>
          <w:rFonts w:eastAsia="Times New Roman" w:cs="Arial"/>
          <w:spacing w:val="-2"/>
          <w:szCs w:val="24"/>
        </w:rPr>
        <w:t>v</w:t>
      </w:r>
      <w:r w:rsidRPr="00C946FF">
        <w:rPr>
          <w:rFonts w:eastAsia="Times New Roman" w:cs="Arial"/>
          <w:spacing w:val="1"/>
          <w:szCs w:val="24"/>
        </w:rPr>
        <w:t>e</w:t>
      </w:r>
      <w:r w:rsidRPr="00C946FF">
        <w:rPr>
          <w:rFonts w:eastAsia="Times New Roman" w:cs="Arial"/>
          <w:szCs w:val="24"/>
        </w:rPr>
        <w:t>s</w:t>
      </w:r>
      <w:r w:rsidRPr="00C946FF">
        <w:rPr>
          <w:rFonts w:eastAsia="Times New Roman" w:cs="Arial"/>
          <w:spacing w:val="-1"/>
          <w:szCs w:val="24"/>
        </w:rPr>
        <w:t xml:space="preserve"> </w:t>
      </w:r>
      <w:r w:rsidRPr="00C946FF">
        <w:rPr>
          <w:rFonts w:eastAsia="Times New Roman" w:cs="Arial"/>
          <w:szCs w:val="24"/>
        </w:rPr>
        <w:t>procurement requests</w:t>
      </w:r>
      <w:r w:rsidRPr="00C946FF">
        <w:rPr>
          <w:rFonts w:eastAsia="Times New Roman" w:cs="Arial"/>
          <w:spacing w:val="-1"/>
          <w:szCs w:val="24"/>
        </w:rPr>
        <w:t xml:space="preserve"> w</w:t>
      </w:r>
      <w:r w:rsidRPr="00C946FF">
        <w:rPr>
          <w:rFonts w:eastAsia="Times New Roman" w:cs="Arial"/>
          <w:spacing w:val="-2"/>
          <w:szCs w:val="24"/>
        </w:rPr>
        <w:t>i</w:t>
      </w:r>
      <w:r w:rsidRPr="00C946FF">
        <w:rPr>
          <w:rFonts w:eastAsia="Times New Roman" w:cs="Arial"/>
          <w:spacing w:val="1"/>
          <w:szCs w:val="24"/>
        </w:rPr>
        <w:t>t</w:t>
      </w:r>
      <w:r w:rsidRPr="00C946FF">
        <w:rPr>
          <w:rFonts w:eastAsia="Times New Roman" w:cs="Arial"/>
          <w:szCs w:val="24"/>
        </w:rPr>
        <w:t>h</w:t>
      </w:r>
      <w:r w:rsidRPr="00C946FF">
        <w:rPr>
          <w:rFonts w:eastAsia="Times New Roman" w:cs="Arial"/>
          <w:spacing w:val="1"/>
          <w:szCs w:val="24"/>
        </w:rPr>
        <w:t>i</w:t>
      </w:r>
      <w:r w:rsidRPr="00C946FF">
        <w:rPr>
          <w:rFonts w:eastAsia="Times New Roman" w:cs="Arial"/>
          <w:szCs w:val="24"/>
        </w:rPr>
        <w:t xml:space="preserve">n 20 business </w:t>
      </w:r>
      <w:r w:rsidRPr="00C946FF">
        <w:rPr>
          <w:rFonts w:eastAsia="Times New Roman" w:cs="Arial"/>
          <w:spacing w:val="-2"/>
          <w:szCs w:val="24"/>
        </w:rPr>
        <w:t>d</w:t>
      </w:r>
      <w:r w:rsidRPr="00C946FF">
        <w:rPr>
          <w:rFonts w:eastAsia="Times New Roman" w:cs="Arial"/>
          <w:spacing w:val="1"/>
          <w:szCs w:val="24"/>
        </w:rPr>
        <w:t>a</w:t>
      </w:r>
      <w:r w:rsidRPr="00C946FF">
        <w:rPr>
          <w:rFonts w:eastAsia="Times New Roman" w:cs="Arial"/>
          <w:spacing w:val="-5"/>
          <w:szCs w:val="24"/>
        </w:rPr>
        <w:t>y</w:t>
      </w:r>
      <w:r w:rsidRPr="00C946FF">
        <w:rPr>
          <w:rFonts w:eastAsia="Times New Roman" w:cs="Arial"/>
          <w:spacing w:val="-1"/>
          <w:szCs w:val="24"/>
        </w:rPr>
        <w:t>s from the time complete documents are submitted</w:t>
      </w:r>
      <w:r w:rsidRPr="00C946FF">
        <w:rPr>
          <w:rFonts w:eastAsia="Times New Roman" w:cs="Arial"/>
          <w:szCs w:val="24"/>
        </w:rPr>
        <w:t>;</w:t>
      </w:r>
      <w:r w:rsidRPr="00C946FF">
        <w:rPr>
          <w:rFonts w:eastAsia="Times New Roman" w:cs="Arial"/>
          <w:spacing w:val="4"/>
          <w:szCs w:val="24"/>
        </w:rPr>
        <w:t xml:space="preserve"> </w:t>
      </w:r>
      <w:r w:rsidRPr="00C946FF">
        <w:rPr>
          <w:rFonts w:eastAsia="Times New Roman" w:cs="Arial"/>
          <w:szCs w:val="24"/>
        </w:rPr>
        <w:t>ho</w:t>
      </w:r>
      <w:r w:rsidRPr="00C946FF">
        <w:rPr>
          <w:rFonts w:eastAsia="Times New Roman" w:cs="Arial"/>
          <w:spacing w:val="2"/>
          <w:szCs w:val="24"/>
        </w:rPr>
        <w:t>w</w:t>
      </w:r>
      <w:r w:rsidRPr="00C946FF">
        <w:rPr>
          <w:rFonts w:eastAsia="Times New Roman" w:cs="Arial"/>
          <w:spacing w:val="1"/>
          <w:szCs w:val="24"/>
        </w:rPr>
        <w:t>e</w:t>
      </w:r>
      <w:r w:rsidRPr="00C946FF">
        <w:rPr>
          <w:rFonts w:eastAsia="Times New Roman" w:cs="Arial"/>
          <w:szCs w:val="24"/>
        </w:rPr>
        <w:t>v</w:t>
      </w:r>
      <w:r w:rsidRPr="00C946FF">
        <w:rPr>
          <w:rFonts w:eastAsia="Times New Roman" w:cs="Arial"/>
          <w:spacing w:val="-1"/>
          <w:szCs w:val="24"/>
        </w:rPr>
        <w:t>er</w:t>
      </w:r>
      <w:r w:rsidRPr="00C946FF">
        <w:rPr>
          <w:rFonts w:eastAsia="Times New Roman" w:cs="Arial"/>
          <w:szCs w:val="24"/>
        </w:rPr>
        <w:t xml:space="preserve">, </w:t>
      </w:r>
      <w:r w:rsidRPr="00C946FF">
        <w:rPr>
          <w:rFonts w:eastAsia="Times New Roman" w:cs="Arial"/>
          <w:spacing w:val="-1"/>
          <w:szCs w:val="24"/>
        </w:rPr>
        <w:t>re</w:t>
      </w:r>
      <w:r w:rsidRPr="00C946FF">
        <w:rPr>
          <w:rFonts w:eastAsia="Times New Roman" w:cs="Arial"/>
          <w:szCs w:val="24"/>
        </w:rPr>
        <w:t>v</w:t>
      </w:r>
      <w:r w:rsidRPr="00C946FF">
        <w:rPr>
          <w:rFonts w:eastAsia="Times New Roman" w:cs="Arial"/>
          <w:spacing w:val="3"/>
          <w:szCs w:val="24"/>
        </w:rPr>
        <w:t>i</w:t>
      </w:r>
      <w:r w:rsidRPr="00C946FF">
        <w:rPr>
          <w:rFonts w:eastAsia="Times New Roman" w:cs="Arial"/>
          <w:spacing w:val="-1"/>
          <w:szCs w:val="24"/>
        </w:rPr>
        <w:t>e</w:t>
      </w:r>
      <w:r w:rsidRPr="00C946FF">
        <w:rPr>
          <w:rFonts w:eastAsia="Times New Roman" w:cs="Arial"/>
          <w:szCs w:val="24"/>
        </w:rPr>
        <w:t>w tim</w:t>
      </w:r>
      <w:r w:rsidRPr="00C946FF">
        <w:rPr>
          <w:rFonts w:eastAsia="Times New Roman" w:cs="Arial"/>
          <w:spacing w:val="-1"/>
          <w:szCs w:val="24"/>
        </w:rPr>
        <w:t>e</w:t>
      </w:r>
      <w:r w:rsidRPr="00C946FF">
        <w:rPr>
          <w:rFonts w:eastAsia="Times New Roman" w:cs="Arial"/>
          <w:szCs w:val="24"/>
        </w:rPr>
        <w:t>s m</w:t>
      </w:r>
      <w:r w:rsidRPr="00C946FF">
        <w:rPr>
          <w:rFonts w:eastAsia="Times New Roman" w:cs="Arial"/>
          <w:spacing w:val="4"/>
          <w:szCs w:val="24"/>
        </w:rPr>
        <w:t>a</w:t>
      </w:r>
      <w:r w:rsidRPr="00C946FF">
        <w:rPr>
          <w:rFonts w:eastAsia="Times New Roman" w:cs="Arial"/>
          <w:szCs w:val="24"/>
        </w:rPr>
        <w:t>y</w:t>
      </w:r>
      <w:r w:rsidRPr="00C946FF">
        <w:rPr>
          <w:rFonts w:eastAsia="Times New Roman" w:cs="Arial"/>
          <w:spacing w:val="-5"/>
          <w:szCs w:val="24"/>
        </w:rPr>
        <w:t xml:space="preserve"> </w:t>
      </w:r>
      <w:r w:rsidRPr="00C946FF">
        <w:rPr>
          <w:rFonts w:eastAsia="Times New Roman" w:cs="Arial"/>
          <w:szCs w:val="24"/>
        </w:rPr>
        <w:t>v</w:t>
      </w:r>
      <w:r w:rsidRPr="00C946FF">
        <w:rPr>
          <w:rFonts w:eastAsia="Times New Roman" w:cs="Arial"/>
          <w:spacing w:val="1"/>
          <w:szCs w:val="24"/>
        </w:rPr>
        <w:t>a</w:t>
      </w:r>
      <w:r w:rsidRPr="00C946FF">
        <w:rPr>
          <w:rFonts w:eastAsia="Times New Roman" w:cs="Arial"/>
          <w:spacing w:val="2"/>
          <w:szCs w:val="24"/>
        </w:rPr>
        <w:t>r</w:t>
      </w:r>
      <w:r w:rsidRPr="00C946FF">
        <w:rPr>
          <w:rFonts w:eastAsia="Times New Roman" w:cs="Arial"/>
          <w:szCs w:val="24"/>
        </w:rPr>
        <w:t>y</w:t>
      </w:r>
      <w:r w:rsidRPr="00C946FF">
        <w:rPr>
          <w:rFonts w:eastAsia="Times New Roman" w:cs="Arial"/>
          <w:spacing w:val="-5"/>
          <w:szCs w:val="24"/>
        </w:rPr>
        <w:t xml:space="preserve"> </w:t>
      </w:r>
      <w:r w:rsidRPr="00C946FF">
        <w:rPr>
          <w:rFonts w:eastAsia="Times New Roman" w:cs="Arial"/>
          <w:spacing w:val="2"/>
          <w:szCs w:val="24"/>
        </w:rPr>
        <w:t>d</w:t>
      </w:r>
      <w:r w:rsidRPr="00C946FF">
        <w:rPr>
          <w:rFonts w:eastAsia="Times New Roman" w:cs="Arial"/>
          <w:spacing w:val="-1"/>
          <w:szCs w:val="24"/>
        </w:rPr>
        <w:t>e</w:t>
      </w:r>
      <w:r w:rsidRPr="00C946FF">
        <w:rPr>
          <w:rFonts w:eastAsia="Times New Roman" w:cs="Arial"/>
          <w:szCs w:val="24"/>
        </w:rPr>
        <w:t>p</w:t>
      </w:r>
      <w:r w:rsidRPr="00C946FF">
        <w:rPr>
          <w:rFonts w:eastAsia="Times New Roman" w:cs="Arial"/>
          <w:spacing w:val="-1"/>
          <w:szCs w:val="24"/>
        </w:rPr>
        <w:t>e</w:t>
      </w:r>
      <w:r w:rsidRPr="00C946FF">
        <w:rPr>
          <w:rFonts w:eastAsia="Times New Roman" w:cs="Arial"/>
          <w:szCs w:val="24"/>
        </w:rPr>
        <w:t>ndi</w:t>
      </w:r>
      <w:r w:rsidRPr="00C946FF">
        <w:rPr>
          <w:rFonts w:eastAsia="Times New Roman" w:cs="Arial"/>
          <w:spacing w:val="2"/>
          <w:szCs w:val="24"/>
        </w:rPr>
        <w:t>n</w:t>
      </w:r>
      <w:r w:rsidRPr="00C946FF">
        <w:rPr>
          <w:rFonts w:eastAsia="Times New Roman" w:cs="Arial"/>
          <w:szCs w:val="24"/>
        </w:rPr>
        <w:t>g</w:t>
      </w:r>
      <w:r w:rsidRPr="00C946FF">
        <w:rPr>
          <w:rFonts w:eastAsia="Times New Roman" w:cs="Arial"/>
          <w:spacing w:val="-2"/>
          <w:szCs w:val="24"/>
        </w:rPr>
        <w:t xml:space="preserve"> </w:t>
      </w:r>
      <w:r w:rsidRPr="00C946FF">
        <w:rPr>
          <w:rFonts w:eastAsia="Times New Roman" w:cs="Arial"/>
          <w:szCs w:val="24"/>
        </w:rPr>
        <w:t xml:space="preserve">on the </w:t>
      </w:r>
      <w:r w:rsidRPr="00C946FF">
        <w:rPr>
          <w:rFonts w:eastAsia="Times New Roman" w:cs="Arial"/>
          <w:spacing w:val="-1"/>
          <w:szCs w:val="24"/>
        </w:rPr>
        <w:t>c</w:t>
      </w:r>
      <w:r w:rsidRPr="00C946FF">
        <w:rPr>
          <w:rFonts w:eastAsia="Times New Roman" w:cs="Arial"/>
          <w:szCs w:val="24"/>
        </w:rPr>
        <w:t>ompl</w:t>
      </w:r>
      <w:r w:rsidRPr="00C946FF">
        <w:rPr>
          <w:rFonts w:eastAsia="Times New Roman" w:cs="Arial"/>
          <w:spacing w:val="-1"/>
          <w:szCs w:val="24"/>
        </w:rPr>
        <w:t>e</w:t>
      </w:r>
      <w:r w:rsidRPr="00C946FF">
        <w:rPr>
          <w:rFonts w:eastAsia="Times New Roman" w:cs="Arial"/>
          <w:spacing w:val="2"/>
          <w:szCs w:val="24"/>
        </w:rPr>
        <w:t>x</w:t>
      </w:r>
      <w:r w:rsidRPr="00C946FF">
        <w:rPr>
          <w:rFonts w:eastAsia="Times New Roman" w:cs="Arial"/>
          <w:szCs w:val="24"/>
        </w:rPr>
        <w:t>i</w:t>
      </w:r>
      <w:r w:rsidRPr="00C946FF">
        <w:rPr>
          <w:rFonts w:eastAsia="Times New Roman" w:cs="Arial"/>
          <w:spacing w:val="3"/>
          <w:szCs w:val="24"/>
        </w:rPr>
        <w:t>t</w:t>
      </w:r>
      <w:r w:rsidRPr="00C946FF">
        <w:rPr>
          <w:rFonts w:eastAsia="Times New Roman" w:cs="Arial"/>
          <w:szCs w:val="24"/>
        </w:rPr>
        <w:t>y</w:t>
      </w:r>
      <w:r w:rsidRPr="00C946FF">
        <w:rPr>
          <w:rFonts w:eastAsia="Times New Roman" w:cs="Arial"/>
          <w:spacing w:val="-7"/>
          <w:szCs w:val="24"/>
        </w:rPr>
        <w:t xml:space="preserve"> </w:t>
      </w:r>
      <w:r w:rsidRPr="00C946FF">
        <w:rPr>
          <w:rFonts w:eastAsia="Times New Roman" w:cs="Arial"/>
          <w:spacing w:val="-1"/>
          <w:szCs w:val="24"/>
        </w:rPr>
        <w:t>of the procurement documents</w:t>
      </w:r>
      <w:r w:rsidRPr="00C946FF">
        <w:rPr>
          <w:rFonts w:eastAsia="Times New Roman" w:cs="Arial"/>
          <w:szCs w:val="24"/>
        </w:rPr>
        <w:t xml:space="preserve"> to be</w:t>
      </w:r>
      <w:r w:rsidRPr="00C946FF">
        <w:rPr>
          <w:rFonts w:eastAsia="Times New Roman" w:cs="Arial"/>
          <w:spacing w:val="-1"/>
          <w:szCs w:val="24"/>
        </w:rPr>
        <w:t xml:space="preserve"> re</w:t>
      </w:r>
      <w:r w:rsidRPr="00C946FF">
        <w:rPr>
          <w:rFonts w:eastAsia="Times New Roman" w:cs="Arial"/>
          <w:szCs w:val="24"/>
        </w:rPr>
        <w:t>vi</w:t>
      </w:r>
      <w:r w:rsidRPr="00C946FF">
        <w:rPr>
          <w:rFonts w:eastAsia="Times New Roman" w:cs="Arial"/>
          <w:spacing w:val="-1"/>
          <w:szCs w:val="24"/>
        </w:rPr>
        <w:t>e</w:t>
      </w:r>
      <w:r w:rsidRPr="00C946FF">
        <w:rPr>
          <w:rFonts w:eastAsia="Times New Roman" w:cs="Arial"/>
          <w:spacing w:val="2"/>
          <w:szCs w:val="24"/>
        </w:rPr>
        <w:t>w</w:t>
      </w:r>
      <w:r w:rsidRPr="00C946FF">
        <w:rPr>
          <w:rFonts w:eastAsia="Times New Roman" w:cs="Arial"/>
          <w:spacing w:val="-1"/>
          <w:szCs w:val="24"/>
        </w:rPr>
        <w:t>e</w:t>
      </w:r>
      <w:r w:rsidRPr="00C946FF">
        <w:rPr>
          <w:rFonts w:eastAsia="Times New Roman" w:cs="Arial"/>
          <w:szCs w:val="24"/>
        </w:rPr>
        <w:t>d.</w:t>
      </w:r>
    </w:p>
    <w:p w14:paraId="737FF32B" w14:textId="77777777" w:rsidR="00032089" w:rsidRPr="00C946FF" w:rsidRDefault="00032089" w:rsidP="00C946FF">
      <w:pPr>
        <w:pStyle w:val="NoSpacing"/>
        <w:jc w:val="both"/>
        <w:rPr>
          <w:rFonts w:ascii="Arial" w:hAnsi="Arial" w:cs="Arial"/>
        </w:rPr>
      </w:pPr>
    </w:p>
    <w:p w14:paraId="0EA0ADAA" w14:textId="62B225C1" w:rsidR="00B173E2" w:rsidRPr="00B27CCA" w:rsidRDefault="00B8539E">
      <w:pPr>
        <w:pStyle w:val="Heading3"/>
      </w:pPr>
      <w:bookmarkStart w:id="144" w:name="_Toc10529554"/>
      <w:r w:rsidRPr="00B27CCA">
        <w:t>7</w:t>
      </w:r>
      <w:r w:rsidR="00B173E2" w:rsidRPr="00B27CCA">
        <w:t>.1.1 Full and Open Competition</w:t>
      </w:r>
      <w:bookmarkEnd w:id="144"/>
    </w:p>
    <w:p w14:paraId="5EB6F3C3" w14:textId="13DA5915" w:rsidR="00D91250" w:rsidRPr="00C946FF" w:rsidRDefault="00B173E2" w:rsidP="00C946FF">
      <w:pPr>
        <w:pStyle w:val="NoSpacing"/>
        <w:jc w:val="both"/>
        <w:rPr>
          <w:rFonts w:ascii="Arial" w:hAnsi="Arial" w:cs="Arial"/>
          <w:spacing w:val="-1"/>
        </w:rPr>
      </w:pPr>
      <w:r w:rsidRPr="00C946FF">
        <w:rPr>
          <w:rFonts w:ascii="Arial" w:hAnsi="Arial" w:cs="Arial"/>
          <w:spacing w:val="1"/>
        </w:rPr>
        <w:t>S</w:t>
      </w:r>
      <w:r w:rsidRPr="00C946FF">
        <w:rPr>
          <w:rFonts w:ascii="Arial" w:hAnsi="Arial" w:cs="Arial"/>
        </w:rPr>
        <w:t>ub</w:t>
      </w:r>
      <w:r w:rsidRPr="00C946FF">
        <w:rPr>
          <w:rFonts w:ascii="Arial" w:hAnsi="Arial" w:cs="Arial"/>
          <w:spacing w:val="-1"/>
        </w:rPr>
        <w:t>rec</w:t>
      </w:r>
      <w:r w:rsidRPr="00C946FF">
        <w:rPr>
          <w:rFonts w:ascii="Arial" w:hAnsi="Arial" w:cs="Arial"/>
        </w:rPr>
        <w:t>ipi</w:t>
      </w:r>
      <w:r w:rsidRPr="00C946FF">
        <w:rPr>
          <w:rFonts w:ascii="Arial" w:hAnsi="Arial" w:cs="Arial"/>
          <w:spacing w:val="-1"/>
        </w:rPr>
        <w:t>e</w:t>
      </w:r>
      <w:r w:rsidRPr="00C946FF">
        <w:rPr>
          <w:rFonts w:ascii="Arial" w:hAnsi="Arial" w:cs="Arial"/>
        </w:rPr>
        <w:t xml:space="preserve">nts must </w:t>
      </w:r>
      <w:r w:rsidRPr="00C946FF">
        <w:rPr>
          <w:rFonts w:ascii="Arial" w:hAnsi="Arial" w:cs="Arial"/>
          <w:spacing w:val="-1"/>
        </w:rPr>
        <w:t>c</w:t>
      </w:r>
      <w:r w:rsidRPr="00C946FF">
        <w:rPr>
          <w:rFonts w:ascii="Arial" w:hAnsi="Arial" w:cs="Arial"/>
        </w:rPr>
        <w:t>ondu</w:t>
      </w:r>
      <w:r w:rsidRPr="00C946FF">
        <w:rPr>
          <w:rFonts w:ascii="Arial" w:hAnsi="Arial" w:cs="Arial"/>
          <w:spacing w:val="-1"/>
        </w:rPr>
        <w:t>c</w:t>
      </w:r>
      <w:r w:rsidRPr="00C946FF">
        <w:rPr>
          <w:rFonts w:ascii="Arial" w:hAnsi="Arial" w:cs="Arial"/>
        </w:rPr>
        <w:t>t p</w:t>
      </w:r>
      <w:r w:rsidRPr="00C946FF">
        <w:rPr>
          <w:rFonts w:ascii="Arial" w:hAnsi="Arial" w:cs="Arial"/>
          <w:spacing w:val="-1"/>
        </w:rPr>
        <w:t>r</w:t>
      </w:r>
      <w:r w:rsidRPr="00C946FF">
        <w:rPr>
          <w:rFonts w:ascii="Arial" w:hAnsi="Arial" w:cs="Arial"/>
        </w:rPr>
        <w:t>o</w:t>
      </w:r>
      <w:r w:rsidRPr="00C946FF">
        <w:rPr>
          <w:rFonts w:ascii="Arial" w:hAnsi="Arial" w:cs="Arial"/>
          <w:spacing w:val="-1"/>
        </w:rPr>
        <w:t>c</w:t>
      </w:r>
      <w:r w:rsidRPr="00C946FF">
        <w:rPr>
          <w:rFonts w:ascii="Arial" w:hAnsi="Arial" w:cs="Arial"/>
        </w:rPr>
        <w:t>u</w:t>
      </w:r>
      <w:r w:rsidRPr="00C946FF">
        <w:rPr>
          <w:rFonts w:ascii="Arial" w:hAnsi="Arial" w:cs="Arial"/>
          <w:spacing w:val="2"/>
        </w:rPr>
        <w:t>r</w:t>
      </w:r>
      <w:r w:rsidRPr="00C946FF">
        <w:rPr>
          <w:rFonts w:ascii="Arial" w:hAnsi="Arial" w:cs="Arial"/>
          <w:spacing w:val="-1"/>
        </w:rPr>
        <w:t>e</w:t>
      </w:r>
      <w:r w:rsidRPr="00C946FF">
        <w:rPr>
          <w:rFonts w:ascii="Arial" w:hAnsi="Arial" w:cs="Arial"/>
        </w:rPr>
        <w:t>m</w:t>
      </w:r>
      <w:r w:rsidRPr="00C946FF">
        <w:rPr>
          <w:rFonts w:ascii="Arial" w:hAnsi="Arial" w:cs="Arial"/>
          <w:spacing w:val="-1"/>
        </w:rPr>
        <w:t>e</w:t>
      </w:r>
      <w:r w:rsidRPr="00C946FF">
        <w:rPr>
          <w:rFonts w:ascii="Arial" w:hAnsi="Arial" w:cs="Arial"/>
        </w:rPr>
        <w:t>nt t</w:t>
      </w:r>
      <w:r w:rsidRPr="00C946FF">
        <w:rPr>
          <w:rFonts w:ascii="Arial" w:hAnsi="Arial" w:cs="Arial"/>
          <w:spacing w:val="-1"/>
        </w:rPr>
        <w:t>ra</w:t>
      </w:r>
      <w:r w:rsidRPr="00C946FF">
        <w:rPr>
          <w:rFonts w:ascii="Arial" w:hAnsi="Arial" w:cs="Arial"/>
        </w:rPr>
        <w:t>ns</w:t>
      </w:r>
      <w:r w:rsidRPr="00C946FF">
        <w:rPr>
          <w:rFonts w:ascii="Arial" w:hAnsi="Arial" w:cs="Arial"/>
          <w:spacing w:val="1"/>
        </w:rPr>
        <w:t>a</w:t>
      </w:r>
      <w:r w:rsidRPr="00C946FF">
        <w:rPr>
          <w:rFonts w:ascii="Arial" w:hAnsi="Arial" w:cs="Arial"/>
          <w:spacing w:val="-1"/>
        </w:rPr>
        <w:t>c</w:t>
      </w:r>
      <w:r w:rsidRPr="00C946FF">
        <w:rPr>
          <w:rFonts w:ascii="Arial" w:hAnsi="Arial" w:cs="Arial"/>
        </w:rPr>
        <w:t>tions in a</w:t>
      </w:r>
      <w:r w:rsidRPr="00C946FF">
        <w:rPr>
          <w:rFonts w:ascii="Arial" w:hAnsi="Arial" w:cs="Arial"/>
          <w:spacing w:val="-1"/>
        </w:rPr>
        <w:t xml:space="preserve"> </w:t>
      </w:r>
      <w:r w:rsidRPr="00C946FF">
        <w:rPr>
          <w:rFonts w:ascii="Arial" w:hAnsi="Arial" w:cs="Arial"/>
        </w:rPr>
        <w:t>m</w:t>
      </w:r>
      <w:r w:rsidRPr="00C946FF">
        <w:rPr>
          <w:rFonts w:ascii="Arial" w:hAnsi="Arial" w:cs="Arial"/>
          <w:spacing w:val="-1"/>
        </w:rPr>
        <w:t>a</w:t>
      </w:r>
      <w:r w:rsidRPr="00C946FF">
        <w:rPr>
          <w:rFonts w:ascii="Arial" w:hAnsi="Arial" w:cs="Arial"/>
        </w:rPr>
        <w:t>nn</w:t>
      </w:r>
      <w:r w:rsidRPr="00C946FF">
        <w:rPr>
          <w:rFonts w:ascii="Arial" w:hAnsi="Arial" w:cs="Arial"/>
          <w:spacing w:val="-1"/>
        </w:rPr>
        <w:t>e</w:t>
      </w:r>
      <w:r w:rsidRPr="00C946FF">
        <w:rPr>
          <w:rFonts w:ascii="Arial" w:hAnsi="Arial" w:cs="Arial"/>
        </w:rPr>
        <w:t>r</w:t>
      </w:r>
      <w:r w:rsidRPr="00C946FF">
        <w:rPr>
          <w:rFonts w:ascii="Arial" w:hAnsi="Arial" w:cs="Arial"/>
          <w:spacing w:val="-1"/>
        </w:rPr>
        <w:t xml:space="preserve"> </w:t>
      </w:r>
      <w:r w:rsidRPr="00C946FF">
        <w:rPr>
          <w:rFonts w:ascii="Arial" w:hAnsi="Arial" w:cs="Arial"/>
        </w:rPr>
        <w:t>p</w:t>
      </w:r>
      <w:r w:rsidRPr="00C946FF">
        <w:rPr>
          <w:rFonts w:ascii="Arial" w:hAnsi="Arial" w:cs="Arial"/>
          <w:spacing w:val="-1"/>
        </w:rPr>
        <w:t>r</w:t>
      </w:r>
      <w:r w:rsidRPr="00C946FF">
        <w:rPr>
          <w:rFonts w:ascii="Arial" w:hAnsi="Arial" w:cs="Arial"/>
        </w:rPr>
        <w:t>ovidi</w:t>
      </w:r>
      <w:r w:rsidRPr="00C946FF">
        <w:rPr>
          <w:rFonts w:ascii="Arial" w:hAnsi="Arial" w:cs="Arial"/>
          <w:spacing w:val="2"/>
        </w:rPr>
        <w:t>n</w:t>
      </w:r>
      <w:r w:rsidRPr="00C946FF">
        <w:rPr>
          <w:rFonts w:ascii="Arial" w:hAnsi="Arial" w:cs="Arial"/>
        </w:rPr>
        <w:t>g</w:t>
      </w:r>
      <w:r w:rsidRPr="00C946FF">
        <w:rPr>
          <w:rFonts w:ascii="Arial" w:hAnsi="Arial" w:cs="Arial"/>
          <w:spacing w:val="-2"/>
        </w:rPr>
        <w:t xml:space="preserve"> </w:t>
      </w:r>
      <w:r w:rsidRPr="00C946FF">
        <w:rPr>
          <w:rFonts w:ascii="Arial" w:hAnsi="Arial" w:cs="Arial"/>
          <w:spacing w:val="-1"/>
        </w:rPr>
        <w:t>f</w:t>
      </w:r>
      <w:r w:rsidRPr="00C946FF">
        <w:rPr>
          <w:rFonts w:ascii="Arial" w:hAnsi="Arial" w:cs="Arial"/>
        </w:rPr>
        <w:t>ull</w:t>
      </w:r>
      <w:r w:rsidR="00D91250" w:rsidRPr="00C946FF">
        <w:rPr>
          <w:rFonts w:ascii="Arial" w:hAnsi="Arial" w:cs="Arial"/>
        </w:rPr>
        <w:t>, fair</w:t>
      </w:r>
      <w:r w:rsidRPr="00C946FF">
        <w:rPr>
          <w:rFonts w:ascii="Arial" w:hAnsi="Arial" w:cs="Arial"/>
        </w:rPr>
        <w:t xml:space="preserve"> </w:t>
      </w:r>
      <w:r w:rsidRPr="00C946FF">
        <w:rPr>
          <w:rFonts w:ascii="Arial" w:hAnsi="Arial" w:cs="Arial"/>
          <w:spacing w:val="-1"/>
        </w:rPr>
        <w:t>a</w:t>
      </w:r>
      <w:r w:rsidRPr="00C946FF">
        <w:rPr>
          <w:rFonts w:ascii="Arial" w:hAnsi="Arial" w:cs="Arial"/>
        </w:rPr>
        <w:t>nd o</w:t>
      </w:r>
      <w:r w:rsidRPr="00C946FF">
        <w:rPr>
          <w:rFonts w:ascii="Arial" w:hAnsi="Arial" w:cs="Arial"/>
          <w:spacing w:val="2"/>
        </w:rPr>
        <w:t>p</w:t>
      </w:r>
      <w:r w:rsidRPr="00C946FF">
        <w:rPr>
          <w:rFonts w:ascii="Arial" w:hAnsi="Arial" w:cs="Arial"/>
          <w:spacing w:val="-1"/>
        </w:rPr>
        <w:t>e</w:t>
      </w:r>
      <w:r w:rsidRPr="00C946FF">
        <w:rPr>
          <w:rFonts w:ascii="Arial" w:hAnsi="Arial" w:cs="Arial"/>
        </w:rPr>
        <w:t xml:space="preserve">n </w:t>
      </w:r>
      <w:r w:rsidRPr="00C946FF">
        <w:rPr>
          <w:rFonts w:ascii="Arial" w:hAnsi="Arial" w:cs="Arial"/>
          <w:spacing w:val="-1"/>
        </w:rPr>
        <w:t>c</w:t>
      </w:r>
      <w:r w:rsidRPr="00C946FF">
        <w:rPr>
          <w:rFonts w:ascii="Arial" w:hAnsi="Arial" w:cs="Arial"/>
        </w:rPr>
        <w:t>omp</w:t>
      </w:r>
      <w:r w:rsidRPr="00C946FF">
        <w:rPr>
          <w:rFonts w:ascii="Arial" w:hAnsi="Arial" w:cs="Arial"/>
          <w:spacing w:val="-1"/>
        </w:rPr>
        <w:t>e</w:t>
      </w:r>
      <w:r w:rsidRPr="00C946FF">
        <w:rPr>
          <w:rFonts w:ascii="Arial" w:hAnsi="Arial" w:cs="Arial"/>
        </w:rPr>
        <w:t>tition.</w:t>
      </w:r>
      <w:r w:rsidR="00772557" w:rsidRPr="00C946FF">
        <w:rPr>
          <w:rFonts w:ascii="Arial" w:hAnsi="Arial" w:cs="Arial"/>
        </w:rPr>
        <w:t xml:space="preserve"> </w:t>
      </w:r>
      <w:r w:rsidRPr="00C946FF">
        <w:rPr>
          <w:rFonts w:ascii="Arial" w:hAnsi="Arial" w:cs="Arial"/>
        </w:rPr>
        <w:t xml:space="preserve"> </w:t>
      </w:r>
      <w:r w:rsidRPr="00C946FF">
        <w:rPr>
          <w:rFonts w:ascii="Arial" w:hAnsi="Arial" w:cs="Arial"/>
          <w:spacing w:val="1"/>
        </w:rPr>
        <w:t>S</w:t>
      </w:r>
      <w:r w:rsidRPr="00C946FF">
        <w:rPr>
          <w:rFonts w:ascii="Arial" w:hAnsi="Arial" w:cs="Arial"/>
        </w:rPr>
        <w:t>ub</w:t>
      </w:r>
      <w:r w:rsidRPr="00C946FF">
        <w:rPr>
          <w:rFonts w:ascii="Arial" w:hAnsi="Arial" w:cs="Arial"/>
          <w:spacing w:val="-1"/>
        </w:rPr>
        <w:t>rec</w:t>
      </w:r>
      <w:r w:rsidRPr="00C946FF">
        <w:rPr>
          <w:rFonts w:ascii="Arial" w:hAnsi="Arial" w:cs="Arial"/>
        </w:rPr>
        <w:t>ipi</w:t>
      </w:r>
      <w:r w:rsidRPr="00C946FF">
        <w:rPr>
          <w:rFonts w:ascii="Arial" w:hAnsi="Arial" w:cs="Arial"/>
          <w:spacing w:val="-1"/>
        </w:rPr>
        <w:t>e</w:t>
      </w:r>
      <w:r w:rsidRPr="00C946FF">
        <w:rPr>
          <w:rFonts w:ascii="Arial" w:hAnsi="Arial" w:cs="Arial"/>
        </w:rPr>
        <w:t xml:space="preserve">nts </w:t>
      </w:r>
      <w:r w:rsidRPr="00C946FF">
        <w:rPr>
          <w:rFonts w:ascii="Arial" w:hAnsi="Arial" w:cs="Arial"/>
          <w:spacing w:val="-1"/>
        </w:rPr>
        <w:t>ar</w:t>
      </w:r>
      <w:r w:rsidRPr="00C946FF">
        <w:rPr>
          <w:rFonts w:ascii="Arial" w:hAnsi="Arial" w:cs="Arial"/>
        </w:rPr>
        <w:t>e</w:t>
      </w:r>
      <w:r w:rsidRPr="00C946FF">
        <w:rPr>
          <w:rFonts w:ascii="Arial" w:hAnsi="Arial" w:cs="Arial"/>
          <w:spacing w:val="-1"/>
        </w:rPr>
        <w:t xml:space="preserve"> </w:t>
      </w:r>
      <w:r w:rsidRPr="00C946FF">
        <w:rPr>
          <w:rFonts w:ascii="Arial" w:hAnsi="Arial" w:cs="Arial"/>
        </w:rPr>
        <w:t>p</w:t>
      </w:r>
      <w:r w:rsidRPr="00C946FF">
        <w:rPr>
          <w:rFonts w:ascii="Arial" w:hAnsi="Arial" w:cs="Arial"/>
          <w:spacing w:val="-1"/>
        </w:rPr>
        <w:t>r</w:t>
      </w:r>
      <w:r w:rsidRPr="00C946FF">
        <w:rPr>
          <w:rFonts w:ascii="Arial" w:hAnsi="Arial" w:cs="Arial"/>
        </w:rPr>
        <w:t>ohibit</w:t>
      </w:r>
      <w:r w:rsidRPr="00C946FF">
        <w:rPr>
          <w:rFonts w:ascii="Arial" w:hAnsi="Arial" w:cs="Arial"/>
          <w:spacing w:val="-1"/>
        </w:rPr>
        <w:t>e</w:t>
      </w:r>
      <w:r w:rsidRPr="00C946FF">
        <w:rPr>
          <w:rFonts w:ascii="Arial" w:hAnsi="Arial" w:cs="Arial"/>
        </w:rPr>
        <w:t xml:space="preserve">d </w:t>
      </w:r>
      <w:r w:rsidRPr="00C946FF">
        <w:rPr>
          <w:rFonts w:ascii="Arial" w:hAnsi="Arial" w:cs="Arial"/>
          <w:spacing w:val="-1"/>
        </w:rPr>
        <w:t>fr</w:t>
      </w:r>
      <w:r w:rsidRPr="00C946FF">
        <w:rPr>
          <w:rFonts w:ascii="Arial" w:hAnsi="Arial" w:cs="Arial"/>
        </w:rPr>
        <w:t>om</w:t>
      </w:r>
      <w:r w:rsidRPr="00C946FF">
        <w:rPr>
          <w:rFonts w:ascii="Arial" w:hAnsi="Arial" w:cs="Arial"/>
          <w:spacing w:val="3"/>
        </w:rPr>
        <w:t xml:space="preserve"> </w:t>
      </w:r>
      <w:r w:rsidRPr="00C946FF">
        <w:rPr>
          <w:rFonts w:ascii="Arial" w:hAnsi="Arial" w:cs="Arial"/>
          <w:spacing w:val="-1"/>
        </w:rPr>
        <w:t>r</w:t>
      </w:r>
      <w:r w:rsidRPr="00C946FF">
        <w:rPr>
          <w:rFonts w:ascii="Arial" w:hAnsi="Arial" w:cs="Arial"/>
          <w:spacing w:val="1"/>
        </w:rPr>
        <w:t>e</w:t>
      </w:r>
      <w:r w:rsidRPr="00C946FF">
        <w:rPr>
          <w:rFonts w:ascii="Arial" w:hAnsi="Arial" w:cs="Arial"/>
        </w:rPr>
        <w:t>st</w:t>
      </w:r>
      <w:r w:rsidRPr="00C946FF">
        <w:rPr>
          <w:rFonts w:ascii="Arial" w:hAnsi="Arial" w:cs="Arial"/>
          <w:spacing w:val="-1"/>
        </w:rPr>
        <w:t>r</w:t>
      </w:r>
      <w:r w:rsidRPr="00C946FF">
        <w:rPr>
          <w:rFonts w:ascii="Arial" w:hAnsi="Arial" w:cs="Arial"/>
        </w:rPr>
        <w:t>i</w:t>
      </w:r>
      <w:r w:rsidRPr="00C946FF">
        <w:rPr>
          <w:rFonts w:ascii="Arial" w:hAnsi="Arial" w:cs="Arial"/>
          <w:spacing w:val="-1"/>
        </w:rPr>
        <w:t>c</w:t>
      </w:r>
      <w:r w:rsidRPr="00C946FF">
        <w:rPr>
          <w:rFonts w:ascii="Arial" w:hAnsi="Arial" w:cs="Arial"/>
        </w:rPr>
        <w:t>ting</w:t>
      </w:r>
      <w:r w:rsidRPr="00C946FF">
        <w:rPr>
          <w:rFonts w:ascii="Arial" w:hAnsi="Arial" w:cs="Arial"/>
          <w:spacing w:val="-2"/>
        </w:rPr>
        <w:t xml:space="preserve"> </w:t>
      </w:r>
      <w:r w:rsidRPr="00C946FF">
        <w:rPr>
          <w:rFonts w:ascii="Arial" w:hAnsi="Arial" w:cs="Arial"/>
          <w:spacing w:val="-1"/>
        </w:rPr>
        <w:t>c</w:t>
      </w:r>
      <w:r w:rsidRPr="00C946FF">
        <w:rPr>
          <w:rFonts w:ascii="Arial" w:hAnsi="Arial" w:cs="Arial"/>
        </w:rPr>
        <w:t>omp</w:t>
      </w:r>
      <w:r w:rsidRPr="00C946FF">
        <w:rPr>
          <w:rFonts w:ascii="Arial" w:hAnsi="Arial" w:cs="Arial"/>
          <w:spacing w:val="-1"/>
        </w:rPr>
        <w:t>e</w:t>
      </w:r>
      <w:r w:rsidRPr="00C946FF">
        <w:rPr>
          <w:rFonts w:ascii="Arial" w:hAnsi="Arial" w:cs="Arial"/>
        </w:rPr>
        <w:t xml:space="preserve">tition in </w:t>
      </w:r>
      <w:r w:rsidRPr="00C946FF">
        <w:rPr>
          <w:rFonts w:ascii="Arial" w:hAnsi="Arial" w:cs="Arial"/>
          <w:spacing w:val="2"/>
        </w:rPr>
        <w:t>f</w:t>
      </w:r>
      <w:r w:rsidRPr="00C946FF">
        <w:rPr>
          <w:rFonts w:ascii="Arial" w:hAnsi="Arial" w:cs="Arial"/>
          <w:spacing w:val="-1"/>
        </w:rPr>
        <w:t>e</w:t>
      </w:r>
      <w:r w:rsidRPr="00C946FF">
        <w:rPr>
          <w:rFonts w:ascii="Arial" w:hAnsi="Arial" w:cs="Arial"/>
        </w:rPr>
        <w:t>d</w:t>
      </w:r>
      <w:r w:rsidRPr="00C946FF">
        <w:rPr>
          <w:rFonts w:ascii="Arial" w:hAnsi="Arial" w:cs="Arial"/>
          <w:spacing w:val="-1"/>
        </w:rPr>
        <w:t>era</w:t>
      </w:r>
      <w:r w:rsidRPr="00C946FF">
        <w:rPr>
          <w:rFonts w:ascii="Arial" w:hAnsi="Arial" w:cs="Arial"/>
        </w:rPr>
        <w:t>l</w:t>
      </w:r>
      <w:r w:rsidRPr="00C946FF">
        <w:rPr>
          <w:rFonts w:ascii="Arial" w:hAnsi="Arial" w:cs="Arial"/>
          <w:spacing w:val="5"/>
        </w:rPr>
        <w:t>l</w:t>
      </w:r>
      <w:r w:rsidRPr="00C946FF">
        <w:rPr>
          <w:rFonts w:ascii="Arial" w:hAnsi="Arial" w:cs="Arial"/>
        </w:rPr>
        <w:t>y</w:t>
      </w:r>
      <w:r w:rsidRPr="00C946FF">
        <w:rPr>
          <w:rFonts w:ascii="Arial" w:hAnsi="Arial" w:cs="Arial"/>
          <w:spacing w:val="-5"/>
        </w:rPr>
        <w:t xml:space="preserve"> </w:t>
      </w:r>
      <w:r w:rsidRPr="00C946FF">
        <w:rPr>
          <w:rFonts w:ascii="Arial" w:hAnsi="Arial" w:cs="Arial"/>
        </w:rPr>
        <w:t>suppo</w:t>
      </w:r>
      <w:r w:rsidRPr="00C946FF">
        <w:rPr>
          <w:rFonts w:ascii="Arial" w:hAnsi="Arial" w:cs="Arial"/>
          <w:spacing w:val="-1"/>
        </w:rPr>
        <w:t>r</w:t>
      </w:r>
      <w:r w:rsidRPr="00C946FF">
        <w:rPr>
          <w:rFonts w:ascii="Arial" w:hAnsi="Arial" w:cs="Arial"/>
        </w:rPr>
        <w:t>t</w:t>
      </w:r>
      <w:r w:rsidRPr="00C946FF">
        <w:rPr>
          <w:rFonts w:ascii="Arial" w:hAnsi="Arial" w:cs="Arial"/>
          <w:spacing w:val="-1"/>
        </w:rPr>
        <w:t>e</w:t>
      </w:r>
      <w:r w:rsidRPr="00C946FF">
        <w:rPr>
          <w:rFonts w:ascii="Arial" w:hAnsi="Arial" w:cs="Arial"/>
        </w:rPr>
        <w:t>d p</w:t>
      </w:r>
      <w:r w:rsidRPr="00C946FF">
        <w:rPr>
          <w:rFonts w:ascii="Arial" w:hAnsi="Arial" w:cs="Arial"/>
          <w:spacing w:val="-1"/>
        </w:rPr>
        <w:t>r</w:t>
      </w:r>
      <w:r w:rsidRPr="00C946FF">
        <w:rPr>
          <w:rFonts w:ascii="Arial" w:hAnsi="Arial" w:cs="Arial"/>
        </w:rPr>
        <w:t>o</w:t>
      </w:r>
      <w:r w:rsidRPr="00C946FF">
        <w:rPr>
          <w:rFonts w:ascii="Arial" w:hAnsi="Arial" w:cs="Arial"/>
          <w:spacing w:val="-1"/>
        </w:rPr>
        <w:t>c</w:t>
      </w:r>
      <w:r w:rsidRPr="00C946FF">
        <w:rPr>
          <w:rFonts w:ascii="Arial" w:hAnsi="Arial" w:cs="Arial"/>
        </w:rPr>
        <w:t>u</w:t>
      </w:r>
      <w:r w:rsidRPr="00C946FF">
        <w:rPr>
          <w:rFonts w:ascii="Arial" w:hAnsi="Arial" w:cs="Arial"/>
          <w:spacing w:val="-1"/>
        </w:rPr>
        <w:t>re</w:t>
      </w:r>
      <w:r w:rsidRPr="00C946FF">
        <w:rPr>
          <w:rFonts w:ascii="Arial" w:hAnsi="Arial" w:cs="Arial"/>
          <w:spacing w:val="3"/>
        </w:rPr>
        <w:t>m</w:t>
      </w:r>
      <w:r w:rsidRPr="00C946FF">
        <w:rPr>
          <w:rFonts w:ascii="Arial" w:hAnsi="Arial" w:cs="Arial"/>
          <w:spacing w:val="-1"/>
        </w:rPr>
        <w:t>e</w:t>
      </w:r>
      <w:r w:rsidRPr="00C946FF">
        <w:rPr>
          <w:rFonts w:ascii="Arial" w:hAnsi="Arial" w:cs="Arial"/>
        </w:rPr>
        <w:t>nt t</w:t>
      </w:r>
      <w:r w:rsidRPr="00C946FF">
        <w:rPr>
          <w:rFonts w:ascii="Arial" w:hAnsi="Arial" w:cs="Arial"/>
          <w:spacing w:val="-1"/>
        </w:rPr>
        <w:t>ra</w:t>
      </w:r>
      <w:r w:rsidRPr="00C946FF">
        <w:rPr>
          <w:rFonts w:ascii="Arial" w:hAnsi="Arial" w:cs="Arial"/>
        </w:rPr>
        <w:t>ns</w:t>
      </w:r>
      <w:r w:rsidRPr="00C946FF">
        <w:rPr>
          <w:rFonts w:ascii="Arial" w:hAnsi="Arial" w:cs="Arial"/>
          <w:spacing w:val="1"/>
        </w:rPr>
        <w:t>a</w:t>
      </w:r>
      <w:r w:rsidRPr="00C946FF">
        <w:rPr>
          <w:rFonts w:ascii="Arial" w:hAnsi="Arial" w:cs="Arial"/>
          <w:spacing w:val="-1"/>
        </w:rPr>
        <w:t>c</w:t>
      </w:r>
      <w:r w:rsidRPr="00C946FF">
        <w:rPr>
          <w:rFonts w:ascii="Arial" w:hAnsi="Arial" w:cs="Arial"/>
        </w:rPr>
        <w:t>tions</w:t>
      </w:r>
      <w:r w:rsidR="00807FE9" w:rsidRPr="00B27CCA">
        <w:rPr>
          <w:rFonts w:ascii="Arial" w:hAnsi="Arial" w:cs="Arial"/>
        </w:rPr>
        <w:t xml:space="preserve">.  </w:t>
      </w:r>
      <w:r w:rsidRPr="00C946FF">
        <w:rPr>
          <w:rFonts w:ascii="Arial" w:hAnsi="Arial" w:cs="Arial"/>
          <w:spacing w:val="1"/>
        </w:rPr>
        <w:t>S</w:t>
      </w:r>
      <w:r w:rsidRPr="00C946FF">
        <w:rPr>
          <w:rFonts w:ascii="Arial" w:hAnsi="Arial" w:cs="Arial"/>
        </w:rPr>
        <w:t>ome</w:t>
      </w:r>
      <w:r w:rsidRPr="00C946FF">
        <w:rPr>
          <w:rFonts w:ascii="Arial" w:hAnsi="Arial" w:cs="Arial"/>
          <w:spacing w:val="-1"/>
        </w:rPr>
        <w:t xml:space="preserve"> </w:t>
      </w:r>
      <w:r w:rsidRPr="00C946FF">
        <w:rPr>
          <w:rFonts w:ascii="Arial" w:hAnsi="Arial" w:cs="Arial"/>
        </w:rPr>
        <w:t>situ</w:t>
      </w:r>
      <w:r w:rsidRPr="00C946FF">
        <w:rPr>
          <w:rFonts w:ascii="Arial" w:hAnsi="Arial" w:cs="Arial"/>
          <w:spacing w:val="-1"/>
        </w:rPr>
        <w:t>a</w:t>
      </w:r>
      <w:r w:rsidRPr="00C946FF">
        <w:rPr>
          <w:rFonts w:ascii="Arial" w:hAnsi="Arial" w:cs="Arial"/>
        </w:rPr>
        <w:t>tions th</w:t>
      </w:r>
      <w:r w:rsidRPr="00C946FF">
        <w:rPr>
          <w:rFonts w:ascii="Arial" w:hAnsi="Arial" w:cs="Arial"/>
          <w:spacing w:val="-1"/>
        </w:rPr>
        <w:t>a</w:t>
      </w:r>
      <w:r w:rsidRPr="00C946FF">
        <w:rPr>
          <w:rFonts w:ascii="Arial" w:hAnsi="Arial" w:cs="Arial"/>
        </w:rPr>
        <w:t xml:space="preserve">t </w:t>
      </w:r>
      <w:r w:rsidRPr="00C946FF">
        <w:rPr>
          <w:rFonts w:ascii="Arial" w:hAnsi="Arial" w:cs="Arial"/>
          <w:spacing w:val="-1"/>
        </w:rPr>
        <w:t>re</w:t>
      </w:r>
      <w:r w:rsidRPr="00C946FF">
        <w:rPr>
          <w:rFonts w:ascii="Arial" w:hAnsi="Arial" w:cs="Arial"/>
        </w:rPr>
        <w:t>st</w:t>
      </w:r>
      <w:r w:rsidRPr="00C946FF">
        <w:rPr>
          <w:rFonts w:ascii="Arial" w:hAnsi="Arial" w:cs="Arial"/>
          <w:spacing w:val="-1"/>
        </w:rPr>
        <w:t>r</w:t>
      </w:r>
      <w:r w:rsidRPr="00C946FF">
        <w:rPr>
          <w:rFonts w:ascii="Arial" w:hAnsi="Arial" w:cs="Arial"/>
        </w:rPr>
        <w:t>i</w:t>
      </w:r>
      <w:r w:rsidRPr="00C946FF">
        <w:rPr>
          <w:rFonts w:ascii="Arial" w:hAnsi="Arial" w:cs="Arial"/>
          <w:spacing w:val="-1"/>
        </w:rPr>
        <w:t>c</w:t>
      </w:r>
      <w:r w:rsidRPr="00C946FF">
        <w:rPr>
          <w:rFonts w:ascii="Arial" w:hAnsi="Arial" w:cs="Arial"/>
        </w:rPr>
        <w:t xml:space="preserve">t </w:t>
      </w:r>
      <w:r w:rsidRPr="00C946FF">
        <w:rPr>
          <w:rFonts w:ascii="Arial" w:hAnsi="Arial" w:cs="Arial"/>
          <w:spacing w:val="-1"/>
        </w:rPr>
        <w:t>c</w:t>
      </w:r>
      <w:r w:rsidRPr="00C946FF">
        <w:rPr>
          <w:rFonts w:ascii="Arial" w:hAnsi="Arial" w:cs="Arial"/>
        </w:rPr>
        <w:t>omp</w:t>
      </w:r>
      <w:r w:rsidRPr="00C946FF">
        <w:rPr>
          <w:rFonts w:ascii="Arial" w:hAnsi="Arial" w:cs="Arial"/>
          <w:spacing w:val="-1"/>
        </w:rPr>
        <w:t>e</w:t>
      </w:r>
      <w:r w:rsidRPr="00C946FF">
        <w:rPr>
          <w:rFonts w:ascii="Arial" w:hAnsi="Arial" w:cs="Arial"/>
        </w:rPr>
        <w:t>tition in</w:t>
      </w:r>
      <w:r w:rsidRPr="00C946FF">
        <w:rPr>
          <w:rFonts w:ascii="Arial" w:hAnsi="Arial" w:cs="Arial"/>
          <w:spacing w:val="-1"/>
        </w:rPr>
        <w:t>c</w:t>
      </w:r>
      <w:r w:rsidRPr="00C946FF">
        <w:rPr>
          <w:rFonts w:ascii="Arial" w:hAnsi="Arial" w:cs="Arial"/>
        </w:rPr>
        <w:t>lud</w:t>
      </w:r>
      <w:r w:rsidRPr="00C946FF">
        <w:rPr>
          <w:rFonts w:ascii="Arial" w:hAnsi="Arial" w:cs="Arial"/>
          <w:spacing w:val="-1"/>
        </w:rPr>
        <w:t>e</w:t>
      </w:r>
      <w:r w:rsidRPr="00C946FF">
        <w:rPr>
          <w:rFonts w:ascii="Arial" w:hAnsi="Arial" w:cs="Arial"/>
        </w:rPr>
        <w:t xml:space="preserve">, but </w:t>
      </w:r>
      <w:r w:rsidRPr="00C946FF">
        <w:rPr>
          <w:rFonts w:ascii="Arial" w:hAnsi="Arial" w:cs="Arial"/>
          <w:spacing w:val="-1"/>
        </w:rPr>
        <w:t>ar</w:t>
      </w:r>
      <w:r w:rsidRPr="00C946FF">
        <w:rPr>
          <w:rFonts w:ascii="Arial" w:hAnsi="Arial" w:cs="Arial"/>
        </w:rPr>
        <w:t>e</w:t>
      </w:r>
      <w:r w:rsidRPr="00C946FF">
        <w:rPr>
          <w:rFonts w:ascii="Arial" w:hAnsi="Arial" w:cs="Arial"/>
          <w:spacing w:val="-1"/>
        </w:rPr>
        <w:t xml:space="preserve"> </w:t>
      </w:r>
      <w:r w:rsidRPr="00C946FF">
        <w:rPr>
          <w:rFonts w:ascii="Arial" w:hAnsi="Arial" w:cs="Arial"/>
        </w:rPr>
        <w:t>not limit</w:t>
      </w:r>
      <w:r w:rsidRPr="00C946FF">
        <w:rPr>
          <w:rFonts w:ascii="Arial" w:hAnsi="Arial" w:cs="Arial"/>
          <w:spacing w:val="-1"/>
        </w:rPr>
        <w:t>e</w:t>
      </w:r>
      <w:r w:rsidRPr="00C946FF">
        <w:rPr>
          <w:rFonts w:ascii="Arial" w:hAnsi="Arial" w:cs="Arial"/>
        </w:rPr>
        <w:t>d to, un</w:t>
      </w:r>
      <w:r w:rsidRPr="00C946FF">
        <w:rPr>
          <w:rFonts w:ascii="Arial" w:hAnsi="Arial" w:cs="Arial"/>
          <w:spacing w:val="-1"/>
        </w:rPr>
        <w:t>rea</w:t>
      </w:r>
      <w:r w:rsidRPr="00C946FF">
        <w:rPr>
          <w:rFonts w:ascii="Arial" w:hAnsi="Arial" w:cs="Arial"/>
        </w:rPr>
        <w:t>son</w:t>
      </w:r>
      <w:r w:rsidRPr="00C946FF">
        <w:rPr>
          <w:rFonts w:ascii="Arial" w:hAnsi="Arial" w:cs="Arial"/>
          <w:spacing w:val="-1"/>
        </w:rPr>
        <w:t>a</w:t>
      </w:r>
      <w:r w:rsidRPr="00C946FF">
        <w:rPr>
          <w:rFonts w:ascii="Arial" w:hAnsi="Arial" w:cs="Arial"/>
        </w:rPr>
        <w:t>ble</w:t>
      </w:r>
      <w:r w:rsidRPr="00C946FF">
        <w:rPr>
          <w:rFonts w:ascii="Arial" w:hAnsi="Arial" w:cs="Arial"/>
          <w:spacing w:val="-1"/>
        </w:rPr>
        <w:t xml:space="preserve"> </w:t>
      </w:r>
      <w:r w:rsidRPr="00C946FF">
        <w:rPr>
          <w:rFonts w:ascii="Arial" w:hAnsi="Arial" w:cs="Arial"/>
        </w:rPr>
        <w:t>q</w:t>
      </w:r>
      <w:r w:rsidRPr="00C946FF">
        <w:rPr>
          <w:rFonts w:ascii="Arial" w:hAnsi="Arial" w:cs="Arial"/>
          <w:spacing w:val="2"/>
        </w:rPr>
        <w:t>u</w:t>
      </w:r>
      <w:r w:rsidRPr="00C946FF">
        <w:rPr>
          <w:rFonts w:ascii="Arial" w:hAnsi="Arial" w:cs="Arial"/>
          <w:spacing w:val="-1"/>
        </w:rPr>
        <w:t>a</w:t>
      </w:r>
      <w:r w:rsidRPr="00C946FF">
        <w:rPr>
          <w:rFonts w:ascii="Arial" w:hAnsi="Arial" w:cs="Arial"/>
        </w:rPr>
        <w:t>li</w:t>
      </w:r>
      <w:r w:rsidRPr="00C946FF">
        <w:rPr>
          <w:rFonts w:ascii="Arial" w:hAnsi="Arial" w:cs="Arial"/>
          <w:spacing w:val="-1"/>
        </w:rPr>
        <w:t>f</w:t>
      </w:r>
      <w:r w:rsidRPr="00C946FF">
        <w:rPr>
          <w:rFonts w:ascii="Arial" w:hAnsi="Arial" w:cs="Arial"/>
        </w:rPr>
        <w:t>i</w:t>
      </w:r>
      <w:r w:rsidRPr="00C946FF">
        <w:rPr>
          <w:rFonts w:ascii="Arial" w:hAnsi="Arial" w:cs="Arial"/>
          <w:spacing w:val="1"/>
        </w:rPr>
        <w:t>c</w:t>
      </w:r>
      <w:r w:rsidRPr="00C946FF">
        <w:rPr>
          <w:rFonts w:ascii="Arial" w:hAnsi="Arial" w:cs="Arial"/>
          <w:spacing w:val="-1"/>
        </w:rPr>
        <w:t>a</w:t>
      </w:r>
      <w:r w:rsidRPr="00C946FF">
        <w:rPr>
          <w:rFonts w:ascii="Arial" w:hAnsi="Arial" w:cs="Arial"/>
        </w:rPr>
        <w:t xml:space="preserve">tions </w:t>
      </w:r>
      <w:r w:rsidRPr="00C946FF">
        <w:rPr>
          <w:rFonts w:ascii="Arial" w:hAnsi="Arial" w:cs="Arial"/>
          <w:spacing w:val="-1"/>
        </w:rPr>
        <w:t>re</w:t>
      </w:r>
      <w:r w:rsidRPr="00C946FF">
        <w:rPr>
          <w:rFonts w:ascii="Arial" w:hAnsi="Arial" w:cs="Arial"/>
        </w:rPr>
        <w:t>qui</w:t>
      </w:r>
      <w:r w:rsidRPr="00C946FF">
        <w:rPr>
          <w:rFonts w:ascii="Arial" w:hAnsi="Arial" w:cs="Arial"/>
          <w:spacing w:val="-1"/>
        </w:rPr>
        <w:t>re</w:t>
      </w:r>
      <w:r w:rsidRPr="00C946FF">
        <w:rPr>
          <w:rFonts w:ascii="Arial" w:hAnsi="Arial" w:cs="Arial"/>
        </w:rPr>
        <w:t>m</w:t>
      </w:r>
      <w:r w:rsidRPr="00C946FF">
        <w:rPr>
          <w:rFonts w:ascii="Arial" w:hAnsi="Arial" w:cs="Arial"/>
          <w:spacing w:val="-1"/>
        </w:rPr>
        <w:t>e</w:t>
      </w:r>
      <w:r w:rsidRPr="00C946FF">
        <w:rPr>
          <w:rFonts w:ascii="Arial" w:hAnsi="Arial" w:cs="Arial"/>
        </w:rPr>
        <w:t xml:space="preserve">nts, </w:t>
      </w:r>
      <w:r w:rsidRPr="00C946FF">
        <w:rPr>
          <w:rFonts w:ascii="Arial" w:hAnsi="Arial" w:cs="Arial"/>
          <w:spacing w:val="-1"/>
        </w:rPr>
        <w:t>e</w:t>
      </w:r>
      <w:r w:rsidRPr="00C946FF">
        <w:rPr>
          <w:rFonts w:ascii="Arial" w:hAnsi="Arial" w:cs="Arial"/>
          <w:spacing w:val="2"/>
        </w:rPr>
        <w:t>x</w:t>
      </w:r>
      <w:r w:rsidRPr="00C946FF">
        <w:rPr>
          <w:rFonts w:ascii="Arial" w:hAnsi="Arial" w:cs="Arial"/>
          <w:spacing w:val="-1"/>
        </w:rPr>
        <w:t>c</w:t>
      </w:r>
      <w:r w:rsidRPr="00C946FF">
        <w:rPr>
          <w:rFonts w:ascii="Arial" w:hAnsi="Arial" w:cs="Arial"/>
          <w:spacing w:val="1"/>
        </w:rPr>
        <w:t>e</w:t>
      </w:r>
      <w:r w:rsidRPr="00C946FF">
        <w:rPr>
          <w:rFonts w:ascii="Arial" w:hAnsi="Arial" w:cs="Arial"/>
        </w:rPr>
        <w:t>ssive</w:t>
      </w:r>
      <w:r w:rsidRPr="00C946FF">
        <w:rPr>
          <w:rFonts w:ascii="Arial" w:hAnsi="Arial" w:cs="Arial"/>
          <w:spacing w:val="-1"/>
        </w:rPr>
        <w:t xml:space="preserve"> </w:t>
      </w:r>
      <w:r w:rsidRPr="00C946FF">
        <w:rPr>
          <w:rFonts w:ascii="Arial" w:hAnsi="Arial" w:cs="Arial"/>
        </w:rPr>
        <w:t>bondin</w:t>
      </w:r>
      <w:r w:rsidRPr="00C946FF">
        <w:rPr>
          <w:rFonts w:ascii="Arial" w:hAnsi="Arial" w:cs="Arial"/>
          <w:spacing w:val="-2"/>
        </w:rPr>
        <w:t>g</w:t>
      </w:r>
      <w:r w:rsidRPr="00C946FF">
        <w:rPr>
          <w:rFonts w:ascii="Arial" w:hAnsi="Arial" w:cs="Arial"/>
        </w:rPr>
        <w:t>, non</w:t>
      </w:r>
      <w:r w:rsidRPr="00C946FF">
        <w:rPr>
          <w:rFonts w:ascii="Arial" w:hAnsi="Arial" w:cs="Arial"/>
          <w:spacing w:val="-1"/>
        </w:rPr>
        <w:t>c</w:t>
      </w:r>
      <w:r w:rsidRPr="00C946FF">
        <w:rPr>
          <w:rFonts w:ascii="Arial" w:hAnsi="Arial" w:cs="Arial"/>
        </w:rPr>
        <w:t>omp</w:t>
      </w:r>
      <w:r w:rsidRPr="00C946FF">
        <w:rPr>
          <w:rFonts w:ascii="Arial" w:hAnsi="Arial" w:cs="Arial"/>
          <w:spacing w:val="1"/>
        </w:rPr>
        <w:t>e</w:t>
      </w:r>
      <w:r w:rsidRPr="00C946FF">
        <w:rPr>
          <w:rFonts w:ascii="Arial" w:hAnsi="Arial" w:cs="Arial"/>
        </w:rPr>
        <w:t>titive</w:t>
      </w:r>
      <w:r w:rsidRPr="00C946FF">
        <w:rPr>
          <w:rFonts w:ascii="Arial" w:hAnsi="Arial" w:cs="Arial"/>
          <w:spacing w:val="-1"/>
        </w:rPr>
        <w:t xml:space="preserve"> </w:t>
      </w:r>
      <w:r w:rsidRPr="00C946FF">
        <w:rPr>
          <w:rFonts w:ascii="Arial" w:hAnsi="Arial" w:cs="Arial"/>
        </w:rPr>
        <w:t>p</w:t>
      </w:r>
      <w:r w:rsidRPr="00C946FF">
        <w:rPr>
          <w:rFonts w:ascii="Arial" w:hAnsi="Arial" w:cs="Arial"/>
          <w:spacing w:val="-1"/>
        </w:rPr>
        <w:t>r</w:t>
      </w:r>
      <w:r w:rsidRPr="00C946FF">
        <w:rPr>
          <w:rFonts w:ascii="Arial" w:hAnsi="Arial" w:cs="Arial"/>
        </w:rPr>
        <w:t>i</w:t>
      </w:r>
      <w:r w:rsidRPr="00C946FF">
        <w:rPr>
          <w:rFonts w:ascii="Arial" w:hAnsi="Arial" w:cs="Arial"/>
          <w:spacing w:val="-1"/>
        </w:rPr>
        <w:t>c</w:t>
      </w:r>
      <w:r w:rsidRPr="00C946FF">
        <w:rPr>
          <w:rFonts w:ascii="Arial" w:hAnsi="Arial" w:cs="Arial"/>
        </w:rPr>
        <w:t>ing p</w:t>
      </w:r>
      <w:r w:rsidRPr="00C946FF">
        <w:rPr>
          <w:rFonts w:ascii="Arial" w:hAnsi="Arial" w:cs="Arial"/>
          <w:spacing w:val="-1"/>
        </w:rPr>
        <w:t>rac</w:t>
      </w:r>
      <w:r w:rsidRPr="00C946FF">
        <w:rPr>
          <w:rFonts w:ascii="Arial" w:hAnsi="Arial" w:cs="Arial"/>
        </w:rPr>
        <w:t>ti</w:t>
      </w:r>
      <w:r w:rsidRPr="00C946FF">
        <w:rPr>
          <w:rFonts w:ascii="Arial" w:hAnsi="Arial" w:cs="Arial"/>
          <w:spacing w:val="-1"/>
        </w:rPr>
        <w:t>ce</w:t>
      </w:r>
      <w:r w:rsidRPr="00C946FF">
        <w:rPr>
          <w:rFonts w:ascii="Arial" w:hAnsi="Arial" w:cs="Arial"/>
        </w:rPr>
        <w:t xml:space="preserve">s </w:t>
      </w:r>
      <w:r w:rsidRPr="00C946FF">
        <w:rPr>
          <w:rFonts w:ascii="Arial" w:hAnsi="Arial" w:cs="Arial"/>
          <w:spacing w:val="2"/>
        </w:rPr>
        <w:t>b</w:t>
      </w:r>
      <w:r w:rsidRPr="00C946FF">
        <w:rPr>
          <w:rFonts w:ascii="Arial" w:hAnsi="Arial" w:cs="Arial"/>
          <w:spacing w:val="-1"/>
        </w:rPr>
        <w:t>e</w:t>
      </w:r>
      <w:r w:rsidRPr="00C946FF">
        <w:rPr>
          <w:rFonts w:ascii="Arial" w:hAnsi="Arial" w:cs="Arial"/>
        </w:rPr>
        <w:t>tw</w:t>
      </w:r>
      <w:r w:rsidRPr="00C946FF">
        <w:rPr>
          <w:rFonts w:ascii="Arial" w:hAnsi="Arial" w:cs="Arial"/>
          <w:spacing w:val="1"/>
        </w:rPr>
        <w:t>e</w:t>
      </w:r>
      <w:r w:rsidRPr="00C946FF">
        <w:rPr>
          <w:rFonts w:ascii="Arial" w:hAnsi="Arial" w:cs="Arial"/>
          <w:spacing w:val="-1"/>
        </w:rPr>
        <w:t>e</w:t>
      </w:r>
      <w:r w:rsidRPr="00C946FF">
        <w:rPr>
          <w:rFonts w:ascii="Arial" w:hAnsi="Arial" w:cs="Arial"/>
        </w:rPr>
        <w:t xml:space="preserve">n </w:t>
      </w:r>
      <w:r w:rsidRPr="00C946FF">
        <w:rPr>
          <w:rFonts w:ascii="Arial" w:hAnsi="Arial" w:cs="Arial"/>
          <w:spacing w:val="-1"/>
        </w:rPr>
        <w:t>f</w:t>
      </w:r>
      <w:r w:rsidRPr="00C946FF">
        <w:rPr>
          <w:rFonts w:ascii="Arial" w:hAnsi="Arial" w:cs="Arial"/>
        </w:rPr>
        <w:t>i</w:t>
      </w:r>
      <w:r w:rsidRPr="00C946FF">
        <w:rPr>
          <w:rFonts w:ascii="Arial" w:hAnsi="Arial" w:cs="Arial"/>
          <w:spacing w:val="-1"/>
        </w:rPr>
        <w:t>r</w:t>
      </w:r>
      <w:r w:rsidRPr="00C946FF">
        <w:rPr>
          <w:rFonts w:ascii="Arial" w:hAnsi="Arial" w:cs="Arial"/>
        </w:rPr>
        <w:t>ms,</w:t>
      </w:r>
      <w:r w:rsidRPr="00C946FF">
        <w:rPr>
          <w:rFonts w:ascii="Arial" w:hAnsi="Arial" w:cs="Arial"/>
          <w:spacing w:val="2"/>
        </w:rPr>
        <w:t xml:space="preserve"> </w:t>
      </w:r>
      <w:r w:rsidRPr="00C946FF">
        <w:rPr>
          <w:rFonts w:ascii="Arial" w:hAnsi="Arial" w:cs="Arial"/>
        </w:rPr>
        <w:t>and noncompetitive</w:t>
      </w:r>
      <w:r w:rsidRPr="00C946FF">
        <w:rPr>
          <w:rFonts w:ascii="Arial" w:hAnsi="Arial" w:cs="Arial"/>
          <w:spacing w:val="-1"/>
        </w:rPr>
        <w:t xml:space="preserve"> a</w:t>
      </w:r>
      <w:r w:rsidRPr="00C946FF">
        <w:rPr>
          <w:rFonts w:ascii="Arial" w:hAnsi="Arial" w:cs="Arial"/>
        </w:rPr>
        <w:t>w</w:t>
      </w:r>
      <w:r w:rsidRPr="00C946FF">
        <w:rPr>
          <w:rFonts w:ascii="Arial" w:hAnsi="Arial" w:cs="Arial"/>
          <w:spacing w:val="1"/>
        </w:rPr>
        <w:t>a</w:t>
      </w:r>
      <w:r w:rsidRPr="00C946FF">
        <w:rPr>
          <w:rFonts w:ascii="Arial" w:hAnsi="Arial" w:cs="Arial"/>
          <w:spacing w:val="-1"/>
        </w:rPr>
        <w:t>r</w:t>
      </w:r>
      <w:r w:rsidRPr="00C946FF">
        <w:rPr>
          <w:rFonts w:ascii="Arial" w:hAnsi="Arial" w:cs="Arial"/>
        </w:rPr>
        <w:t xml:space="preserve">ds to </w:t>
      </w:r>
      <w:r w:rsidRPr="00C946FF">
        <w:rPr>
          <w:rFonts w:ascii="Arial" w:hAnsi="Arial" w:cs="Arial"/>
          <w:spacing w:val="-1"/>
        </w:rPr>
        <w:t>f</w:t>
      </w:r>
      <w:r w:rsidRPr="00C946FF">
        <w:rPr>
          <w:rFonts w:ascii="Arial" w:hAnsi="Arial" w:cs="Arial"/>
        </w:rPr>
        <w:t>i</w:t>
      </w:r>
      <w:r w:rsidRPr="00C946FF">
        <w:rPr>
          <w:rFonts w:ascii="Arial" w:hAnsi="Arial" w:cs="Arial"/>
          <w:spacing w:val="-1"/>
        </w:rPr>
        <w:t>r</w:t>
      </w:r>
      <w:r w:rsidRPr="00C946FF">
        <w:rPr>
          <w:rFonts w:ascii="Arial" w:hAnsi="Arial" w:cs="Arial"/>
        </w:rPr>
        <w:t xml:space="preserve">ms on </w:t>
      </w:r>
      <w:r w:rsidRPr="00C946FF">
        <w:rPr>
          <w:rFonts w:ascii="Arial" w:hAnsi="Arial" w:cs="Arial"/>
          <w:spacing w:val="-1"/>
        </w:rPr>
        <w:t>re</w:t>
      </w:r>
      <w:r w:rsidRPr="00C946FF">
        <w:rPr>
          <w:rFonts w:ascii="Arial" w:hAnsi="Arial" w:cs="Arial"/>
        </w:rPr>
        <w:t>t</w:t>
      </w:r>
      <w:r w:rsidRPr="00C946FF">
        <w:rPr>
          <w:rFonts w:ascii="Arial" w:hAnsi="Arial" w:cs="Arial"/>
          <w:spacing w:val="-1"/>
        </w:rPr>
        <w:t>a</w:t>
      </w:r>
      <w:r w:rsidRPr="00C946FF">
        <w:rPr>
          <w:rFonts w:ascii="Arial" w:hAnsi="Arial" w:cs="Arial"/>
        </w:rPr>
        <w:t>in</w:t>
      </w:r>
      <w:r w:rsidRPr="00C946FF">
        <w:rPr>
          <w:rFonts w:ascii="Arial" w:hAnsi="Arial" w:cs="Arial"/>
          <w:spacing w:val="-1"/>
        </w:rPr>
        <w:t>er</w:t>
      </w:r>
      <w:r w:rsidRPr="00C946FF">
        <w:rPr>
          <w:rFonts w:ascii="Arial" w:hAnsi="Arial" w:cs="Arial"/>
        </w:rPr>
        <w:t xml:space="preserve">, </w:t>
      </w:r>
      <w:r w:rsidRPr="00C946FF">
        <w:rPr>
          <w:rFonts w:ascii="Arial" w:hAnsi="Arial" w:cs="Arial"/>
          <w:spacing w:val="2"/>
        </w:rPr>
        <w:t>or</w:t>
      </w:r>
      <w:r w:rsidRPr="00C946FF">
        <w:rPr>
          <w:rFonts w:ascii="Arial" w:hAnsi="Arial" w:cs="Arial"/>
          <w:spacing w:val="-2"/>
        </w:rPr>
        <w:t>g</w:t>
      </w:r>
      <w:r w:rsidRPr="00C946FF">
        <w:rPr>
          <w:rFonts w:ascii="Arial" w:hAnsi="Arial" w:cs="Arial"/>
          <w:spacing w:val="-1"/>
        </w:rPr>
        <w:t>a</w:t>
      </w:r>
      <w:r w:rsidRPr="00C946FF">
        <w:rPr>
          <w:rFonts w:ascii="Arial" w:hAnsi="Arial" w:cs="Arial"/>
          <w:spacing w:val="2"/>
        </w:rPr>
        <w:t>n</w:t>
      </w:r>
      <w:r w:rsidRPr="00C946FF">
        <w:rPr>
          <w:rFonts w:ascii="Arial" w:hAnsi="Arial" w:cs="Arial"/>
        </w:rPr>
        <w:t>i</w:t>
      </w:r>
      <w:r w:rsidRPr="00C946FF">
        <w:rPr>
          <w:rFonts w:ascii="Arial" w:hAnsi="Arial" w:cs="Arial"/>
          <w:spacing w:val="1"/>
        </w:rPr>
        <w:t>z</w:t>
      </w:r>
      <w:r w:rsidRPr="00C946FF">
        <w:rPr>
          <w:rFonts w:ascii="Arial" w:hAnsi="Arial" w:cs="Arial"/>
          <w:spacing w:val="-1"/>
        </w:rPr>
        <w:t>a</w:t>
      </w:r>
      <w:r w:rsidRPr="00C946FF">
        <w:rPr>
          <w:rFonts w:ascii="Arial" w:hAnsi="Arial" w:cs="Arial"/>
        </w:rPr>
        <w:t>tion</w:t>
      </w:r>
      <w:r w:rsidRPr="00C946FF">
        <w:rPr>
          <w:rFonts w:ascii="Arial" w:hAnsi="Arial" w:cs="Arial"/>
          <w:spacing w:val="-1"/>
        </w:rPr>
        <w:t>a</w:t>
      </w:r>
      <w:r w:rsidRPr="00C946FF">
        <w:rPr>
          <w:rFonts w:ascii="Arial" w:hAnsi="Arial" w:cs="Arial"/>
        </w:rPr>
        <w:t xml:space="preserve">l </w:t>
      </w:r>
      <w:r w:rsidRPr="00C946FF">
        <w:rPr>
          <w:rFonts w:ascii="Arial" w:hAnsi="Arial" w:cs="Arial"/>
          <w:spacing w:val="-1"/>
        </w:rPr>
        <w:t>c</w:t>
      </w:r>
      <w:r w:rsidRPr="00C946FF">
        <w:rPr>
          <w:rFonts w:ascii="Arial" w:hAnsi="Arial" w:cs="Arial"/>
        </w:rPr>
        <w:t>on</w:t>
      </w:r>
      <w:r w:rsidRPr="00C946FF">
        <w:rPr>
          <w:rFonts w:ascii="Arial" w:hAnsi="Arial" w:cs="Arial"/>
          <w:spacing w:val="-1"/>
        </w:rPr>
        <w:t>f</w:t>
      </w:r>
      <w:r w:rsidRPr="00C946FF">
        <w:rPr>
          <w:rFonts w:ascii="Arial" w:hAnsi="Arial" w:cs="Arial"/>
        </w:rPr>
        <w:t>li</w:t>
      </w:r>
      <w:r w:rsidRPr="00C946FF">
        <w:rPr>
          <w:rFonts w:ascii="Arial" w:hAnsi="Arial" w:cs="Arial"/>
          <w:spacing w:val="-1"/>
        </w:rPr>
        <w:t>c</w:t>
      </w:r>
      <w:r w:rsidRPr="00C946FF">
        <w:rPr>
          <w:rFonts w:ascii="Arial" w:hAnsi="Arial" w:cs="Arial"/>
        </w:rPr>
        <w:t>ts of int</w:t>
      </w:r>
      <w:r w:rsidRPr="00C946FF">
        <w:rPr>
          <w:rFonts w:ascii="Arial" w:hAnsi="Arial" w:cs="Arial"/>
          <w:spacing w:val="-1"/>
        </w:rPr>
        <w:t>ere</w:t>
      </w:r>
      <w:r w:rsidRPr="00C946FF">
        <w:rPr>
          <w:rFonts w:ascii="Arial" w:hAnsi="Arial" w:cs="Arial"/>
        </w:rPr>
        <w:t xml:space="preserve">st, </w:t>
      </w:r>
      <w:r w:rsidR="00D91250" w:rsidRPr="00C946FF">
        <w:rPr>
          <w:rFonts w:ascii="Arial" w:hAnsi="Arial" w:cs="Arial"/>
          <w:szCs w:val="24"/>
        </w:rPr>
        <w:t>geographic preference, exclusionary or discriminatory specifications, i.e., b</w:t>
      </w:r>
      <w:r w:rsidR="00D91250" w:rsidRPr="00C946FF">
        <w:rPr>
          <w:rFonts w:ascii="Arial" w:hAnsi="Arial" w:cs="Arial"/>
          <w:spacing w:val="-1"/>
          <w:szCs w:val="24"/>
        </w:rPr>
        <w:t>ra</w:t>
      </w:r>
      <w:r w:rsidR="00D91250" w:rsidRPr="00C946FF">
        <w:rPr>
          <w:rFonts w:ascii="Arial" w:hAnsi="Arial" w:cs="Arial"/>
          <w:szCs w:val="24"/>
        </w:rPr>
        <w:t xml:space="preserve">nd </w:t>
      </w:r>
      <w:r w:rsidR="00D91250" w:rsidRPr="00C946FF">
        <w:rPr>
          <w:rFonts w:ascii="Arial" w:hAnsi="Arial" w:cs="Arial"/>
          <w:spacing w:val="2"/>
          <w:szCs w:val="24"/>
        </w:rPr>
        <w:t>n</w:t>
      </w:r>
      <w:r w:rsidR="00D91250" w:rsidRPr="00C946FF">
        <w:rPr>
          <w:rFonts w:ascii="Arial" w:hAnsi="Arial" w:cs="Arial"/>
          <w:spacing w:val="-1"/>
          <w:szCs w:val="24"/>
        </w:rPr>
        <w:t>a</w:t>
      </w:r>
      <w:r w:rsidR="00D91250" w:rsidRPr="00C946FF">
        <w:rPr>
          <w:rFonts w:ascii="Arial" w:hAnsi="Arial" w:cs="Arial"/>
          <w:szCs w:val="24"/>
        </w:rPr>
        <w:t>m</w:t>
      </w:r>
      <w:r w:rsidR="00D91250" w:rsidRPr="00C946FF">
        <w:rPr>
          <w:rFonts w:ascii="Arial" w:hAnsi="Arial" w:cs="Arial"/>
          <w:spacing w:val="-1"/>
          <w:szCs w:val="24"/>
        </w:rPr>
        <w:t xml:space="preserve">e </w:t>
      </w:r>
      <w:r w:rsidR="00D91250" w:rsidRPr="00C946FF">
        <w:rPr>
          <w:rFonts w:ascii="Arial" w:hAnsi="Arial" w:cs="Arial"/>
          <w:spacing w:val="2"/>
          <w:szCs w:val="24"/>
        </w:rPr>
        <w:t>o</w:t>
      </w:r>
      <w:r w:rsidR="00D91250" w:rsidRPr="00C946FF">
        <w:rPr>
          <w:rFonts w:ascii="Arial" w:hAnsi="Arial" w:cs="Arial"/>
          <w:szCs w:val="24"/>
        </w:rPr>
        <w:t>n</w:t>
      </w:r>
      <w:r w:rsidR="00D91250" w:rsidRPr="00C946FF">
        <w:rPr>
          <w:rFonts w:ascii="Arial" w:hAnsi="Arial" w:cs="Arial"/>
          <w:spacing w:val="3"/>
          <w:szCs w:val="24"/>
        </w:rPr>
        <w:t>l</w:t>
      </w:r>
      <w:r w:rsidR="00D91250" w:rsidRPr="00C946FF">
        <w:rPr>
          <w:rFonts w:ascii="Arial" w:hAnsi="Arial" w:cs="Arial"/>
          <w:szCs w:val="24"/>
        </w:rPr>
        <w:t>y,</w:t>
      </w:r>
      <w:r w:rsidR="00D91250" w:rsidRPr="00C946FF">
        <w:rPr>
          <w:rFonts w:ascii="Arial" w:hAnsi="Arial" w:cs="Arial"/>
          <w:spacing w:val="-5"/>
          <w:szCs w:val="24"/>
        </w:rPr>
        <w:t xml:space="preserve"> </w:t>
      </w:r>
      <w:r w:rsidR="00D91250" w:rsidRPr="00C946FF">
        <w:rPr>
          <w:rFonts w:ascii="Arial" w:hAnsi="Arial" w:cs="Arial"/>
          <w:szCs w:val="24"/>
        </w:rPr>
        <w:t>or</w:t>
      </w:r>
      <w:r w:rsidR="00D91250" w:rsidRPr="00C946FF">
        <w:rPr>
          <w:rFonts w:ascii="Arial" w:hAnsi="Arial" w:cs="Arial"/>
          <w:spacing w:val="-1"/>
          <w:szCs w:val="24"/>
        </w:rPr>
        <w:t xml:space="preserve"> a</w:t>
      </w:r>
      <w:r w:rsidR="00D91250" w:rsidRPr="00C946FF">
        <w:rPr>
          <w:rFonts w:ascii="Arial" w:hAnsi="Arial" w:cs="Arial"/>
          <w:spacing w:val="5"/>
          <w:szCs w:val="24"/>
        </w:rPr>
        <w:t>n</w:t>
      </w:r>
      <w:r w:rsidR="00D91250" w:rsidRPr="00C946FF">
        <w:rPr>
          <w:rFonts w:ascii="Arial" w:hAnsi="Arial" w:cs="Arial"/>
          <w:szCs w:val="24"/>
        </w:rPr>
        <w:t>y</w:t>
      </w:r>
      <w:r w:rsidR="00D91250" w:rsidRPr="00C946FF">
        <w:rPr>
          <w:rFonts w:ascii="Arial" w:hAnsi="Arial" w:cs="Arial"/>
          <w:spacing w:val="-2"/>
          <w:szCs w:val="24"/>
        </w:rPr>
        <w:t xml:space="preserve"> </w:t>
      </w:r>
      <w:r w:rsidR="00D91250" w:rsidRPr="00C946FF">
        <w:rPr>
          <w:rFonts w:ascii="Arial" w:hAnsi="Arial" w:cs="Arial"/>
          <w:spacing w:val="-1"/>
          <w:szCs w:val="24"/>
        </w:rPr>
        <w:t>ar</w:t>
      </w:r>
      <w:r w:rsidR="00D91250" w:rsidRPr="00C946FF">
        <w:rPr>
          <w:rFonts w:ascii="Arial" w:hAnsi="Arial" w:cs="Arial"/>
          <w:szCs w:val="24"/>
        </w:rPr>
        <w:t>bit</w:t>
      </w:r>
      <w:r w:rsidR="00D91250" w:rsidRPr="00C946FF">
        <w:rPr>
          <w:rFonts w:ascii="Arial" w:hAnsi="Arial" w:cs="Arial"/>
          <w:spacing w:val="-1"/>
          <w:szCs w:val="24"/>
        </w:rPr>
        <w:t>ra</w:t>
      </w:r>
      <w:r w:rsidR="00D91250" w:rsidRPr="00C946FF">
        <w:rPr>
          <w:rFonts w:ascii="Arial" w:hAnsi="Arial" w:cs="Arial"/>
          <w:spacing w:val="4"/>
          <w:szCs w:val="24"/>
        </w:rPr>
        <w:t>r</w:t>
      </w:r>
      <w:r w:rsidR="00D91250" w:rsidRPr="00C946FF">
        <w:rPr>
          <w:rFonts w:ascii="Arial" w:hAnsi="Arial" w:cs="Arial"/>
          <w:szCs w:val="24"/>
        </w:rPr>
        <w:t>y</w:t>
      </w:r>
      <w:r w:rsidR="00D91250" w:rsidRPr="00C946FF">
        <w:rPr>
          <w:rFonts w:ascii="Arial" w:hAnsi="Arial" w:cs="Arial"/>
          <w:spacing w:val="-2"/>
          <w:szCs w:val="24"/>
        </w:rPr>
        <w:t xml:space="preserve"> </w:t>
      </w:r>
      <w:r w:rsidR="00D91250" w:rsidRPr="00C946FF">
        <w:rPr>
          <w:rFonts w:ascii="Arial" w:hAnsi="Arial" w:cs="Arial"/>
          <w:spacing w:val="-1"/>
          <w:szCs w:val="24"/>
        </w:rPr>
        <w:t>ac</w:t>
      </w:r>
      <w:r w:rsidR="00D91250" w:rsidRPr="00C946FF">
        <w:rPr>
          <w:rFonts w:ascii="Arial" w:hAnsi="Arial" w:cs="Arial"/>
          <w:szCs w:val="24"/>
        </w:rPr>
        <w:t>tion in the</w:t>
      </w:r>
      <w:r w:rsidR="00D91250" w:rsidRPr="00C946FF">
        <w:rPr>
          <w:rFonts w:ascii="Arial" w:hAnsi="Arial" w:cs="Arial"/>
          <w:spacing w:val="-1"/>
          <w:szCs w:val="24"/>
        </w:rPr>
        <w:t xml:space="preserve"> </w:t>
      </w:r>
      <w:r w:rsidR="00D91250" w:rsidRPr="00C946FF">
        <w:rPr>
          <w:rFonts w:ascii="Arial" w:hAnsi="Arial" w:cs="Arial"/>
          <w:szCs w:val="24"/>
        </w:rPr>
        <w:t>p</w:t>
      </w:r>
      <w:r w:rsidR="00D91250" w:rsidRPr="00C946FF">
        <w:rPr>
          <w:rFonts w:ascii="Arial" w:hAnsi="Arial" w:cs="Arial"/>
          <w:spacing w:val="2"/>
          <w:szCs w:val="24"/>
        </w:rPr>
        <w:t>r</w:t>
      </w:r>
      <w:r w:rsidR="00D91250" w:rsidRPr="00C946FF">
        <w:rPr>
          <w:rFonts w:ascii="Arial" w:hAnsi="Arial" w:cs="Arial"/>
          <w:szCs w:val="24"/>
        </w:rPr>
        <w:t>o</w:t>
      </w:r>
      <w:r w:rsidR="00D91250" w:rsidRPr="00C946FF">
        <w:rPr>
          <w:rFonts w:ascii="Arial" w:hAnsi="Arial" w:cs="Arial"/>
          <w:spacing w:val="-1"/>
          <w:szCs w:val="24"/>
        </w:rPr>
        <w:t>c</w:t>
      </w:r>
      <w:r w:rsidR="00D91250" w:rsidRPr="00C946FF">
        <w:rPr>
          <w:rFonts w:ascii="Arial" w:hAnsi="Arial" w:cs="Arial"/>
          <w:szCs w:val="24"/>
        </w:rPr>
        <w:t>u</w:t>
      </w:r>
      <w:r w:rsidR="00D91250" w:rsidRPr="00C946FF">
        <w:rPr>
          <w:rFonts w:ascii="Arial" w:hAnsi="Arial" w:cs="Arial"/>
          <w:spacing w:val="-1"/>
          <w:szCs w:val="24"/>
        </w:rPr>
        <w:t>re</w:t>
      </w:r>
      <w:r w:rsidR="00D91250" w:rsidRPr="00C946FF">
        <w:rPr>
          <w:rFonts w:ascii="Arial" w:hAnsi="Arial" w:cs="Arial"/>
          <w:szCs w:val="24"/>
        </w:rPr>
        <w:t>m</w:t>
      </w:r>
      <w:r w:rsidR="00D91250" w:rsidRPr="00C946FF">
        <w:rPr>
          <w:rFonts w:ascii="Arial" w:hAnsi="Arial" w:cs="Arial"/>
          <w:spacing w:val="-1"/>
          <w:szCs w:val="24"/>
        </w:rPr>
        <w:t>e</w:t>
      </w:r>
      <w:r w:rsidR="00D91250" w:rsidRPr="00C946FF">
        <w:rPr>
          <w:rFonts w:ascii="Arial" w:hAnsi="Arial" w:cs="Arial"/>
          <w:szCs w:val="24"/>
        </w:rPr>
        <w:t>nt p</w:t>
      </w:r>
      <w:r w:rsidR="00D91250" w:rsidRPr="00C946FF">
        <w:rPr>
          <w:rFonts w:ascii="Arial" w:hAnsi="Arial" w:cs="Arial"/>
          <w:spacing w:val="-1"/>
          <w:szCs w:val="24"/>
        </w:rPr>
        <w:t>r</w:t>
      </w:r>
      <w:r w:rsidR="00D91250" w:rsidRPr="00C946FF">
        <w:rPr>
          <w:rFonts w:ascii="Arial" w:hAnsi="Arial" w:cs="Arial"/>
          <w:spacing w:val="2"/>
          <w:szCs w:val="24"/>
        </w:rPr>
        <w:t>o</w:t>
      </w:r>
      <w:r w:rsidR="00D91250" w:rsidRPr="00C946FF">
        <w:rPr>
          <w:rFonts w:ascii="Arial" w:hAnsi="Arial" w:cs="Arial"/>
          <w:spacing w:val="-1"/>
          <w:szCs w:val="24"/>
        </w:rPr>
        <w:t>ce</w:t>
      </w:r>
      <w:r w:rsidR="00D91250" w:rsidRPr="00C946FF">
        <w:rPr>
          <w:rFonts w:ascii="Arial" w:hAnsi="Arial" w:cs="Arial"/>
          <w:szCs w:val="24"/>
        </w:rPr>
        <w:t>ss</w:t>
      </w:r>
      <w:r w:rsidR="00807FE9" w:rsidRPr="00B27CCA">
        <w:rPr>
          <w:rFonts w:ascii="Arial" w:hAnsi="Arial" w:cs="Arial"/>
          <w:szCs w:val="24"/>
        </w:rPr>
        <w:t xml:space="preserve">.  </w:t>
      </w:r>
      <w:r w:rsidR="00D91250" w:rsidRPr="00C946FF">
        <w:rPr>
          <w:rFonts w:ascii="Arial" w:hAnsi="Arial" w:cs="Arial"/>
          <w:spacing w:val="2"/>
          <w:szCs w:val="24"/>
        </w:rPr>
        <w:t>T</w:t>
      </w:r>
      <w:r w:rsidR="00D91250" w:rsidRPr="00C946FF">
        <w:rPr>
          <w:rFonts w:ascii="Arial" w:hAnsi="Arial" w:cs="Arial"/>
          <w:spacing w:val="-5"/>
          <w:szCs w:val="24"/>
        </w:rPr>
        <w:t>y</w:t>
      </w:r>
      <w:r w:rsidR="00D91250" w:rsidRPr="00C946FF">
        <w:rPr>
          <w:rFonts w:ascii="Arial" w:hAnsi="Arial" w:cs="Arial"/>
          <w:szCs w:val="24"/>
        </w:rPr>
        <w:t>pi</w:t>
      </w:r>
      <w:r w:rsidR="00D91250" w:rsidRPr="00C946FF">
        <w:rPr>
          <w:rFonts w:ascii="Arial" w:hAnsi="Arial" w:cs="Arial"/>
          <w:spacing w:val="1"/>
          <w:szCs w:val="24"/>
        </w:rPr>
        <w:t>c</w:t>
      </w:r>
      <w:r w:rsidR="00D91250" w:rsidRPr="00C946FF">
        <w:rPr>
          <w:rFonts w:ascii="Arial" w:hAnsi="Arial" w:cs="Arial"/>
          <w:spacing w:val="-1"/>
          <w:szCs w:val="24"/>
        </w:rPr>
        <w:t>a</w:t>
      </w:r>
      <w:r w:rsidR="00D91250" w:rsidRPr="00C946FF">
        <w:rPr>
          <w:rFonts w:ascii="Arial" w:hAnsi="Arial" w:cs="Arial"/>
          <w:szCs w:val="24"/>
        </w:rPr>
        <w:t>l</w:t>
      </w:r>
      <w:r w:rsidR="00D91250" w:rsidRPr="00C946FF">
        <w:rPr>
          <w:rFonts w:ascii="Arial" w:hAnsi="Arial" w:cs="Arial"/>
          <w:spacing w:val="3"/>
          <w:szCs w:val="24"/>
        </w:rPr>
        <w:t>l</w:t>
      </w:r>
      <w:r w:rsidR="00D91250" w:rsidRPr="00C946FF">
        <w:rPr>
          <w:rFonts w:ascii="Arial" w:hAnsi="Arial" w:cs="Arial"/>
          <w:spacing w:val="-5"/>
          <w:szCs w:val="24"/>
        </w:rPr>
        <w:t>y</w:t>
      </w:r>
      <w:r w:rsidR="00D91250" w:rsidRPr="00C946FF">
        <w:rPr>
          <w:rFonts w:ascii="Arial" w:hAnsi="Arial" w:cs="Arial"/>
          <w:szCs w:val="24"/>
        </w:rPr>
        <w:t xml:space="preserve">, </w:t>
      </w:r>
      <w:r w:rsidR="00D91250" w:rsidRPr="00C946FF">
        <w:rPr>
          <w:rFonts w:ascii="Arial" w:hAnsi="Arial" w:cs="Arial"/>
          <w:spacing w:val="1"/>
          <w:szCs w:val="24"/>
        </w:rPr>
        <w:t>S</w:t>
      </w:r>
      <w:r w:rsidR="00D91250" w:rsidRPr="00C946FF">
        <w:rPr>
          <w:rFonts w:ascii="Arial" w:hAnsi="Arial" w:cs="Arial"/>
          <w:szCs w:val="24"/>
        </w:rPr>
        <w:t>t</w:t>
      </w:r>
      <w:r w:rsidR="00D91250" w:rsidRPr="00C946FF">
        <w:rPr>
          <w:rFonts w:ascii="Arial" w:hAnsi="Arial" w:cs="Arial"/>
          <w:spacing w:val="-1"/>
          <w:szCs w:val="24"/>
        </w:rPr>
        <w:t>a</w:t>
      </w:r>
      <w:r w:rsidR="00D91250" w:rsidRPr="00C946FF">
        <w:rPr>
          <w:rFonts w:ascii="Arial" w:hAnsi="Arial" w:cs="Arial"/>
          <w:szCs w:val="24"/>
        </w:rPr>
        <w:t>te</w:t>
      </w:r>
      <w:r w:rsidR="00D91250" w:rsidRPr="00C946FF">
        <w:rPr>
          <w:rFonts w:ascii="Arial" w:hAnsi="Arial" w:cs="Arial"/>
          <w:spacing w:val="-1"/>
          <w:szCs w:val="24"/>
        </w:rPr>
        <w:t xml:space="preserve"> </w:t>
      </w:r>
      <w:r w:rsidR="00D91250" w:rsidRPr="00C946FF">
        <w:rPr>
          <w:rFonts w:ascii="Arial" w:hAnsi="Arial" w:cs="Arial"/>
          <w:spacing w:val="2"/>
          <w:szCs w:val="24"/>
        </w:rPr>
        <w:t>p</w:t>
      </w:r>
      <w:r w:rsidR="00D91250" w:rsidRPr="00C946FF">
        <w:rPr>
          <w:rFonts w:ascii="Arial" w:hAnsi="Arial" w:cs="Arial"/>
          <w:spacing w:val="-1"/>
          <w:szCs w:val="24"/>
        </w:rPr>
        <w:t>r</w:t>
      </w:r>
      <w:r w:rsidR="00D91250" w:rsidRPr="00C946FF">
        <w:rPr>
          <w:rFonts w:ascii="Arial" w:hAnsi="Arial" w:cs="Arial"/>
          <w:szCs w:val="24"/>
        </w:rPr>
        <w:t>o</w:t>
      </w:r>
      <w:r w:rsidR="00D91250" w:rsidRPr="00C946FF">
        <w:rPr>
          <w:rFonts w:ascii="Arial" w:hAnsi="Arial" w:cs="Arial"/>
          <w:spacing w:val="-1"/>
          <w:szCs w:val="24"/>
        </w:rPr>
        <w:t>c</w:t>
      </w:r>
      <w:r w:rsidR="00D91250" w:rsidRPr="00C946FF">
        <w:rPr>
          <w:rFonts w:ascii="Arial" w:hAnsi="Arial" w:cs="Arial"/>
          <w:szCs w:val="24"/>
        </w:rPr>
        <w:t>u</w:t>
      </w:r>
      <w:r w:rsidR="00D91250" w:rsidRPr="00C946FF">
        <w:rPr>
          <w:rFonts w:ascii="Arial" w:hAnsi="Arial" w:cs="Arial"/>
          <w:spacing w:val="2"/>
          <w:szCs w:val="24"/>
        </w:rPr>
        <w:t>r</w:t>
      </w:r>
      <w:r w:rsidR="00D91250" w:rsidRPr="00C946FF">
        <w:rPr>
          <w:rFonts w:ascii="Arial" w:hAnsi="Arial" w:cs="Arial"/>
          <w:spacing w:val="1"/>
          <w:szCs w:val="24"/>
        </w:rPr>
        <w:t>e</w:t>
      </w:r>
      <w:r w:rsidR="00D91250" w:rsidRPr="00C946FF">
        <w:rPr>
          <w:rFonts w:ascii="Arial" w:hAnsi="Arial" w:cs="Arial"/>
          <w:szCs w:val="24"/>
        </w:rPr>
        <w:t>m</w:t>
      </w:r>
      <w:r w:rsidR="00D91250" w:rsidRPr="00C946FF">
        <w:rPr>
          <w:rFonts w:ascii="Arial" w:hAnsi="Arial" w:cs="Arial"/>
          <w:spacing w:val="-1"/>
          <w:szCs w:val="24"/>
        </w:rPr>
        <w:t>e</w:t>
      </w:r>
      <w:r w:rsidR="00D91250" w:rsidRPr="00C946FF">
        <w:rPr>
          <w:rFonts w:ascii="Arial" w:hAnsi="Arial" w:cs="Arial"/>
          <w:szCs w:val="24"/>
        </w:rPr>
        <w:t>nt l</w:t>
      </w:r>
      <w:r w:rsidR="00D91250" w:rsidRPr="00C946FF">
        <w:rPr>
          <w:rFonts w:ascii="Arial" w:hAnsi="Arial" w:cs="Arial"/>
          <w:spacing w:val="-1"/>
          <w:szCs w:val="24"/>
        </w:rPr>
        <w:t>a</w:t>
      </w:r>
      <w:r w:rsidR="00D91250" w:rsidRPr="00C946FF">
        <w:rPr>
          <w:rFonts w:ascii="Arial" w:hAnsi="Arial" w:cs="Arial"/>
          <w:szCs w:val="24"/>
        </w:rPr>
        <w:t xml:space="preserve">ws </w:t>
      </w:r>
      <w:r w:rsidR="00D91250" w:rsidRPr="00C946FF">
        <w:rPr>
          <w:rFonts w:ascii="Arial" w:hAnsi="Arial" w:cs="Arial"/>
          <w:spacing w:val="-1"/>
          <w:szCs w:val="24"/>
        </w:rPr>
        <w:t>a</w:t>
      </w:r>
      <w:r w:rsidR="00D91250" w:rsidRPr="00C946FF">
        <w:rPr>
          <w:rFonts w:ascii="Arial" w:hAnsi="Arial" w:cs="Arial"/>
          <w:szCs w:val="24"/>
        </w:rPr>
        <w:t>nd p</w:t>
      </w:r>
      <w:r w:rsidR="00D91250" w:rsidRPr="00C946FF">
        <w:rPr>
          <w:rFonts w:ascii="Arial" w:hAnsi="Arial" w:cs="Arial"/>
          <w:spacing w:val="-1"/>
          <w:szCs w:val="24"/>
        </w:rPr>
        <w:t>r</w:t>
      </w:r>
      <w:r w:rsidR="00D91250" w:rsidRPr="00C946FF">
        <w:rPr>
          <w:rFonts w:ascii="Arial" w:hAnsi="Arial" w:cs="Arial"/>
          <w:szCs w:val="24"/>
        </w:rPr>
        <w:t>o</w:t>
      </w:r>
      <w:r w:rsidR="00D91250" w:rsidRPr="00C946FF">
        <w:rPr>
          <w:rFonts w:ascii="Arial" w:hAnsi="Arial" w:cs="Arial"/>
          <w:spacing w:val="1"/>
          <w:szCs w:val="24"/>
        </w:rPr>
        <w:t>c</w:t>
      </w:r>
      <w:r w:rsidR="00D91250" w:rsidRPr="00C946FF">
        <w:rPr>
          <w:rFonts w:ascii="Arial" w:hAnsi="Arial" w:cs="Arial"/>
          <w:spacing w:val="-1"/>
          <w:szCs w:val="24"/>
        </w:rPr>
        <w:t>e</w:t>
      </w:r>
      <w:r w:rsidR="00D91250" w:rsidRPr="00C946FF">
        <w:rPr>
          <w:rFonts w:ascii="Arial" w:hAnsi="Arial" w:cs="Arial"/>
          <w:szCs w:val="24"/>
        </w:rPr>
        <w:t>du</w:t>
      </w:r>
      <w:r w:rsidR="00D91250" w:rsidRPr="00C946FF">
        <w:rPr>
          <w:rFonts w:ascii="Arial" w:hAnsi="Arial" w:cs="Arial"/>
          <w:spacing w:val="-1"/>
          <w:szCs w:val="24"/>
        </w:rPr>
        <w:t>r</w:t>
      </w:r>
      <w:r w:rsidR="00D91250" w:rsidRPr="00C946FF">
        <w:rPr>
          <w:rFonts w:ascii="Arial" w:hAnsi="Arial" w:cs="Arial"/>
          <w:spacing w:val="1"/>
          <w:szCs w:val="24"/>
        </w:rPr>
        <w:t>e</w:t>
      </w:r>
      <w:r w:rsidR="00D91250" w:rsidRPr="00C946FF">
        <w:rPr>
          <w:rFonts w:ascii="Arial" w:hAnsi="Arial" w:cs="Arial"/>
          <w:szCs w:val="24"/>
        </w:rPr>
        <w:t xml:space="preserve">s </w:t>
      </w:r>
      <w:r w:rsidR="00D91250" w:rsidRPr="00C946FF">
        <w:rPr>
          <w:rFonts w:ascii="Arial" w:hAnsi="Arial" w:cs="Arial"/>
          <w:spacing w:val="-1"/>
          <w:szCs w:val="24"/>
        </w:rPr>
        <w:t>ar</w:t>
      </w:r>
      <w:r w:rsidR="00D91250" w:rsidRPr="00C946FF">
        <w:rPr>
          <w:rFonts w:ascii="Arial" w:hAnsi="Arial" w:cs="Arial"/>
          <w:szCs w:val="24"/>
        </w:rPr>
        <w:t>e</w:t>
      </w:r>
      <w:r w:rsidR="00D91250" w:rsidRPr="00C946FF">
        <w:rPr>
          <w:rFonts w:ascii="Arial" w:hAnsi="Arial" w:cs="Arial"/>
          <w:spacing w:val="-1"/>
          <w:szCs w:val="24"/>
        </w:rPr>
        <w:t xml:space="preserve"> </w:t>
      </w:r>
      <w:r w:rsidR="00D91250" w:rsidRPr="00C946FF">
        <w:rPr>
          <w:rFonts w:ascii="Arial" w:hAnsi="Arial" w:cs="Arial"/>
          <w:szCs w:val="24"/>
        </w:rPr>
        <w:t>mo</w:t>
      </w:r>
      <w:r w:rsidR="00D91250" w:rsidRPr="00C946FF">
        <w:rPr>
          <w:rFonts w:ascii="Arial" w:hAnsi="Arial" w:cs="Arial"/>
          <w:spacing w:val="-1"/>
          <w:szCs w:val="24"/>
        </w:rPr>
        <w:t>r</w:t>
      </w:r>
      <w:r w:rsidR="00D91250" w:rsidRPr="00C946FF">
        <w:rPr>
          <w:rFonts w:ascii="Arial" w:hAnsi="Arial" w:cs="Arial"/>
          <w:szCs w:val="24"/>
        </w:rPr>
        <w:t>e</w:t>
      </w:r>
      <w:r w:rsidR="00D91250" w:rsidRPr="00C946FF">
        <w:rPr>
          <w:rFonts w:ascii="Arial" w:hAnsi="Arial" w:cs="Arial"/>
          <w:spacing w:val="1"/>
          <w:szCs w:val="24"/>
        </w:rPr>
        <w:t xml:space="preserve"> </w:t>
      </w:r>
      <w:r w:rsidR="00D91250" w:rsidRPr="00C946FF">
        <w:rPr>
          <w:rFonts w:ascii="Arial" w:hAnsi="Arial" w:cs="Arial"/>
          <w:spacing w:val="-1"/>
          <w:szCs w:val="24"/>
        </w:rPr>
        <w:t>re</w:t>
      </w:r>
      <w:r w:rsidR="00D91250" w:rsidRPr="00C946FF">
        <w:rPr>
          <w:rFonts w:ascii="Arial" w:hAnsi="Arial" w:cs="Arial"/>
          <w:szCs w:val="24"/>
        </w:rPr>
        <w:t>st</w:t>
      </w:r>
      <w:r w:rsidR="00D91250" w:rsidRPr="00C946FF">
        <w:rPr>
          <w:rFonts w:ascii="Arial" w:hAnsi="Arial" w:cs="Arial"/>
          <w:spacing w:val="-1"/>
          <w:szCs w:val="24"/>
        </w:rPr>
        <w:t>r</w:t>
      </w:r>
      <w:r w:rsidR="00D91250" w:rsidRPr="00C946FF">
        <w:rPr>
          <w:rFonts w:ascii="Arial" w:hAnsi="Arial" w:cs="Arial"/>
          <w:szCs w:val="24"/>
        </w:rPr>
        <w:t>i</w:t>
      </w:r>
      <w:r w:rsidR="00D91250" w:rsidRPr="00C946FF">
        <w:rPr>
          <w:rFonts w:ascii="Arial" w:hAnsi="Arial" w:cs="Arial"/>
          <w:spacing w:val="-1"/>
          <w:szCs w:val="24"/>
        </w:rPr>
        <w:t>c</w:t>
      </w:r>
      <w:r w:rsidR="00D91250" w:rsidRPr="00C946FF">
        <w:rPr>
          <w:rFonts w:ascii="Arial" w:hAnsi="Arial" w:cs="Arial"/>
          <w:szCs w:val="24"/>
        </w:rPr>
        <w:t>tive</w:t>
      </w:r>
      <w:r w:rsidR="00D91250" w:rsidRPr="00C946FF">
        <w:rPr>
          <w:rFonts w:ascii="Arial" w:hAnsi="Arial" w:cs="Arial"/>
          <w:spacing w:val="-1"/>
          <w:szCs w:val="24"/>
        </w:rPr>
        <w:t xml:space="preserve"> </w:t>
      </w:r>
      <w:r w:rsidR="00D91250" w:rsidRPr="00C946FF">
        <w:rPr>
          <w:rFonts w:ascii="Arial" w:hAnsi="Arial" w:cs="Arial"/>
          <w:szCs w:val="24"/>
        </w:rPr>
        <w:t>t</w:t>
      </w:r>
      <w:r w:rsidR="00D91250" w:rsidRPr="00C946FF">
        <w:rPr>
          <w:rFonts w:ascii="Arial" w:hAnsi="Arial" w:cs="Arial"/>
          <w:spacing w:val="2"/>
          <w:szCs w:val="24"/>
        </w:rPr>
        <w:t>h</w:t>
      </w:r>
      <w:r w:rsidR="00D91250" w:rsidRPr="00C946FF">
        <w:rPr>
          <w:rFonts w:ascii="Arial" w:hAnsi="Arial" w:cs="Arial"/>
          <w:spacing w:val="1"/>
          <w:szCs w:val="24"/>
        </w:rPr>
        <w:t>a</w:t>
      </w:r>
      <w:r w:rsidR="00D91250" w:rsidRPr="00C946FF">
        <w:rPr>
          <w:rFonts w:ascii="Arial" w:hAnsi="Arial" w:cs="Arial"/>
          <w:szCs w:val="24"/>
        </w:rPr>
        <w:t xml:space="preserve">n </w:t>
      </w:r>
      <w:r w:rsidR="00D91250" w:rsidRPr="00C946FF">
        <w:rPr>
          <w:rFonts w:ascii="Arial" w:hAnsi="Arial" w:cs="Arial"/>
          <w:spacing w:val="-1"/>
          <w:szCs w:val="24"/>
        </w:rPr>
        <w:t>fe</w:t>
      </w:r>
      <w:r w:rsidR="00D91250" w:rsidRPr="00C946FF">
        <w:rPr>
          <w:rFonts w:ascii="Arial" w:hAnsi="Arial" w:cs="Arial"/>
          <w:szCs w:val="24"/>
        </w:rPr>
        <w:t>d</w:t>
      </w:r>
      <w:r w:rsidR="00D91250" w:rsidRPr="00C946FF">
        <w:rPr>
          <w:rFonts w:ascii="Arial" w:hAnsi="Arial" w:cs="Arial"/>
          <w:spacing w:val="-1"/>
          <w:szCs w:val="24"/>
        </w:rPr>
        <w:t>e</w:t>
      </w:r>
      <w:r w:rsidR="00D91250" w:rsidRPr="00C946FF">
        <w:rPr>
          <w:rFonts w:ascii="Arial" w:hAnsi="Arial" w:cs="Arial"/>
          <w:spacing w:val="2"/>
          <w:szCs w:val="24"/>
        </w:rPr>
        <w:t>r</w:t>
      </w:r>
      <w:r w:rsidR="00D91250" w:rsidRPr="00C946FF">
        <w:rPr>
          <w:rFonts w:ascii="Arial" w:hAnsi="Arial" w:cs="Arial"/>
          <w:spacing w:val="-1"/>
          <w:szCs w:val="24"/>
        </w:rPr>
        <w:t>a</w:t>
      </w:r>
      <w:r w:rsidR="00D91250" w:rsidRPr="00C946FF">
        <w:rPr>
          <w:rFonts w:ascii="Arial" w:hAnsi="Arial" w:cs="Arial"/>
          <w:szCs w:val="24"/>
        </w:rPr>
        <w:t xml:space="preserve">l </w:t>
      </w:r>
      <w:r w:rsidR="00D91250" w:rsidRPr="00C946FF">
        <w:rPr>
          <w:rFonts w:ascii="Arial" w:hAnsi="Arial" w:cs="Arial"/>
          <w:spacing w:val="-1"/>
          <w:szCs w:val="24"/>
        </w:rPr>
        <w:t>re</w:t>
      </w:r>
      <w:r w:rsidR="00D91250" w:rsidRPr="00C946FF">
        <w:rPr>
          <w:rFonts w:ascii="Arial" w:hAnsi="Arial" w:cs="Arial"/>
          <w:szCs w:val="24"/>
        </w:rPr>
        <w:t>qui</w:t>
      </w:r>
      <w:r w:rsidR="00D91250" w:rsidRPr="00C946FF">
        <w:rPr>
          <w:rFonts w:ascii="Arial" w:hAnsi="Arial" w:cs="Arial"/>
          <w:spacing w:val="2"/>
          <w:szCs w:val="24"/>
        </w:rPr>
        <w:t>r</w:t>
      </w:r>
      <w:r w:rsidR="00D91250" w:rsidRPr="00C946FF">
        <w:rPr>
          <w:rFonts w:ascii="Arial" w:hAnsi="Arial" w:cs="Arial"/>
          <w:spacing w:val="-1"/>
          <w:szCs w:val="24"/>
        </w:rPr>
        <w:t>e</w:t>
      </w:r>
      <w:r w:rsidR="00D91250" w:rsidRPr="00C946FF">
        <w:rPr>
          <w:rFonts w:ascii="Arial" w:hAnsi="Arial" w:cs="Arial"/>
          <w:szCs w:val="24"/>
        </w:rPr>
        <w:t>m</w:t>
      </w:r>
      <w:r w:rsidR="00D91250" w:rsidRPr="00C946FF">
        <w:rPr>
          <w:rFonts w:ascii="Arial" w:hAnsi="Arial" w:cs="Arial"/>
          <w:spacing w:val="-1"/>
          <w:szCs w:val="24"/>
        </w:rPr>
        <w:t>e</w:t>
      </w:r>
      <w:r w:rsidR="00D91250" w:rsidRPr="00C946FF">
        <w:rPr>
          <w:rFonts w:ascii="Arial" w:hAnsi="Arial" w:cs="Arial"/>
          <w:szCs w:val="24"/>
        </w:rPr>
        <w:t>nts.</w:t>
      </w:r>
      <w:r w:rsidR="00D91250" w:rsidRPr="00C946FF" w:rsidDel="00D91250">
        <w:rPr>
          <w:rFonts w:ascii="Arial" w:hAnsi="Arial" w:cs="Arial"/>
          <w:spacing w:val="-1"/>
        </w:rPr>
        <w:t xml:space="preserve"> </w:t>
      </w:r>
    </w:p>
    <w:p w14:paraId="50AA5F38" w14:textId="2298FA64" w:rsidR="00D91250" w:rsidRPr="00C946FF" w:rsidRDefault="00D91250" w:rsidP="00C946FF">
      <w:pPr>
        <w:pStyle w:val="NoSpacing"/>
        <w:jc w:val="both"/>
        <w:rPr>
          <w:rFonts w:ascii="Arial" w:hAnsi="Arial" w:cs="Arial"/>
          <w:spacing w:val="-1"/>
        </w:rPr>
      </w:pPr>
    </w:p>
    <w:p w14:paraId="6514C649" w14:textId="6EAA419D" w:rsidR="00D91250" w:rsidRPr="00C946FF" w:rsidRDefault="00D91250" w:rsidP="00C946FF">
      <w:pPr>
        <w:widowControl w:val="0"/>
        <w:spacing w:afterLines="120" w:after="288" w:line="240" w:lineRule="auto"/>
        <w:jc w:val="both"/>
        <w:rPr>
          <w:rFonts w:eastAsia="Times New Roman" w:cs="Arial"/>
          <w:szCs w:val="24"/>
        </w:rPr>
      </w:pPr>
      <w:r w:rsidRPr="00C946FF">
        <w:rPr>
          <w:rFonts w:eastAsia="Times New Roman" w:cs="Arial"/>
          <w:szCs w:val="24"/>
        </w:rPr>
        <w:t>Subrecipients that name a “third</w:t>
      </w:r>
      <w:r w:rsidR="00E97241" w:rsidRPr="00C946FF">
        <w:rPr>
          <w:rFonts w:eastAsia="Times New Roman" w:cs="Arial"/>
          <w:szCs w:val="24"/>
        </w:rPr>
        <w:t>-</w:t>
      </w:r>
      <w:r w:rsidRPr="00C946FF">
        <w:rPr>
          <w:rFonts w:eastAsia="Times New Roman" w:cs="Arial"/>
          <w:szCs w:val="24"/>
        </w:rPr>
        <w:t xml:space="preserve">party,” such as a partner, vendor, contractor, service provider, non-profit organization, or </w:t>
      </w:r>
      <w:r w:rsidRPr="00C946FF">
        <w:rPr>
          <w:rFonts w:eastAsia="Times New Roman" w:cs="Arial"/>
          <w:i/>
          <w:szCs w:val="24"/>
        </w:rPr>
        <w:t>any</w:t>
      </w:r>
      <w:r w:rsidRPr="00C946FF">
        <w:rPr>
          <w:rFonts w:eastAsia="Times New Roman" w:cs="Arial"/>
          <w:szCs w:val="24"/>
        </w:rPr>
        <w:t xml:space="preserve"> entity outside the subrecipient’s </w:t>
      </w:r>
      <w:r w:rsidRPr="00C946FF">
        <w:rPr>
          <w:rFonts w:eastAsia="Times New Roman" w:cs="Arial"/>
          <w:i/>
          <w:szCs w:val="24"/>
        </w:rPr>
        <w:t>direct</w:t>
      </w:r>
      <w:r w:rsidRPr="00C946FF">
        <w:rPr>
          <w:rFonts w:eastAsia="Times New Roman" w:cs="Arial"/>
          <w:szCs w:val="24"/>
        </w:rPr>
        <w:t xml:space="preserve"> employment, in their funding application are not exempt from the federal requirement of conducting a full, fair, and open competitively awarded procurement</w:t>
      </w:r>
      <w:r w:rsidR="00807FE9" w:rsidRPr="00B27CCA">
        <w:rPr>
          <w:rFonts w:eastAsia="Times New Roman" w:cs="Arial"/>
          <w:szCs w:val="24"/>
        </w:rPr>
        <w:t xml:space="preserve">.  </w:t>
      </w:r>
      <w:r w:rsidRPr="00C946FF">
        <w:rPr>
          <w:rFonts w:eastAsia="Times New Roman" w:cs="Arial"/>
          <w:szCs w:val="24"/>
        </w:rPr>
        <w:t>Subrecipients that name a third</w:t>
      </w:r>
      <w:r w:rsidR="00E97241" w:rsidRPr="00C946FF">
        <w:rPr>
          <w:rFonts w:eastAsia="Times New Roman" w:cs="Arial"/>
          <w:szCs w:val="24"/>
        </w:rPr>
        <w:t>-</w:t>
      </w:r>
      <w:r w:rsidRPr="00C946FF">
        <w:rPr>
          <w:rFonts w:eastAsia="Times New Roman" w:cs="Arial"/>
          <w:szCs w:val="24"/>
        </w:rPr>
        <w:t xml:space="preserve">party in their funding application are not guaranteed the State will approve a subrecipient’s award to the named third party without first demonstrating compliance with federal procurement standards and receiving </w:t>
      </w:r>
      <w:proofErr w:type="spellStart"/>
      <w:r w:rsidRPr="00C946FF">
        <w:rPr>
          <w:rFonts w:eastAsia="Times New Roman" w:cs="Arial"/>
          <w:szCs w:val="24"/>
        </w:rPr>
        <w:t>DRMT</w:t>
      </w:r>
      <w:proofErr w:type="spellEnd"/>
      <w:r w:rsidRPr="00C946FF">
        <w:rPr>
          <w:rFonts w:eastAsia="Times New Roman" w:cs="Arial"/>
          <w:szCs w:val="24"/>
        </w:rPr>
        <w:t xml:space="preserve"> approval</w:t>
      </w:r>
      <w:r w:rsidR="00807FE9" w:rsidRPr="00B27CCA">
        <w:rPr>
          <w:rFonts w:eastAsia="Times New Roman" w:cs="Arial"/>
          <w:szCs w:val="24"/>
        </w:rPr>
        <w:t xml:space="preserve">.  </w:t>
      </w:r>
      <w:r w:rsidRPr="00C946FF">
        <w:rPr>
          <w:rFonts w:eastAsia="Times New Roman" w:cs="Arial"/>
          <w:szCs w:val="24"/>
        </w:rPr>
        <w:t xml:space="preserve">The State’s award of a </w:t>
      </w:r>
      <w:r w:rsidR="009912AF">
        <w:rPr>
          <w:rFonts w:eastAsia="Times New Roman" w:cs="Arial"/>
          <w:szCs w:val="24"/>
        </w:rPr>
        <w:t>standard</w:t>
      </w:r>
      <w:r w:rsidRPr="00C946FF">
        <w:rPr>
          <w:rFonts w:eastAsia="Times New Roman" w:cs="Arial"/>
          <w:szCs w:val="24"/>
        </w:rPr>
        <w:t xml:space="preserve"> agreement to a subrecipient that named a third party in their funding application does not indicate the State’s approval of the named third</w:t>
      </w:r>
      <w:r w:rsidR="00E97241" w:rsidRPr="00C946FF">
        <w:rPr>
          <w:rFonts w:eastAsia="Times New Roman" w:cs="Arial"/>
          <w:szCs w:val="24"/>
        </w:rPr>
        <w:t>-</w:t>
      </w:r>
      <w:r w:rsidRPr="00C946FF">
        <w:rPr>
          <w:rFonts w:eastAsia="Times New Roman" w:cs="Arial"/>
          <w:szCs w:val="24"/>
        </w:rPr>
        <w:t xml:space="preserve">party. </w:t>
      </w:r>
    </w:p>
    <w:p w14:paraId="6907CC23" w14:textId="77777777" w:rsidR="00D91250" w:rsidRPr="00C946FF" w:rsidRDefault="00D91250" w:rsidP="00C946FF">
      <w:pPr>
        <w:widowControl w:val="0"/>
        <w:spacing w:afterLines="120" w:after="288" w:line="240" w:lineRule="auto"/>
        <w:jc w:val="both"/>
        <w:rPr>
          <w:rFonts w:eastAsia="Times New Roman" w:cs="Arial"/>
          <w:szCs w:val="24"/>
        </w:rPr>
      </w:pPr>
      <w:r w:rsidRPr="00C946FF">
        <w:rPr>
          <w:rFonts w:eastAsia="Times New Roman" w:cs="Arial"/>
          <w:szCs w:val="24"/>
        </w:rPr>
        <w:t>The State will issue a formal letter of determination for all subrecipient third party contracting activities.</w:t>
      </w:r>
    </w:p>
    <w:p w14:paraId="5AC0D54A" w14:textId="77777777" w:rsidR="00032089" w:rsidRPr="00C946FF" w:rsidRDefault="00032089" w:rsidP="00C946FF">
      <w:pPr>
        <w:pStyle w:val="NoSpacing"/>
        <w:jc w:val="both"/>
        <w:rPr>
          <w:rFonts w:ascii="Arial" w:hAnsi="Arial" w:cs="Arial"/>
        </w:rPr>
      </w:pPr>
    </w:p>
    <w:p w14:paraId="32C35E63" w14:textId="2867C50C" w:rsidR="00B173E2" w:rsidRPr="00B27CCA" w:rsidRDefault="00B8539E">
      <w:pPr>
        <w:pStyle w:val="Heading3"/>
      </w:pPr>
      <w:bookmarkStart w:id="145" w:name="_Toc10529555"/>
      <w:r w:rsidRPr="00B27CCA">
        <w:t>7</w:t>
      </w:r>
      <w:r w:rsidR="00B173E2" w:rsidRPr="00B27CCA">
        <w:t xml:space="preserve">.1.2 Prohibition </w:t>
      </w:r>
      <w:r w:rsidR="00D91250" w:rsidRPr="00B27CCA">
        <w:t>a</w:t>
      </w:r>
      <w:r w:rsidR="00B173E2" w:rsidRPr="00B27CCA">
        <w:t>gainst Geographic Preferences</w:t>
      </w:r>
      <w:bookmarkEnd w:id="145"/>
    </w:p>
    <w:p w14:paraId="0C08C207" w14:textId="70C3ED2F" w:rsidR="00B173E2" w:rsidRPr="00C946FF" w:rsidRDefault="00B173E2" w:rsidP="00C946FF">
      <w:pPr>
        <w:pStyle w:val="NoSpacing"/>
        <w:jc w:val="both"/>
        <w:rPr>
          <w:rFonts w:ascii="Arial" w:hAnsi="Arial" w:cs="Arial"/>
          <w:szCs w:val="24"/>
        </w:rPr>
      </w:pPr>
      <w:r w:rsidRPr="00C946FF">
        <w:rPr>
          <w:rFonts w:ascii="Arial" w:hAnsi="Arial" w:cs="Arial"/>
          <w:spacing w:val="1"/>
        </w:rPr>
        <w:t>S</w:t>
      </w:r>
      <w:r w:rsidRPr="00C946FF">
        <w:rPr>
          <w:rFonts w:ascii="Arial" w:hAnsi="Arial" w:cs="Arial"/>
        </w:rPr>
        <w:t>ub</w:t>
      </w:r>
      <w:r w:rsidRPr="00C946FF">
        <w:rPr>
          <w:rFonts w:ascii="Arial" w:hAnsi="Arial" w:cs="Arial"/>
          <w:spacing w:val="-1"/>
        </w:rPr>
        <w:t>rec</w:t>
      </w:r>
      <w:r w:rsidRPr="00C946FF">
        <w:rPr>
          <w:rFonts w:ascii="Arial" w:hAnsi="Arial" w:cs="Arial"/>
        </w:rPr>
        <w:t>ipi</w:t>
      </w:r>
      <w:r w:rsidRPr="00C946FF">
        <w:rPr>
          <w:rFonts w:ascii="Arial" w:hAnsi="Arial" w:cs="Arial"/>
          <w:spacing w:val="-1"/>
        </w:rPr>
        <w:t>e</w:t>
      </w:r>
      <w:r w:rsidRPr="00C946FF">
        <w:rPr>
          <w:rFonts w:ascii="Arial" w:hAnsi="Arial" w:cs="Arial"/>
        </w:rPr>
        <w:t>nts sh</w:t>
      </w:r>
      <w:r w:rsidRPr="00C946FF">
        <w:rPr>
          <w:rFonts w:ascii="Arial" w:hAnsi="Arial" w:cs="Arial"/>
          <w:spacing w:val="-1"/>
        </w:rPr>
        <w:t>a</w:t>
      </w:r>
      <w:r w:rsidRPr="00C946FF">
        <w:rPr>
          <w:rFonts w:ascii="Arial" w:hAnsi="Arial" w:cs="Arial"/>
        </w:rPr>
        <w:t xml:space="preserve">ll </w:t>
      </w:r>
      <w:r w:rsidRPr="00C946FF">
        <w:rPr>
          <w:rFonts w:ascii="Arial" w:hAnsi="Arial" w:cs="Arial"/>
          <w:spacing w:val="-1"/>
        </w:rPr>
        <w:t>c</w:t>
      </w:r>
      <w:r w:rsidRPr="00C946FF">
        <w:rPr>
          <w:rFonts w:ascii="Arial" w:hAnsi="Arial" w:cs="Arial"/>
        </w:rPr>
        <w:t>on</w:t>
      </w:r>
      <w:r w:rsidRPr="00C946FF">
        <w:rPr>
          <w:rFonts w:ascii="Arial" w:hAnsi="Arial" w:cs="Arial"/>
          <w:spacing w:val="2"/>
        </w:rPr>
        <w:t>d</w:t>
      </w:r>
      <w:r w:rsidRPr="00C946FF">
        <w:rPr>
          <w:rFonts w:ascii="Arial" w:hAnsi="Arial" w:cs="Arial"/>
        </w:rPr>
        <w:t>u</w:t>
      </w:r>
      <w:r w:rsidRPr="00C946FF">
        <w:rPr>
          <w:rFonts w:ascii="Arial" w:hAnsi="Arial" w:cs="Arial"/>
          <w:spacing w:val="-1"/>
        </w:rPr>
        <w:t>c</w:t>
      </w:r>
      <w:r w:rsidRPr="00C946FF">
        <w:rPr>
          <w:rFonts w:ascii="Arial" w:hAnsi="Arial" w:cs="Arial"/>
        </w:rPr>
        <w:t>t p</w:t>
      </w:r>
      <w:r w:rsidRPr="00C946FF">
        <w:rPr>
          <w:rFonts w:ascii="Arial" w:hAnsi="Arial" w:cs="Arial"/>
          <w:spacing w:val="-1"/>
        </w:rPr>
        <w:t>r</w:t>
      </w:r>
      <w:r w:rsidRPr="00C946FF">
        <w:rPr>
          <w:rFonts w:ascii="Arial" w:hAnsi="Arial" w:cs="Arial"/>
        </w:rPr>
        <w:t>o</w:t>
      </w:r>
      <w:r w:rsidRPr="00C946FF">
        <w:rPr>
          <w:rFonts w:ascii="Arial" w:hAnsi="Arial" w:cs="Arial"/>
          <w:spacing w:val="-1"/>
        </w:rPr>
        <w:t>c</w:t>
      </w:r>
      <w:r w:rsidRPr="00C946FF">
        <w:rPr>
          <w:rFonts w:ascii="Arial" w:hAnsi="Arial" w:cs="Arial"/>
        </w:rPr>
        <w:t>u</w:t>
      </w:r>
      <w:r w:rsidRPr="00C946FF">
        <w:rPr>
          <w:rFonts w:ascii="Arial" w:hAnsi="Arial" w:cs="Arial"/>
          <w:spacing w:val="2"/>
        </w:rPr>
        <w:t>r</w:t>
      </w:r>
      <w:r w:rsidRPr="00C946FF">
        <w:rPr>
          <w:rFonts w:ascii="Arial" w:hAnsi="Arial" w:cs="Arial"/>
          <w:spacing w:val="-1"/>
        </w:rPr>
        <w:t>e</w:t>
      </w:r>
      <w:r w:rsidRPr="00C946FF">
        <w:rPr>
          <w:rFonts w:ascii="Arial" w:hAnsi="Arial" w:cs="Arial"/>
        </w:rPr>
        <w:t>m</w:t>
      </w:r>
      <w:r w:rsidRPr="00C946FF">
        <w:rPr>
          <w:rFonts w:ascii="Arial" w:hAnsi="Arial" w:cs="Arial"/>
          <w:spacing w:val="-1"/>
        </w:rPr>
        <w:t>e</w:t>
      </w:r>
      <w:r w:rsidRPr="00C946FF">
        <w:rPr>
          <w:rFonts w:ascii="Arial" w:hAnsi="Arial" w:cs="Arial"/>
        </w:rPr>
        <w:t>nts in a</w:t>
      </w:r>
      <w:r w:rsidRPr="00C946FF">
        <w:rPr>
          <w:rFonts w:ascii="Arial" w:hAnsi="Arial" w:cs="Arial"/>
          <w:spacing w:val="-1"/>
        </w:rPr>
        <w:t xml:space="preserve"> </w:t>
      </w:r>
      <w:r w:rsidRPr="00C946FF">
        <w:rPr>
          <w:rFonts w:ascii="Arial" w:hAnsi="Arial" w:cs="Arial"/>
        </w:rPr>
        <w:t>m</w:t>
      </w:r>
      <w:r w:rsidRPr="00C946FF">
        <w:rPr>
          <w:rFonts w:ascii="Arial" w:hAnsi="Arial" w:cs="Arial"/>
          <w:spacing w:val="1"/>
        </w:rPr>
        <w:t>a</w:t>
      </w:r>
      <w:r w:rsidRPr="00C946FF">
        <w:rPr>
          <w:rFonts w:ascii="Arial" w:hAnsi="Arial" w:cs="Arial"/>
        </w:rPr>
        <w:t>nn</w:t>
      </w:r>
      <w:r w:rsidRPr="00C946FF">
        <w:rPr>
          <w:rFonts w:ascii="Arial" w:hAnsi="Arial" w:cs="Arial"/>
          <w:spacing w:val="-1"/>
        </w:rPr>
        <w:t>e</w:t>
      </w:r>
      <w:r w:rsidRPr="00C946FF">
        <w:rPr>
          <w:rFonts w:ascii="Arial" w:hAnsi="Arial" w:cs="Arial"/>
        </w:rPr>
        <w:t>r</w:t>
      </w:r>
      <w:r w:rsidRPr="00C946FF">
        <w:rPr>
          <w:rFonts w:ascii="Arial" w:hAnsi="Arial" w:cs="Arial"/>
          <w:spacing w:val="-1"/>
        </w:rPr>
        <w:t xml:space="preserve"> </w:t>
      </w:r>
      <w:r w:rsidRPr="00C946FF">
        <w:rPr>
          <w:rFonts w:ascii="Arial" w:hAnsi="Arial" w:cs="Arial"/>
        </w:rPr>
        <w:t>th</w:t>
      </w:r>
      <w:r w:rsidRPr="00C946FF">
        <w:rPr>
          <w:rFonts w:ascii="Arial" w:hAnsi="Arial" w:cs="Arial"/>
          <w:spacing w:val="-1"/>
        </w:rPr>
        <w:t>a</w:t>
      </w:r>
      <w:r w:rsidRPr="00C946FF">
        <w:rPr>
          <w:rFonts w:ascii="Arial" w:hAnsi="Arial" w:cs="Arial"/>
        </w:rPr>
        <w:t>t p</w:t>
      </w:r>
      <w:r w:rsidRPr="00C946FF">
        <w:rPr>
          <w:rFonts w:ascii="Arial" w:hAnsi="Arial" w:cs="Arial"/>
          <w:spacing w:val="-1"/>
        </w:rPr>
        <w:t>r</w:t>
      </w:r>
      <w:r w:rsidRPr="00C946FF">
        <w:rPr>
          <w:rFonts w:ascii="Arial" w:hAnsi="Arial" w:cs="Arial"/>
        </w:rPr>
        <w:t>ohibits the</w:t>
      </w:r>
      <w:r w:rsidRPr="00C946FF">
        <w:rPr>
          <w:rFonts w:ascii="Arial" w:hAnsi="Arial" w:cs="Arial"/>
          <w:spacing w:val="-1"/>
        </w:rPr>
        <w:t xml:space="preserve"> </w:t>
      </w:r>
      <w:r w:rsidRPr="00C946FF">
        <w:rPr>
          <w:rFonts w:ascii="Arial" w:hAnsi="Arial" w:cs="Arial"/>
        </w:rPr>
        <w:t>use</w:t>
      </w:r>
      <w:r w:rsidRPr="00C946FF">
        <w:rPr>
          <w:rFonts w:ascii="Arial" w:hAnsi="Arial" w:cs="Arial"/>
          <w:spacing w:val="-1"/>
        </w:rPr>
        <w:t xml:space="preserve"> </w:t>
      </w:r>
      <w:r w:rsidRPr="00C946FF">
        <w:rPr>
          <w:rFonts w:ascii="Arial" w:hAnsi="Arial" w:cs="Arial"/>
        </w:rPr>
        <w:t>of</w:t>
      </w:r>
      <w:r w:rsidRPr="00C946FF">
        <w:rPr>
          <w:rFonts w:ascii="Arial" w:hAnsi="Arial" w:cs="Arial"/>
          <w:spacing w:val="-1"/>
        </w:rPr>
        <w:t xml:space="preserve"> </w:t>
      </w:r>
      <w:r w:rsidRPr="00C946FF">
        <w:rPr>
          <w:rFonts w:ascii="Arial" w:hAnsi="Arial" w:cs="Arial"/>
        </w:rPr>
        <w:t>st</w:t>
      </w:r>
      <w:r w:rsidRPr="00C946FF">
        <w:rPr>
          <w:rFonts w:ascii="Arial" w:hAnsi="Arial" w:cs="Arial"/>
          <w:spacing w:val="-1"/>
        </w:rPr>
        <w:t>a</w:t>
      </w:r>
      <w:r w:rsidRPr="00C946FF">
        <w:rPr>
          <w:rFonts w:ascii="Arial" w:hAnsi="Arial" w:cs="Arial"/>
        </w:rPr>
        <w:t>tuto</w:t>
      </w:r>
      <w:r w:rsidRPr="00C946FF">
        <w:rPr>
          <w:rFonts w:ascii="Arial" w:hAnsi="Arial" w:cs="Arial"/>
          <w:spacing w:val="4"/>
        </w:rPr>
        <w:t>r</w:t>
      </w:r>
      <w:r w:rsidRPr="00C946FF">
        <w:rPr>
          <w:rFonts w:ascii="Arial" w:hAnsi="Arial" w:cs="Arial"/>
        </w:rPr>
        <w:t>y</w:t>
      </w:r>
      <w:r w:rsidRPr="00C946FF">
        <w:rPr>
          <w:rFonts w:ascii="Arial" w:hAnsi="Arial" w:cs="Arial"/>
          <w:spacing w:val="-5"/>
        </w:rPr>
        <w:t xml:space="preserve"> </w:t>
      </w:r>
      <w:r w:rsidRPr="00C946FF">
        <w:rPr>
          <w:rFonts w:ascii="Arial" w:hAnsi="Arial" w:cs="Arial"/>
        </w:rPr>
        <w:t xml:space="preserve">or </w:t>
      </w:r>
      <w:r w:rsidRPr="00C946FF">
        <w:rPr>
          <w:rFonts w:ascii="Arial" w:hAnsi="Arial" w:cs="Arial"/>
          <w:spacing w:val="-1"/>
        </w:rPr>
        <w:t>a</w:t>
      </w:r>
      <w:r w:rsidRPr="00C946FF">
        <w:rPr>
          <w:rFonts w:ascii="Arial" w:hAnsi="Arial" w:cs="Arial"/>
        </w:rPr>
        <w:t>dminist</w:t>
      </w:r>
      <w:r w:rsidRPr="00C946FF">
        <w:rPr>
          <w:rFonts w:ascii="Arial" w:hAnsi="Arial" w:cs="Arial"/>
          <w:spacing w:val="-1"/>
        </w:rPr>
        <w:t>ra</w:t>
      </w:r>
      <w:r w:rsidRPr="00C946FF">
        <w:rPr>
          <w:rFonts w:ascii="Arial" w:hAnsi="Arial" w:cs="Arial"/>
        </w:rPr>
        <w:t>tiv</w:t>
      </w:r>
      <w:r w:rsidRPr="00C946FF">
        <w:rPr>
          <w:rFonts w:ascii="Arial" w:hAnsi="Arial" w:cs="Arial"/>
          <w:spacing w:val="-1"/>
        </w:rPr>
        <w:t>e</w:t>
      </w:r>
      <w:r w:rsidRPr="00C946FF">
        <w:rPr>
          <w:rFonts w:ascii="Arial" w:hAnsi="Arial" w:cs="Arial"/>
          <w:spacing w:val="3"/>
        </w:rPr>
        <w:t>l</w:t>
      </w:r>
      <w:r w:rsidRPr="00C946FF">
        <w:rPr>
          <w:rFonts w:ascii="Arial" w:hAnsi="Arial" w:cs="Arial"/>
        </w:rPr>
        <w:t>y</w:t>
      </w:r>
      <w:r w:rsidRPr="00C946FF">
        <w:rPr>
          <w:rFonts w:ascii="Arial" w:hAnsi="Arial" w:cs="Arial"/>
          <w:spacing w:val="-5"/>
        </w:rPr>
        <w:t xml:space="preserve"> </w:t>
      </w:r>
      <w:r w:rsidRPr="00C946FF">
        <w:rPr>
          <w:rFonts w:ascii="Arial" w:hAnsi="Arial" w:cs="Arial"/>
        </w:rPr>
        <w:t>impos</w:t>
      </w:r>
      <w:r w:rsidRPr="00C946FF">
        <w:rPr>
          <w:rFonts w:ascii="Arial" w:hAnsi="Arial" w:cs="Arial"/>
          <w:spacing w:val="-1"/>
        </w:rPr>
        <w:t>e</w:t>
      </w:r>
      <w:r w:rsidRPr="00C946FF">
        <w:rPr>
          <w:rFonts w:ascii="Arial" w:hAnsi="Arial" w:cs="Arial"/>
        </w:rPr>
        <w:t>d</w:t>
      </w:r>
      <w:r w:rsidRPr="00C946FF">
        <w:rPr>
          <w:rFonts w:ascii="Arial" w:hAnsi="Arial" w:cs="Arial"/>
          <w:spacing w:val="2"/>
        </w:rPr>
        <w:t xml:space="preserve"> </w:t>
      </w:r>
      <w:r w:rsidRPr="00C946FF">
        <w:rPr>
          <w:rFonts w:ascii="Arial" w:hAnsi="Arial" w:cs="Arial"/>
        </w:rPr>
        <w:t>in</w:t>
      </w:r>
      <w:r w:rsidRPr="00C946FF">
        <w:rPr>
          <w:rFonts w:ascii="Arial" w:hAnsi="Arial" w:cs="Arial"/>
          <w:spacing w:val="-1"/>
        </w:rPr>
        <w:t>-</w:t>
      </w:r>
      <w:r w:rsidRPr="00C946FF">
        <w:rPr>
          <w:rFonts w:ascii="Arial" w:hAnsi="Arial" w:cs="Arial"/>
          <w:spacing w:val="1"/>
        </w:rPr>
        <w:t>S</w:t>
      </w:r>
      <w:r w:rsidRPr="00C946FF">
        <w:rPr>
          <w:rFonts w:ascii="Arial" w:hAnsi="Arial" w:cs="Arial"/>
        </w:rPr>
        <w:t>t</w:t>
      </w:r>
      <w:r w:rsidRPr="00C946FF">
        <w:rPr>
          <w:rFonts w:ascii="Arial" w:hAnsi="Arial" w:cs="Arial"/>
          <w:spacing w:val="-1"/>
        </w:rPr>
        <w:t>a</w:t>
      </w:r>
      <w:r w:rsidRPr="00C946FF">
        <w:rPr>
          <w:rFonts w:ascii="Arial" w:hAnsi="Arial" w:cs="Arial"/>
        </w:rPr>
        <w:t>te</w:t>
      </w:r>
      <w:r w:rsidRPr="00C946FF">
        <w:rPr>
          <w:rFonts w:ascii="Arial" w:hAnsi="Arial" w:cs="Arial"/>
          <w:spacing w:val="-1"/>
        </w:rPr>
        <w:t xml:space="preserve"> </w:t>
      </w:r>
      <w:r w:rsidRPr="00C946FF">
        <w:rPr>
          <w:rFonts w:ascii="Arial" w:hAnsi="Arial" w:cs="Arial"/>
        </w:rPr>
        <w:t>or</w:t>
      </w:r>
      <w:r w:rsidRPr="00C946FF">
        <w:rPr>
          <w:rFonts w:ascii="Arial" w:hAnsi="Arial" w:cs="Arial"/>
          <w:spacing w:val="-1"/>
        </w:rPr>
        <w:t xml:space="preserve"> </w:t>
      </w:r>
      <w:r w:rsidRPr="00C946FF">
        <w:rPr>
          <w:rFonts w:ascii="Arial" w:hAnsi="Arial" w:cs="Arial"/>
        </w:rPr>
        <w:t>lo</w:t>
      </w:r>
      <w:r w:rsidRPr="00C946FF">
        <w:rPr>
          <w:rFonts w:ascii="Arial" w:hAnsi="Arial" w:cs="Arial"/>
          <w:spacing w:val="-1"/>
        </w:rPr>
        <w:t>ca</w:t>
      </w:r>
      <w:r w:rsidRPr="00C946FF">
        <w:rPr>
          <w:rFonts w:ascii="Arial" w:hAnsi="Arial" w:cs="Arial"/>
        </w:rPr>
        <w:t>l</w:t>
      </w:r>
      <w:r w:rsidRPr="00C946FF">
        <w:rPr>
          <w:rFonts w:ascii="Arial" w:hAnsi="Arial" w:cs="Arial"/>
          <w:spacing w:val="3"/>
        </w:rPr>
        <w:t xml:space="preserve"> </w:t>
      </w:r>
      <w:r w:rsidRPr="00C946FF">
        <w:rPr>
          <w:rFonts w:ascii="Arial" w:hAnsi="Arial" w:cs="Arial"/>
          <w:spacing w:val="-2"/>
        </w:rPr>
        <w:t>g</w:t>
      </w:r>
      <w:r w:rsidRPr="00C946FF">
        <w:rPr>
          <w:rFonts w:ascii="Arial" w:hAnsi="Arial" w:cs="Arial"/>
          <w:spacing w:val="-1"/>
        </w:rPr>
        <w:t>e</w:t>
      </w:r>
      <w:r w:rsidRPr="00C946FF">
        <w:rPr>
          <w:rFonts w:ascii="Arial" w:hAnsi="Arial" w:cs="Arial"/>
          <w:spacing w:val="2"/>
        </w:rPr>
        <w:t>o</w:t>
      </w:r>
      <w:r w:rsidRPr="00C946FF">
        <w:rPr>
          <w:rFonts w:ascii="Arial" w:hAnsi="Arial" w:cs="Arial"/>
          <w:spacing w:val="-2"/>
        </w:rPr>
        <w:t>g</w:t>
      </w:r>
      <w:r w:rsidRPr="00C946FF">
        <w:rPr>
          <w:rFonts w:ascii="Arial" w:hAnsi="Arial" w:cs="Arial"/>
          <w:spacing w:val="2"/>
        </w:rPr>
        <w:t>r</w:t>
      </w:r>
      <w:r w:rsidRPr="00C946FF">
        <w:rPr>
          <w:rFonts w:ascii="Arial" w:hAnsi="Arial" w:cs="Arial"/>
          <w:spacing w:val="-1"/>
        </w:rPr>
        <w:t>a</w:t>
      </w:r>
      <w:r w:rsidRPr="00C946FF">
        <w:rPr>
          <w:rFonts w:ascii="Arial" w:hAnsi="Arial" w:cs="Arial"/>
          <w:spacing w:val="2"/>
        </w:rPr>
        <w:t>p</w:t>
      </w:r>
      <w:r w:rsidRPr="00C946FF">
        <w:rPr>
          <w:rFonts w:ascii="Arial" w:hAnsi="Arial" w:cs="Arial"/>
        </w:rPr>
        <w:t>hi</w:t>
      </w:r>
      <w:r w:rsidRPr="00C946FF">
        <w:rPr>
          <w:rFonts w:ascii="Arial" w:hAnsi="Arial" w:cs="Arial"/>
          <w:spacing w:val="-1"/>
        </w:rPr>
        <w:t>ca</w:t>
      </w:r>
      <w:r w:rsidRPr="00C946FF">
        <w:rPr>
          <w:rFonts w:ascii="Arial" w:hAnsi="Arial" w:cs="Arial"/>
        </w:rPr>
        <w:t>l p</w:t>
      </w:r>
      <w:r w:rsidRPr="00C946FF">
        <w:rPr>
          <w:rFonts w:ascii="Arial" w:hAnsi="Arial" w:cs="Arial"/>
          <w:spacing w:val="-1"/>
        </w:rPr>
        <w:t>re</w:t>
      </w:r>
      <w:r w:rsidRPr="00C946FF">
        <w:rPr>
          <w:rFonts w:ascii="Arial" w:hAnsi="Arial" w:cs="Arial"/>
          <w:spacing w:val="2"/>
        </w:rPr>
        <w:t>f</w:t>
      </w:r>
      <w:r w:rsidRPr="00C946FF">
        <w:rPr>
          <w:rFonts w:ascii="Arial" w:hAnsi="Arial" w:cs="Arial"/>
          <w:spacing w:val="-1"/>
        </w:rPr>
        <w:t>ere</w:t>
      </w:r>
      <w:r w:rsidRPr="00C946FF">
        <w:rPr>
          <w:rFonts w:ascii="Arial" w:hAnsi="Arial" w:cs="Arial"/>
          <w:spacing w:val="2"/>
        </w:rPr>
        <w:t>n</w:t>
      </w:r>
      <w:r w:rsidRPr="00C946FF">
        <w:rPr>
          <w:rFonts w:ascii="Arial" w:hAnsi="Arial" w:cs="Arial"/>
          <w:spacing w:val="-1"/>
        </w:rPr>
        <w:t>ce</w:t>
      </w:r>
      <w:r w:rsidRPr="00C946FF">
        <w:rPr>
          <w:rFonts w:ascii="Arial" w:hAnsi="Arial" w:cs="Arial"/>
        </w:rPr>
        <w:t>s in the</w:t>
      </w:r>
      <w:r w:rsidRPr="00C946FF">
        <w:rPr>
          <w:rFonts w:ascii="Arial" w:hAnsi="Arial" w:cs="Arial"/>
          <w:spacing w:val="-1"/>
        </w:rPr>
        <w:t xml:space="preserve"> </w:t>
      </w:r>
      <w:r w:rsidRPr="00C946FF">
        <w:rPr>
          <w:rFonts w:ascii="Arial" w:hAnsi="Arial" w:cs="Arial"/>
          <w:spacing w:val="1"/>
        </w:rPr>
        <w:t>e</w:t>
      </w:r>
      <w:r w:rsidRPr="00C946FF">
        <w:rPr>
          <w:rFonts w:ascii="Arial" w:hAnsi="Arial" w:cs="Arial"/>
        </w:rPr>
        <w:t>v</w:t>
      </w:r>
      <w:r w:rsidRPr="00C946FF">
        <w:rPr>
          <w:rFonts w:ascii="Arial" w:hAnsi="Arial" w:cs="Arial"/>
          <w:spacing w:val="-1"/>
        </w:rPr>
        <w:t>a</w:t>
      </w:r>
      <w:r w:rsidRPr="00C946FF">
        <w:rPr>
          <w:rFonts w:ascii="Arial" w:hAnsi="Arial" w:cs="Arial"/>
        </w:rPr>
        <w:t>lu</w:t>
      </w:r>
      <w:r w:rsidRPr="00C946FF">
        <w:rPr>
          <w:rFonts w:ascii="Arial" w:hAnsi="Arial" w:cs="Arial"/>
          <w:spacing w:val="-1"/>
        </w:rPr>
        <w:t>a</w:t>
      </w:r>
      <w:r w:rsidRPr="00C946FF">
        <w:rPr>
          <w:rFonts w:ascii="Arial" w:hAnsi="Arial" w:cs="Arial"/>
        </w:rPr>
        <w:t>tion of</w:t>
      </w:r>
      <w:r w:rsidRPr="00C946FF">
        <w:rPr>
          <w:rFonts w:ascii="Arial" w:hAnsi="Arial" w:cs="Arial"/>
          <w:spacing w:val="-1"/>
        </w:rPr>
        <w:t xml:space="preserve"> </w:t>
      </w:r>
      <w:r w:rsidRPr="00C946FF">
        <w:rPr>
          <w:rFonts w:ascii="Arial" w:hAnsi="Arial" w:cs="Arial"/>
        </w:rPr>
        <w:t>bids or p</w:t>
      </w:r>
      <w:r w:rsidRPr="00C946FF">
        <w:rPr>
          <w:rFonts w:ascii="Arial" w:hAnsi="Arial" w:cs="Arial"/>
          <w:spacing w:val="-1"/>
        </w:rPr>
        <w:t>r</w:t>
      </w:r>
      <w:r w:rsidRPr="00C946FF">
        <w:rPr>
          <w:rFonts w:ascii="Arial" w:hAnsi="Arial" w:cs="Arial"/>
        </w:rPr>
        <w:t>opos</w:t>
      </w:r>
      <w:r w:rsidRPr="00C946FF">
        <w:rPr>
          <w:rFonts w:ascii="Arial" w:hAnsi="Arial" w:cs="Arial"/>
          <w:spacing w:val="-1"/>
        </w:rPr>
        <w:t>a</w:t>
      </w:r>
      <w:r w:rsidRPr="00C946FF">
        <w:rPr>
          <w:rFonts w:ascii="Arial" w:hAnsi="Arial" w:cs="Arial"/>
        </w:rPr>
        <w:t xml:space="preserve">ls, </w:t>
      </w:r>
      <w:r w:rsidRPr="00C946FF">
        <w:rPr>
          <w:rFonts w:ascii="Arial" w:hAnsi="Arial" w:cs="Arial"/>
          <w:spacing w:val="-1"/>
        </w:rPr>
        <w:t>e</w:t>
      </w:r>
      <w:r w:rsidRPr="00C946FF">
        <w:rPr>
          <w:rFonts w:ascii="Arial" w:hAnsi="Arial" w:cs="Arial"/>
          <w:spacing w:val="2"/>
        </w:rPr>
        <w:t>x</w:t>
      </w:r>
      <w:r w:rsidRPr="00C946FF">
        <w:rPr>
          <w:rFonts w:ascii="Arial" w:hAnsi="Arial" w:cs="Arial"/>
          <w:spacing w:val="-1"/>
        </w:rPr>
        <w:t>ce</w:t>
      </w:r>
      <w:r w:rsidRPr="00C946FF">
        <w:rPr>
          <w:rFonts w:ascii="Arial" w:hAnsi="Arial" w:cs="Arial"/>
        </w:rPr>
        <w:t>pt in those</w:t>
      </w:r>
      <w:r w:rsidRPr="00C946FF">
        <w:rPr>
          <w:rFonts w:ascii="Arial" w:hAnsi="Arial" w:cs="Arial"/>
          <w:spacing w:val="-1"/>
        </w:rPr>
        <w:t xml:space="preserve"> ca</w:t>
      </w:r>
      <w:r w:rsidRPr="00C946FF">
        <w:rPr>
          <w:rFonts w:ascii="Arial" w:hAnsi="Arial" w:cs="Arial"/>
        </w:rPr>
        <w:t>s</w:t>
      </w:r>
      <w:r w:rsidRPr="00C946FF">
        <w:rPr>
          <w:rFonts w:ascii="Arial" w:hAnsi="Arial" w:cs="Arial"/>
          <w:spacing w:val="-1"/>
        </w:rPr>
        <w:t>e</w:t>
      </w:r>
      <w:r w:rsidRPr="00C946FF">
        <w:rPr>
          <w:rFonts w:ascii="Arial" w:hAnsi="Arial" w:cs="Arial"/>
        </w:rPr>
        <w:t>s</w:t>
      </w:r>
      <w:r w:rsidRPr="00C946FF">
        <w:rPr>
          <w:rFonts w:ascii="Arial" w:hAnsi="Arial" w:cs="Arial"/>
          <w:spacing w:val="3"/>
        </w:rPr>
        <w:t xml:space="preserve"> </w:t>
      </w:r>
      <w:r w:rsidRPr="00C946FF">
        <w:rPr>
          <w:rFonts w:ascii="Arial" w:hAnsi="Arial" w:cs="Arial"/>
        </w:rPr>
        <w:t>wh</w:t>
      </w:r>
      <w:r w:rsidRPr="00C946FF">
        <w:rPr>
          <w:rFonts w:ascii="Arial" w:hAnsi="Arial" w:cs="Arial"/>
          <w:spacing w:val="-1"/>
        </w:rPr>
        <w:t>e</w:t>
      </w:r>
      <w:r w:rsidRPr="00C946FF">
        <w:rPr>
          <w:rFonts w:ascii="Arial" w:hAnsi="Arial" w:cs="Arial"/>
          <w:spacing w:val="2"/>
        </w:rPr>
        <w:t>r</w:t>
      </w:r>
      <w:r w:rsidRPr="00C946FF">
        <w:rPr>
          <w:rFonts w:ascii="Arial" w:hAnsi="Arial" w:cs="Arial"/>
        </w:rPr>
        <w:t>e</w:t>
      </w:r>
      <w:r w:rsidRPr="00C946FF">
        <w:rPr>
          <w:rFonts w:ascii="Arial" w:hAnsi="Arial" w:cs="Arial"/>
          <w:spacing w:val="-1"/>
        </w:rPr>
        <w:t xml:space="preserve"> a</w:t>
      </w:r>
      <w:r w:rsidRPr="00C946FF">
        <w:rPr>
          <w:rFonts w:ascii="Arial" w:hAnsi="Arial" w:cs="Arial"/>
        </w:rPr>
        <w:t>ppli</w:t>
      </w:r>
      <w:r w:rsidRPr="00C946FF">
        <w:rPr>
          <w:rFonts w:ascii="Arial" w:hAnsi="Arial" w:cs="Arial"/>
          <w:spacing w:val="-1"/>
        </w:rPr>
        <w:t>ca</w:t>
      </w:r>
      <w:r w:rsidRPr="00C946FF">
        <w:rPr>
          <w:rFonts w:ascii="Arial" w:hAnsi="Arial" w:cs="Arial"/>
        </w:rPr>
        <w:t>b</w:t>
      </w:r>
      <w:r w:rsidRPr="00C946FF">
        <w:rPr>
          <w:rFonts w:ascii="Arial" w:hAnsi="Arial" w:cs="Arial"/>
          <w:spacing w:val="3"/>
        </w:rPr>
        <w:t>l</w:t>
      </w:r>
      <w:r w:rsidRPr="00C946FF">
        <w:rPr>
          <w:rFonts w:ascii="Arial" w:hAnsi="Arial" w:cs="Arial"/>
        </w:rPr>
        <w:t>e</w:t>
      </w:r>
      <w:r w:rsidRPr="00C946FF">
        <w:rPr>
          <w:rFonts w:ascii="Arial" w:hAnsi="Arial" w:cs="Arial"/>
          <w:spacing w:val="1"/>
        </w:rPr>
        <w:t xml:space="preserve"> </w:t>
      </w:r>
      <w:r w:rsidRPr="00C946FF">
        <w:rPr>
          <w:rFonts w:ascii="Arial" w:hAnsi="Arial" w:cs="Arial"/>
          <w:spacing w:val="-1"/>
        </w:rPr>
        <w:t>fe</w:t>
      </w:r>
      <w:r w:rsidRPr="00C946FF">
        <w:rPr>
          <w:rFonts w:ascii="Arial" w:hAnsi="Arial" w:cs="Arial"/>
        </w:rPr>
        <w:t>d</w:t>
      </w:r>
      <w:r w:rsidRPr="00C946FF">
        <w:rPr>
          <w:rFonts w:ascii="Arial" w:hAnsi="Arial" w:cs="Arial"/>
          <w:spacing w:val="-1"/>
        </w:rPr>
        <w:t>e</w:t>
      </w:r>
      <w:r w:rsidRPr="00C946FF">
        <w:rPr>
          <w:rFonts w:ascii="Arial" w:hAnsi="Arial" w:cs="Arial"/>
          <w:spacing w:val="2"/>
        </w:rPr>
        <w:t>r</w:t>
      </w:r>
      <w:r w:rsidRPr="00C946FF">
        <w:rPr>
          <w:rFonts w:ascii="Arial" w:hAnsi="Arial" w:cs="Arial"/>
          <w:spacing w:val="-1"/>
        </w:rPr>
        <w:t>a</w:t>
      </w:r>
      <w:r w:rsidRPr="00C946FF">
        <w:rPr>
          <w:rFonts w:ascii="Arial" w:hAnsi="Arial" w:cs="Arial"/>
        </w:rPr>
        <w:t>l st</w:t>
      </w:r>
      <w:r w:rsidRPr="00C946FF">
        <w:rPr>
          <w:rFonts w:ascii="Arial" w:hAnsi="Arial" w:cs="Arial"/>
          <w:spacing w:val="-1"/>
        </w:rPr>
        <w:t>a</w:t>
      </w:r>
      <w:r w:rsidRPr="00C946FF">
        <w:rPr>
          <w:rFonts w:ascii="Arial" w:hAnsi="Arial" w:cs="Arial"/>
        </w:rPr>
        <w:t>tut</w:t>
      </w:r>
      <w:r w:rsidRPr="00C946FF">
        <w:rPr>
          <w:rFonts w:ascii="Arial" w:hAnsi="Arial" w:cs="Arial"/>
          <w:spacing w:val="-1"/>
        </w:rPr>
        <w:t>e</w:t>
      </w:r>
      <w:r w:rsidRPr="00C946FF">
        <w:rPr>
          <w:rFonts w:ascii="Arial" w:hAnsi="Arial" w:cs="Arial"/>
        </w:rPr>
        <w:t xml:space="preserve">s </w:t>
      </w:r>
      <w:r w:rsidRPr="00C946FF">
        <w:rPr>
          <w:rFonts w:ascii="Arial" w:hAnsi="Arial" w:cs="Arial"/>
          <w:spacing w:val="-1"/>
        </w:rPr>
        <w:t>e</w:t>
      </w:r>
      <w:r w:rsidRPr="00C946FF">
        <w:rPr>
          <w:rFonts w:ascii="Arial" w:hAnsi="Arial" w:cs="Arial"/>
          <w:spacing w:val="2"/>
        </w:rPr>
        <w:t>x</w:t>
      </w:r>
      <w:r w:rsidRPr="00C946FF">
        <w:rPr>
          <w:rFonts w:ascii="Arial" w:hAnsi="Arial" w:cs="Arial"/>
        </w:rPr>
        <w:t>p</w:t>
      </w:r>
      <w:r w:rsidRPr="00C946FF">
        <w:rPr>
          <w:rFonts w:ascii="Arial" w:hAnsi="Arial" w:cs="Arial"/>
          <w:spacing w:val="-1"/>
        </w:rPr>
        <w:t>re</w:t>
      </w:r>
      <w:r w:rsidRPr="00C946FF">
        <w:rPr>
          <w:rFonts w:ascii="Arial" w:hAnsi="Arial" w:cs="Arial"/>
        </w:rPr>
        <w:t>ss</w:t>
      </w:r>
      <w:r w:rsidRPr="00C946FF">
        <w:rPr>
          <w:rFonts w:ascii="Arial" w:hAnsi="Arial" w:cs="Arial"/>
          <w:spacing w:val="3"/>
        </w:rPr>
        <w:t>l</w:t>
      </w:r>
      <w:r w:rsidRPr="00C946FF">
        <w:rPr>
          <w:rFonts w:ascii="Arial" w:hAnsi="Arial" w:cs="Arial"/>
        </w:rPr>
        <w:t>y</w:t>
      </w:r>
      <w:r w:rsidRPr="00C946FF">
        <w:rPr>
          <w:rFonts w:ascii="Arial" w:hAnsi="Arial" w:cs="Arial"/>
          <w:spacing w:val="-2"/>
        </w:rPr>
        <w:t xml:space="preserve"> </w:t>
      </w:r>
      <w:r w:rsidRPr="00C946FF">
        <w:rPr>
          <w:rFonts w:ascii="Arial" w:hAnsi="Arial" w:cs="Arial"/>
        </w:rPr>
        <w:t>m</w:t>
      </w:r>
      <w:r w:rsidRPr="00C946FF">
        <w:rPr>
          <w:rFonts w:ascii="Arial" w:hAnsi="Arial" w:cs="Arial"/>
          <w:spacing w:val="-1"/>
        </w:rPr>
        <w:t>a</w:t>
      </w:r>
      <w:r w:rsidRPr="00C946FF">
        <w:rPr>
          <w:rFonts w:ascii="Arial" w:hAnsi="Arial" w:cs="Arial"/>
        </w:rPr>
        <w:t>nd</w:t>
      </w:r>
      <w:r w:rsidRPr="00C946FF">
        <w:rPr>
          <w:rFonts w:ascii="Arial" w:hAnsi="Arial" w:cs="Arial"/>
          <w:spacing w:val="-1"/>
        </w:rPr>
        <w:t>a</w:t>
      </w:r>
      <w:r w:rsidRPr="00C946FF">
        <w:rPr>
          <w:rFonts w:ascii="Arial" w:hAnsi="Arial" w:cs="Arial"/>
        </w:rPr>
        <w:t>te</w:t>
      </w:r>
      <w:r w:rsidRPr="00C946FF">
        <w:rPr>
          <w:rFonts w:ascii="Arial" w:hAnsi="Arial" w:cs="Arial"/>
          <w:spacing w:val="-1"/>
        </w:rPr>
        <w:t xml:space="preserve"> </w:t>
      </w:r>
      <w:r w:rsidRPr="00C946FF">
        <w:rPr>
          <w:rFonts w:ascii="Arial" w:hAnsi="Arial" w:cs="Arial"/>
        </w:rPr>
        <w:t xml:space="preserve">or </w:t>
      </w:r>
      <w:r w:rsidRPr="00C946FF">
        <w:rPr>
          <w:rFonts w:ascii="Arial" w:hAnsi="Arial" w:cs="Arial"/>
          <w:spacing w:val="-1"/>
        </w:rPr>
        <w:t>e</w:t>
      </w:r>
      <w:r w:rsidRPr="00C946FF">
        <w:rPr>
          <w:rFonts w:ascii="Arial" w:hAnsi="Arial" w:cs="Arial"/>
        </w:rPr>
        <w:t>n</w:t>
      </w:r>
      <w:r w:rsidRPr="00C946FF">
        <w:rPr>
          <w:rFonts w:ascii="Arial" w:hAnsi="Arial" w:cs="Arial"/>
          <w:spacing w:val="-1"/>
        </w:rPr>
        <w:t>c</w:t>
      </w:r>
      <w:r w:rsidRPr="00C946FF">
        <w:rPr>
          <w:rFonts w:ascii="Arial" w:hAnsi="Arial" w:cs="Arial"/>
        </w:rPr>
        <w:t>ou</w:t>
      </w:r>
      <w:r w:rsidRPr="00C946FF">
        <w:rPr>
          <w:rFonts w:ascii="Arial" w:hAnsi="Arial" w:cs="Arial"/>
          <w:spacing w:val="-1"/>
        </w:rPr>
        <w:t>r</w:t>
      </w:r>
      <w:r w:rsidRPr="00C946FF">
        <w:rPr>
          <w:rFonts w:ascii="Arial" w:hAnsi="Arial" w:cs="Arial"/>
          <w:spacing w:val="1"/>
        </w:rPr>
        <w:t>a</w:t>
      </w:r>
      <w:r w:rsidRPr="00C946FF">
        <w:rPr>
          <w:rFonts w:ascii="Arial" w:hAnsi="Arial" w:cs="Arial"/>
        </w:rPr>
        <w:t>ge</w:t>
      </w:r>
      <w:r w:rsidRPr="00C946FF">
        <w:rPr>
          <w:rFonts w:ascii="Arial" w:hAnsi="Arial" w:cs="Arial"/>
          <w:spacing w:val="1"/>
        </w:rPr>
        <w:t xml:space="preserve"> </w:t>
      </w:r>
      <w:r w:rsidRPr="00C946FF">
        <w:rPr>
          <w:rFonts w:ascii="Arial" w:hAnsi="Arial" w:cs="Arial"/>
          <w:spacing w:val="-2"/>
        </w:rPr>
        <w:t>g</w:t>
      </w:r>
      <w:r w:rsidRPr="00C946FF">
        <w:rPr>
          <w:rFonts w:ascii="Arial" w:hAnsi="Arial" w:cs="Arial"/>
          <w:spacing w:val="-1"/>
        </w:rPr>
        <w:t>e</w:t>
      </w:r>
      <w:r w:rsidRPr="00C946FF">
        <w:rPr>
          <w:rFonts w:ascii="Arial" w:hAnsi="Arial" w:cs="Arial"/>
          <w:spacing w:val="2"/>
        </w:rPr>
        <w:t>o</w:t>
      </w:r>
      <w:r w:rsidRPr="00C946FF">
        <w:rPr>
          <w:rFonts w:ascii="Arial" w:hAnsi="Arial" w:cs="Arial"/>
        </w:rPr>
        <w:t>g</w:t>
      </w:r>
      <w:r w:rsidRPr="00C946FF">
        <w:rPr>
          <w:rFonts w:ascii="Arial" w:hAnsi="Arial" w:cs="Arial"/>
          <w:spacing w:val="-1"/>
        </w:rPr>
        <w:t>ra</w:t>
      </w:r>
      <w:r w:rsidRPr="00C946FF">
        <w:rPr>
          <w:rFonts w:ascii="Arial" w:hAnsi="Arial" w:cs="Arial"/>
        </w:rPr>
        <w:t>phic</w:t>
      </w:r>
      <w:r w:rsidRPr="00C946FF">
        <w:rPr>
          <w:rFonts w:ascii="Arial" w:hAnsi="Arial" w:cs="Arial"/>
          <w:spacing w:val="-1"/>
        </w:rPr>
        <w:t xml:space="preserve"> </w:t>
      </w:r>
      <w:r w:rsidRPr="00C946FF">
        <w:rPr>
          <w:rFonts w:ascii="Arial" w:hAnsi="Arial" w:cs="Arial"/>
        </w:rPr>
        <w:t>p</w:t>
      </w:r>
      <w:r w:rsidRPr="00C946FF">
        <w:rPr>
          <w:rFonts w:ascii="Arial" w:hAnsi="Arial" w:cs="Arial"/>
          <w:spacing w:val="2"/>
        </w:rPr>
        <w:t>r</w:t>
      </w:r>
      <w:r w:rsidRPr="00C946FF">
        <w:rPr>
          <w:rFonts w:ascii="Arial" w:hAnsi="Arial" w:cs="Arial"/>
          <w:spacing w:val="-1"/>
        </w:rPr>
        <w:t>efe</w:t>
      </w:r>
      <w:r w:rsidRPr="00C946FF">
        <w:rPr>
          <w:rFonts w:ascii="Arial" w:hAnsi="Arial" w:cs="Arial"/>
          <w:spacing w:val="2"/>
        </w:rPr>
        <w:t>r</w:t>
      </w:r>
      <w:r w:rsidRPr="00C946FF">
        <w:rPr>
          <w:rFonts w:ascii="Arial" w:hAnsi="Arial" w:cs="Arial"/>
          <w:spacing w:val="-1"/>
        </w:rPr>
        <w:t>e</w:t>
      </w:r>
      <w:r w:rsidRPr="00C946FF">
        <w:rPr>
          <w:rFonts w:ascii="Arial" w:hAnsi="Arial" w:cs="Arial"/>
        </w:rPr>
        <w:t>n</w:t>
      </w:r>
      <w:r w:rsidRPr="00C946FF">
        <w:rPr>
          <w:rFonts w:ascii="Arial" w:hAnsi="Arial" w:cs="Arial"/>
          <w:spacing w:val="1"/>
        </w:rPr>
        <w:t>c</w:t>
      </w:r>
      <w:r w:rsidRPr="00C946FF">
        <w:rPr>
          <w:rFonts w:ascii="Arial" w:hAnsi="Arial" w:cs="Arial"/>
          <w:spacing w:val="-1"/>
        </w:rPr>
        <w:t>e</w:t>
      </w:r>
      <w:r w:rsidRPr="00C946FF">
        <w:rPr>
          <w:rFonts w:ascii="Arial" w:hAnsi="Arial" w:cs="Arial"/>
        </w:rPr>
        <w:t>.  This do</w:t>
      </w:r>
      <w:r w:rsidRPr="00C946FF">
        <w:rPr>
          <w:rFonts w:ascii="Arial" w:hAnsi="Arial" w:cs="Arial"/>
          <w:spacing w:val="-1"/>
        </w:rPr>
        <w:t>e</w:t>
      </w:r>
      <w:r w:rsidRPr="00C946FF">
        <w:rPr>
          <w:rFonts w:ascii="Arial" w:hAnsi="Arial" w:cs="Arial"/>
        </w:rPr>
        <w:t>s not p</w:t>
      </w:r>
      <w:r w:rsidRPr="00C946FF">
        <w:rPr>
          <w:rFonts w:ascii="Arial" w:hAnsi="Arial" w:cs="Arial"/>
          <w:spacing w:val="-1"/>
        </w:rPr>
        <w:t>re</w:t>
      </w:r>
      <w:r w:rsidR="00A06C06" w:rsidRPr="00C946FF">
        <w:rPr>
          <w:rFonts w:ascii="Arial" w:hAnsi="Arial" w:cs="Arial"/>
          <w:spacing w:val="-1"/>
        </w:rPr>
        <w:t>-</w:t>
      </w:r>
      <w:r w:rsidRPr="00C946FF">
        <w:rPr>
          <w:rFonts w:ascii="Arial" w:hAnsi="Arial" w:cs="Arial"/>
          <w:spacing w:val="-1"/>
        </w:rPr>
        <w:t>e</w:t>
      </w:r>
      <w:r w:rsidRPr="00C946FF">
        <w:rPr>
          <w:rFonts w:ascii="Arial" w:hAnsi="Arial" w:cs="Arial"/>
        </w:rPr>
        <w:t xml:space="preserve">mpt </w:t>
      </w:r>
      <w:r w:rsidRPr="00C946FF">
        <w:rPr>
          <w:rFonts w:ascii="Arial" w:hAnsi="Arial" w:cs="Arial"/>
          <w:spacing w:val="1"/>
        </w:rPr>
        <w:t>S</w:t>
      </w:r>
      <w:r w:rsidRPr="00C946FF">
        <w:rPr>
          <w:rFonts w:ascii="Arial" w:hAnsi="Arial" w:cs="Arial"/>
        </w:rPr>
        <w:t>t</w:t>
      </w:r>
      <w:r w:rsidRPr="00C946FF">
        <w:rPr>
          <w:rFonts w:ascii="Arial" w:hAnsi="Arial" w:cs="Arial"/>
          <w:spacing w:val="-1"/>
        </w:rPr>
        <w:t>a</w:t>
      </w:r>
      <w:r w:rsidRPr="00C946FF">
        <w:rPr>
          <w:rFonts w:ascii="Arial" w:hAnsi="Arial" w:cs="Arial"/>
        </w:rPr>
        <w:t>te</w:t>
      </w:r>
      <w:r w:rsidRPr="00C946FF">
        <w:rPr>
          <w:rFonts w:ascii="Arial" w:hAnsi="Arial" w:cs="Arial"/>
          <w:spacing w:val="-1"/>
        </w:rPr>
        <w:t xml:space="preserve"> </w:t>
      </w:r>
      <w:r w:rsidRPr="00C946FF">
        <w:rPr>
          <w:rFonts w:ascii="Arial" w:hAnsi="Arial" w:cs="Arial"/>
        </w:rPr>
        <w:t>li</w:t>
      </w:r>
      <w:r w:rsidRPr="00C946FF">
        <w:rPr>
          <w:rFonts w:ascii="Arial" w:hAnsi="Arial" w:cs="Arial"/>
          <w:spacing w:val="-1"/>
        </w:rPr>
        <w:t>ce</w:t>
      </w:r>
      <w:r w:rsidRPr="00C946FF">
        <w:rPr>
          <w:rFonts w:ascii="Arial" w:hAnsi="Arial" w:cs="Arial"/>
        </w:rPr>
        <w:t>nsi</w:t>
      </w:r>
      <w:r w:rsidRPr="00C946FF">
        <w:rPr>
          <w:rFonts w:ascii="Arial" w:hAnsi="Arial" w:cs="Arial"/>
          <w:spacing w:val="2"/>
        </w:rPr>
        <w:t>n</w:t>
      </w:r>
      <w:r w:rsidRPr="00C946FF">
        <w:rPr>
          <w:rFonts w:ascii="Arial" w:hAnsi="Arial" w:cs="Arial"/>
        </w:rPr>
        <w:t>g</w:t>
      </w:r>
      <w:r w:rsidRPr="00C946FF">
        <w:rPr>
          <w:rFonts w:ascii="Arial" w:hAnsi="Arial" w:cs="Arial"/>
          <w:spacing w:val="-2"/>
        </w:rPr>
        <w:t xml:space="preserve"> </w:t>
      </w:r>
      <w:r w:rsidRPr="00C946FF">
        <w:rPr>
          <w:rFonts w:ascii="Arial" w:hAnsi="Arial" w:cs="Arial"/>
        </w:rPr>
        <w:t>l</w:t>
      </w:r>
      <w:r w:rsidRPr="00C946FF">
        <w:rPr>
          <w:rFonts w:ascii="Arial" w:hAnsi="Arial" w:cs="Arial"/>
          <w:spacing w:val="-1"/>
        </w:rPr>
        <w:t>a</w:t>
      </w:r>
      <w:r w:rsidRPr="00C946FF">
        <w:rPr>
          <w:rFonts w:ascii="Arial" w:hAnsi="Arial" w:cs="Arial"/>
        </w:rPr>
        <w:t>ws.</w:t>
      </w:r>
      <w:r w:rsidR="00A0705C" w:rsidRPr="00C946FF">
        <w:rPr>
          <w:rFonts w:ascii="Arial" w:hAnsi="Arial" w:cs="Arial"/>
        </w:rPr>
        <w:t xml:space="preserve">  </w:t>
      </w:r>
      <w:r w:rsidRPr="00C946FF">
        <w:rPr>
          <w:rFonts w:ascii="Arial" w:hAnsi="Arial" w:cs="Arial"/>
          <w:szCs w:val="24"/>
        </w:rPr>
        <w:t>How</w:t>
      </w:r>
      <w:r w:rsidRPr="00C946FF">
        <w:rPr>
          <w:rFonts w:ascii="Arial" w:hAnsi="Arial" w:cs="Arial"/>
          <w:spacing w:val="-1"/>
          <w:szCs w:val="24"/>
        </w:rPr>
        <w:t>e</w:t>
      </w:r>
      <w:r w:rsidRPr="00C946FF">
        <w:rPr>
          <w:rFonts w:ascii="Arial" w:hAnsi="Arial" w:cs="Arial"/>
          <w:szCs w:val="24"/>
        </w:rPr>
        <w:t>v</w:t>
      </w:r>
      <w:r w:rsidRPr="00C946FF">
        <w:rPr>
          <w:rFonts w:ascii="Arial" w:hAnsi="Arial" w:cs="Arial"/>
          <w:spacing w:val="1"/>
          <w:szCs w:val="24"/>
        </w:rPr>
        <w:t>e</w:t>
      </w:r>
      <w:r w:rsidRPr="00C946FF">
        <w:rPr>
          <w:rFonts w:ascii="Arial" w:hAnsi="Arial" w:cs="Arial"/>
          <w:spacing w:val="-1"/>
          <w:szCs w:val="24"/>
        </w:rPr>
        <w:t>r</w:t>
      </w:r>
      <w:r w:rsidRPr="00C946FF">
        <w:rPr>
          <w:rFonts w:ascii="Arial" w:hAnsi="Arial" w:cs="Arial"/>
          <w:szCs w:val="24"/>
        </w:rPr>
        <w:t>,</w:t>
      </w:r>
      <w:r w:rsidRPr="00C946FF">
        <w:rPr>
          <w:rFonts w:ascii="Arial" w:hAnsi="Arial" w:cs="Arial"/>
          <w:spacing w:val="2"/>
          <w:szCs w:val="24"/>
        </w:rPr>
        <w:t xml:space="preserve"> </w:t>
      </w:r>
      <w:r w:rsidRPr="00C946FF">
        <w:rPr>
          <w:rFonts w:ascii="Arial" w:hAnsi="Arial" w:cs="Arial"/>
          <w:spacing w:val="-2"/>
          <w:szCs w:val="24"/>
        </w:rPr>
        <w:t>g</w:t>
      </w:r>
      <w:r w:rsidRPr="00C946FF">
        <w:rPr>
          <w:rFonts w:ascii="Arial" w:hAnsi="Arial" w:cs="Arial"/>
          <w:spacing w:val="-1"/>
          <w:szCs w:val="24"/>
        </w:rPr>
        <w:t>e</w:t>
      </w:r>
      <w:r w:rsidRPr="00C946FF">
        <w:rPr>
          <w:rFonts w:ascii="Arial" w:hAnsi="Arial" w:cs="Arial"/>
          <w:spacing w:val="2"/>
          <w:szCs w:val="24"/>
        </w:rPr>
        <w:t>o</w:t>
      </w:r>
      <w:r w:rsidRPr="00C946FF">
        <w:rPr>
          <w:rFonts w:ascii="Arial" w:hAnsi="Arial" w:cs="Arial"/>
          <w:spacing w:val="-2"/>
          <w:szCs w:val="24"/>
        </w:rPr>
        <w:t>g</w:t>
      </w:r>
      <w:r w:rsidRPr="00C946FF">
        <w:rPr>
          <w:rFonts w:ascii="Arial" w:hAnsi="Arial" w:cs="Arial"/>
          <w:spacing w:val="2"/>
          <w:szCs w:val="24"/>
        </w:rPr>
        <w:t>r</w:t>
      </w:r>
      <w:r w:rsidRPr="00C946FF">
        <w:rPr>
          <w:rFonts w:ascii="Arial" w:hAnsi="Arial" w:cs="Arial"/>
          <w:spacing w:val="-1"/>
          <w:szCs w:val="24"/>
        </w:rPr>
        <w:t>a</w:t>
      </w:r>
      <w:r w:rsidRPr="00C946FF">
        <w:rPr>
          <w:rFonts w:ascii="Arial" w:hAnsi="Arial" w:cs="Arial"/>
          <w:szCs w:val="24"/>
        </w:rPr>
        <w:t>phic</w:t>
      </w:r>
      <w:r w:rsidRPr="00C946FF">
        <w:rPr>
          <w:rFonts w:ascii="Arial" w:hAnsi="Arial" w:cs="Arial"/>
          <w:spacing w:val="-1"/>
          <w:szCs w:val="24"/>
        </w:rPr>
        <w:t xml:space="preserve"> </w:t>
      </w:r>
      <w:r w:rsidRPr="00C946FF">
        <w:rPr>
          <w:rFonts w:ascii="Arial" w:hAnsi="Arial" w:cs="Arial"/>
          <w:szCs w:val="24"/>
        </w:rPr>
        <w:t>lo</w:t>
      </w:r>
      <w:r w:rsidRPr="00C946FF">
        <w:rPr>
          <w:rFonts w:ascii="Arial" w:hAnsi="Arial" w:cs="Arial"/>
          <w:spacing w:val="1"/>
          <w:szCs w:val="24"/>
        </w:rPr>
        <w:t>c</w:t>
      </w:r>
      <w:r w:rsidRPr="00C946FF">
        <w:rPr>
          <w:rFonts w:ascii="Arial" w:hAnsi="Arial" w:cs="Arial"/>
          <w:spacing w:val="-1"/>
          <w:szCs w:val="24"/>
        </w:rPr>
        <w:t>a</w:t>
      </w:r>
      <w:r w:rsidRPr="00C946FF">
        <w:rPr>
          <w:rFonts w:ascii="Arial" w:hAnsi="Arial" w:cs="Arial"/>
          <w:szCs w:val="24"/>
        </w:rPr>
        <w:t>tion m</w:t>
      </w:r>
      <w:r w:rsidRPr="00C946FF">
        <w:rPr>
          <w:rFonts w:ascii="Arial" w:hAnsi="Arial" w:cs="Arial"/>
          <w:spacing w:val="1"/>
          <w:szCs w:val="24"/>
        </w:rPr>
        <w:t>a</w:t>
      </w:r>
      <w:r w:rsidRPr="00C946FF">
        <w:rPr>
          <w:rFonts w:ascii="Arial" w:hAnsi="Arial" w:cs="Arial"/>
          <w:szCs w:val="24"/>
        </w:rPr>
        <w:t>y</w:t>
      </w:r>
      <w:r w:rsidRPr="00C946FF">
        <w:rPr>
          <w:rFonts w:ascii="Arial" w:hAnsi="Arial" w:cs="Arial"/>
          <w:spacing w:val="-5"/>
          <w:szCs w:val="24"/>
        </w:rPr>
        <w:t xml:space="preserve"> </w:t>
      </w:r>
      <w:r w:rsidRPr="00C946FF">
        <w:rPr>
          <w:rFonts w:ascii="Arial" w:hAnsi="Arial" w:cs="Arial"/>
          <w:spacing w:val="2"/>
          <w:szCs w:val="24"/>
        </w:rPr>
        <w:t>b</w:t>
      </w:r>
      <w:r w:rsidRPr="00C946FF">
        <w:rPr>
          <w:rFonts w:ascii="Arial" w:hAnsi="Arial" w:cs="Arial"/>
          <w:szCs w:val="24"/>
        </w:rPr>
        <w:t>e</w:t>
      </w:r>
      <w:r w:rsidRPr="00C946FF">
        <w:rPr>
          <w:rFonts w:ascii="Arial" w:hAnsi="Arial" w:cs="Arial"/>
          <w:spacing w:val="-1"/>
          <w:szCs w:val="24"/>
        </w:rPr>
        <w:t xml:space="preserve"> </w:t>
      </w:r>
      <w:r w:rsidRPr="00C946FF">
        <w:rPr>
          <w:rFonts w:ascii="Arial" w:hAnsi="Arial" w:cs="Arial"/>
          <w:szCs w:val="24"/>
        </w:rPr>
        <w:t>a</w:t>
      </w:r>
      <w:r w:rsidRPr="00C946FF">
        <w:rPr>
          <w:rFonts w:ascii="Arial" w:hAnsi="Arial" w:cs="Arial"/>
          <w:spacing w:val="-1"/>
          <w:szCs w:val="24"/>
        </w:rPr>
        <w:t xml:space="preserve"> </w:t>
      </w:r>
      <w:r w:rsidRPr="00C946FF">
        <w:rPr>
          <w:rFonts w:ascii="Arial" w:hAnsi="Arial" w:cs="Arial"/>
          <w:szCs w:val="24"/>
        </w:rPr>
        <w:t>s</w:t>
      </w:r>
      <w:r w:rsidRPr="00C946FF">
        <w:rPr>
          <w:rFonts w:ascii="Arial" w:hAnsi="Arial" w:cs="Arial"/>
          <w:spacing w:val="-1"/>
          <w:szCs w:val="24"/>
        </w:rPr>
        <w:t>e</w:t>
      </w:r>
      <w:r w:rsidRPr="00C946FF">
        <w:rPr>
          <w:rFonts w:ascii="Arial" w:hAnsi="Arial" w:cs="Arial"/>
          <w:szCs w:val="24"/>
        </w:rPr>
        <w:t>l</w:t>
      </w:r>
      <w:r w:rsidRPr="00C946FF">
        <w:rPr>
          <w:rFonts w:ascii="Arial" w:hAnsi="Arial" w:cs="Arial"/>
          <w:spacing w:val="1"/>
          <w:szCs w:val="24"/>
        </w:rPr>
        <w:t>e</w:t>
      </w:r>
      <w:r w:rsidRPr="00C946FF">
        <w:rPr>
          <w:rFonts w:ascii="Arial" w:hAnsi="Arial" w:cs="Arial"/>
          <w:spacing w:val="-1"/>
          <w:szCs w:val="24"/>
        </w:rPr>
        <w:t>c</w:t>
      </w:r>
      <w:r w:rsidRPr="00C946FF">
        <w:rPr>
          <w:rFonts w:ascii="Arial" w:hAnsi="Arial" w:cs="Arial"/>
          <w:szCs w:val="24"/>
        </w:rPr>
        <w:t xml:space="preserve">tion </w:t>
      </w:r>
      <w:r w:rsidRPr="00C946FF">
        <w:rPr>
          <w:rFonts w:ascii="Arial" w:hAnsi="Arial" w:cs="Arial"/>
          <w:spacing w:val="-1"/>
          <w:szCs w:val="24"/>
        </w:rPr>
        <w:t>cr</w:t>
      </w:r>
      <w:r w:rsidRPr="00C946FF">
        <w:rPr>
          <w:rFonts w:ascii="Arial" w:hAnsi="Arial" w:cs="Arial"/>
          <w:szCs w:val="24"/>
        </w:rPr>
        <w:t>it</w:t>
      </w:r>
      <w:r w:rsidRPr="00C946FF">
        <w:rPr>
          <w:rFonts w:ascii="Arial" w:hAnsi="Arial" w:cs="Arial"/>
          <w:spacing w:val="-1"/>
          <w:szCs w:val="24"/>
        </w:rPr>
        <w:t>er</w:t>
      </w:r>
      <w:r w:rsidRPr="00C946FF">
        <w:rPr>
          <w:rFonts w:ascii="Arial" w:hAnsi="Arial" w:cs="Arial"/>
          <w:szCs w:val="24"/>
        </w:rPr>
        <w:t>ion in p</w:t>
      </w:r>
      <w:r w:rsidRPr="00C946FF">
        <w:rPr>
          <w:rFonts w:ascii="Arial" w:hAnsi="Arial" w:cs="Arial"/>
          <w:spacing w:val="-1"/>
          <w:szCs w:val="24"/>
        </w:rPr>
        <w:t>r</w:t>
      </w:r>
      <w:r w:rsidRPr="00C946FF">
        <w:rPr>
          <w:rFonts w:ascii="Arial" w:hAnsi="Arial" w:cs="Arial"/>
          <w:szCs w:val="24"/>
        </w:rPr>
        <w:t>o</w:t>
      </w:r>
      <w:r w:rsidRPr="00C946FF">
        <w:rPr>
          <w:rFonts w:ascii="Arial" w:hAnsi="Arial" w:cs="Arial"/>
          <w:spacing w:val="-1"/>
          <w:szCs w:val="24"/>
        </w:rPr>
        <w:t>c</w:t>
      </w:r>
      <w:r w:rsidRPr="00C946FF">
        <w:rPr>
          <w:rFonts w:ascii="Arial" w:hAnsi="Arial" w:cs="Arial"/>
          <w:spacing w:val="2"/>
          <w:szCs w:val="24"/>
        </w:rPr>
        <w:t>u</w:t>
      </w:r>
      <w:r w:rsidRPr="00C946FF">
        <w:rPr>
          <w:rFonts w:ascii="Arial" w:hAnsi="Arial" w:cs="Arial"/>
          <w:spacing w:val="-1"/>
          <w:szCs w:val="24"/>
        </w:rPr>
        <w:t>re</w:t>
      </w:r>
      <w:r w:rsidRPr="00C946FF">
        <w:rPr>
          <w:rFonts w:ascii="Arial" w:hAnsi="Arial" w:cs="Arial"/>
          <w:szCs w:val="24"/>
        </w:rPr>
        <w:t>m</w:t>
      </w:r>
      <w:r w:rsidRPr="00C946FF">
        <w:rPr>
          <w:rFonts w:ascii="Arial" w:hAnsi="Arial" w:cs="Arial"/>
          <w:spacing w:val="-1"/>
          <w:szCs w:val="24"/>
        </w:rPr>
        <w:t>e</w:t>
      </w:r>
      <w:r w:rsidRPr="00C946FF">
        <w:rPr>
          <w:rFonts w:ascii="Arial" w:hAnsi="Arial" w:cs="Arial"/>
          <w:szCs w:val="24"/>
        </w:rPr>
        <w:t>nts</w:t>
      </w:r>
      <w:r w:rsidRPr="00C946FF">
        <w:rPr>
          <w:rFonts w:ascii="Arial" w:hAnsi="Arial" w:cs="Arial"/>
          <w:spacing w:val="3"/>
          <w:szCs w:val="24"/>
        </w:rPr>
        <w:t xml:space="preserve"> </w:t>
      </w:r>
      <w:r w:rsidRPr="00C946FF">
        <w:rPr>
          <w:rFonts w:ascii="Arial" w:hAnsi="Arial" w:cs="Arial"/>
          <w:spacing w:val="-1"/>
          <w:szCs w:val="24"/>
        </w:rPr>
        <w:t>f</w:t>
      </w:r>
      <w:r w:rsidRPr="00C946FF">
        <w:rPr>
          <w:rFonts w:ascii="Arial" w:hAnsi="Arial" w:cs="Arial"/>
          <w:szCs w:val="24"/>
        </w:rPr>
        <w:t>or</w:t>
      </w:r>
      <w:r w:rsidRPr="00C946FF">
        <w:rPr>
          <w:rFonts w:ascii="Arial" w:hAnsi="Arial" w:cs="Arial"/>
          <w:spacing w:val="-1"/>
          <w:szCs w:val="24"/>
        </w:rPr>
        <w:t xml:space="preserve"> a</w:t>
      </w:r>
      <w:r w:rsidRPr="00C946FF">
        <w:rPr>
          <w:rFonts w:ascii="Arial" w:hAnsi="Arial" w:cs="Arial"/>
          <w:spacing w:val="2"/>
          <w:szCs w:val="24"/>
        </w:rPr>
        <w:t>r</w:t>
      </w:r>
      <w:r w:rsidRPr="00C946FF">
        <w:rPr>
          <w:rFonts w:ascii="Arial" w:hAnsi="Arial" w:cs="Arial"/>
          <w:spacing w:val="-1"/>
          <w:szCs w:val="24"/>
        </w:rPr>
        <w:t>c</w:t>
      </w:r>
      <w:r w:rsidRPr="00C946FF">
        <w:rPr>
          <w:rFonts w:ascii="Arial" w:hAnsi="Arial" w:cs="Arial"/>
          <w:szCs w:val="24"/>
        </w:rPr>
        <w:t>hit</w:t>
      </w:r>
      <w:r w:rsidRPr="00C946FF">
        <w:rPr>
          <w:rFonts w:ascii="Arial" w:hAnsi="Arial" w:cs="Arial"/>
          <w:spacing w:val="-1"/>
          <w:szCs w:val="24"/>
        </w:rPr>
        <w:t>ec</w:t>
      </w:r>
      <w:r w:rsidRPr="00C946FF">
        <w:rPr>
          <w:rFonts w:ascii="Arial" w:hAnsi="Arial" w:cs="Arial"/>
          <w:szCs w:val="24"/>
        </w:rPr>
        <w:t>tu</w:t>
      </w:r>
      <w:r w:rsidRPr="00C946FF">
        <w:rPr>
          <w:rFonts w:ascii="Arial" w:hAnsi="Arial" w:cs="Arial"/>
          <w:spacing w:val="2"/>
          <w:szCs w:val="24"/>
        </w:rPr>
        <w:t>r</w:t>
      </w:r>
      <w:r w:rsidRPr="00C946FF">
        <w:rPr>
          <w:rFonts w:ascii="Arial" w:hAnsi="Arial" w:cs="Arial"/>
          <w:spacing w:val="-1"/>
          <w:szCs w:val="24"/>
        </w:rPr>
        <w:t>a</w:t>
      </w:r>
      <w:r w:rsidRPr="00C946FF">
        <w:rPr>
          <w:rFonts w:ascii="Arial" w:hAnsi="Arial" w:cs="Arial"/>
          <w:szCs w:val="24"/>
        </w:rPr>
        <w:t xml:space="preserve">l </w:t>
      </w:r>
      <w:r w:rsidRPr="00C946FF">
        <w:rPr>
          <w:rFonts w:ascii="Arial" w:hAnsi="Arial" w:cs="Arial"/>
          <w:spacing w:val="-1"/>
          <w:szCs w:val="24"/>
        </w:rPr>
        <w:t>a</w:t>
      </w:r>
      <w:r w:rsidRPr="00C946FF">
        <w:rPr>
          <w:rFonts w:ascii="Arial" w:hAnsi="Arial" w:cs="Arial"/>
          <w:szCs w:val="24"/>
        </w:rPr>
        <w:t xml:space="preserve">nd </w:t>
      </w:r>
      <w:r w:rsidRPr="00C946FF">
        <w:rPr>
          <w:rFonts w:ascii="Arial" w:hAnsi="Arial" w:cs="Arial"/>
          <w:spacing w:val="-1"/>
          <w:szCs w:val="24"/>
        </w:rPr>
        <w:t>e</w:t>
      </w:r>
      <w:r w:rsidRPr="00C946FF">
        <w:rPr>
          <w:rFonts w:ascii="Arial" w:hAnsi="Arial" w:cs="Arial"/>
          <w:szCs w:val="24"/>
        </w:rPr>
        <w:t>n</w:t>
      </w:r>
      <w:r w:rsidRPr="00C946FF">
        <w:rPr>
          <w:rFonts w:ascii="Arial" w:hAnsi="Arial" w:cs="Arial"/>
          <w:spacing w:val="-2"/>
          <w:szCs w:val="24"/>
        </w:rPr>
        <w:t>g</w:t>
      </w:r>
      <w:r w:rsidRPr="00C946FF">
        <w:rPr>
          <w:rFonts w:ascii="Arial" w:hAnsi="Arial" w:cs="Arial"/>
          <w:szCs w:val="24"/>
        </w:rPr>
        <w:t>i</w:t>
      </w:r>
      <w:r w:rsidRPr="00C946FF">
        <w:rPr>
          <w:rFonts w:ascii="Arial" w:hAnsi="Arial" w:cs="Arial"/>
          <w:spacing w:val="2"/>
          <w:szCs w:val="24"/>
        </w:rPr>
        <w:t>n</w:t>
      </w:r>
      <w:r w:rsidRPr="00C946FF">
        <w:rPr>
          <w:rFonts w:ascii="Arial" w:hAnsi="Arial" w:cs="Arial"/>
          <w:spacing w:val="-1"/>
          <w:szCs w:val="24"/>
        </w:rPr>
        <w:t>eer</w:t>
      </w:r>
      <w:r w:rsidRPr="00C946FF">
        <w:rPr>
          <w:rFonts w:ascii="Arial" w:hAnsi="Arial" w:cs="Arial"/>
          <w:szCs w:val="24"/>
        </w:rPr>
        <w:t>i</w:t>
      </w:r>
      <w:r w:rsidRPr="00C946FF">
        <w:rPr>
          <w:rFonts w:ascii="Arial" w:hAnsi="Arial" w:cs="Arial"/>
          <w:spacing w:val="2"/>
          <w:szCs w:val="24"/>
        </w:rPr>
        <w:t>n</w:t>
      </w:r>
      <w:r w:rsidRPr="00C946FF">
        <w:rPr>
          <w:rFonts w:ascii="Arial" w:hAnsi="Arial" w:cs="Arial"/>
          <w:szCs w:val="24"/>
        </w:rPr>
        <w:t>g</w:t>
      </w:r>
      <w:r w:rsidRPr="00C946FF">
        <w:rPr>
          <w:rFonts w:ascii="Arial" w:hAnsi="Arial" w:cs="Arial"/>
          <w:spacing w:val="-2"/>
          <w:szCs w:val="24"/>
        </w:rPr>
        <w:t xml:space="preserve"> </w:t>
      </w:r>
      <w:r w:rsidRPr="00C946FF">
        <w:rPr>
          <w:rFonts w:ascii="Arial" w:hAnsi="Arial" w:cs="Arial"/>
          <w:spacing w:val="2"/>
          <w:szCs w:val="24"/>
        </w:rPr>
        <w:t>(</w:t>
      </w:r>
      <w:proofErr w:type="spellStart"/>
      <w:r w:rsidRPr="00C946FF">
        <w:rPr>
          <w:rFonts w:ascii="Arial" w:hAnsi="Arial" w:cs="Arial"/>
          <w:szCs w:val="24"/>
        </w:rPr>
        <w:t>A</w:t>
      </w:r>
      <w:r w:rsidRPr="00C946FF">
        <w:rPr>
          <w:rFonts w:ascii="Arial" w:hAnsi="Arial" w:cs="Arial"/>
          <w:spacing w:val="-2"/>
          <w:szCs w:val="24"/>
        </w:rPr>
        <w:t>&amp;</w:t>
      </w:r>
      <w:r w:rsidRPr="00C946FF">
        <w:rPr>
          <w:rFonts w:ascii="Arial" w:hAnsi="Arial" w:cs="Arial"/>
          <w:spacing w:val="2"/>
          <w:szCs w:val="24"/>
        </w:rPr>
        <w:t>E</w:t>
      </w:r>
      <w:proofErr w:type="spellEnd"/>
      <w:r w:rsidRPr="00C946FF">
        <w:rPr>
          <w:rFonts w:ascii="Arial" w:hAnsi="Arial" w:cs="Arial"/>
          <w:szCs w:val="24"/>
        </w:rPr>
        <w:t>)</w:t>
      </w:r>
      <w:r w:rsidRPr="00C946FF">
        <w:rPr>
          <w:rFonts w:ascii="Arial" w:hAnsi="Arial" w:cs="Arial"/>
          <w:spacing w:val="-1"/>
          <w:szCs w:val="24"/>
        </w:rPr>
        <w:t xml:space="preserve"> </w:t>
      </w:r>
      <w:r w:rsidRPr="00C946FF">
        <w:rPr>
          <w:rFonts w:ascii="Arial" w:hAnsi="Arial" w:cs="Arial"/>
          <w:szCs w:val="24"/>
        </w:rPr>
        <w:t>s</w:t>
      </w:r>
      <w:r w:rsidRPr="00C946FF">
        <w:rPr>
          <w:rFonts w:ascii="Arial" w:hAnsi="Arial" w:cs="Arial"/>
          <w:spacing w:val="-1"/>
          <w:szCs w:val="24"/>
        </w:rPr>
        <w:t>er</w:t>
      </w:r>
      <w:r w:rsidRPr="00C946FF">
        <w:rPr>
          <w:rFonts w:ascii="Arial" w:hAnsi="Arial" w:cs="Arial"/>
          <w:szCs w:val="24"/>
        </w:rPr>
        <w:t>v</w:t>
      </w:r>
      <w:r w:rsidRPr="00C946FF">
        <w:rPr>
          <w:rFonts w:ascii="Arial" w:hAnsi="Arial" w:cs="Arial"/>
          <w:spacing w:val="3"/>
          <w:szCs w:val="24"/>
        </w:rPr>
        <w:t>i</w:t>
      </w:r>
      <w:r w:rsidRPr="00C946FF">
        <w:rPr>
          <w:rFonts w:ascii="Arial" w:hAnsi="Arial" w:cs="Arial"/>
          <w:spacing w:val="-1"/>
          <w:szCs w:val="24"/>
        </w:rPr>
        <w:t>ce</w:t>
      </w:r>
      <w:r w:rsidRPr="00C946FF">
        <w:rPr>
          <w:rFonts w:ascii="Arial" w:hAnsi="Arial" w:cs="Arial"/>
          <w:szCs w:val="24"/>
        </w:rPr>
        <w:t>s p</w:t>
      </w:r>
      <w:r w:rsidRPr="00C946FF">
        <w:rPr>
          <w:rFonts w:ascii="Arial" w:hAnsi="Arial" w:cs="Arial"/>
          <w:spacing w:val="-1"/>
          <w:szCs w:val="24"/>
        </w:rPr>
        <w:t>r</w:t>
      </w:r>
      <w:r w:rsidRPr="00C946FF">
        <w:rPr>
          <w:rFonts w:ascii="Arial" w:hAnsi="Arial" w:cs="Arial"/>
          <w:szCs w:val="24"/>
        </w:rPr>
        <w:t>ovid</w:t>
      </w:r>
      <w:r w:rsidRPr="00C946FF">
        <w:rPr>
          <w:rFonts w:ascii="Arial" w:hAnsi="Arial" w:cs="Arial"/>
          <w:spacing w:val="-1"/>
          <w:szCs w:val="24"/>
        </w:rPr>
        <w:t>e</w:t>
      </w:r>
      <w:r w:rsidRPr="00C946FF">
        <w:rPr>
          <w:rFonts w:ascii="Arial" w:hAnsi="Arial" w:cs="Arial"/>
          <w:szCs w:val="24"/>
        </w:rPr>
        <w:t xml:space="preserve">d its </w:t>
      </w:r>
      <w:r w:rsidRPr="00C946FF">
        <w:rPr>
          <w:rFonts w:ascii="Arial" w:hAnsi="Arial" w:cs="Arial"/>
          <w:spacing w:val="-1"/>
          <w:szCs w:val="24"/>
        </w:rPr>
        <w:t>a</w:t>
      </w:r>
      <w:r w:rsidRPr="00C946FF">
        <w:rPr>
          <w:rFonts w:ascii="Arial" w:hAnsi="Arial" w:cs="Arial"/>
          <w:szCs w:val="24"/>
        </w:rPr>
        <w:t>ppli</w:t>
      </w:r>
      <w:r w:rsidRPr="00C946FF">
        <w:rPr>
          <w:rFonts w:ascii="Arial" w:hAnsi="Arial" w:cs="Arial"/>
          <w:spacing w:val="-1"/>
          <w:szCs w:val="24"/>
        </w:rPr>
        <w:t>ca</w:t>
      </w:r>
      <w:r w:rsidRPr="00C946FF">
        <w:rPr>
          <w:rFonts w:ascii="Arial" w:hAnsi="Arial" w:cs="Arial"/>
          <w:szCs w:val="24"/>
        </w:rPr>
        <w:t>t</w:t>
      </w:r>
      <w:r w:rsidRPr="00C946FF">
        <w:rPr>
          <w:rFonts w:ascii="Arial" w:hAnsi="Arial" w:cs="Arial"/>
          <w:spacing w:val="3"/>
          <w:szCs w:val="24"/>
        </w:rPr>
        <w:t>i</w:t>
      </w:r>
      <w:r w:rsidRPr="00C946FF">
        <w:rPr>
          <w:rFonts w:ascii="Arial" w:hAnsi="Arial" w:cs="Arial"/>
          <w:szCs w:val="24"/>
        </w:rPr>
        <w:t>on l</w:t>
      </w:r>
      <w:r w:rsidRPr="00C946FF">
        <w:rPr>
          <w:rFonts w:ascii="Arial" w:hAnsi="Arial" w:cs="Arial"/>
          <w:spacing w:val="-1"/>
          <w:szCs w:val="24"/>
        </w:rPr>
        <w:t>ea</w:t>
      </w:r>
      <w:r w:rsidRPr="00C946FF">
        <w:rPr>
          <w:rFonts w:ascii="Arial" w:hAnsi="Arial" w:cs="Arial"/>
          <w:szCs w:val="24"/>
        </w:rPr>
        <w:t>v</w:t>
      </w:r>
      <w:r w:rsidRPr="00C946FF">
        <w:rPr>
          <w:rFonts w:ascii="Arial" w:hAnsi="Arial" w:cs="Arial"/>
          <w:spacing w:val="-1"/>
          <w:szCs w:val="24"/>
        </w:rPr>
        <w:t>e</w:t>
      </w:r>
      <w:r w:rsidRPr="00C946FF">
        <w:rPr>
          <w:rFonts w:ascii="Arial" w:hAnsi="Arial" w:cs="Arial"/>
          <w:szCs w:val="24"/>
        </w:rPr>
        <w:t xml:space="preserve">s </w:t>
      </w:r>
      <w:r w:rsidRPr="00C946FF">
        <w:rPr>
          <w:rFonts w:ascii="Arial" w:hAnsi="Arial" w:cs="Arial"/>
          <w:spacing w:val="-1"/>
          <w:szCs w:val="24"/>
        </w:rPr>
        <w:t>a</w:t>
      </w:r>
      <w:r w:rsidRPr="00C946FF">
        <w:rPr>
          <w:rFonts w:ascii="Arial" w:hAnsi="Arial" w:cs="Arial"/>
          <w:szCs w:val="24"/>
        </w:rPr>
        <w:t>n</w:t>
      </w:r>
      <w:r w:rsidRPr="00C946FF">
        <w:rPr>
          <w:rFonts w:ascii="Arial" w:hAnsi="Arial" w:cs="Arial"/>
          <w:spacing w:val="2"/>
          <w:szCs w:val="24"/>
        </w:rPr>
        <w:t xml:space="preserve"> </w:t>
      </w:r>
      <w:r w:rsidRPr="00C946FF">
        <w:rPr>
          <w:rFonts w:ascii="Arial" w:hAnsi="Arial" w:cs="Arial"/>
          <w:spacing w:val="-1"/>
          <w:szCs w:val="24"/>
        </w:rPr>
        <w:t>a</w:t>
      </w:r>
      <w:r w:rsidRPr="00C946FF">
        <w:rPr>
          <w:rFonts w:ascii="Arial" w:hAnsi="Arial" w:cs="Arial"/>
          <w:szCs w:val="24"/>
        </w:rPr>
        <w:t>pp</w:t>
      </w:r>
      <w:r w:rsidRPr="00C946FF">
        <w:rPr>
          <w:rFonts w:ascii="Arial" w:hAnsi="Arial" w:cs="Arial"/>
          <w:spacing w:val="-1"/>
          <w:szCs w:val="24"/>
        </w:rPr>
        <w:t>r</w:t>
      </w:r>
      <w:r w:rsidRPr="00C946FF">
        <w:rPr>
          <w:rFonts w:ascii="Arial" w:hAnsi="Arial" w:cs="Arial"/>
          <w:szCs w:val="24"/>
        </w:rPr>
        <w:t>op</w:t>
      </w:r>
      <w:r w:rsidRPr="00C946FF">
        <w:rPr>
          <w:rFonts w:ascii="Arial" w:hAnsi="Arial" w:cs="Arial"/>
          <w:spacing w:val="-1"/>
          <w:szCs w:val="24"/>
        </w:rPr>
        <w:t>r</w:t>
      </w:r>
      <w:r w:rsidRPr="00C946FF">
        <w:rPr>
          <w:rFonts w:ascii="Arial" w:hAnsi="Arial" w:cs="Arial"/>
          <w:szCs w:val="24"/>
        </w:rPr>
        <w:t>i</w:t>
      </w:r>
      <w:r w:rsidRPr="00C946FF">
        <w:rPr>
          <w:rFonts w:ascii="Arial" w:hAnsi="Arial" w:cs="Arial"/>
          <w:spacing w:val="-1"/>
          <w:szCs w:val="24"/>
        </w:rPr>
        <w:t>a</w:t>
      </w:r>
      <w:r w:rsidRPr="00C946FF">
        <w:rPr>
          <w:rFonts w:ascii="Arial" w:hAnsi="Arial" w:cs="Arial"/>
          <w:spacing w:val="3"/>
          <w:szCs w:val="24"/>
        </w:rPr>
        <w:t>t</w:t>
      </w:r>
      <w:r w:rsidRPr="00C946FF">
        <w:rPr>
          <w:rFonts w:ascii="Arial" w:hAnsi="Arial" w:cs="Arial"/>
          <w:szCs w:val="24"/>
        </w:rPr>
        <w:t>e</w:t>
      </w:r>
      <w:r w:rsidRPr="00C946FF">
        <w:rPr>
          <w:rFonts w:ascii="Arial" w:hAnsi="Arial" w:cs="Arial"/>
          <w:spacing w:val="1"/>
          <w:szCs w:val="24"/>
        </w:rPr>
        <w:t xml:space="preserve"> </w:t>
      </w:r>
      <w:r w:rsidRPr="00C946FF">
        <w:rPr>
          <w:rFonts w:ascii="Arial" w:hAnsi="Arial" w:cs="Arial"/>
          <w:szCs w:val="24"/>
        </w:rPr>
        <w:t>numb</w:t>
      </w:r>
      <w:r w:rsidRPr="00C946FF">
        <w:rPr>
          <w:rFonts w:ascii="Arial" w:hAnsi="Arial" w:cs="Arial"/>
          <w:spacing w:val="-1"/>
          <w:szCs w:val="24"/>
        </w:rPr>
        <w:t>e</w:t>
      </w:r>
      <w:r w:rsidRPr="00C946FF">
        <w:rPr>
          <w:rFonts w:ascii="Arial" w:hAnsi="Arial" w:cs="Arial"/>
          <w:szCs w:val="24"/>
        </w:rPr>
        <w:t>r</w:t>
      </w:r>
      <w:r w:rsidRPr="00C946FF">
        <w:rPr>
          <w:rFonts w:ascii="Arial" w:hAnsi="Arial" w:cs="Arial"/>
          <w:spacing w:val="-1"/>
          <w:szCs w:val="24"/>
        </w:rPr>
        <w:t xml:space="preserve"> </w:t>
      </w:r>
      <w:r w:rsidRPr="00C946FF">
        <w:rPr>
          <w:rFonts w:ascii="Arial" w:hAnsi="Arial" w:cs="Arial"/>
          <w:szCs w:val="24"/>
        </w:rPr>
        <w:t>of</w:t>
      </w:r>
      <w:r w:rsidRPr="00C946FF">
        <w:rPr>
          <w:rFonts w:ascii="Arial" w:hAnsi="Arial" w:cs="Arial"/>
          <w:spacing w:val="-1"/>
          <w:szCs w:val="24"/>
        </w:rPr>
        <w:t xml:space="preserve"> </w:t>
      </w:r>
      <w:r w:rsidRPr="00C946FF">
        <w:rPr>
          <w:rFonts w:ascii="Arial" w:hAnsi="Arial" w:cs="Arial"/>
          <w:szCs w:val="24"/>
        </w:rPr>
        <w:t>qu</w:t>
      </w:r>
      <w:r w:rsidRPr="00C946FF">
        <w:rPr>
          <w:rFonts w:ascii="Arial" w:hAnsi="Arial" w:cs="Arial"/>
          <w:spacing w:val="-1"/>
          <w:szCs w:val="24"/>
        </w:rPr>
        <w:t>a</w:t>
      </w:r>
      <w:r w:rsidRPr="00C946FF">
        <w:rPr>
          <w:rFonts w:ascii="Arial" w:hAnsi="Arial" w:cs="Arial"/>
          <w:szCs w:val="24"/>
        </w:rPr>
        <w:t>li</w:t>
      </w:r>
      <w:r w:rsidRPr="00C946FF">
        <w:rPr>
          <w:rFonts w:ascii="Arial" w:hAnsi="Arial" w:cs="Arial"/>
          <w:spacing w:val="-1"/>
          <w:szCs w:val="24"/>
        </w:rPr>
        <w:t>f</w:t>
      </w:r>
      <w:r w:rsidRPr="00C946FF">
        <w:rPr>
          <w:rFonts w:ascii="Arial" w:hAnsi="Arial" w:cs="Arial"/>
          <w:szCs w:val="24"/>
        </w:rPr>
        <w:t>i</w:t>
      </w:r>
      <w:r w:rsidRPr="00C946FF">
        <w:rPr>
          <w:rFonts w:ascii="Arial" w:hAnsi="Arial" w:cs="Arial"/>
          <w:spacing w:val="-1"/>
          <w:szCs w:val="24"/>
        </w:rPr>
        <w:t>e</w:t>
      </w:r>
      <w:r w:rsidRPr="00C946FF">
        <w:rPr>
          <w:rFonts w:ascii="Arial" w:hAnsi="Arial" w:cs="Arial"/>
          <w:szCs w:val="24"/>
        </w:rPr>
        <w:t xml:space="preserve">d </w:t>
      </w:r>
      <w:r w:rsidRPr="00C946FF">
        <w:rPr>
          <w:rFonts w:ascii="Arial" w:hAnsi="Arial" w:cs="Arial"/>
          <w:spacing w:val="-1"/>
          <w:szCs w:val="24"/>
        </w:rPr>
        <w:t>f</w:t>
      </w:r>
      <w:r w:rsidRPr="00C946FF">
        <w:rPr>
          <w:rFonts w:ascii="Arial" w:hAnsi="Arial" w:cs="Arial"/>
          <w:szCs w:val="24"/>
        </w:rPr>
        <w:t>i</w:t>
      </w:r>
      <w:r w:rsidRPr="00C946FF">
        <w:rPr>
          <w:rFonts w:ascii="Arial" w:hAnsi="Arial" w:cs="Arial"/>
          <w:spacing w:val="-1"/>
          <w:szCs w:val="24"/>
        </w:rPr>
        <w:t>r</w:t>
      </w:r>
      <w:r w:rsidRPr="00C946FF">
        <w:rPr>
          <w:rFonts w:ascii="Arial" w:hAnsi="Arial" w:cs="Arial"/>
          <w:szCs w:val="24"/>
        </w:rPr>
        <w:t xml:space="preserve">ms, </w:t>
      </w:r>
      <w:r w:rsidRPr="00C946FF">
        <w:rPr>
          <w:rFonts w:ascii="Arial" w:hAnsi="Arial" w:cs="Arial"/>
          <w:spacing w:val="-2"/>
          <w:szCs w:val="24"/>
        </w:rPr>
        <w:t>g</w:t>
      </w:r>
      <w:r w:rsidRPr="00C946FF">
        <w:rPr>
          <w:rFonts w:ascii="Arial" w:hAnsi="Arial" w:cs="Arial"/>
          <w:szCs w:val="24"/>
        </w:rPr>
        <w:t>iv</w:t>
      </w:r>
      <w:r w:rsidRPr="00C946FF">
        <w:rPr>
          <w:rFonts w:ascii="Arial" w:hAnsi="Arial" w:cs="Arial"/>
          <w:spacing w:val="-1"/>
          <w:szCs w:val="24"/>
        </w:rPr>
        <w:t>e</w:t>
      </w:r>
      <w:r w:rsidRPr="00C946FF">
        <w:rPr>
          <w:rFonts w:ascii="Arial" w:hAnsi="Arial" w:cs="Arial"/>
          <w:szCs w:val="24"/>
        </w:rPr>
        <w:t>n the</w:t>
      </w:r>
      <w:r w:rsidRPr="00C946FF">
        <w:rPr>
          <w:rFonts w:ascii="Arial" w:hAnsi="Arial" w:cs="Arial"/>
          <w:spacing w:val="-1"/>
          <w:szCs w:val="24"/>
        </w:rPr>
        <w:t xml:space="preserve"> </w:t>
      </w:r>
      <w:r w:rsidRPr="00C946FF">
        <w:rPr>
          <w:rFonts w:ascii="Arial" w:hAnsi="Arial" w:cs="Arial"/>
          <w:spacing w:val="2"/>
          <w:szCs w:val="24"/>
        </w:rPr>
        <w:t>n</w:t>
      </w:r>
      <w:r w:rsidRPr="00C946FF">
        <w:rPr>
          <w:rFonts w:ascii="Arial" w:hAnsi="Arial" w:cs="Arial"/>
          <w:spacing w:val="-1"/>
          <w:szCs w:val="24"/>
        </w:rPr>
        <w:t>a</w:t>
      </w:r>
      <w:r w:rsidRPr="00C946FF">
        <w:rPr>
          <w:rFonts w:ascii="Arial" w:hAnsi="Arial" w:cs="Arial"/>
          <w:szCs w:val="24"/>
        </w:rPr>
        <w:t>tu</w:t>
      </w:r>
      <w:r w:rsidRPr="00C946FF">
        <w:rPr>
          <w:rFonts w:ascii="Arial" w:hAnsi="Arial" w:cs="Arial"/>
          <w:spacing w:val="-1"/>
          <w:szCs w:val="24"/>
        </w:rPr>
        <w:t>r</w:t>
      </w:r>
      <w:r w:rsidRPr="00C946FF">
        <w:rPr>
          <w:rFonts w:ascii="Arial" w:hAnsi="Arial" w:cs="Arial"/>
          <w:szCs w:val="24"/>
        </w:rPr>
        <w:t>e</w:t>
      </w:r>
      <w:r w:rsidRPr="00C946FF">
        <w:rPr>
          <w:rFonts w:ascii="Arial" w:hAnsi="Arial" w:cs="Arial"/>
          <w:spacing w:val="1"/>
          <w:szCs w:val="24"/>
        </w:rPr>
        <w:t xml:space="preserve"> a</w:t>
      </w:r>
      <w:r w:rsidRPr="00C946FF">
        <w:rPr>
          <w:rFonts w:ascii="Arial" w:hAnsi="Arial" w:cs="Arial"/>
          <w:szCs w:val="24"/>
        </w:rPr>
        <w:t>nd si</w:t>
      </w:r>
      <w:r w:rsidRPr="00C946FF">
        <w:rPr>
          <w:rFonts w:ascii="Arial" w:hAnsi="Arial" w:cs="Arial"/>
          <w:spacing w:val="1"/>
          <w:szCs w:val="24"/>
        </w:rPr>
        <w:t>z</w:t>
      </w:r>
      <w:r w:rsidRPr="00C946FF">
        <w:rPr>
          <w:rFonts w:ascii="Arial" w:hAnsi="Arial" w:cs="Arial"/>
          <w:szCs w:val="24"/>
        </w:rPr>
        <w:t>e</w:t>
      </w:r>
      <w:r w:rsidRPr="00C946FF">
        <w:rPr>
          <w:rFonts w:ascii="Arial" w:hAnsi="Arial" w:cs="Arial"/>
          <w:spacing w:val="-1"/>
          <w:szCs w:val="24"/>
        </w:rPr>
        <w:t xml:space="preserve"> </w:t>
      </w:r>
      <w:r w:rsidRPr="00C946FF">
        <w:rPr>
          <w:rFonts w:ascii="Arial" w:hAnsi="Arial" w:cs="Arial"/>
          <w:szCs w:val="24"/>
        </w:rPr>
        <w:t>of</w:t>
      </w:r>
      <w:r w:rsidRPr="00C946FF">
        <w:rPr>
          <w:rFonts w:ascii="Arial" w:hAnsi="Arial" w:cs="Arial"/>
          <w:spacing w:val="-1"/>
          <w:szCs w:val="24"/>
        </w:rPr>
        <w:t xml:space="preserve"> </w:t>
      </w:r>
      <w:r w:rsidRPr="00C946FF">
        <w:rPr>
          <w:rFonts w:ascii="Arial" w:hAnsi="Arial" w:cs="Arial"/>
          <w:szCs w:val="24"/>
        </w:rPr>
        <w:t>the</w:t>
      </w:r>
      <w:r w:rsidRPr="00C946FF">
        <w:rPr>
          <w:rFonts w:ascii="Arial" w:hAnsi="Arial" w:cs="Arial"/>
          <w:spacing w:val="-1"/>
          <w:szCs w:val="24"/>
        </w:rPr>
        <w:t xml:space="preserve"> </w:t>
      </w:r>
      <w:r w:rsidRPr="00C946FF">
        <w:rPr>
          <w:rFonts w:ascii="Arial" w:hAnsi="Arial" w:cs="Arial"/>
          <w:szCs w:val="24"/>
        </w:rPr>
        <w:t>p</w:t>
      </w:r>
      <w:r w:rsidRPr="00C946FF">
        <w:rPr>
          <w:rFonts w:ascii="Arial" w:hAnsi="Arial" w:cs="Arial"/>
          <w:spacing w:val="-1"/>
          <w:szCs w:val="24"/>
        </w:rPr>
        <w:t>r</w:t>
      </w:r>
      <w:r w:rsidRPr="00C946FF">
        <w:rPr>
          <w:rFonts w:ascii="Arial" w:hAnsi="Arial" w:cs="Arial"/>
          <w:szCs w:val="24"/>
        </w:rPr>
        <w:t>oj</w:t>
      </w:r>
      <w:r w:rsidRPr="00C946FF">
        <w:rPr>
          <w:rFonts w:ascii="Arial" w:hAnsi="Arial" w:cs="Arial"/>
          <w:spacing w:val="-1"/>
          <w:szCs w:val="24"/>
        </w:rPr>
        <w:t>ec</w:t>
      </w:r>
      <w:r w:rsidRPr="00C946FF">
        <w:rPr>
          <w:rFonts w:ascii="Arial" w:hAnsi="Arial" w:cs="Arial"/>
          <w:szCs w:val="24"/>
        </w:rPr>
        <w:t xml:space="preserve">t, to </w:t>
      </w:r>
      <w:r w:rsidRPr="00C946FF">
        <w:rPr>
          <w:rFonts w:ascii="Arial" w:hAnsi="Arial" w:cs="Arial"/>
          <w:spacing w:val="-1"/>
          <w:szCs w:val="24"/>
        </w:rPr>
        <w:t>c</w:t>
      </w:r>
      <w:r w:rsidRPr="00C946FF">
        <w:rPr>
          <w:rFonts w:ascii="Arial" w:hAnsi="Arial" w:cs="Arial"/>
          <w:szCs w:val="24"/>
        </w:rPr>
        <w:t>omp</w:t>
      </w:r>
      <w:r w:rsidRPr="00C946FF">
        <w:rPr>
          <w:rFonts w:ascii="Arial" w:hAnsi="Arial" w:cs="Arial"/>
          <w:spacing w:val="-1"/>
          <w:szCs w:val="24"/>
        </w:rPr>
        <w:t>e</w:t>
      </w:r>
      <w:r w:rsidRPr="00C946FF">
        <w:rPr>
          <w:rFonts w:ascii="Arial" w:hAnsi="Arial" w:cs="Arial"/>
          <w:szCs w:val="24"/>
        </w:rPr>
        <w:t>te</w:t>
      </w:r>
      <w:r w:rsidRPr="00C946FF">
        <w:rPr>
          <w:rFonts w:ascii="Arial" w:hAnsi="Arial" w:cs="Arial"/>
          <w:spacing w:val="-1"/>
          <w:szCs w:val="24"/>
        </w:rPr>
        <w:t xml:space="preserve"> f</w:t>
      </w:r>
      <w:r w:rsidRPr="00C946FF">
        <w:rPr>
          <w:rFonts w:ascii="Arial" w:hAnsi="Arial" w:cs="Arial"/>
          <w:szCs w:val="24"/>
        </w:rPr>
        <w:t>or</w:t>
      </w:r>
      <w:r w:rsidRPr="00C946FF">
        <w:rPr>
          <w:rFonts w:ascii="Arial" w:hAnsi="Arial" w:cs="Arial"/>
          <w:spacing w:val="-1"/>
          <w:szCs w:val="24"/>
        </w:rPr>
        <w:t xml:space="preserve"> </w:t>
      </w:r>
      <w:r w:rsidRPr="00C946FF">
        <w:rPr>
          <w:rFonts w:ascii="Arial" w:hAnsi="Arial" w:cs="Arial"/>
          <w:szCs w:val="24"/>
        </w:rPr>
        <w:t>t</w:t>
      </w:r>
      <w:r w:rsidRPr="00C946FF">
        <w:rPr>
          <w:rFonts w:ascii="Arial" w:hAnsi="Arial" w:cs="Arial"/>
          <w:spacing w:val="2"/>
          <w:szCs w:val="24"/>
        </w:rPr>
        <w:t>h</w:t>
      </w:r>
      <w:r w:rsidRPr="00C946FF">
        <w:rPr>
          <w:rFonts w:ascii="Arial" w:hAnsi="Arial" w:cs="Arial"/>
          <w:szCs w:val="24"/>
        </w:rPr>
        <w:t>e</w:t>
      </w:r>
      <w:r w:rsidRPr="00C946FF">
        <w:rPr>
          <w:rFonts w:ascii="Arial" w:hAnsi="Arial" w:cs="Arial"/>
          <w:spacing w:val="-1"/>
          <w:szCs w:val="24"/>
        </w:rPr>
        <w:t xml:space="preserve"> c</w:t>
      </w:r>
      <w:r w:rsidRPr="00C946FF">
        <w:rPr>
          <w:rFonts w:ascii="Arial" w:hAnsi="Arial" w:cs="Arial"/>
          <w:szCs w:val="24"/>
        </w:rPr>
        <w:t>ont</w:t>
      </w:r>
      <w:r w:rsidRPr="00C946FF">
        <w:rPr>
          <w:rFonts w:ascii="Arial" w:hAnsi="Arial" w:cs="Arial"/>
          <w:spacing w:val="-1"/>
          <w:szCs w:val="24"/>
        </w:rPr>
        <w:t>r</w:t>
      </w:r>
      <w:r w:rsidRPr="00C946FF">
        <w:rPr>
          <w:rFonts w:ascii="Arial" w:hAnsi="Arial" w:cs="Arial"/>
          <w:spacing w:val="1"/>
          <w:szCs w:val="24"/>
        </w:rPr>
        <w:t>a</w:t>
      </w:r>
      <w:r w:rsidRPr="00C946FF">
        <w:rPr>
          <w:rFonts w:ascii="Arial" w:hAnsi="Arial" w:cs="Arial"/>
          <w:spacing w:val="-1"/>
          <w:szCs w:val="24"/>
        </w:rPr>
        <w:t>c</w:t>
      </w:r>
      <w:r w:rsidRPr="00C946FF">
        <w:rPr>
          <w:rFonts w:ascii="Arial" w:hAnsi="Arial" w:cs="Arial"/>
          <w:szCs w:val="24"/>
        </w:rPr>
        <w:t>t.</w:t>
      </w:r>
      <w:r w:rsidR="00D91250" w:rsidRPr="00C946FF">
        <w:rPr>
          <w:rFonts w:ascii="Arial" w:hAnsi="Arial" w:cs="Arial"/>
          <w:szCs w:val="24"/>
        </w:rPr>
        <w:t xml:space="preserve">  Procurement for </w:t>
      </w:r>
      <w:proofErr w:type="spellStart"/>
      <w:r w:rsidR="00D91250" w:rsidRPr="00C946FF">
        <w:rPr>
          <w:rFonts w:ascii="Arial" w:hAnsi="Arial" w:cs="Arial"/>
          <w:szCs w:val="24"/>
        </w:rPr>
        <w:t>A&amp;E</w:t>
      </w:r>
      <w:proofErr w:type="spellEnd"/>
      <w:r w:rsidR="00D91250" w:rsidRPr="00C946FF">
        <w:rPr>
          <w:rFonts w:ascii="Arial" w:hAnsi="Arial" w:cs="Arial"/>
          <w:szCs w:val="24"/>
        </w:rPr>
        <w:t xml:space="preserve"> services will use the qualifications-based selection procedures (Brooks Act).</w:t>
      </w:r>
    </w:p>
    <w:p w14:paraId="470833A6" w14:textId="77777777" w:rsidR="00A0705C" w:rsidRPr="00C946FF" w:rsidRDefault="00A0705C" w:rsidP="00C946FF">
      <w:pPr>
        <w:pStyle w:val="NoSpacing"/>
        <w:jc w:val="both"/>
        <w:rPr>
          <w:rFonts w:ascii="Arial" w:hAnsi="Arial" w:cs="Arial"/>
          <w:szCs w:val="24"/>
        </w:rPr>
      </w:pPr>
    </w:p>
    <w:p w14:paraId="20B24E7C" w14:textId="5BA9690F" w:rsidR="00B173E2" w:rsidRPr="00B27CCA" w:rsidRDefault="00B8539E">
      <w:pPr>
        <w:pStyle w:val="Heading3"/>
      </w:pPr>
      <w:bookmarkStart w:id="146" w:name="_Toc10529556"/>
      <w:r w:rsidRPr="00B27CCA">
        <w:t>7</w:t>
      </w:r>
      <w:r w:rsidR="00B173E2" w:rsidRPr="00B27CCA">
        <w:t>.1.3 Awards to Only Responsible Contractors</w:t>
      </w:r>
      <w:bookmarkEnd w:id="146"/>
    </w:p>
    <w:p w14:paraId="7379A317" w14:textId="458C32CF" w:rsidR="00B173E2" w:rsidRPr="00C946FF" w:rsidRDefault="00B173E2" w:rsidP="00C946FF">
      <w:pPr>
        <w:pStyle w:val="NoSpacing"/>
        <w:jc w:val="both"/>
        <w:rPr>
          <w:rFonts w:ascii="Arial" w:hAnsi="Arial" w:cs="Arial"/>
          <w:szCs w:val="24"/>
        </w:rPr>
      </w:pPr>
      <w:r w:rsidRPr="00C946FF">
        <w:rPr>
          <w:rFonts w:ascii="Arial" w:hAnsi="Arial" w:cs="Arial"/>
          <w:spacing w:val="-1"/>
          <w:szCs w:val="24"/>
        </w:rPr>
        <w:t>F</w:t>
      </w:r>
      <w:r w:rsidRPr="00C946FF">
        <w:rPr>
          <w:rFonts w:ascii="Arial" w:hAnsi="Arial" w:cs="Arial"/>
          <w:szCs w:val="24"/>
        </w:rPr>
        <w:t>TA</w:t>
      </w:r>
      <w:r w:rsidRPr="00C946FF">
        <w:rPr>
          <w:rFonts w:ascii="Arial" w:hAnsi="Arial" w:cs="Arial"/>
          <w:spacing w:val="2"/>
          <w:szCs w:val="24"/>
        </w:rPr>
        <w:t xml:space="preserve"> </w:t>
      </w:r>
      <w:r w:rsidRPr="00C946FF">
        <w:rPr>
          <w:rFonts w:ascii="Arial" w:hAnsi="Arial" w:cs="Arial"/>
          <w:spacing w:val="-1"/>
          <w:szCs w:val="24"/>
        </w:rPr>
        <w:t>a</w:t>
      </w:r>
      <w:r w:rsidRPr="00C946FF">
        <w:rPr>
          <w:rFonts w:ascii="Arial" w:hAnsi="Arial" w:cs="Arial"/>
          <w:szCs w:val="24"/>
        </w:rPr>
        <w:t>ssist</w:t>
      </w:r>
      <w:r w:rsidRPr="00C946FF">
        <w:rPr>
          <w:rFonts w:ascii="Arial" w:hAnsi="Arial" w:cs="Arial"/>
          <w:spacing w:val="-1"/>
          <w:szCs w:val="24"/>
        </w:rPr>
        <w:t>e</w:t>
      </w:r>
      <w:r w:rsidRPr="00C946FF">
        <w:rPr>
          <w:rFonts w:ascii="Arial" w:hAnsi="Arial" w:cs="Arial"/>
          <w:szCs w:val="24"/>
        </w:rPr>
        <w:t xml:space="preserve">d </w:t>
      </w:r>
      <w:r w:rsidRPr="00C946FF">
        <w:rPr>
          <w:rFonts w:ascii="Arial" w:hAnsi="Arial" w:cs="Arial"/>
          <w:spacing w:val="-1"/>
          <w:szCs w:val="24"/>
        </w:rPr>
        <w:t>c</w:t>
      </w:r>
      <w:r w:rsidRPr="00C946FF">
        <w:rPr>
          <w:rFonts w:ascii="Arial" w:hAnsi="Arial" w:cs="Arial"/>
          <w:szCs w:val="24"/>
        </w:rPr>
        <w:t>ont</w:t>
      </w:r>
      <w:r w:rsidRPr="00C946FF">
        <w:rPr>
          <w:rFonts w:ascii="Arial" w:hAnsi="Arial" w:cs="Arial"/>
          <w:spacing w:val="-1"/>
          <w:szCs w:val="24"/>
        </w:rPr>
        <w:t>r</w:t>
      </w:r>
      <w:r w:rsidRPr="00C946FF">
        <w:rPr>
          <w:rFonts w:ascii="Arial" w:hAnsi="Arial" w:cs="Arial"/>
          <w:spacing w:val="1"/>
          <w:szCs w:val="24"/>
        </w:rPr>
        <w:t>a</w:t>
      </w:r>
      <w:r w:rsidRPr="00C946FF">
        <w:rPr>
          <w:rFonts w:ascii="Arial" w:hAnsi="Arial" w:cs="Arial"/>
          <w:spacing w:val="-1"/>
          <w:szCs w:val="24"/>
        </w:rPr>
        <w:t>c</w:t>
      </w:r>
      <w:r w:rsidRPr="00C946FF">
        <w:rPr>
          <w:rFonts w:ascii="Arial" w:hAnsi="Arial" w:cs="Arial"/>
          <w:szCs w:val="24"/>
        </w:rPr>
        <w:t xml:space="preserve">t </w:t>
      </w:r>
      <w:r w:rsidRPr="00C946FF">
        <w:rPr>
          <w:rFonts w:ascii="Arial" w:hAnsi="Arial" w:cs="Arial"/>
          <w:spacing w:val="-1"/>
          <w:szCs w:val="24"/>
        </w:rPr>
        <w:t>a</w:t>
      </w:r>
      <w:r w:rsidRPr="00C946FF">
        <w:rPr>
          <w:rFonts w:ascii="Arial" w:hAnsi="Arial" w:cs="Arial"/>
          <w:szCs w:val="24"/>
        </w:rPr>
        <w:t>w</w:t>
      </w:r>
      <w:r w:rsidRPr="00C946FF">
        <w:rPr>
          <w:rFonts w:ascii="Arial" w:hAnsi="Arial" w:cs="Arial"/>
          <w:spacing w:val="-1"/>
          <w:szCs w:val="24"/>
        </w:rPr>
        <w:t>ar</w:t>
      </w:r>
      <w:r w:rsidRPr="00C946FF">
        <w:rPr>
          <w:rFonts w:ascii="Arial" w:hAnsi="Arial" w:cs="Arial"/>
          <w:szCs w:val="24"/>
        </w:rPr>
        <w:t xml:space="preserve">ds </w:t>
      </w:r>
      <w:r w:rsidR="00D91250" w:rsidRPr="00C946FF">
        <w:rPr>
          <w:rFonts w:ascii="Arial" w:hAnsi="Arial" w:cs="Arial"/>
          <w:szCs w:val="24"/>
        </w:rPr>
        <w:t xml:space="preserve">shall </w:t>
      </w:r>
      <w:r w:rsidRPr="00C946FF">
        <w:rPr>
          <w:rFonts w:ascii="Arial" w:hAnsi="Arial" w:cs="Arial"/>
          <w:spacing w:val="2"/>
          <w:szCs w:val="24"/>
        </w:rPr>
        <w:t>b</w:t>
      </w:r>
      <w:r w:rsidRPr="00C946FF">
        <w:rPr>
          <w:rFonts w:ascii="Arial" w:hAnsi="Arial" w:cs="Arial"/>
          <w:szCs w:val="24"/>
        </w:rPr>
        <w:t>e</w:t>
      </w:r>
      <w:r w:rsidRPr="00C946FF">
        <w:rPr>
          <w:rFonts w:ascii="Arial" w:hAnsi="Arial" w:cs="Arial"/>
          <w:spacing w:val="-1"/>
          <w:szCs w:val="24"/>
        </w:rPr>
        <w:t xml:space="preserve"> </w:t>
      </w:r>
      <w:r w:rsidRPr="00C946FF">
        <w:rPr>
          <w:rFonts w:ascii="Arial" w:hAnsi="Arial" w:cs="Arial"/>
          <w:szCs w:val="24"/>
        </w:rPr>
        <w:t>m</w:t>
      </w:r>
      <w:r w:rsidRPr="00C946FF">
        <w:rPr>
          <w:rFonts w:ascii="Arial" w:hAnsi="Arial" w:cs="Arial"/>
          <w:spacing w:val="-1"/>
          <w:szCs w:val="24"/>
        </w:rPr>
        <w:t>a</w:t>
      </w:r>
      <w:r w:rsidRPr="00C946FF">
        <w:rPr>
          <w:rFonts w:ascii="Arial" w:hAnsi="Arial" w:cs="Arial"/>
          <w:szCs w:val="24"/>
        </w:rPr>
        <w:t>de on</w:t>
      </w:r>
      <w:r w:rsidRPr="00C946FF">
        <w:rPr>
          <w:rFonts w:ascii="Arial" w:hAnsi="Arial" w:cs="Arial"/>
          <w:spacing w:val="3"/>
          <w:szCs w:val="24"/>
        </w:rPr>
        <w:t>l</w:t>
      </w:r>
      <w:r w:rsidRPr="00C946FF">
        <w:rPr>
          <w:rFonts w:ascii="Arial" w:hAnsi="Arial" w:cs="Arial"/>
          <w:szCs w:val="24"/>
        </w:rPr>
        <w:t>y</w:t>
      </w:r>
      <w:r w:rsidRPr="00C946FF">
        <w:rPr>
          <w:rFonts w:ascii="Arial" w:hAnsi="Arial" w:cs="Arial"/>
          <w:spacing w:val="-5"/>
          <w:szCs w:val="24"/>
        </w:rPr>
        <w:t xml:space="preserve"> </w:t>
      </w:r>
      <w:r w:rsidRPr="00C946FF">
        <w:rPr>
          <w:rFonts w:ascii="Arial" w:hAnsi="Arial" w:cs="Arial"/>
          <w:szCs w:val="24"/>
        </w:rPr>
        <w:t xml:space="preserve">to </w:t>
      </w:r>
      <w:r w:rsidRPr="00C946FF">
        <w:rPr>
          <w:rFonts w:ascii="Arial" w:hAnsi="Arial" w:cs="Arial"/>
          <w:spacing w:val="-1"/>
          <w:szCs w:val="24"/>
        </w:rPr>
        <w:t>“</w:t>
      </w:r>
      <w:r w:rsidRPr="00C946FF">
        <w:rPr>
          <w:rFonts w:ascii="Arial" w:hAnsi="Arial" w:cs="Arial"/>
          <w:spacing w:val="2"/>
          <w:szCs w:val="24"/>
        </w:rPr>
        <w:t>r</w:t>
      </w:r>
      <w:r w:rsidRPr="00C946FF">
        <w:rPr>
          <w:rFonts w:ascii="Arial" w:hAnsi="Arial" w:cs="Arial"/>
          <w:spacing w:val="-1"/>
          <w:szCs w:val="24"/>
        </w:rPr>
        <w:t>e</w:t>
      </w:r>
      <w:r w:rsidRPr="00C946FF">
        <w:rPr>
          <w:rFonts w:ascii="Arial" w:hAnsi="Arial" w:cs="Arial"/>
          <w:szCs w:val="24"/>
        </w:rPr>
        <w:t>sponsibl</w:t>
      </w:r>
      <w:r w:rsidRPr="00C946FF">
        <w:rPr>
          <w:rFonts w:ascii="Arial" w:hAnsi="Arial" w:cs="Arial"/>
          <w:spacing w:val="-1"/>
          <w:szCs w:val="24"/>
        </w:rPr>
        <w:t>e</w:t>
      </w:r>
      <w:r w:rsidRPr="00C946FF">
        <w:rPr>
          <w:rFonts w:ascii="Arial" w:hAnsi="Arial" w:cs="Arial"/>
          <w:szCs w:val="24"/>
        </w:rPr>
        <w:t>”</w:t>
      </w:r>
      <w:r w:rsidRPr="00C946FF">
        <w:rPr>
          <w:rFonts w:ascii="Arial" w:hAnsi="Arial" w:cs="Arial"/>
          <w:spacing w:val="-1"/>
          <w:szCs w:val="24"/>
        </w:rPr>
        <w:t xml:space="preserve"> c</w:t>
      </w:r>
      <w:r w:rsidRPr="00C946FF">
        <w:rPr>
          <w:rFonts w:ascii="Arial" w:hAnsi="Arial" w:cs="Arial"/>
          <w:szCs w:val="24"/>
        </w:rPr>
        <w:t>o</w:t>
      </w:r>
      <w:r w:rsidRPr="00C946FF">
        <w:rPr>
          <w:rFonts w:ascii="Arial" w:hAnsi="Arial" w:cs="Arial"/>
          <w:spacing w:val="2"/>
          <w:szCs w:val="24"/>
        </w:rPr>
        <w:t>n</w:t>
      </w:r>
      <w:r w:rsidRPr="00C946FF">
        <w:rPr>
          <w:rFonts w:ascii="Arial" w:hAnsi="Arial" w:cs="Arial"/>
          <w:szCs w:val="24"/>
        </w:rPr>
        <w:t>t</w:t>
      </w:r>
      <w:r w:rsidRPr="00C946FF">
        <w:rPr>
          <w:rFonts w:ascii="Arial" w:hAnsi="Arial" w:cs="Arial"/>
          <w:spacing w:val="-1"/>
          <w:szCs w:val="24"/>
        </w:rPr>
        <w:t>rac</w:t>
      </w:r>
      <w:r w:rsidRPr="00C946FF">
        <w:rPr>
          <w:rFonts w:ascii="Arial" w:hAnsi="Arial" w:cs="Arial"/>
          <w:szCs w:val="24"/>
        </w:rPr>
        <w:t>to</w:t>
      </w:r>
      <w:r w:rsidRPr="00C946FF">
        <w:rPr>
          <w:rFonts w:ascii="Arial" w:hAnsi="Arial" w:cs="Arial"/>
          <w:spacing w:val="-1"/>
          <w:szCs w:val="24"/>
        </w:rPr>
        <w:t>r</w:t>
      </w:r>
      <w:r w:rsidRPr="00C946FF">
        <w:rPr>
          <w:rFonts w:ascii="Arial" w:hAnsi="Arial" w:cs="Arial"/>
          <w:szCs w:val="24"/>
        </w:rPr>
        <w:t>s poss</w:t>
      </w:r>
      <w:r w:rsidRPr="00C946FF">
        <w:rPr>
          <w:rFonts w:ascii="Arial" w:hAnsi="Arial" w:cs="Arial"/>
          <w:spacing w:val="-1"/>
          <w:szCs w:val="24"/>
        </w:rPr>
        <w:t>e</w:t>
      </w:r>
      <w:r w:rsidRPr="00C946FF">
        <w:rPr>
          <w:rFonts w:ascii="Arial" w:hAnsi="Arial" w:cs="Arial"/>
          <w:szCs w:val="24"/>
        </w:rPr>
        <w:t>ssi</w:t>
      </w:r>
      <w:r w:rsidRPr="00C946FF">
        <w:rPr>
          <w:rFonts w:ascii="Arial" w:hAnsi="Arial" w:cs="Arial"/>
          <w:spacing w:val="2"/>
          <w:szCs w:val="24"/>
        </w:rPr>
        <w:t>n</w:t>
      </w:r>
      <w:r w:rsidRPr="00C946FF">
        <w:rPr>
          <w:rFonts w:ascii="Arial" w:hAnsi="Arial" w:cs="Arial"/>
          <w:szCs w:val="24"/>
        </w:rPr>
        <w:t>g</w:t>
      </w:r>
      <w:r w:rsidRPr="00C946FF">
        <w:rPr>
          <w:rFonts w:ascii="Arial" w:hAnsi="Arial" w:cs="Arial"/>
          <w:spacing w:val="-2"/>
          <w:szCs w:val="24"/>
        </w:rPr>
        <w:t xml:space="preserve"> </w:t>
      </w:r>
      <w:r w:rsidRPr="00C946FF">
        <w:rPr>
          <w:rFonts w:ascii="Arial" w:hAnsi="Arial" w:cs="Arial"/>
          <w:szCs w:val="24"/>
        </w:rPr>
        <w:t>the</w:t>
      </w:r>
      <w:r w:rsidRPr="00C946FF">
        <w:rPr>
          <w:rFonts w:ascii="Arial" w:hAnsi="Arial" w:cs="Arial"/>
          <w:spacing w:val="-1"/>
          <w:szCs w:val="24"/>
        </w:rPr>
        <w:t xml:space="preserve"> a</w:t>
      </w:r>
      <w:r w:rsidRPr="00C946FF">
        <w:rPr>
          <w:rFonts w:ascii="Arial" w:hAnsi="Arial" w:cs="Arial"/>
          <w:spacing w:val="2"/>
          <w:szCs w:val="24"/>
        </w:rPr>
        <w:t>b</w:t>
      </w:r>
      <w:r w:rsidRPr="00C946FF">
        <w:rPr>
          <w:rFonts w:ascii="Arial" w:hAnsi="Arial" w:cs="Arial"/>
          <w:szCs w:val="24"/>
        </w:rPr>
        <w:t>ili</w:t>
      </w:r>
      <w:r w:rsidRPr="00C946FF">
        <w:rPr>
          <w:rFonts w:ascii="Arial" w:hAnsi="Arial" w:cs="Arial"/>
          <w:spacing w:val="3"/>
          <w:szCs w:val="24"/>
        </w:rPr>
        <w:t>t</w:t>
      </w:r>
      <w:r w:rsidRPr="00C946FF">
        <w:rPr>
          <w:rFonts w:ascii="Arial" w:hAnsi="Arial" w:cs="Arial"/>
          <w:spacing w:val="-7"/>
          <w:szCs w:val="24"/>
        </w:rPr>
        <w:t>y</w:t>
      </w:r>
      <w:r w:rsidRPr="00C946FF">
        <w:rPr>
          <w:rFonts w:ascii="Arial" w:hAnsi="Arial" w:cs="Arial"/>
          <w:szCs w:val="24"/>
        </w:rPr>
        <w:t>, willi</w:t>
      </w:r>
      <w:r w:rsidRPr="00C946FF">
        <w:rPr>
          <w:rFonts w:ascii="Arial" w:hAnsi="Arial" w:cs="Arial"/>
          <w:spacing w:val="2"/>
          <w:szCs w:val="24"/>
        </w:rPr>
        <w:t>n</w:t>
      </w:r>
      <w:r w:rsidRPr="00C946FF">
        <w:rPr>
          <w:rFonts w:ascii="Arial" w:hAnsi="Arial" w:cs="Arial"/>
          <w:spacing w:val="-2"/>
          <w:szCs w:val="24"/>
        </w:rPr>
        <w:t>g</w:t>
      </w:r>
      <w:r w:rsidRPr="00C946FF">
        <w:rPr>
          <w:rFonts w:ascii="Arial" w:hAnsi="Arial" w:cs="Arial"/>
          <w:szCs w:val="24"/>
        </w:rPr>
        <w:t>n</w:t>
      </w:r>
      <w:r w:rsidRPr="00C946FF">
        <w:rPr>
          <w:rFonts w:ascii="Arial" w:hAnsi="Arial" w:cs="Arial"/>
          <w:spacing w:val="-1"/>
          <w:szCs w:val="24"/>
        </w:rPr>
        <w:t>e</w:t>
      </w:r>
      <w:r w:rsidRPr="00C946FF">
        <w:rPr>
          <w:rFonts w:ascii="Arial" w:hAnsi="Arial" w:cs="Arial"/>
          <w:szCs w:val="24"/>
        </w:rPr>
        <w:t xml:space="preserve">ss </w:t>
      </w:r>
      <w:r w:rsidRPr="00C946FF">
        <w:rPr>
          <w:rFonts w:ascii="Arial" w:hAnsi="Arial" w:cs="Arial"/>
          <w:spacing w:val="-1"/>
          <w:szCs w:val="24"/>
        </w:rPr>
        <w:t>a</w:t>
      </w:r>
      <w:r w:rsidRPr="00C946FF">
        <w:rPr>
          <w:rFonts w:ascii="Arial" w:hAnsi="Arial" w:cs="Arial"/>
          <w:szCs w:val="24"/>
        </w:rPr>
        <w:t>nd int</w:t>
      </w:r>
      <w:r w:rsidRPr="00C946FF">
        <w:rPr>
          <w:rFonts w:ascii="Arial" w:hAnsi="Arial" w:cs="Arial"/>
          <w:spacing w:val="1"/>
          <w:szCs w:val="24"/>
        </w:rPr>
        <w:t>e</w:t>
      </w:r>
      <w:r w:rsidRPr="00C946FF">
        <w:rPr>
          <w:rFonts w:ascii="Arial" w:hAnsi="Arial" w:cs="Arial"/>
          <w:spacing w:val="-2"/>
          <w:szCs w:val="24"/>
        </w:rPr>
        <w:t>g</w:t>
      </w:r>
      <w:r w:rsidRPr="00C946FF">
        <w:rPr>
          <w:rFonts w:ascii="Arial" w:hAnsi="Arial" w:cs="Arial"/>
          <w:spacing w:val="-1"/>
          <w:szCs w:val="24"/>
        </w:rPr>
        <w:t>r</w:t>
      </w:r>
      <w:r w:rsidRPr="00C946FF">
        <w:rPr>
          <w:rFonts w:ascii="Arial" w:hAnsi="Arial" w:cs="Arial"/>
          <w:szCs w:val="24"/>
        </w:rPr>
        <w:t>i</w:t>
      </w:r>
      <w:r w:rsidRPr="00C946FF">
        <w:rPr>
          <w:rFonts w:ascii="Arial" w:hAnsi="Arial" w:cs="Arial"/>
          <w:spacing w:val="5"/>
          <w:szCs w:val="24"/>
        </w:rPr>
        <w:t>t</w:t>
      </w:r>
      <w:r w:rsidRPr="00C946FF">
        <w:rPr>
          <w:rFonts w:ascii="Arial" w:hAnsi="Arial" w:cs="Arial"/>
          <w:szCs w:val="24"/>
        </w:rPr>
        <w:t>y</w:t>
      </w:r>
      <w:r w:rsidRPr="00C946FF">
        <w:rPr>
          <w:rFonts w:ascii="Arial" w:hAnsi="Arial" w:cs="Arial"/>
          <w:spacing w:val="-5"/>
          <w:szCs w:val="24"/>
        </w:rPr>
        <w:t xml:space="preserve"> </w:t>
      </w:r>
      <w:r w:rsidRPr="00C946FF">
        <w:rPr>
          <w:rFonts w:ascii="Arial" w:hAnsi="Arial" w:cs="Arial"/>
          <w:szCs w:val="24"/>
        </w:rPr>
        <w:t>to p</w:t>
      </w:r>
      <w:r w:rsidRPr="00C946FF">
        <w:rPr>
          <w:rFonts w:ascii="Arial" w:hAnsi="Arial" w:cs="Arial"/>
          <w:spacing w:val="-1"/>
          <w:szCs w:val="24"/>
        </w:rPr>
        <w:t>e</w:t>
      </w:r>
      <w:r w:rsidRPr="00C946FF">
        <w:rPr>
          <w:rFonts w:ascii="Arial" w:hAnsi="Arial" w:cs="Arial"/>
          <w:spacing w:val="2"/>
          <w:szCs w:val="24"/>
        </w:rPr>
        <w:t>r</w:t>
      </w:r>
      <w:r w:rsidRPr="00C946FF">
        <w:rPr>
          <w:rFonts w:ascii="Arial" w:hAnsi="Arial" w:cs="Arial"/>
          <w:spacing w:val="-1"/>
          <w:szCs w:val="24"/>
        </w:rPr>
        <w:t>f</w:t>
      </w:r>
      <w:r w:rsidRPr="00C946FF">
        <w:rPr>
          <w:rFonts w:ascii="Arial" w:hAnsi="Arial" w:cs="Arial"/>
          <w:szCs w:val="24"/>
        </w:rPr>
        <w:t>o</w:t>
      </w:r>
      <w:r w:rsidRPr="00C946FF">
        <w:rPr>
          <w:rFonts w:ascii="Arial" w:hAnsi="Arial" w:cs="Arial"/>
          <w:spacing w:val="-1"/>
          <w:szCs w:val="24"/>
        </w:rPr>
        <w:t>r</w:t>
      </w:r>
      <w:r w:rsidRPr="00C946FF">
        <w:rPr>
          <w:rFonts w:ascii="Arial" w:hAnsi="Arial" w:cs="Arial"/>
          <w:szCs w:val="24"/>
        </w:rPr>
        <w:t>m su</w:t>
      </w:r>
      <w:r w:rsidRPr="00C946FF">
        <w:rPr>
          <w:rFonts w:ascii="Arial" w:hAnsi="Arial" w:cs="Arial"/>
          <w:spacing w:val="-1"/>
          <w:szCs w:val="24"/>
        </w:rPr>
        <w:t>cce</w:t>
      </w:r>
      <w:r w:rsidRPr="00C946FF">
        <w:rPr>
          <w:rFonts w:ascii="Arial" w:hAnsi="Arial" w:cs="Arial"/>
          <w:szCs w:val="24"/>
        </w:rPr>
        <w:t>ss</w:t>
      </w:r>
      <w:r w:rsidRPr="00C946FF">
        <w:rPr>
          <w:rFonts w:ascii="Arial" w:hAnsi="Arial" w:cs="Arial"/>
          <w:spacing w:val="-1"/>
          <w:szCs w:val="24"/>
        </w:rPr>
        <w:t>f</w:t>
      </w:r>
      <w:r w:rsidRPr="00C946FF">
        <w:rPr>
          <w:rFonts w:ascii="Arial" w:hAnsi="Arial" w:cs="Arial"/>
          <w:szCs w:val="24"/>
        </w:rPr>
        <w:t>ul</w:t>
      </w:r>
      <w:r w:rsidRPr="00C946FF">
        <w:rPr>
          <w:rFonts w:ascii="Arial" w:hAnsi="Arial" w:cs="Arial"/>
          <w:spacing w:val="5"/>
          <w:szCs w:val="24"/>
        </w:rPr>
        <w:t>l</w:t>
      </w:r>
      <w:r w:rsidRPr="00C946FF">
        <w:rPr>
          <w:rFonts w:ascii="Arial" w:hAnsi="Arial" w:cs="Arial"/>
          <w:szCs w:val="24"/>
        </w:rPr>
        <w:t>y</w:t>
      </w:r>
      <w:r w:rsidRPr="00C946FF">
        <w:rPr>
          <w:rFonts w:ascii="Arial" w:hAnsi="Arial" w:cs="Arial"/>
          <w:spacing w:val="-5"/>
          <w:szCs w:val="24"/>
        </w:rPr>
        <w:t xml:space="preserve"> </w:t>
      </w:r>
      <w:r w:rsidRPr="00C946FF">
        <w:rPr>
          <w:rFonts w:ascii="Arial" w:hAnsi="Arial" w:cs="Arial"/>
          <w:szCs w:val="24"/>
        </w:rPr>
        <w:t>und</w:t>
      </w:r>
      <w:r w:rsidRPr="00C946FF">
        <w:rPr>
          <w:rFonts w:ascii="Arial" w:hAnsi="Arial" w:cs="Arial"/>
          <w:spacing w:val="1"/>
          <w:szCs w:val="24"/>
        </w:rPr>
        <w:t>e</w:t>
      </w:r>
      <w:r w:rsidRPr="00C946FF">
        <w:rPr>
          <w:rFonts w:ascii="Arial" w:hAnsi="Arial" w:cs="Arial"/>
          <w:szCs w:val="24"/>
        </w:rPr>
        <w:t>r</w:t>
      </w:r>
      <w:r w:rsidRPr="00C946FF">
        <w:rPr>
          <w:rFonts w:ascii="Arial" w:hAnsi="Arial" w:cs="Arial"/>
          <w:spacing w:val="-1"/>
          <w:szCs w:val="24"/>
        </w:rPr>
        <w:t xml:space="preserve"> </w:t>
      </w:r>
      <w:r w:rsidRPr="00C946FF">
        <w:rPr>
          <w:rFonts w:ascii="Arial" w:hAnsi="Arial" w:cs="Arial"/>
          <w:szCs w:val="24"/>
        </w:rPr>
        <w:t>the</w:t>
      </w:r>
      <w:r w:rsidRPr="00C946FF">
        <w:rPr>
          <w:rFonts w:ascii="Arial" w:hAnsi="Arial" w:cs="Arial"/>
          <w:spacing w:val="-1"/>
          <w:szCs w:val="24"/>
        </w:rPr>
        <w:t xml:space="preserve"> </w:t>
      </w:r>
      <w:r w:rsidRPr="00C946FF">
        <w:rPr>
          <w:rFonts w:ascii="Arial" w:hAnsi="Arial" w:cs="Arial"/>
          <w:szCs w:val="24"/>
        </w:rPr>
        <w:t>t</w:t>
      </w:r>
      <w:r w:rsidRPr="00C946FF">
        <w:rPr>
          <w:rFonts w:ascii="Arial" w:hAnsi="Arial" w:cs="Arial"/>
          <w:spacing w:val="-1"/>
          <w:szCs w:val="24"/>
        </w:rPr>
        <w:t>e</w:t>
      </w:r>
      <w:r w:rsidRPr="00C946FF">
        <w:rPr>
          <w:rFonts w:ascii="Arial" w:hAnsi="Arial" w:cs="Arial"/>
          <w:spacing w:val="2"/>
          <w:szCs w:val="24"/>
        </w:rPr>
        <w:t>r</w:t>
      </w:r>
      <w:r w:rsidRPr="00C946FF">
        <w:rPr>
          <w:rFonts w:ascii="Arial" w:hAnsi="Arial" w:cs="Arial"/>
          <w:szCs w:val="24"/>
        </w:rPr>
        <w:t xml:space="preserve">ms </w:t>
      </w:r>
      <w:r w:rsidRPr="00C946FF">
        <w:rPr>
          <w:rFonts w:ascii="Arial" w:hAnsi="Arial" w:cs="Arial"/>
          <w:spacing w:val="-1"/>
          <w:szCs w:val="24"/>
        </w:rPr>
        <w:t>a</w:t>
      </w:r>
      <w:r w:rsidRPr="00C946FF">
        <w:rPr>
          <w:rFonts w:ascii="Arial" w:hAnsi="Arial" w:cs="Arial"/>
          <w:szCs w:val="24"/>
        </w:rPr>
        <w:t xml:space="preserve">nd </w:t>
      </w:r>
      <w:r w:rsidRPr="00C946FF">
        <w:rPr>
          <w:rFonts w:ascii="Arial" w:hAnsi="Arial" w:cs="Arial"/>
          <w:spacing w:val="-1"/>
          <w:szCs w:val="24"/>
        </w:rPr>
        <w:t>c</w:t>
      </w:r>
      <w:r w:rsidRPr="00C946FF">
        <w:rPr>
          <w:rFonts w:ascii="Arial" w:hAnsi="Arial" w:cs="Arial"/>
          <w:szCs w:val="24"/>
        </w:rPr>
        <w:t>onditions of</w:t>
      </w:r>
      <w:r w:rsidRPr="00C946FF">
        <w:rPr>
          <w:rFonts w:ascii="Arial" w:hAnsi="Arial" w:cs="Arial"/>
          <w:spacing w:val="-1"/>
          <w:szCs w:val="24"/>
        </w:rPr>
        <w:t xml:space="preserve"> </w:t>
      </w:r>
      <w:r w:rsidRPr="00C946FF">
        <w:rPr>
          <w:rFonts w:ascii="Arial" w:hAnsi="Arial" w:cs="Arial"/>
          <w:szCs w:val="24"/>
        </w:rPr>
        <w:t>the</w:t>
      </w:r>
      <w:r w:rsidRPr="00C946FF">
        <w:rPr>
          <w:rFonts w:ascii="Arial" w:hAnsi="Arial" w:cs="Arial"/>
          <w:spacing w:val="-1"/>
          <w:szCs w:val="24"/>
        </w:rPr>
        <w:t xml:space="preserve"> c</w:t>
      </w:r>
      <w:r w:rsidRPr="00C946FF">
        <w:rPr>
          <w:rFonts w:ascii="Arial" w:hAnsi="Arial" w:cs="Arial"/>
          <w:szCs w:val="24"/>
        </w:rPr>
        <w:t>ont</w:t>
      </w:r>
      <w:r w:rsidRPr="00C946FF">
        <w:rPr>
          <w:rFonts w:ascii="Arial" w:hAnsi="Arial" w:cs="Arial"/>
          <w:spacing w:val="-1"/>
          <w:szCs w:val="24"/>
        </w:rPr>
        <w:t>rac</w:t>
      </w:r>
      <w:r w:rsidRPr="00C946FF">
        <w:rPr>
          <w:rFonts w:ascii="Arial" w:hAnsi="Arial" w:cs="Arial"/>
          <w:szCs w:val="24"/>
        </w:rPr>
        <w:t xml:space="preserve">t.  </w:t>
      </w:r>
      <w:r w:rsidRPr="00C946FF">
        <w:rPr>
          <w:rFonts w:ascii="Arial" w:hAnsi="Arial" w:cs="Arial"/>
          <w:spacing w:val="1"/>
          <w:szCs w:val="24"/>
        </w:rPr>
        <w:t>R</w:t>
      </w:r>
      <w:r w:rsidRPr="00C946FF">
        <w:rPr>
          <w:rFonts w:ascii="Arial" w:hAnsi="Arial" w:cs="Arial"/>
          <w:spacing w:val="-1"/>
          <w:szCs w:val="24"/>
        </w:rPr>
        <w:t>e</w:t>
      </w:r>
      <w:r w:rsidRPr="00C946FF">
        <w:rPr>
          <w:rFonts w:ascii="Arial" w:hAnsi="Arial" w:cs="Arial"/>
          <w:szCs w:val="24"/>
        </w:rPr>
        <w:t>sponsibili</w:t>
      </w:r>
      <w:r w:rsidRPr="00C946FF">
        <w:rPr>
          <w:rFonts w:ascii="Arial" w:hAnsi="Arial" w:cs="Arial"/>
          <w:spacing w:val="3"/>
          <w:szCs w:val="24"/>
        </w:rPr>
        <w:t>t</w:t>
      </w:r>
      <w:r w:rsidRPr="00C946FF">
        <w:rPr>
          <w:rFonts w:ascii="Arial" w:hAnsi="Arial" w:cs="Arial"/>
          <w:szCs w:val="24"/>
        </w:rPr>
        <w:t>y</w:t>
      </w:r>
      <w:r w:rsidRPr="00C946FF">
        <w:rPr>
          <w:rFonts w:ascii="Arial" w:hAnsi="Arial" w:cs="Arial"/>
          <w:spacing w:val="-2"/>
          <w:szCs w:val="24"/>
        </w:rPr>
        <w:t xml:space="preserve"> </w:t>
      </w:r>
      <w:r w:rsidRPr="00C946FF">
        <w:rPr>
          <w:rFonts w:ascii="Arial" w:hAnsi="Arial" w:cs="Arial"/>
          <w:szCs w:val="24"/>
        </w:rPr>
        <w:t>is a</w:t>
      </w:r>
      <w:r w:rsidRPr="00C946FF">
        <w:rPr>
          <w:rFonts w:ascii="Arial" w:hAnsi="Arial" w:cs="Arial"/>
          <w:spacing w:val="-1"/>
          <w:szCs w:val="24"/>
        </w:rPr>
        <w:t xml:space="preserve"> </w:t>
      </w:r>
      <w:r w:rsidRPr="00C946FF">
        <w:rPr>
          <w:rFonts w:ascii="Arial" w:hAnsi="Arial" w:cs="Arial"/>
          <w:szCs w:val="24"/>
        </w:rPr>
        <w:t>p</w:t>
      </w:r>
      <w:r w:rsidRPr="00C946FF">
        <w:rPr>
          <w:rFonts w:ascii="Arial" w:hAnsi="Arial" w:cs="Arial"/>
          <w:spacing w:val="-1"/>
          <w:szCs w:val="24"/>
        </w:rPr>
        <w:t>r</w:t>
      </w:r>
      <w:r w:rsidRPr="00C946FF">
        <w:rPr>
          <w:rFonts w:ascii="Arial" w:hAnsi="Arial" w:cs="Arial"/>
          <w:szCs w:val="24"/>
        </w:rPr>
        <w:t>o</w:t>
      </w:r>
      <w:r w:rsidRPr="00C946FF">
        <w:rPr>
          <w:rFonts w:ascii="Arial" w:hAnsi="Arial" w:cs="Arial"/>
          <w:spacing w:val="-1"/>
          <w:szCs w:val="24"/>
        </w:rPr>
        <w:t>c</w:t>
      </w:r>
      <w:r w:rsidRPr="00C946FF">
        <w:rPr>
          <w:rFonts w:ascii="Arial" w:hAnsi="Arial" w:cs="Arial"/>
          <w:szCs w:val="24"/>
        </w:rPr>
        <w:t>u</w:t>
      </w:r>
      <w:r w:rsidRPr="00C946FF">
        <w:rPr>
          <w:rFonts w:ascii="Arial" w:hAnsi="Arial" w:cs="Arial"/>
          <w:spacing w:val="-1"/>
          <w:szCs w:val="24"/>
        </w:rPr>
        <w:t>re</w:t>
      </w:r>
      <w:r w:rsidRPr="00C946FF">
        <w:rPr>
          <w:rFonts w:ascii="Arial" w:hAnsi="Arial" w:cs="Arial"/>
          <w:spacing w:val="3"/>
          <w:szCs w:val="24"/>
        </w:rPr>
        <w:t>m</w:t>
      </w:r>
      <w:r w:rsidRPr="00C946FF">
        <w:rPr>
          <w:rFonts w:ascii="Arial" w:hAnsi="Arial" w:cs="Arial"/>
          <w:spacing w:val="-1"/>
          <w:szCs w:val="24"/>
        </w:rPr>
        <w:t>e</w:t>
      </w:r>
      <w:r w:rsidRPr="00C946FF">
        <w:rPr>
          <w:rFonts w:ascii="Arial" w:hAnsi="Arial" w:cs="Arial"/>
          <w:szCs w:val="24"/>
        </w:rPr>
        <w:t>nt issue</w:t>
      </w:r>
      <w:r w:rsidRPr="00C946FF">
        <w:rPr>
          <w:rFonts w:ascii="Arial" w:hAnsi="Arial" w:cs="Arial"/>
          <w:spacing w:val="-1"/>
          <w:szCs w:val="24"/>
        </w:rPr>
        <w:t xml:space="preserve"> </w:t>
      </w:r>
      <w:r w:rsidRPr="00C946FF">
        <w:rPr>
          <w:rFonts w:ascii="Arial" w:hAnsi="Arial" w:cs="Arial"/>
          <w:szCs w:val="24"/>
        </w:rPr>
        <w:t>th</w:t>
      </w:r>
      <w:r w:rsidRPr="00C946FF">
        <w:rPr>
          <w:rFonts w:ascii="Arial" w:hAnsi="Arial" w:cs="Arial"/>
          <w:spacing w:val="-1"/>
          <w:szCs w:val="24"/>
        </w:rPr>
        <w:t>a</w:t>
      </w:r>
      <w:r w:rsidRPr="00C946FF">
        <w:rPr>
          <w:rFonts w:ascii="Arial" w:hAnsi="Arial" w:cs="Arial"/>
          <w:szCs w:val="24"/>
        </w:rPr>
        <w:t>t is d</w:t>
      </w:r>
      <w:r w:rsidRPr="00C946FF">
        <w:rPr>
          <w:rFonts w:ascii="Arial" w:hAnsi="Arial" w:cs="Arial"/>
          <w:spacing w:val="-1"/>
          <w:szCs w:val="24"/>
        </w:rPr>
        <w:t>e</w:t>
      </w:r>
      <w:r w:rsidRPr="00C946FF">
        <w:rPr>
          <w:rFonts w:ascii="Arial" w:hAnsi="Arial" w:cs="Arial"/>
          <w:szCs w:val="24"/>
        </w:rPr>
        <w:t>t</w:t>
      </w:r>
      <w:r w:rsidRPr="00C946FF">
        <w:rPr>
          <w:rFonts w:ascii="Arial" w:hAnsi="Arial" w:cs="Arial"/>
          <w:spacing w:val="-1"/>
          <w:szCs w:val="24"/>
        </w:rPr>
        <w:t>er</w:t>
      </w:r>
      <w:r w:rsidRPr="00C946FF">
        <w:rPr>
          <w:rFonts w:ascii="Arial" w:hAnsi="Arial" w:cs="Arial"/>
          <w:szCs w:val="24"/>
        </w:rPr>
        <w:t>min</w:t>
      </w:r>
      <w:r w:rsidRPr="00C946FF">
        <w:rPr>
          <w:rFonts w:ascii="Arial" w:hAnsi="Arial" w:cs="Arial"/>
          <w:spacing w:val="-1"/>
          <w:szCs w:val="24"/>
        </w:rPr>
        <w:t>e</w:t>
      </w:r>
      <w:r w:rsidRPr="00C946FF">
        <w:rPr>
          <w:rFonts w:ascii="Arial" w:hAnsi="Arial" w:cs="Arial"/>
          <w:szCs w:val="24"/>
        </w:rPr>
        <w:t xml:space="preserve">d </w:t>
      </w:r>
      <w:r w:rsidRPr="00C946FF">
        <w:rPr>
          <w:rFonts w:ascii="Arial" w:hAnsi="Arial" w:cs="Arial"/>
          <w:spacing w:val="2"/>
          <w:szCs w:val="24"/>
        </w:rPr>
        <w:t>b</w:t>
      </w:r>
      <w:r w:rsidRPr="00C946FF">
        <w:rPr>
          <w:rFonts w:ascii="Arial" w:hAnsi="Arial" w:cs="Arial"/>
          <w:szCs w:val="24"/>
        </w:rPr>
        <w:t>y</w:t>
      </w:r>
      <w:r w:rsidRPr="00C946FF">
        <w:rPr>
          <w:rFonts w:ascii="Arial" w:hAnsi="Arial" w:cs="Arial"/>
          <w:spacing w:val="-2"/>
          <w:szCs w:val="24"/>
        </w:rPr>
        <w:t xml:space="preserve"> </w:t>
      </w:r>
      <w:r w:rsidRPr="00C946FF">
        <w:rPr>
          <w:rFonts w:ascii="Arial" w:hAnsi="Arial" w:cs="Arial"/>
          <w:szCs w:val="24"/>
        </w:rPr>
        <w:t>the</w:t>
      </w:r>
      <w:r w:rsidRPr="00C946FF">
        <w:rPr>
          <w:rFonts w:ascii="Arial" w:hAnsi="Arial" w:cs="Arial"/>
          <w:spacing w:val="-1"/>
          <w:szCs w:val="24"/>
        </w:rPr>
        <w:t xml:space="preserve"> </w:t>
      </w:r>
      <w:r w:rsidRPr="00C946FF">
        <w:rPr>
          <w:rFonts w:ascii="Arial" w:hAnsi="Arial" w:cs="Arial"/>
          <w:szCs w:val="24"/>
        </w:rPr>
        <w:t>sub</w:t>
      </w:r>
      <w:r w:rsidRPr="00C946FF">
        <w:rPr>
          <w:rFonts w:ascii="Arial" w:hAnsi="Arial" w:cs="Arial"/>
          <w:spacing w:val="2"/>
          <w:szCs w:val="24"/>
        </w:rPr>
        <w:t>r</w:t>
      </w:r>
      <w:r w:rsidRPr="00C946FF">
        <w:rPr>
          <w:rFonts w:ascii="Arial" w:hAnsi="Arial" w:cs="Arial"/>
          <w:spacing w:val="-1"/>
          <w:szCs w:val="24"/>
        </w:rPr>
        <w:t>ec</w:t>
      </w:r>
      <w:r w:rsidRPr="00C946FF">
        <w:rPr>
          <w:rFonts w:ascii="Arial" w:hAnsi="Arial" w:cs="Arial"/>
          <w:szCs w:val="24"/>
        </w:rPr>
        <w:t>ipi</w:t>
      </w:r>
      <w:r w:rsidRPr="00C946FF">
        <w:rPr>
          <w:rFonts w:ascii="Arial" w:hAnsi="Arial" w:cs="Arial"/>
          <w:spacing w:val="-1"/>
          <w:szCs w:val="24"/>
        </w:rPr>
        <w:t>e</w:t>
      </w:r>
      <w:r w:rsidRPr="00C946FF">
        <w:rPr>
          <w:rFonts w:ascii="Arial" w:hAnsi="Arial" w:cs="Arial"/>
          <w:szCs w:val="24"/>
        </w:rPr>
        <w:t xml:space="preserve">nt </w:t>
      </w:r>
      <w:r w:rsidRPr="00C946FF">
        <w:rPr>
          <w:rFonts w:ascii="Arial" w:hAnsi="Arial" w:cs="Arial"/>
          <w:spacing w:val="1"/>
          <w:szCs w:val="24"/>
        </w:rPr>
        <w:t>a</w:t>
      </w:r>
      <w:r w:rsidRPr="00C946FF">
        <w:rPr>
          <w:rFonts w:ascii="Arial" w:hAnsi="Arial" w:cs="Arial"/>
          <w:spacing w:val="-1"/>
          <w:szCs w:val="24"/>
        </w:rPr>
        <w:t>f</w:t>
      </w:r>
      <w:r w:rsidRPr="00C946FF">
        <w:rPr>
          <w:rFonts w:ascii="Arial" w:hAnsi="Arial" w:cs="Arial"/>
          <w:szCs w:val="24"/>
        </w:rPr>
        <w:t>t</w:t>
      </w:r>
      <w:r w:rsidRPr="00C946FF">
        <w:rPr>
          <w:rFonts w:ascii="Arial" w:hAnsi="Arial" w:cs="Arial"/>
          <w:spacing w:val="-1"/>
          <w:szCs w:val="24"/>
        </w:rPr>
        <w:t>e</w:t>
      </w:r>
      <w:r w:rsidRPr="00C946FF">
        <w:rPr>
          <w:rFonts w:ascii="Arial" w:hAnsi="Arial" w:cs="Arial"/>
          <w:szCs w:val="24"/>
        </w:rPr>
        <w:t>r</w:t>
      </w:r>
      <w:r w:rsidRPr="00C946FF">
        <w:rPr>
          <w:rFonts w:ascii="Arial" w:hAnsi="Arial" w:cs="Arial"/>
          <w:spacing w:val="-1"/>
          <w:szCs w:val="24"/>
        </w:rPr>
        <w:t xml:space="preserve"> </w:t>
      </w:r>
      <w:r w:rsidRPr="00C946FF">
        <w:rPr>
          <w:rFonts w:ascii="Arial" w:hAnsi="Arial" w:cs="Arial"/>
          <w:spacing w:val="2"/>
          <w:szCs w:val="24"/>
        </w:rPr>
        <w:t>r</w:t>
      </w:r>
      <w:r w:rsidRPr="00C946FF">
        <w:rPr>
          <w:rFonts w:ascii="Arial" w:hAnsi="Arial" w:cs="Arial"/>
          <w:spacing w:val="1"/>
          <w:szCs w:val="24"/>
        </w:rPr>
        <w:t>e</w:t>
      </w:r>
      <w:r w:rsidRPr="00C946FF">
        <w:rPr>
          <w:rFonts w:ascii="Arial" w:hAnsi="Arial" w:cs="Arial"/>
          <w:spacing w:val="-1"/>
          <w:szCs w:val="24"/>
        </w:rPr>
        <w:t>ce</w:t>
      </w:r>
      <w:r w:rsidRPr="00C946FF">
        <w:rPr>
          <w:rFonts w:ascii="Arial" w:hAnsi="Arial" w:cs="Arial"/>
          <w:szCs w:val="24"/>
        </w:rPr>
        <w:t>iving</w:t>
      </w:r>
      <w:r w:rsidRPr="00C946FF">
        <w:rPr>
          <w:rFonts w:ascii="Arial" w:hAnsi="Arial" w:cs="Arial"/>
          <w:spacing w:val="-2"/>
          <w:szCs w:val="24"/>
        </w:rPr>
        <w:t xml:space="preserve"> </w:t>
      </w:r>
      <w:r w:rsidRPr="00C946FF">
        <w:rPr>
          <w:rFonts w:ascii="Arial" w:hAnsi="Arial" w:cs="Arial"/>
          <w:szCs w:val="24"/>
        </w:rPr>
        <w:t>bids or</w:t>
      </w:r>
      <w:r w:rsidRPr="00C946FF">
        <w:rPr>
          <w:rFonts w:ascii="Arial" w:hAnsi="Arial" w:cs="Arial"/>
          <w:spacing w:val="-1"/>
          <w:szCs w:val="24"/>
        </w:rPr>
        <w:t xml:space="preserve"> </w:t>
      </w:r>
      <w:r w:rsidRPr="00C946FF">
        <w:rPr>
          <w:rFonts w:ascii="Arial" w:hAnsi="Arial" w:cs="Arial"/>
          <w:spacing w:val="2"/>
          <w:szCs w:val="24"/>
        </w:rPr>
        <w:t>p</w:t>
      </w:r>
      <w:r w:rsidRPr="00C946FF">
        <w:rPr>
          <w:rFonts w:ascii="Arial" w:hAnsi="Arial" w:cs="Arial"/>
          <w:spacing w:val="-1"/>
          <w:szCs w:val="24"/>
        </w:rPr>
        <w:t>r</w:t>
      </w:r>
      <w:r w:rsidRPr="00C946FF">
        <w:rPr>
          <w:rFonts w:ascii="Arial" w:hAnsi="Arial" w:cs="Arial"/>
          <w:szCs w:val="24"/>
        </w:rPr>
        <w:t>opos</w:t>
      </w:r>
      <w:r w:rsidRPr="00C946FF">
        <w:rPr>
          <w:rFonts w:ascii="Arial" w:hAnsi="Arial" w:cs="Arial"/>
          <w:spacing w:val="-1"/>
          <w:szCs w:val="24"/>
        </w:rPr>
        <w:t>a</w:t>
      </w:r>
      <w:r w:rsidRPr="00C946FF">
        <w:rPr>
          <w:rFonts w:ascii="Arial" w:hAnsi="Arial" w:cs="Arial"/>
          <w:szCs w:val="24"/>
        </w:rPr>
        <w:t>ls</w:t>
      </w:r>
      <w:r w:rsidRPr="00C946FF">
        <w:rPr>
          <w:rFonts w:ascii="Arial" w:hAnsi="Arial" w:cs="Arial"/>
          <w:spacing w:val="3"/>
          <w:szCs w:val="24"/>
        </w:rPr>
        <w:t xml:space="preserve"> </w:t>
      </w:r>
      <w:r w:rsidRPr="00C946FF">
        <w:rPr>
          <w:rFonts w:ascii="Arial" w:hAnsi="Arial" w:cs="Arial"/>
          <w:spacing w:val="-1"/>
          <w:szCs w:val="24"/>
        </w:rPr>
        <w:t>a</w:t>
      </w:r>
      <w:r w:rsidRPr="00C946FF">
        <w:rPr>
          <w:rFonts w:ascii="Arial" w:hAnsi="Arial" w:cs="Arial"/>
          <w:szCs w:val="24"/>
        </w:rPr>
        <w:t>nd b</w:t>
      </w:r>
      <w:r w:rsidRPr="00C946FF">
        <w:rPr>
          <w:rFonts w:ascii="Arial" w:hAnsi="Arial" w:cs="Arial"/>
          <w:spacing w:val="-1"/>
          <w:szCs w:val="24"/>
        </w:rPr>
        <w:t>ef</w:t>
      </w:r>
      <w:r w:rsidRPr="00C946FF">
        <w:rPr>
          <w:rFonts w:ascii="Arial" w:hAnsi="Arial" w:cs="Arial"/>
          <w:szCs w:val="24"/>
        </w:rPr>
        <w:t>o</w:t>
      </w:r>
      <w:r w:rsidRPr="00C946FF">
        <w:rPr>
          <w:rFonts w:ascii="Arial" w:hAnsi="Arial" w:cs="Arial"/>
          <w:spacing w:val="2"/>
          <w:szCs w:val="24"/>
        </w:rPr>
        <w:t>r</w:t>
      </w:r>
      <w:r w:rsidRPr="00C946FF">
        <w:rPr>
          <w:rFonts w:ascii="Arial" w:hAnsi="Arial" w:cs="Arial"/>
          <w:szCs w:val="24"/>
        </w:rPr>
        <w:t>e</w:t>
      </w:r>
      <w:r w:rsidRPr="00C946FF">
        <w:rPr>
          <w:rFonts w:ascii="Arial" w:hAnsi="Arial" w:cs="Arial"/>
          <w:spacing w:val="-1"/>
          <w:szCs w:val="24"/>
        </w:rPr>
        <w:t xml:space="preserve"> </w:t>
      </w:r>
      <w:r w:rsidRPr="00C946FF">
        <w:rPr>
          <w:rFonts w:ascii="Arial" w:hAnsi="Arial" w:cs="Arial"/>
          <w:szCs w:val="24"/>
        </w:rPr>
        <w:t>m</w:t>
      </w:r>
      <w:r w:rsidRPr="00C946FF">
        <w:rPr>
          <w:rFonts w:ascii="Arial" w:hAnsi="Arial" w:cs="Arial"/>
          <w:spacing w:val="-1"/>
          <w:szCs w:val="24"/>
        </w:rPr>
        <w:t>a</w:t>
      </w:r>
      <w:r w:rsidRPr="00C946FF">
        <w:rPr>
          <w:rFonts w:ascii="Arial" w:hAnsi="Arial" w:cs="Arial"/>
          <w:szCs w:val="24"/>
        </w:rPr>
        <w:t>ki</w:t>
      </w:r>
      <w:r w:rsidRPr="00C946FF">
        <w:rPr>
          <w:rFonts w:ascii="Arial" w:hAnsi="Arial" w:cs="Arial"/>
          <w:spacing w:val="2"/>
          <w:szCs w:val="24"/>
        </w:rPr>
        <w:t>n</w:t>
      </w:r>
      <w:r w:rsidRPr="00C946FF">
        <w:rPr>
          <w:rFonts w:ascii="Arial" w:hAnsi="Arial" w:cs="Arial"/>
          <w:szCs w:val="24"/>
        </w:rPr>
        <w:t xml:space="preserve">g </w:t>
      </w:r>
      <w:r w:rsidRPr="00C946FF">
        <w:rPr>
          <w:rFonts w:ascii="Arial" w:hAnsi="Arial" w:cs="Arial"/>
          <w:spacing w:val="-1"/>
          <w:szCs w:val="24"/>
        </w:rPr>
        <w:t>c</w:t>
      </w:r>
      <w:r w:rsidRPr="00C946FF">
        <w:rPr>
          <w:rFonts w:ascii="Arial" w:hAnsi="Arial" w:cs="Arial"/>
          <w:szCs w:val="24"/>
        </w:rPr>
        <w:t>ont</w:t>
      </w:r>
      <w:r w:rsidRPr="00C946FF">
        <w:rPr>
          <w:rFonts w:ascii="Arial" w:hAnsi="Arial" w:cs="Arial"/>
          <w:spacing w:val="-1"/>
          <w:szCs w:val="24"/>
        </w:rPr>
        <w:t>rac</w:t>
      </w:r>
      <w:r w:rsidRPr="00C946FF">
        <w:rPr>
          <w:rFonts w:ascii="Arial" w:hAnsi="Arial" w:cs="Arial"/>
          <w:szCs w:val="24"/>
        </w:rPr>
        <w:t xml:space="preserve">t </w:t>
      </w:r>
      <w:r w:rsidRPr="00C946FF">
        <w:rPr>
          <w:rFonts w:ascii="Arial" w:hAnsi="Arial" w:cs="Arial"/>
          <w:spacing w:val="1"/>
          <w:szCs w:val="24"/>
        </w:rPr>
        <w:t>a</w:t>
      </w:r>
      <w:r w:rsidRPr="00C946FF">
        <w:rPr>
          <w:rFonts w:ascii="Arial" w:hAnsi="Arial" w:cs="Arial"/>
          <w:szCs w:val="24"/>
        </w:rPr>
        <w:t>w</w:t>
      </w:r>
      <w:r w:rsidRPr="00C946FF">
        <w:rPr>
          <w:rFonts w:ascii="Arial" w:hAnsi="Arial" w:cs="Arial"/>
          <w:spacing w:val="-1"/>
          <w:szCs w:val="24"/>
        </w:rPr>
        <w:t>ar</w:t>
      </w:r>
      <w:r w:rsidRPr="00C946FF">
        <w:rPr>
          <w:rFonts w:ascii="Arial" w:hAnsi="Arial" w:cs="Arial"/>
          <w:szCs w:val="24"/>
        </w:rPr>
        <w:t xml:space="preserve">d.  </w:t>
      </w:r>
      <w:proofErr w:type="spellStart"/>
      <w:r w:rsidRPr="00C946FF">
        <w:rPr>
          <w:rFonts w:ascii="Arial" w:hAnsi="Arial" w:cs="Arial"/>
          <w:szCs w:val="24"/>
        </w:rPr>
        <w:t>DRMT</w:t>
      </w:r>
      <w:proofErr w:type="spellEnd"/>
      <w:r w:rsidRPr="00C946FF">
        <w:rPr>
          <w:rFonts w:ascii="Arial" w:hAnsi="Arial" w:cs="Arial"/>
          <w:szCs w:val="24"/>
        </w:rPr>
        <w:t xml:space="preserve"> </w:t>
      </w:r>
      <w:r w:rsidRPr="00C946FF">
        <w:rPr>
          <w:rFonts w:ascii="Arial" w:hAnsi="Arial" w:cs="Arial"/>
          <w:spacing w:val="-1"/>
          <w:szCs w:val="24"/>
        </w:rPr>
        <w:t>a</w:t>
      </w:r>
      <w:r w:rsidRPr="00C946FF">
        <w:rPr>
          <w:rFonts w:ascii="Arial" w:hAnsi="Arial" w:cs="Arial"/>
          <w:szCs w:val="24"/>
        </w:rPr>
        <w:t>nd the</w:t>
      </w:r>
      <w:r w:rsidRPr="00C946FF">
        <w:rPr>
          <w:rFonts w:ascii="Arial" w:hAnsi="Arial" w:cs="Arial"/>
          <w:spacing w:val="-1"/>
          <w:szCs w:val="24"/>
        </w:rPr>
        <w:t xml:space="preserve"> </w:t>
      </w:r>
      <w:r w:rsidRPr="00C946FF">
        <w:rPr>
          <w:rFonts w:ascii="Arial" w:hAnsi="Arial" w:cs="Arial"/>
          <w:spacing w:val="1"/>
          <w:szCs w:val="24"/>
        </w:rPr>
        <w:t>F</w:t>
      </w:r>
      <w:r w:rsidRPr="00C946FF">
        <w:rPr>
          <w:rFonts w:ascii="Arial" w:hAnsi="Arial" w:cs="Arial"/>
          <w:szCs w:val="24"/>
        </w:rPr>
        <w:t xml:space="preserve">TA </w:t>
      </w:r>
      <w:r w:rsidRPr="00C946FF">
        <w:rPr>
          <w:rFonts w:ascii="Arial" w:hAnsi="Arial" w:cs="Arial"/>
          <w:spacing w:val="-1"/>
          <w:szCs w:val="24"/>
        </w:rPr>
        <w:t>e</w:t>
      </w:r>
      <w:r w:rsidRPr="00C946FF">
        <w:rPr>
          <w:rFonts w:ascii="Arial" w:hAnsi="Arial" w:cs="Arial"/>
          <w:spacing w:val="2"/>
          <w:szCs w:val="24"/>
        </w:rPr>
        <w:t>x</w:t>
      </w:r>
      <w:r w:rsidRPr="00C946FF">
        <w:rPr>
          <w:rFonts w:ascii="Arial" w:hAnsi="Arial" w:cs="Arial"/>
          <w:szCs w:val="24"/>
        </w:rPr>
        <w:t>p</w:t>
      </w:r>
      <w:r w:rsidRPr="00C946FF">
        <w:rPr>
          <w:rFonts w:ascii="Arial" w:hAnsi="Arial" w:cs="Arial"/>
          <w:spacing w:val="1"/>
          <w:szCs w:val="24"/>
        </w:rPr>
        <w:t>e</w:t>
      </w:r>
      <w:r w:rsidRPr="00C946FF">
        <w:rPr>
          <w:rFonts w:ascii="Arial" w:hAnsi="Arial" w:cs="Arial"/>
          <w:spacing w:val="-1"/>
          <w:szCs w:val="24"/>
        </w:rPr>
        <w:t>c</w:t>
      </w:r>
      <w:r w:rsidRPr="00C946FF">
        <w:rPr>
          <w:rFonts w:ascii="Arial" w:hAnsi="Arial" w:cs="Arial"/>
          <w:szCs w:val="24"/>
        </w:rPr>
        <w:t>t the</w:t>
      </w:r>
      <w:r w:rsidRPr="00C946FF">
        <w:rPr>
          <w:rFonts w:ascii="Arial" w:hAnsi="Arial" w:cs="Arial"/>
          <w:spacing w:val="-1"/>
          <w:szCs w:val="24"/>
        </w:rPr>
        <w:t xml:space="preserve"> </w:t>
      </w:r>
      <w:r w:rsidRPr="00C946FF">
        <w:rPr>
          <w:rFonts w:ascii="Arial" w:hAnsi="Arial" w:cs="Arial"/>
          <w:szCs w:val="24"/>
        </w:rPr>
        <w:t>p</w:t>
      </w:r>
      <w:r w:rsidRPr="00C946FF">
        <w:rPr>
          <w:rFonts w:ascii="Arial" w:hAnsi="Arial" w:cs="Arial"/>
          <w:spacing w:val="-1"/>
          <w:szCs w:val="24"/>
        </w:rPr>
        <w:t>r</w:t>
      </w:r>
      <w:r w:rsidRPr="00C946FF">
        <w:rPr>
          <w:rFonts w:ascii="Arial" w:hAnsi="Arial" w:cs="Arial"/>
          <w:szCs w:val="24"/>
        </w:rPr>
        <w:t>osp</w:t>
      </w:r>
      <w:r w:rsidRPr="00C946FF">
        <w:rPr>
          <w:rFonts w:ascii="Arial" w:hAnsi="Arial" w:cs="Arial"/>
          <w:spacing w:val="-1"/>
          <w:szCs w:val="24"/>
        </w:rPr>
        <w:t>ec</w:t>
      </w:r>
      <w:r w:rsidRPr="00C946FF">
        <w:rPr>
          <w:rFonts w:ascii="Arial" w:hAnsi="Arial" w:cs="Arial"/>
          <w:szCs w:val="24"/>
        </w:rPr>
        <w:t>tive</w:t>
      </w:r>
      <w:r w:rsidRPr="00C946FF">
        <w:rPr>
          <w:rFonts w:ascii="Arial" w:hAnsi="Arial" w:cs="Arial"/>
          <w:spacing w:val="1"/>
          <w:szCs w:val="24"/>
        </w:rPr>
        <w:t xml:space="preserve"> </w:t>
      </w:r>
      <w:r w:rsidRPr="00C946FF">
        <w:rPr>
          <w:rFonts w:ascii="Arial" w:hAnsi="Arial" w:cs="Arial"/>
          <w:spacing w:val="-1"/>
          <w:szCs w:val="24"/>
        </w:rPr>
        <w:t>c</w:t>
      </w:r>
      <w:r w:rsidRPr="00C946FF">
        <w:rPr>
          <w:rFonts w:ascii="Arial" w:hAnsi="Arial" w:cs="Arial"/>
          <w:szCs w:val="24"/>
        </w:rPr>
        <w:t>ont</w:t>
      </w:r>
      <w:r w:rsidRPr="00C946FF">
        <w:rPr>
          <w:rFonts w:ascii="Arial" w:hAnsi="Arial" w:cs="Arial"/>
          <w:spacing w:val="-1"/>
          <w:szCs w:val="24"/>
        </w:rPr>
        <w:t>r</w:t>
      </w:r>
      <w:r w:rsidRPr="00C946FF">
        <w:rPr>
          <w:rFonts w:ascii="Arial" w:hAnsi="Arial" w:cs="Arial"/>
          <w:spacing w:val="1"/>
          <w:szCs w:val="24"/>
        </w:rPr>
        <w:t>a</w:t>
      </w:r>
      <w:r w:rsidRPr="00C946FF">
        <w:rPr>
          <w:rFonts w:ascii="Arial" w:hAnsi="Arial" w:cs="Arial"/>
          <w:spacing w:val="-1"/>
          <w:szCs w:val="24"/>
        </w:rPr>
        <w:t>c</w:t>
      </w:r>
      <w:r w:rsidRPr="00C946FF">
        <w:rPr>
          <w:rFonts w:ascii="Arial" w:hAnsi="Arial" w:cs="Arial"/>
          <w:szCs w:val="24"/>
        </w:rPr>
        <w:t>tor</w:t>
      </w:r>
      <w:r w:rsidRPr="00C946FF">
        <w:rPr>
          <w:rFonts w:ascii="Arial" w:hAnsi="Arial" w:cs="Arial"/>
          <w:spacing w:val="-1"/>
          <w:szCs w:val="24"/>
        </w:rPr>
        <w:t xml:space="preserve"> </w:t>
      </w:r>
      <w:r w:rsidRPr="00C946FF">
        <w:rPr>
          <w:rFonts w:ascii="Arial" w:hAnsi="Arial" w:cs="Arial"/>
          <w:szCs w:val="24"/>
        </w:rPr>
        <w:t>to d</w:t>
      </w:r>
      <w:r w:rsidRPr="00C946FF">
        <w:rPr>
          <w:rFonts w:ascii="Arial" w:hAnsi="Arial" w:cs="Arial"/>
          <w:spacing w:val="-1"/>
          <w:szCs w:val="24"/>
        </w:rPr>
        <w:t>e</w:t>
      </w:r>
      <w:r w:rsidRPr="00C946FF">
        <w:rPr>
          <w:rFonts w:ascii="Arial" w:hAnsi="Arial" w:cs="Arial"/>
          <w:szCs w:val="24"/>
        </w:rPr>
        <w:t>monst</w:t>
      </w:r>
      <w:r w:rsidRPr="00C946FF">
        <w:rPr>
          <w:rFonts w:ascii="Arial" w:hAnsi="Arial" w:cs="Arial"/>
          <w:spacing w:val="-1"/>
          <w:szCs w:val="24"/>
        </w:rPr>
        <w:t>ra</w:t>
      </w:r>
      <w:r w:rsidRPr="00C946FF">
        <w:rPr>
          <w:rFonts w:ascii="Arial" w:hAnsi="Arial" w:cs="Arial"/>
          <w:szCs w:val="24"/>
        </w:rPr>
        <w:t xml:space="preserve">te </w:t>
      </w:r>
      <w:r w:rsidRPr="00C946FF">
        <w:rPr>
          <w:rFonts w:ascii="Arial" w:hAnsi="Arial" w:cs="Arial"/>
          <w:spacing w:val="-1"/>
          <w:szCs w:val="24"/>
        </w:rPr>
        <w:t>aff</w:t>
      </w:r>
      <w:r w:rsidRPr="00C946FF">
        <w:rPr>
          <w:rFonts w:ascii="Arial" w:hAnsi="Arial" w:cs="Arial"/>
          <w:szCs w:val="24"/>
        </w:rPr>
        <w:t>i</w:t>
      </w:r>
      <w:r w:rsidRPr="00C946FF">
        <w:rPr>
          <w:rFonts w:ascii="Arial" w:hAnsi="Arial" w:cs="Arial"/>
          <w:spacing w:val="-1"/>
          <w:szCs w:val="24"/>
        </w:rPr>
        <w:t>r</w:t>
      </w:r>
      <w:r w:rsidRPr="00C946FF">
        <w:rPr>
          <w:rFonts w:ascii="Arial" w:hAnsi="Arial" w:cs="Arial"/>
          <w:szCs w:val="24"/>
        </w:rPr>
        <w:t>m</w:t>
      </w:r>
      <w:r w:rsidRPr="00C946FF">
        <w:rPr>
          <w:rFonts w:ascii="Arial" w:hAnsi="Arial" w:cs="Arial"/>
          <w:spacing w:val="-1"/>
          <w:szCs w:val="24"/>
        </w:rPr>
        <w:t>a</w:t>
      </w:r>
      <w:r w:rsidRPr="00C946FF">
        <w:rPr>
          <w:rFonts w:ascii="Arial" w:hAnsi="Arial" w:cs="Arial"/>
          <w:szCs w:val="24"/>
        </w:rPr>
        <w:t>tiv</w:t>
      </w:r>
      <w:r w:rsidRPr="00C946FF">
        <w:rPr>
          <w:rFonts w:ascii="Arial" w:hAnsi="Arial" w:cs="Arial"/>
          <w:spacing w:val="-1"/>
          <w:szCs w:val="24"/>
        </w:rPr>
        <w:t>e</w:t>
      </w:r>
      <w:r w:rsidRPr="00C946FF">
        <w:rPr>
          <w:rFonts w:ascii="Arial" w:hAnsi="Arial" w:cs="Arial"/>
          <w:spacing w:val="5"/>
          <w:szCs w:val="24"/>
        </w:rPr>
        <w:t>l</w:t>
      </w:r>
      <w:r w:rsidRPr="00C946FF">
        <w:rPr>
          <w:rFonts w:ascii="Arial" w:hAnsi="Arial" w:cs="Arial"/>
          <w:szCs w:val="24"/>
        </w:rPr>
        <w:t>y</w:t>
      </w:r>
      <w:r w:rsidRPr="00C946FF">
        <w:rPr>
          <w:rFonts w:ascii="Arial" w:hAnsi="Arial" w:cs="Arial"/>
          <w:spacing w:val="-5"/>
          <w:szCs w:val="24"/>
        </w:rPr>
        <w:t xml:space="preserve"> </w:t>
      </w:r>
      <w:r w:rsidRPr="00C946FF">
        <w:rPr>
          <w:rFonts w:ascii="Arial" w:hAnsi="Arial" w:cs="Arial"/>
          <w:szCs w:val="24"/>
        </w:rPr>
        <w:t>to the</w:t>
      </w:r>
      <w:r w:rsidRPr="00C946FF">
        <w:rPr>
          <w:rFonts w:ascii="Arial" w:hAnsi="Arial" w:cs="Arial"/>
          <w:spacing w:val="-1"/>
          <w:szCs w:val="24"/>
        </w:rPr>
        <w:t xml:space="preserve"> </w:t>
      </w:r>
      <w:r w:rsidRPr="00C946FF">
        <w:rPr>
          <w:rFonts w:ascii="Arial" w:hAnsi="Arial" w:cs="Arial"/>
          <w:szCs w:val="24"/>
        </w:rPr>
        <w:t>sub</w:t>
      </w:r>
      <w:r w:rsidRPr="00C946FF">
        <w:rPr>
          <w:rFonts w:ascii="Arial" w:hAnsi="Arial" w:cs="Arial"/>
          <w:spacing w:val="2"/>
          <w:szCs w:val="24"/>
        </w:rPr>
        <w:t>r</w:t>
      </w:r>
      <w:r w:rsidRPr="00C946FF">
        <w:rPr>
          <w:rFonts w:ascii="Arial" w:hAnsi="Arial" w:cs="Arial"/>
          <w:spacing w:val="1"/>
          <w:szCs w:val="24"/>
        </w:rPr>
        <w:t>e</w:t>
      </w:r>
      <w:r w:rsidRPr="00C946FF">
        <w:rPr>
          <w:rFonts w:ascii="Arial" w:hAnsi="Arial" w:cs="Arial"/>
          <w:spacing w:val="-1"/>
          <w:szCs w:val="24"/>
        </w:rPr>
        <w:t>c</w:t>
      </w:r>
      <w:r w:rsidRPr="00C946FF">
        <w:rPr>
          <w:rFonts w:ascii="Arial" w:hAnsi="Arial" w:cs="Arial"/>
          <w:szCs w:val="24"/>
        </w:rPr>
        <w:t>ipi</w:t>
      </w:r>
      <w:r w:rsidRPr="00C946FF">
        <w:rPr>
          <w:rFonts w:ascii="Arial" w:hAnsi="Arial" w:cs="Arial"/>
          <w:spacing w:val="-1"/>
          <w:szCs w:val="24"/>
        </w:rPr>
        <w:t>e</w:t>
      </w:r>
      <w:r w:rsidRPr="00C946FF">
        <w:rPr>
          <w:rFonts w:ascii="Arial" w:hAnsi="Arial" w:cs="Arial"/>
          <w:szCs w:val="24"/>
        </w:rPr>
        <w:t>nt th</w:t>
      </w:r>
      <w:r w:rsidRPr="00C946FF">
        <w:rPr>
          <w:rFonts w:ascii="Arial" w:hAnsi="Arial" w:cs="Arial"/>
          <w:spacing w:val="-1"/>
          <w:szCs w:val="24"/>
        </w:rPr>
        <w:t>a</w:t>
      </w:r>
      <w:r w:rsidRPr="00C946FF">
        <w:rPr>
          <w:rFonts w:ascii="Arial" w:hAnsi="Arial" w:cs="Arial"/>
          <w:szCs w:val="24"/>
        </w:rPr>
        <w:t>t it qu</w:t>
      </w:r>
      <w:r w:rsidRPr="00C946FF">
        <w:rPr>
          <w:rFonts w:ascii="Arial" w:hAnsi="Arial" w:cs="Arial"/>
          <w:spacing w:val="-1"/>
          <w:szCs w:val="24"/>
        </w:rPr>
        <w:t>a</w:t>
      </w:r>
      <w:r w:rsidRPr="00C946FF">
        <w:rPr>
          <w:rFonts w:ascii="Arial" w:hAnsi="Arial" w:cs="Arial"/>
          <w:szCs w:val="24"/>
        </w:rPr>
        <w:t>li</w:t>
      </w:r>
      <w:r w:rsidRPr="00C946FF">
        <w:rPr>
          <w:rFonts w:ascii="Arial" w:hAnsi="Arial" w:cs="Arial"/>
          <w:spacing w:val="-1"/>
          <w:szCs w:val="24"/>
        </w:rPr>
        <w:t>f</w:t>
      </w:r>
      <w:r w:rsidRPr="00C946FF">
        <w:rPr>
          <w:rFonts w:ascii="Arial" w:hAnsi="Arial" w:cs="Arial"/>
          <w:szCs w:val="24"/>
        </w:rPr>
        <w:t>i</w:t>
      </w:r>
      <w:r w:rsidRPr="00C946FF">
        <w:rPr>
          <w:rFonts w:ascii="Arial" w:hAnsi="Arial" w:cs="Arial"/>
          <w:spacing w:val="-1"/>
          <w:szCs w:val="24"/>
        </w:rPr>
        <w:t>e</w:t>
      </w:r>
      <w:r w:rsidRPr="00C946FF">
        <w:rPr>
          <w:rFonts w:ascii="Arial" w:hAnsi="Arial" w:cs="Arial"/>
          <w:szCs w:val="24"/>
        </w:rPr>
        <w:t xml:space="preserve">s </w:t>
      </w:r>
      <w:r w:rsidRPr="00C946FF">
        <w:rPr>
          <w:rFonts w:ascii="Arial" w:hAnsi="Arial" w:cs="Arial"/>
          <w:spacing w:val="-1"/>
          <w:szCs w:val="24"/>
        </w:rPr>
        <w:t>a</w:t>
      </w:r>
      <w:r w:rsidRPr="00C946FF">
        <w:rPr>
          <w:rFonts w:ascii="Arial" w:hAnsi="Arial" w:cs="Arial"/>
          <w:szCs w:val="24"/>
        </w:rPr>
        <w:t xml:space="preserve">s </w:t>
      </w:r>
      <w:r w:rsidRPr="00C946FF">
        <w:rPr>
          <w:rFonts w:ascii="Arial" w:hAnsi="Arial" w:cs="Arial"/>
          <w:spacing w:val="-1"/>
          <w:szCs w:val="24"/>
        </w:rPr>
        <w:t>re</w:t>
      </w:r>
      <w:r w:rsidRPr="00C946FF">
        <w:rPr>
          <w:rFonts w:ascii="Arial" w:hAnsi="Arial" w:cs="Arial"/>
          <w:szCs w:val="24"/>
        </w:rPr>
        <w:t>sponsible</w:t>
      </w:r>
      <w:r w:rsidRPr="00C946FF">
        <w:rPr>
          <w:rFonts w:ascii="Arial" w:hAnsi="Arial" w:cs="Arial"/>
          <w:spacing w:val="-1"/>
          <w:szCs w:val="24"/>
        </w:rPr>
        <w:t xml:space="preserve"> a</w:t>
      </w:r>
      <w:r w:rsidRPr="00C946FF">
        <w:rPr>
          <w:rFonts w:ascii="Arial" w:hAnsi="Arial" w:cs="Arial"/>
          <w:szCs w:val="24"/>
        </w:rPr>
        <w:t>nd th</w:t>
      </w:r>
      <w:r w:rsidRPr="00C946FF">
        <w:rPr>
          <w:rFonts w:ascii="Arial" w:hAnsi="Arial" w:cs="Arial"/>
          <w:spacing w:val="-1"/>
          <w:szCs w:val="24"/>
        </w:rPr>
        <w:t>a</w:t>
      </w:r>
      <w:r w:rsidRPr="00C946FF">
        <w:rPr>
          <w:rFonts w:ascii="Arial" w:hAnsi="Arial" w:cs="Arial"/>
          <w:szCs w:val="24"/>
        </w:rPr>
        <w:t>t its p</w:t>
      </w:r>
      <w:r w:rsidRPr="00C946FF">
        <w:rPr>
          <w:rFonts w:ascii="Arial" w:hAnsi="Arial" w:cs="Arial"/>
          <w:spacing w:val="-1"/>
          <w:szCs w:val="24"/>
        </w:rPr>
        <w:t>r</w:t>
      </w:r>
      <w:r w:rsidRPr="00C946FF">
        <w:rPr>
          <w:rFonts w:ascii="Arial" w:hAnsi="Arial" w:cs="Arial"/>
          <w:szCs w:val="24"/>
        </w:rPr>
        <w:t>opos</w:t>
      </w:r>
      <w:r w:rsidRPr="00C946FF">
        <w:rPr>
          <w:rFonts w:ascii="Arial" w:hAnsi="Arial" w:cs="Arial"/>
          <w:spacing w:val="-1"/>
          <w:szCs w:val="24"/>
        </w:rPr>
        <w:t>e</w:t>
      </w:r>
      <w:r w:rsidRPr="00C946FF">
        <w:rPr>
          <w:rFonts w:ascii="Arial" w:hAnsi="Arial" w:cs="Arial"/>
          <w:szCs w:val="24"/>
        </w:rPr>
        <w:t>d sub</w:t>
      </w:r>
      <w:r w:rsidRPr="00C946FF">
        <w:rPr>
          <w:rFonts w:ascii="Arial" w:hAnsi="Arial" w:cs="Arial"/>
          <w:spacing w:val="-1"/>
          <w:szCs w:val="24"/>
        </w:rPr>
        <w:t>c</w:t>
      </w:r>
      <w:r w:rsidRPr="00C946FF">
        <w:rPr>
          <w:rFonts w:ascii="Arial" w:hAnsi="Arial" w:cs="Arial"/>
          <w:szCs w:val="24"/>
        </w:rPr>
        <w:t>ont</w:t>
      </w:r>
      <w:r w:rsidRPr="00C946FF">
        <w:rPr>
          <w:rFonts w:ascii="Arial" w:hAnsi="Arial" w:cs="Arial"/>
          <w:spacing w:val="-1"/>
          <w:szCs w:val="24"/>
        </w:rPr>
        <w:t>rac</w:t>
      </w:r>
      <w:r w:rsidRPr="00C946FF">
        <w:rPr>
          <w:rFonts w:ascii="Arial" w:hAnsi="Arial" w:cs="Arial"/>
          <w:szCs w:val="24"/>
        </w:rPr>
        <w:t>tor</w:t>
      </w:r>
      <w:r w:rsidRPr="00C946FF">
        <w:rPr>
          <w:rFonts w:ascii="Arial" w:hAnsi="Arial" w:cs="Arial"/>
          <w:spacing w:val="2"/>
          <w:szCs w:val="24"/>
        </w:rPr>
        <w:t xml:space="preserve"> </w:t>
      </w:r>
      <w:r w:rsidRPr="00C946FF">
        <w:rPr>
          <w:rFonts w:ascii="Arial" w:hAnsi="Arial" w:cs="Arial"/>
          <w:spacing w:val="-1"/>
          <w:szCs w:val="24"/>
        </w:rPr>
        <w:t>a</w:t>
      </w:r>
      <w:r w:rsidRPr="00C946FF">
        <w:rPr>
          <w:rFonts w:ascii="Arial" w:hAnsi="Arial" w:cs="Arial"/>
          <w:szCs w:val="24"/>
        </w:rPr>
        <w:t>lso qu</w:t>
      </w:r>
      <w:r w:rsidRPr="00C946FF">
        <w:rPr>
          <w:rFonts w:ascii="Arial" w:hAnsi="Arial" w:cs="Arial"/>
          <w:spacing w:val="-1"/>
          <w:szCs w:val="24"/>
        </w:rPr>
        <w:t>a</w:t>
      </w:r>
      <w:r w:rsidRPr="00C946FF">
        <w:rPr>
          <w:rFonts w:ascii="Arial" w:hAnsi="Arial" w:cs="Arial"/>
          <w:szCs w:val="24"/>
        </w:rPr>
        <w:t>li</w:t>
      </w:r>
      <w:r w:rsidRPr="00C946FF">
        <w:rPr>
          <w:rFonts w:ascii="Arial" w:hAnsi="Arial" w:cs="Arial"/>
          <w:spacing w:val="-1"/>
          <w:szCs w:val="24"/>
        </w:rPr>
        <w:t>f</w:t>
      </w:r>
      <w:r w:rsidRPr="00C946FF">
        <w:rPr>
          <w:rFonts w:ascii="Arial" w:hAnsi="Arial" w:cs="Arial"/>
          <w:szCs w:val="24"/>
        </w:rPr>
        <w:t>i</w:t>
      </w:r>
      <w:r w:rsidRPr="00C946FF">
        <w:rPr>
          <w:rFonts w:ascii="Arial" w:hAnsi="Arial" w:cs="Arial"/>
          <w:spacing w:val="-1"/>
          <w:szCs w:val="24"/>
        </w:rPr>
        <w:t>e</w:t>
      </w:r>
      <w:r w:rsidRPr="00C946FF">
        <w:rPr>
          <w:rFonts w:ascii="Arial" w:hAnsi="Arial" w:cs="Arial"/>
          <w:szCs w:val="24"/>
        </w:rPr>
        <w:t xml:space="preserve">s </w:t>
      </w:r>
      <w:r w:rsidRPr="00C946FF">
        <w:rPr>
          <w:rFonts w:ascii="Arial" w:hAnsi="Arial" w:cs="Arial"/>
          <w:spacing w:val="-1"/>
          <w:szCs w:val="24"/>
        </w:rPr>
        <w:t>a</w:t>
      </w:r>
      <w:r w:rsidRPr="00C946FF">
        <w:rPr>
          <w:rFonts w:ascii="Arial" w:hAnsi="Arial" w:cs="Arial"/>
          <w:szCs w:val="24"/>
        </w:rPr>
        <w:t xml:space="preserve">s </w:t>
      </w:r>
      <w:r w:rsidRPr="00C946FF">
        <w:rPr>
          <w:rFonts w:ascii="Arial" w:hAnsi="Arial" w:cs="Arial"/>
          <w:spacing w:val="-1"/>
          <w:szCs w:val="24"/>
        </w:rPr>
        <w:t>re</w:t>
      </w:r>
      <w:r w:rsidRPr="00C946FF">
        <w:rPr>
          <w:rFonts w:ascii="Arial" w:hAnsi="Arial" w:cs="Arial"/>
          <w:szCs w:val="24"/>
        </w:rPr>
        <w:t>sponsibl</w:t>
      </w:r>
      <w:r w:rsidRPr="00C946FF">
        <w:rPr>
          <w:rFonts w:ascii="Arial" w:hAnsi="Arial" w:cs="Arial"/>
          <w:spacing w:val="-1"/>
          <w:szCs w:val="24"/>
        </w:rPr>
        <w:t>e</w:t>
      </w:r>
      <w:r w:rsidRPr="00C946FF">
        <w:rPr>
          <w:rFonts w:ascii="Arial" w:hAnsi="Arial" w:cs="Arial"/>
          <w:szCs w:val="24"/>
        </w:rPr>
        <w:t>.</w:t>
      </w:r>
    </w:p>
    <w:p w14:paraId="1C72A477" w14:textId="77777777" w:rsidR="00A0705C" w:rsidRPr="00C946FF" w:rsidRDefault="00A0705C" w:rsidP="00C946FF">
      <w:pPr>
        <w:pStyle w:val="NoSpacing"/>
        <w:jc w:val="both"/>
        <w:rPr>
          <w:rFonts w:ascii="Arial" w:hAnsi="Arial" w:cs="Arial"/>
          <w:szCs w:val="24"/>
        </w:rPr>
      </w:pPr>
    </w:p>
    <w:p w14:paraId="751C2D7D" w14:textId="07C30A02" w:rsidR="00B173E2" w:rsidRPr="00B27CCA" w:rsidRDefault="00B8539E">
      <w:pPr>
        <w:pStyle w:val="Heading3"/>
      </w:pPr>
      <w:bookmarkStart w:id="147" w:name="_Toc10529557"/>
      <w:r w:rsidRPr="00B27CCA">
        <w:t>7</w:t>
      </w:r>
      <w:r w:rsidR="00B173E2" w:rsidRPr="00B27CCA">
        <w:t>.1.4 Federally required clauses and requirements</w:t>
      </w:r>
      <w:bookmarkEnd w:id="147"/>
    </w:p>
    <w:p w14:paraId="550A0075" w14:textId="685D478F" w:rsidR="00B173E2" w:rsidRPr="00C946FF" w:rsidRDefault="00B173E2" w:rsidP="00C946FF">
      <w:pPr>
        <w:pStyle w:val="NoSpacing"/>
        <w:jc w:val="both"/>
        <w:rPr>
          <w:rFonts w:ascii="Arial" w:hAnsi="Arial" w:cs="Arial"/>
          <w:szCs w:val="24"/>
        </w:rPr>
      </w:pPr>
      <w:r w:rsidRPr="00C946FF">
        <w:rPr>
          <w:rFonts w:ascii="Arial" w:hAnsi="Arial" w:cs="Arial"/>
          <w:spacing w:val="-1"/>
          <w:szCs w:val="24"/>
        </w:rPr>
        <w:t>Fe</w:t>
      </w:r>
      <w:r w:rsidRPr="00C946FF">
        <w:rPr>
          <w:rFonts w:ascii="Arial" w:hAnsi="Arial" w:cs="Arial"/>
          <w:szCs w:val="24"/>
        </w:rPr>
        <w:t>d</w:t>
      </w:r>
      <w:r w:rsidRPr="00C946FF">
        <w:rPr>
          <w:rFonts w:ascii="Arial" w:hAnsi="Arial" w:cs="Arial"/>
          <w:spacing w:val="1"/>
          <w:szCs w:val="24"/>
        </w:rPr>
        <w:t>e</w:t>
      </w:r>
      <w:r w:rsidRPr="00C946FF">
        <w:rPr>
          <w:rFonts w:ascii="Arial" w:hAnsi="Arial" w:cs="Arial"/>
          <w:spacing w:val="-1"/>
          <w:szCs w:val="24"/>
        </w:rPr>
        <w:t>ra</w:t>
      </w:r>
      <w:r w:rsidRPr="00C946FF">
        <w:rPr>
          <w:rFonts w:ascii="Arial" w:hAnsi="Arial" w:cs="Arial"/>
          <w:szCs w:val="24"/>
        </w:rPr>
        <w:t>l</w:t>
      </w:r>
      <w:r w:rsidRPr="00C946FF">
        <w:rPr>
          <w:rFonts w:ascii="Arial" w:hAnsi="Arial" w:cs="Arial"/>
          <w:spacing w:val="5"/>
          <w:szCs w:val="24"/>
        </w:rPr>
        <w:t>l</w:t>
      </w:r>
      <w:r w:rsidRPr="00C946FF">
        <w:rPr>
          <w:rFonts w:ascii="Arial" w:hAnsi="Arial" w:cs="Arial"/>
          <w:szCs w:val="24"/>
        </w:rPr>
        <w:t>y</w:t>
      </w:r>
      <w:r w:rsidRPr="00C946FF">
        <w:rPr>
          <w:rFonts w:ascii="Arial" w:hAnsi="Arial" w:cs="Arial"/>
          <w:spacing w:val="-5"/>
          <w:szCs w:val="24"/>
        </w:rPr>
        <w:t xml:space="preserve"> </w:t>
      </w:r>
      <w:r w:rsidRPr="00C946FF">
        <w:rPr>
          <w:rFonts w:ascii="Arial" w:hAnsi="Arial" w:cs="Arial"/>
          <w:spacing w:val="-1"/>
          <w:szCs w:val="24"/>
        </w:rPr>
        <w:t>re</w:t>
      </w:r>
      <w:r w:rsidRPr="00C946FF">
        <w:rPr>
          <w:rFonts w:ascii="Arial" w:hAnsi="Arial" w:cs="Arial"/>
          <w:szCs w:val="24"/>
        </w:rPr>
        <w:t>qui</w:t>
      </w:r>
      <w:r w:rsidRPr="00C946FF">
        <w:rPr>
          <w:rFonts w:ascii="Arial" w:hAnsi="Arial" w:cs="Arial"/>
          <w:spacing w:val="2"/>
          <w:szCs w:val="24"/>
        </w:rPr>
        <w:t>r</w:t>
      </w:r>
      <w:r w:rsidRPr="00C946FF">
        <w:rPr>
          <w:rFonts w:ascii="Arial" w:hAnsi="Arial" w:cs="Arial"/>
          <w:spacing w:val="-1"/>
          <w:szCs w:val="24"/>
        </w:rPr>
        <w:t>e</w:t>
      </w:r>
      <w:r w:rsidRPr="00C946FF">
        <w:rPr>
          <w:rFonts w:ascii="Arial" w:hAnsi="Arial" w:cs="Arial"/>
          <w:szCs w:val="24"/>
        </w:rPr>
        <w:t xml:space="preserve">d </w:t>
      </w:r>
      <w:r w:rsidRPr="00C946FF">
        <w:rPr>
          <w:rFonts w:ascii="Arial" w:hAnsi="Arial" w:cs="Arial"/>
          <w:spacing w:val="-1"/>
          <w:szCs w:val="24"/>
        </w:rPr>
        <w:t>c</w:t>
      </w:r>
      <w:r w:rsidRPr="00C946FF">
        <w:rPr>
          <w:rFonts w:ascii="Arial" w:hAnsi="Arial" w:cs="Arial"/>
          <w:szCs w:val="24"/>
        </w:rPr>
        <w:t>l</w:t>
      </w:r>
      <w:r w:rsidRPr="00C946FF">
        <w:rPr>
          <w:rFonts w:ascii="Arial" w:hAnsi="Arial" w:cs="Arial"/>
          <w:spacing w:val="-1"/>
          <w:szCs w:val="24"/>
        </w:rPr>
        <w:t>a</w:t>
      </w:r>
      <w:r w:rsidRPr="00C946FF">
        <w:rPr>
          <w:rFonts w:ascii="Arial" w:hAnsi="Arial" w:cs="Arial"/>
          <w:szCs w:val="24"/>
        </w:rPr>
        <w:t>u</w:t>
      </w:r>
      <w:r w:rsidRPr="00C946FF">
        <w:rPr>
          <w:rFonts w:ascii="Arial" w:hAnsi="Arial" w:cs="Arial"/>
          <w:spacing w:val="3"/>
          <w:szCs w:val="24"/>
        </w:rPr>
        <w:t>s</w:t>
      </w:r>
      <w:r w:rsidRPr="00C946FF">
        <w:rPr>
          <w:rFonts w:ascii="Arial" w:hAnsi="Arial" w:cs="Arial"/>
          <w:spacing w:val="1"/>
          <w:szCs w:val="24"/>
        </w:rPr>
        <w:t>e</w:t>
      </w:r>
      <w:r w:rsidRPr="00C946FF">
        <w:rPr>
          <w:rFonts w:ascii="Arial" w:hAnsi="Arial" w:cs="Arial"/>
          <w:szCs w:val="24"/>
        </w:rPr>
        <w:t xml:space="preserve">s </w:t>
      </w:r>
      <w:r w:rsidRPr="00C946FF">
        <w:rPr>
          <w:rFonts w:ascii="Arial" w:hAnsi="Arial" w:cs="Arial"/>
          <w:spacing w:val="-1"/>
          <w:szCs w:val="24"/>
        </w:rPr>
        <w:t>a</w:t>
      </w:r>
      <w:r w:rsidRPr="00C946FF">
        <w:rPr>
          <w:rFonts w:ascii="Arial" w:hAnsi="Arial" w:cs="Arial"/>
          <w:szCs w:val="24"/>
        </w:rPr>
        <w:t xml:space="preserve">nd </w:t>
      </w:r>
      <w:r w:rsidRPr="00C946FF">
        <w:rPr>
          <w:rFonts w:ascii="Arial" w:hAnsi="Arial" w:cs="Arial"/>
          <w:spacing w:val="-1"/>
          <w:szCs w:val="24"/>
        </w:rPr>
        <w:t>re</w:t>
      </w:r>
      <w:r w:rsidRPr="00C946FF">
        <w:rPr>
          <w:rFonts w:ascii="Arial" w:hAnsi="Arial" w:cs="Arial"/>
          <w:szCs w:val="24"/>
        </w:rPr>
        <w:t>qui</w:t>
      </w:r>
      <w:r w:rsidRPr="00C946FF">
        <w:rPr>
          <w:rFonts w:ascii="Arial" w:hAnsi="Arial" w:cs="Arial"/>
          <w:spacing w:val="-1"/>
          <w:szCs w:val="24"/>
        </w:rPr>
        <w:t>re</w:t>
      </w:r>
      <w:r w:rsidRPr="00C946FF">
        <w:rPr>
          <w:rFonts w:ascii="Arial" w:hAnsi="Arial" w:cs="Arial"/>
          <w:spacing w:val="3"/>
          <w:szCs w:val="24"/>
        </w:rPr>
        <w:t>m</w:t>
      </w:r>
      <w:r w:rsidRPr="00C946FF">
        <w:rPr>
          <w:rFonts w:ascii="Arial" w:hAnsi="Arial" w:cs="Arial"/>
          <w:spacing w:val="-1"/>
          <w:szCs w:val="24"/>
        </w:rPr>
        <w:t>e</w:t>
      </w:r>
      <w:r w:rsidRPr="00C946FF">
        <w:rPr>
          <w:rFonts w:ascii="Arial" w:hAnsi="Arial" w:cs="Arial"/>
          <w:szCs w:val="24"/>
        </w:rPr>
        <w:t xml:space="preserve">nts, </w:t>
      </w:r>
      <w:proofErr w:type="gramStart"/>
      <w:r w:rsidRPr="00C946FF">
        <w:rPr>
          <w:rFonts w:ascii="Arial" w:hAnsi="Arial" w:cs="Arial"/>
          <w:spacing w:val="-1"/>
          <w:szCs w:val="24"/>
        </w:rPr>
        <w:t>a</w:t>
      </w:r>
      <w:r w:rsidRPr="00C946FF">
        <w:rPr>
          <w:rFonts w:ascii="Arial" w:hAnsi="Arial" w:cs="Arial"/>
          <w:szCs w:val="24"/>
        </w:rPr>
        <w:t>s a</w:t>
      </w:r>
      <w:r w:rsidRPr="00C946FF">
        <w:rPr>
          <w:rFonts w:ascii="Arial" w:hAnsi="Arial" w:cs="Arial"/>
          <w:spacing w:val="1"/>
          <w:szCs w:val="24"/>
        </w:rPr>
        <w:t xml:space="preserve"> </w:t>
      </w:r>
      <w:r w:rsidRPr="00C946FF">
        <w:rPr>
          <w:rFonts w:ascii="Arial" w:hAnsi="Arial" w:cs="Arial"/>
          <w:spacing w:val="-2"/>
          <w:szCs w:val="24"/>
        </w:rPr>
        <w:t>g</w:t>
      </w:r>
      <w:r w:rsidRPr="00C946FF">
        <w:rPr>
          <w:rFonts w:ascii="Arial" w:hAnsi="Arial" w:cs="Arial"/>
          <w:spacing w:val="-1"/>
          <w:szCs w:val="24"/>
        </w:rPr>
        <w:t>e</w:t>
      </w:r>
      <w:r w:rsidRPr="00C946FF">
        <w:rPr>
          <w:rFonts w:ascii="Arial" w:hAnsi="Arial" w:cs="Arial"/>
          <w:spacing w:val="2"/>
          <w:szCs w:val="24"/>
        </w:rPr>
        <w:t>n</w:t>
      </w:r>
      <w:r w:rsidRPr="00C946FF">
        <w:rPr>
          <w:rFonts w:ascii="Arial" w:hAnsi="Arial" w:cs="Arial"/>
          <w:spacing w:val="-1"/>
          <w:szCs w:val="24"/>
        </w:rPr>
        <w:t>era</w:t>
      </w:r>
      <w:r w:rsidRPr="00C946FF">
        <w:rPr>
          <w:rFonts w:ascii="Arial" w:hAnsi="Arial" w:cs="Arial"/>
          <w:szCs w:val="24"/>
        </w:rPr>
        <w:t>l</w:t>
      </w:r>
      <w:r w:rsidRPr="00C946FF">
        <w:rPr>
          <w:rFonts w:ascii="Arial" w:hAnsi="Arial" w:cs="Arial"/>
          <w:spacing w:val="3"/>
          <w:szCs w:val="24"/>
        </w:rPr>
        <w:t xml:space="preserve"> </w:t>
      </w:r>
      <w:r w:rsidRPr="00C946FF">
        <w:rPr>
          <w:rFonts w:ascii="Arial" w:hAnsi="Arial" w:cs="Arial"/>
          <w:spacing w:val="-1"/>
          <w:szCs w:val="24"/>
        </w:rPr>
        <w:t>r</w:t>
      </w:r>
      <w:r w:rsidRPr="00C946FF">
        <w:rPr>
          <w:rFonts w:ascii="Arial" w:hAnsi="Arial" w:cs="Arial"/>
          <w:szCs w:val="24"/>
        </w:rPr>
        <w:t>ul</w:t>
      </w:r>
      <w:r w:rsidRPr="00C946FF">
        <w:rPr>
          <w:rFonts w:ascii="Arial" w:hAnsi="Arial" w:cs="Arial"/>
          <w:spacing w:val="-1"/>
          <w:szCs w:val="24"/>
        </w:rPr>
        <w:t>e</w:t>
      </w:r>
      <w:proofErr w:type="gramEnd"/>
      <w:r w:rsidRPr="00C946FF">
        <w:rPr>
          <w:rFonts w:ascii="Arial" w:hAnsi="Arial" w:cs="Arial"/>
          <w:szCs w:val="24"/>
        </w:rPr>
        <w:t xml:space="preserve">, </w:t>
      </w:r>
      <w:r w:rsidRPr="00C946FF">
        <w:rPr>
          <w:rFonts w:ascii="Arial" w:hAnsi="Arial" w:cs="Arial"/>
          <w:spacing w:val="-1"/>
          <w:szCs w:val="24"/>
        </w:rPr>
        <w:t>a</w:t>
      </w:r>
      <w:r w:rsidRPr="00C946FF">
        <w:rPr>
          <w:rFonts w:ascii="Arial" w:hAnsi="Arial" w:cs="Arial"/>
          <w:spacing w:val="2"/>
          <w:szCs w:val="24"/>
        </w:rPr>
        <w:t>r</w:t>
      </w:r>
      <w:r w:rsidRPr="00C946FF">
        <w:rPr>
          <w:rFonts w:ascii="Arial" w:hAnsi="Arial" w:cs="Arial"/>
          <w:szCs w:val="24"/>
        </w:rPr>
        <w:t>e</w:t>
      </w:r>
      <w:r w:rsidRPr="00C946FF">
        <w:rPr>
          <w:rFonts w:ascii="Arial" w:hAnsi="Arial" w:cs="Arial"/>
          <w:spacing w:val="-1"/>
          <w:szCs w:val="24"/>
        </w:rPr>
        <w:t xml:space="preserve"> </w:t>
      </w:r>
      <w:r w:rsidRPr="00C946FF">
        <w:rPr>
          <w:rFonts w:ascii="Arial" w:hAnsi="Arial" w:cs="Arial"/>
          <w:spacing w:val="2"/>
          <w:szCs w:val="24"/>
        </w:rPr>
        <w:t>r</w:t>
      </w:r>
      <w:r w:rsidRPr="00C946FF">
        <w:rPr>
          <w:rFonts w:ascii="Arial" w:hAnsi="Arial" w:cs="Arial"/>
          <w:spacing w:val="-1"/>
          <w:szCs w:val="24"/>
        </w:rPr>
        <w:t>e</w:t>
      </w:r>
      <w:r w:rsidRPr="00C946FF">
        <w:rPr>
          <w:rFonts w:ascii="Arial" w:hAnsi="Arial" w:cs="Arial"/>
          <w:szCs w:val="24"/>
        </w:rPr>
        <w:t>qui</w:t>
      </w:r>
      <w:r w:rsidRPr="00C946FF">
        <w:rPr>
          <w:rFonts w:ascii="Arial" w:hAnsi="Arial" w:cs="Arial"/>
          <w:spacing w:val="-1"/>
          <w:szCs w:val="24"/>
        </w:rPr>
        <w:t>re</w:t>
      </w:r>
      <w:r w:rsidRPr="00C946FF">
        <w:rPr>
          <w:rFonts w:ascii="Arial" w:hAnsi="Arial" w:cs="Arial"/>
          <w:szCs w:val="24"/>
        </w:rPr>
        <w:t>d</w:t>
      </w:r>
      <w:r w:rsidRPr="00C946FF">
        <w:rPr>
          <w:rFonts w:ascii="Arial" w:hAnsi="Arial" w:cs="Arial"/>
          <w:spacing w:val="2"/>
          <w:szCs w:val="24"/>
        </w:rPr>
        <w:t xml:space="preserve"> </w:t>
      </w:r>
      <w:r w:rsidRPr="00C946FF">
        <w:rPr>
          <w:rFonts w:ascii="Arial" w:hAnsi="Arial" w:cs="Arial"/>
          <w:szCs w:val="24"/>
        </w:rPr>
        <w:t>to be</w:t>
      </w:r>
      <w:r w:rsidRPr="00C946FF">
        <w:rPr>
          <w:rFonts w:ascii="Arial" w:hAnsi="Arial" w:cs="Arial"/>
          <w:spacing w:val="-1"/>
          <w:szCs w:val="24"/>
        </w:rPr>
        <w:t xml:space="preserve"> </w:t>
      </w:r>
      <w:r w:rsidRPr="00C946FF">
        <w:rPr>
          <w:rFonts w:ascii="Arial" w:hAnsi="Arial" w:cs="Arial"/>
          <w:szCs w:val="24"/>
        </w:rPr>
        <w:t>in</w:t>
      </w:r>
      <w:r w:rsidRPr="00C946FF">
        <w:rPr>
          <w:rFonts w:ascii="Arial" w:hAnsi="Arial" w:cs="Arial"/>
          <w:spacing w:val="-1"/>
          <w:szCs w:val="24"/>
        </w:rPr>
        <w:t>c</w:t>
      </w:r>
      <w:r w:rsidRPr="00C946FF">
        <w:rPr>
          <w:rFonts w:ascii="Arial" w:hAnsi="Arial" w:cs="Arial"/>
          <w:szCs w:val="24"/>
        </w:rPr>
        <w:t>lud</w:t>
      </w:r>
      <w:r w:rsidRPr="00C946FF">
        <w:rPr>
          <w:rFonts w:ascii="Arial" w:hAnsi="Arial" w:cs="Arial"/>
          <w:spacing w:val="-1"/>
          <w:szCs w:val="24"/>
        </w:rPr>
        <w:t>e</w:t>
      </w:r>
      <w:r w:rsidRPr="00C946FF">
        <w:rPr>
          <w:rFonts w:ascii="Arial" w:hAnsi="Arial" w:cs="Arial"/>
          <w:szCs w:val="24"/>
        </w:rPr>
        <w:t xml:space="preserve">d in </w:t>
      </w:r>
      <w:r w:rsidRPr="00C946FF">
        <w:rPr>
          <w:rFonts w:ascii="Arial" w:hAnsi="Arial" w:cs="Arial"/>
          <w:spacing w:val="-1"/>
          <w:szCs w:val="24"/>
        </w:rPr>
        <w:t>eac</w:t>
      </w:r>
      <w:r w:rsidRPr="00C946FF">
        <w:rPr>
          <w:rFonts w:ascii="Arial" w:hAnsi="Arial" w:cs="Arial"/>
          <w:szCs w:val="24"/>
        </w:rPr>
        <w:t>h thi</w:t>
      </w:r>
      <w:r w:rsidRPr="00C946FF">
        <w:rPr>
          <w:rFonts w:ascii="Arial" w:hAnsi="Arial" w:cs="Arial"/>
          <w:spacing w:val="-1"/>
          <w:szCs w:val="24"/>
        </w:rPr>
        <w:t>r</w:t>
      </w:r>
      <w:r w:rsidRPr="00C946FF">
        <w:rPr>
          <w:rFonts w:ascii="Arial" w:hAnsi="Arial" w:cs="Arial"/>
          <w:szCs w:val="24"/>
        </w:rPr>
        <w:t>d</w:t>
      </w:r>
      <w:r w:rsidR="00A06C06" w:rsidRPr="00C946FF">
        <w:rPr>
          <w:rFonts w:ascii="Arial" w:hAnsi="Arial" w:cs="Arial"/>
          <w:szCs w:val="24"/>
        </w:rPr>
        <w:t>-</w:t>
      </w:r>
      <w:r w:rsidRPr="00C946FF">
        <w:rPr>
          <w:rFonts w:ascii="Arial" w:hAnsi="Arial" w:cs="Arial"/>
          <w:szCs w:val="24"/>
        </w:rPr>
        <w:t xml:space="preserve"> p</w:t>
      </w:r>
      <w:r w:rsidRPr="00C946FF">
        <w:rPr>
          <w:rFonts w:ascii="Arial" w:hAnsi="Arial" w:cs="Arial"/>
          <w:spacing w:val="1"/>
          <w:szCs w:val="24"/>
        </w:rPr>
        <w:t>a</w:t>
      </w:r>
      <w:r w:rsidRPr="00C946FF">
        <w:rPr>
          <w:rFonts w:ascii="Arial" w:hAnsi="Arial" w:cs="Arial"/>
          <w:spacing w:val="-1"/>
          <w:szCs w:val="24"/>
        </w:rPr>
        <w:t>r</w:t>
      </w:r>
      <w:r w:rsidRPr="00C946FF">
        <w:rPr>
          <w:rFonts w:ascii="Arial" w:hAnsi="Arial" w:cs="Arial"/>
          <w:spacing w:val="5"/>
          <w:szCs w:val="24"/>
        </w:rPr>
        <w:t>t</w:t>
      </w:r>
      <w:r w:rsidRPr="00C946FF">
        <w:rPr>
          <w:rFonts w:ascii="Arial" w:hAnsi="Arial" w:cs="Arial"/>
          <w:szCs w:val="24"/>
        </w:rPr>
        <w:t>y</w:t>
      </w:r>
      <w:r w:rsidRPr="00C946FF">
        <w:rPr>
          <w:rFonts w:ascii="Arial" w:hAnsi="Arial" w:cs="Arial"/>
          <w:spacing w:val="-5"/>
          <w:szCs w:val="24"/>
        </w:rPr>
        <w:t xml:space="preserve"> </w:t>
      </w:r>
      <w:r w:rsidRPr="00C946FF">
        <w:rPr>
          <w:rFonts w:ascii="Arial" w:hAnsi="Arial" w:cs="Arial"/>
          <w:spacing w:val="-1"/>
          <w:szCs w:val="24"/>
        </w:rPr>
        <w:t>c</w:t>
      </w:r>
      <w:r w:rsidRPr="00C946FF">
        <w:rPr>
          <w:rFonts w:ascii="Arial" w:hAnsi="Arial" w:cs="Arial"/>
          <w:szCs w:val="24"/>
        </w:rPr>
        <w:t>ont</w:t>
      </w:r>
      <w:r w:rsidRPr="00C946FF">
        <w:rPr>
          <w:rFonts w:ascii="Arial" w:hAnsi="Arial" w:cs="Arial"/>
          <w:spacing w:val="-1"/>
          <w:szCs w:val="24"/>
        </w:rPr>
        <w:t>r</w:t>
      </w:r>
      <w:r w:rsidRPr="00C946FF">
        <w:rPr>
          <w:rFonts w:ascii="Arial" w:hAnsi="Arial" w:cs="Arial"/>
          <w:spacing w:val="1"/>
          <w:szCs w:val="24"/>
        </w:rPr>
        <w:t>a</w:t>
      </w:r>
      <w:r w:rsidRPr="00C946FF">
        <w:rPr>
          <w:rFonts w:ascii="Arial" w:hAnsi="Arial" w:cs="Arial"/>
          <w:spacing w:val="-1"/>
          <w:szCs w:val="24"/>
        </w:rPr>
        <w:t>c</w:t>
      </w:r>
      <w:r w:rsidRPr="00C946FF">
        <w:rPr>
          <w:rFonts w:ascii="Arial" w:hAnsi="Arial" w:cs="Arial"/>
          <w:szCs w:val="24"/>
        </w:rPr>
        <w:t>t</w:t>
      </w:r>
      <w:r w:rsidRPr="00C946FF">
        <w:rPr>
          <w:rFonts w:ascii="Arial" w:hAnsi="Arial" w:cs="Arial"/>
          <w:spacing w:val="3"/>
          <w:szCs w:val="24"/>
        </w:rPr>
        <w:t xml:space="preserve"> </w:t>
      </w:r>
      <w:r w:rsidRPr="00C946FF">
        <w:rPr>
          <w:rFonts w:ascii="Arial" w:hAnsi="Arial" w:cs="Arial"/>
          <w:spacing w:val="-1"/>
          <w:szCs w:val="24"/>
        </w:rPr>
        <w:t>a</w:t>
      </w:r>
      <w:r w:rsidRPr="00C946FF">
        <w:rPr>
          <w:rFonts w:ascii="Arial" w:hAnsi="Arial" w:cs="Arial"/>
          <w:szCs w:val="24"/>
        </w:rPr>
        <w:t xml:space="preserve">t </w:t>
      </w:r>
      <w:r w:rsidRPr="00C946FF">
        <w:rPr>
          <w:rFonts w:ascii="Arial" w:hAnsi="Arial" w:cs="Arial"/>
          <w:spacing w:val="-1"/>
          <w:szCs w:val="24"/>
        </w:rPr>
        <w:t>e</w:t>
      </w:r>
      <w:r w:rsidRPr="00C946FF">
        <w:rPr>
          <w:rFonts w:ascii="Arial" w:hAnsi="Arial" w:cs="Arial"/>
          <w:szCs w:val="24"/>
        </w:rPr>
        <w:t>v</w:t>
      </w:r>
      <w:r w:rsidRPr="00C946FF">
        <w:rPr>
          <w:rFonts w:ascii="Arial" w:hAnsi="Arial" w:cs="Arial"/>
          <w:spacing w:val="-1"/>
          <w:szCs w:val="24"/>
        </w:rPr>
        <w:t>e</w:t>
      </w:r>
      <w:r w:rsidRPr="00C946FF">
        <w:rPr>
          <w:rFonts w:ascii="Arial" w:hAnsi="Arial" w:cs="Arial"/>
          <w:spacing w:val="4"/>
          <w:szCs w:val="24"/>
        </w:rPr>
        <w:t>r</w:t>
      </w:r>
      <w:r w:rsidRPr="00C946FF">
        <w:rPr>
          <w:rFonts w:ascii="Arial" w:hAnsi="Arial" w:cs="Arial"/>
          <w:szCs w:val="24"/>
        </w:rPr>
        <w:t>y</w:t>
      </w:r>
      <w:r w:rsidRPr="00C946FF">
        <w:rPr>
          <w:rFonts w:ascii="Arial" w:hAnsi="Arial" w:cs="Arial"/>
          <w:spacing w:val="-5"/>
          <w:szCs w:val="24"/>
        </w:rPr>
        <w:t xml:space="preserve"> </w:t>
      </w:r>
      <w:r w:rsidRPr="00C946FF">
        <w:rPr>
          <w:rFonts w:ascii="Arial" w:hAnsi="Arial" w:cs="Arial"/>
          <w:szCs w:val="24"/>
        </w:rPr>
        <w:t>ti</w:t>
      </w:r>
      <w:r w:rsidRPr="00C946FF">
        <w:rPr>
          <w:rFonts w:ascii="Arial" w:hAnsi="Arial" w:cs="Arial"/>
          <w:spacing w:val="1"/>
          <w:szCs w:val="24"/>
        </w:rPr>
        <w:t>e</w:t>
      </w:r>
      <w:r w:rsidRPr="00C946FF">
        <w:rPr>
          <w:rFonts w:ascii="Arial" w:hAnsi="Arial" w:cs="Arial"/>
          <w:szCs w:val="24"/>
        </w:rPr>
        <w:t>r</w:t>
      </w:r>
      <w:r w:rsidRPr="00C946FF">
        <w:rPr>
          <w:rFonts w:ascii="Arial" w:hAnsi="Arial" w:cs="Arial"/>
          <w:spacing w:val="-1"/>
          <w:szCs w:val="24"/>
        </w:rPr>
        <w:t xml:space="preserve"> a</w:t>
      </w:r>
      <w:r w:rsidRPr="00C946FF">
        <w:rPr>
          <w:rFonts w:ascii="Arial" w:hAnsi="Arial" w:cs="Arial"/>
          <w:szCs w:val="24"/>
        </w:rPr>
        <w:t xml:space="preserve">nd in </w:t>
      </w:r>
      <w:r w:rsidRPr="00C946FF">
        <w:rPr>
          <w:rFonts w:ascii="Arial" w:hAnsi="Arial" w:cs="Arial"/>
          <w:spacing w:val="-1"/>
          <w:szCs w:val="24"/>
        </w:rPr>
        <w:t>e</w:t>
      </w:r>
      <w:r w:rsidRPr="00C946FF">
        <w:rPr>
          <w:rFonts w:ascii="Arial" w:hAnsi="Arial" w:cs="Arial"/>
          <w:spacing w:val="1"/>
          <w:szCs w:val="24"/>
        </w:rPr>
        <w:t>a</w:t>
      </w:r>
      <w:r w:rsidRPr="00C946FF">
        <w:rPr>
          <w:rFonts w:ascii="Arial" w:hAnsi="Arial" w:cs="Arial"/>
          <w:spacing w:val="-1"/>
          <w:szCs w:val="24"/>
        </w:rPr>
        <w:t>c</w:t>
      </w:r>
      <w:r w:rsidRPr="00C946FF">
        <w:rPr>
          <w:rFonts w:ascii="Arial" w:hAnsi="Arial" w:cs="Arial"/>
          <w:szCs w:val="24"/>
        </w:rPr>
        <w:t xml:space="preserve">h </w:t>
      </w:r>
      <w:r w:rsidRPr="00C946FF">
        <w:rPr>
          <w:rFonts w:ascii="Arial" w:hAnsi="Arial" w:cs="Arial"/>
          <w:spacing w:val="3"/>
          <w:szCs w:val="24"/>
        </w:rPr>
        <w:t>s</w:t>
      </w:r>
      <w:r w:rsidRPr="00C946FF">
        <w:rPr>
          <w:rFonts w:ascii="Arial" w:hAnsi="Arial" w:cs="Arial"/>
          <w:szCs w:val="24"/>
        </w:rPr>
        <w:t>ub</w:t>
      </w:r>
      <w:r w:rsidRPr="00C946FF">
        <w:rPr>
          <w:rFonts w:ascii="Arial" w:hAnsi="Arial" w:cs="Arial"/>
          <w:spacing w:val="-1"/>
          <w:szCs w:val="24"/>
        </w:rPr>
        <w:t>rec</w:t>
      </w:r>
      <w:r w:rsidRPr="00C946FF">
        <w:rPr>
          <w:rFonts w:ascii="Arial" w:hAnsi="Arial" w:cs="Arial"/>
          <w:szCs w:val="24"/>
        </w:rPr>
        <w:t>ipi</w:t>
      </w:r>
      <w:r w:rsidRPr="00C946FF">
        <w:rPr>
          <w:rFonts w:ascii="Arial" w:hAnsi="Arial" w:cs="Arial"/>
          <w:spacing w:val="-1"/>
          <w:szCs w:val="24"/>
        </w:rPr>
        <w:t>e</w:t>
      </w:r>
      <w:r w:rsidRPr="00C946FF">
        <w:rPr>
          <w:rFonts w:ascii="Arial" w:hAnsi="Arial" w:cs="Arial"/>
          <w:szCs w:val="24"/>
        </w:rPr>
        <w:t xml:space="preserve">nt </w:t>
      </w:r>
      <w:r w:rsidRPr="00C946FF">
        <w:rPr>
          <w:rFonts w:ascii="Arial" w:hAnsi="Arial" w:cs="Arial"/>
          <w:spacing w:val="1"/>
          <w:szCs w:val="24"/>
        </w:rPr>
        <w:t>a</w:t>
      </w:r>
      <w:r w:rsidRPr="00C946FF">
        <w:rPr>
          <w:rFonts w:ascii="Arial" w:hAnsi="Arial" w:cs="Arial"/>
          <w:szCs w:val="24"/>
        </w:rPr>
        <w:t>g</w:t>
      </w:r>
      <w:r w:rsidRPr="00C946FF">
        <w:rPr>
          <w:rFonts w:ascii="Arial" w:hAnsi="Arial" w:cs="Arial"/>
          <w:spacing w:val="-1"/>
          <w:szCs w:val="24"/>
        </w:rPr>
        <w:t>ree</w:t>
      </w:r>
      <w:r w:rsidRPr="00C946FF">
        <w:rPr>
          <w:rFonts w:ascii="Arial" w:hAnsi="Arial" w:cs="Arial"/>
          <w:szCs w:val="24"/>
        </w:rPr>
        <w:t>m</w:t>
      </w:r>
      <w:r w:rsidRPr="00C946FF">
        <w:rPr>
          <w:rFonts w:ascii="Arial" w:hAnsi="Arial" w:cs="Arial"/>
          <w:spacing w:val="-1"/>
          <w:szCs w:val="24"/>
        </w:rPr>
        <w:t>e</w:t>
      </w:r>
      <w:r w:rsidRPr="00C946FF">
        <w:rPr>
          <w:rFonts w:ascii="Arial" w:hAnsi="Arial" w:cs="Arial"/>
          <w:szCs w:val="24"/>
        </w:rPr>
        <w:t>nt</w:t>
      </w:r>
      <w:r w:rsidRPr="00C946FF">
        <w:rPr>
          <w:rFonts w:ascii="Arial" w:hAnsi="Arial" w:cs="Arial"/>
          <w:spacing w:val="3"/>
          <w:szCs w:val="24"/>
        </w:rPr>
        <w:t xml:space="preserve"> </w:t>
      </w:r>
      <w:r w:rsidRPr="00C946FF">
        <w:rPr>
          <w:rFonts w:ascii="Arial" w:hAnsi="Arial" w:cs="Arial"/>
          <w:spacing w:val="-1"/>
          <w:szCs w:val="24"/>
        </w:rPr>
        <w:t>a</w:t>
      </w:r>
      <w:r w:rsidRPr="00C946FF">
        <w:rPr>
          <w:rFonts w:ascii="Arial" w:hAnsi="Arial" w:cs="Arial"/>
          <w:szCs w:val="24"/>
        </w:rPr>
        <w:t xml:space="preserve">t </w:t>
      </w:r>
      <w:r w:rsidRPr="00C946FF">
        <w:rPr>
          <w:rFonts w:ascii="Arial" w:hAnsi="Arial" w:cs="Arial"/>
          <w:spacing w:val="-1"/>
          <w:szCs w:val="24"/>
        </w:rPr>
        <w:t>e</w:t>
      </w:r>
      <w:r w:rsidRPr="00C946FF">
        <w:rPr>
          <w:rFonts w:ascii="Arial" w:hAnsi="Arial" w:cs="Arial"/>
          <w:szCs w:val="24"/>
        </w:rPr>
        <w:t>v</w:t>
      </w:r>
      <w:r w:rsidRPr="00C946FF">
        <w:rPr>
          <w:rFonts w:ascii="Arial" w:hAnsi="Arial" w:cs="Arial"/>
          <w:spacing w:val="-1"/>
          <w:szCs w:val="24"/>
        </w:rPr>
        <w:t>e</w:t>
      </w:r>
      <w:r w:rsidRPr="00C946FF">
        <w:rPr>
          <w:rFonts w:ascii="Arial" w:hAnsi="Arial" w:cs="Arial"/>
          <w:spacing w:val="4"/>
          <w:szCs w:val="24"/>
        </w:rPr>
        <w:t>r</w:t>
      </w:r>
      <w:r w:rsidRPr="00C946FF">
        <w:rPr>
          <w:rFonts w:ascii="Arial" w:hAnsi="Arial" w:cs="Arial"/>
          <w:szCs w:val="24"/>
        </w:rPr>
        <w:t>y</w:t>
      </w:r>
      <w:r w:rsidRPr="00C946FF">
        <w:rPr>
          <w:rFonts w:ascii="Arial" w:hAnsi="Arial" w:cs="Arial"/>
          <w:spacing w:val="-5"/>
          <w:szCs w:val="24"/>
        </w:rPr>
        <w:t xml:space="preserve"> </w:t>
      </w:r>
      <w:r w:rsidRPr="00C946FF">
        <w:rPr>
          <w:rFonts w:ascii="Arial" w:hAnsi="Arial" w:cs="Arial"/>
          <w:szCs w:val="24"/>
        </w:rPr>
        <w:t>ti</w:t>
      </w:r>
      <w:r w:rsidRPr="00C946FF">
        <w:rPr>
          <w:rFonts w:ascii="Arial" w:hAnsi="Arial" w:cs="Arial"/>
          <w:spacing w:val="-1"/>
          <w:szCs w:val="24"/>
        </w:rPr>
        <w:t>er</w:t>
      </w:r>
      <w:r w:rsidRPr="00C946FF">
        <w:rPr>
          <w:rFonts w:ascii="Arial" w:hAnsi="Arial" w:cs="Arial"/>
          <w:szCs w:val="24"/>
        </w:rPr>
        <w:t xml:space="preserve">.  </w:t>
      </w:r>
      <w:r w:rsidRPr="00C946FF">
        <w:rPr>
          <w:rFonts w:ascii="Arial" w:hAnsi="Arial" w:cs="Arial"/>
          <w:spacing w:val="1"/>
          <w:szCs w:val="24"/>
        </w:rPr>
        <w:t>W</w:t>
      </w:r>
      <w:r w:rsidRPr="00C946FF">
        <w:rPr>
          <w:rFonts w:ascii="Arial" w:hAnsi="Arial" w:cs="Arial"/>
          <w:szCs w:val="24"/>
        </w:rPr>
        <w:t>h</w:t>
      </w:r>
      <w:r w:rsidRPr="00C946FF">
        <w:rPr>
          <w:rFonts w:ascii="Arial" w:hAnsi="Arial" w:cs="Arial"/>
          <w:spacing w:val="-1"/>
          <w:szCs w:val="24"/>
        </w:rPr>
        <w:t>en c</w:t>
      </w:r>
      <w:r w:rsidRPr="00C946FF">
        <w:rPr>
          <w:rFonts w:ascii="Arial" w:hAnsi="Arial" w:cs="Arial"/>
          <w:szCs w:val="24"/>
        </w:rPr>
        <w:t>l</w:t>
      </w:r>
      <w:r w:rsidRPr="00C946FF">
        <w:rPr>
          <w:rFonts w:ascii="Arial" w:hAnsi="Arial" w:cs="Arial"/>
          <w:spacing w:val="-1"/>
          <w:szCs w:val="24"/>
        </w:rPr>
        <w:t>a</w:t>
      </w:r>
      <w:r w:rsidRPr="00C946FF">
        <w:rPr>
          <w:rFonts w:ascii="Arial" w:hAnsi="Arial" w:cs="Arial"/>
          <w:szCs w:val="24"/>
        </w:rPr>
        <w:t>us</w:t>
      </w:r>
      <w:r w:rsidRPr="00C946FF">
        <w:rPr>
          <w:rFonts w:ascii="Arial" w:hAnsi="Arial" w:cs="Arial"/>
          <w:spacing w:val="-1"/>
          <w:szCs w:val="24"/>
        </w:rPr>
        <w:t>e</w:t>
      </w:r>
      <w:r w:rsidRPr="00C946FF">
        <w:rPr>
          <w:rFonts w:ascii="Arial" w:hAnsi="Arial" w:cs="Arial"/>
          <w:szCs w:val="24"/>
        </w:rPr>
        <w:t xml:space="preserve">s </w:t>
      </w:r>
      <w:r w:rsidRPr="00C946FF">
        <w:rPr>
          <w:rFonts w:ascii="Arial" w:hAnsi="Arial" w:cs="Arial"/>
          <w:spacing w:val="-1"/>
          <w:szCs w:val="24"/>
        </w:rPr>
        <w:t>a</w:t>
      </w:r>
      <w:r w:rsidRPr="00C946FF">
        <w:rPr>
          <w:rFonts w:ascii="Arial" w:hAnsi="Arial" w:cs="Arial"/>
          <w:spacing w:val="2"/>
          <w:szCs w:val="24"/>
        </w:rPr>
        <w:t>r</w:t>
      </w:r>
      <w:r w:rsidRPr="00C946FF">
        <w:rPr>
          <w:rFonts w:ascii="Arial" w:hAnsi="Arial" w:cs="Arial"/>
          <w:szCs w:val="24"/>
        </w:rPr>
        <w:t>e</w:t>
      </w:r>
      <w:r w:rsidRPr="00C946FF">
        <w:rPr>
          <w:rFonts w:ascii="Arial" w:hAnsi="Arial" w:cs="Arial"/>
          <w:spacing w:val="-1"/>
          <w:szCs w:val="24"/>
        </w:rPr>
        <w:t xml:space="preserve"> </w:t>
      </w:r>
      <w:r w:rsidRPr="00C946FF">
        <w:rPr>
          <w:rFonts w:ascii="Arial" w:hAnsi="Arial" w:cs="Arial"/>
          <w:spacing w:val="2"/>
          <w:szCs w:val="24"/>
        </w:rPr>
        <w:t>r</w:t>
      </w:r>
      <w:r w:rsidRPr="00C946FF">
        <w:rPr>
          <w:rFonts w:ascii="Arial" w:hAnsi="Arial" w:cs="Arial"/>
          <w:spacing w:val="-1"/>
          <w:szCs w:val="24"/>
        </w:rPr>
        <w:t>e</w:t>
      </w:r>
      <w:r w:rsidRPr="00C946FF">
        <w:rPr>
          <w:rFonts w:ascii="Arial" w:hAnsi="Arial" w:cs="Arial"/>
          <w:szCs w:val="24"/>
        </w:rPr>
        <w:t>qui</w:t>
      </w:r>
      <w:r w:rsidRPr="00C946FF">
        <w:rPr>
          <w:rFonts w:ascii="Arial" w:hAnsi="Arial" w:cs="Arial"/>
          <w:spacing w:val="-1"/>
          <w:szCs w:val="24"/>
        </w:rPr>
        <w:t>re</w:t>
      </w:r>
      <w:r w:rsidRPr="00C946FF">
        <w:rPr>
          <w:rFonts w:ascii="Arial" w:hAnsi="Arial" w:cs="Arial"/>
          <w:szCs w:val="24"/>
        </w:rPr>
        <w:t xml:space="preserve">d to </w:t>
      </w:r>
      <w:r w:rsidRPr="00C946FF">
        <w:rPr>
          <w:rFonts w:ascii="Arial" w:hAnsi="Arial" w:cs="Arial"/>
          <w:spacing w:val="-1"/>
          <w:szCs w:val="24"/>
        </w:rPr>
        <w:t>f</w:t>
      </w:r>
      <w:r w:rsidRPr="00C946FF">
        <w:rPr>
          <w:rFonts w:ascii="Arial" w:hAnsi="Arial" w:cs="Arial"/>
          <w:spacing w:val="3"/>
          <w:szCs w:val="24"/>
        </w:rPr>
        <w:t>l</w:t>
      </w:r>
      <w:r w:rsidRPr="00C946FF">
        <w:rPr>
          <w:rFonts w:ascii="Arial" w:hAnsi="Arial" w:cs="Arial"/>
          <w:szCs w:val="24"/>
        </w:rPr>
        <w:t>ow down, the</w:t>
      </w:r>
      <w:r w:rsidRPr="00C946FF">
        <w:rPr>
          <w:rFonts w:ascii="Arial" w:hAnsi="Arial" w:cs="Arial"/>
          <w:spacing w:val="-1"/>
          <w:szCs w:val="24"/>
        </w:rPr>
        <w:t xml:space="preserve"> c</w:t>
      </w:r>
      <w:r w:rsidRPr="00C946FF">
        <w:rPr>
          <w:rFonts w:ascii="Arial" w:hAnsi="Arial" w:cs="Arial"/>
          <w:szCs w:val="24"/>
        </w:rPr>
        <w:t>l</w:t>
      </w:r>
      <w:r w:rsidRPr="00C946FF">
        <w:rPr>
          <w:rFonts w:ascii="Arial" w:hAnsi="Arial" w:cs="Arial"/>
          <w:spacing w:val="-1"/>
          <w:szCs w:val="24"/>
        </w:rPr>
        <w:t>a</w:t>
      </w:r>
      <w:r w:rsidRPr="00C946FF">
        <w:rPr>
          <w:rFonts w:ascii="Arial" w:hAnsi="Arial" w:cs="Arial"/>
          <w:szCs w:val="24"/>
        </w:rPr>
        <w:t>u</w:t>
      </w:r>
      <w:r w:rsidRPr="00C946FF">
        <w:rPr>
          <w:rFonts w:ascii="Arial" w:hAnsi="Arial" w:cs="Arial"/>
          <w:spacing w:val="3"/>
          <w:szCs w:val="24"/>
        </w:rPr>
        <w:t>s</w:t>
      </w:r>
      <w:r w:rsidRPr="00C946FF">
        <w:rPr>
          <w:rFonts w:ascii="Arial" w:hAnsi="Arial" w:cs="Arial"/>
          <w:spacing w:val="-1"/>
          <w:szCs w:val="24"/>
        </w:rPr>
        <w:t>e</w:t>
      </w:r>
      <w:r w:rsidRPr="00C946FF">
        <w:rPr>
          <w:rFonts w:ascii="Arial" w:hAnsi="Arial" w:cs="Arial"/>
          <w:szCs w:val="24"/>
        </w:rPr>
        <w:t xml:space="preserve">s </w:t>
      </w:r>
      <w:r w:rsidRPr="00C946FF">
        <w:rPr>
          <w:rFonts w:ascii="Arial" w:hAnsi="Arial" w:cs="Arial"/>
          <w:spacing w:val="-1"/>
          <w:szCs w:val="24"/>
        </w:rPr>
        <w:t>a</w:t>
      </w:r>
      <w:r w:rsidRPr="00C946FF">
        <w:rPr>
          <w:rFonts w:ascii="Arial" w:hAnsi="Arial" w:cs="Arial"/>
          <w:spacing w:val="2"/>
          <w:szCs w:val="24"/>
        </w:rPr>
        <w:t>n</w:t>
      </w:r>
      <w:r w:rsidRPr="00C946FF">
        <w:rPr>
          <w:rFonts w:ascii="Arial" w:hAnsi="Arial" w:cs="Arial"/>
          <w:szCs w:val="24"/>
        </w:rPr>
        <w:t xml:space="preserve">d </w:t>
      </w:r>
      <w:r w:rsidRPr="00C946FF">
        <w:rPr>
          <w:rFonts w:ascii="Arial" w:hAnsi="Arial" w:cs="Arial"/>
          <w:spacing w:val="-1"/>
          <w:szCs w:val="24"/>
        </w:rPr>
        <w:t>re</w:t>
      </w:r>
      <w:r w:rsidRPr="00C946FF">
        <w:rPr>
          <w:rFonts w:ascii="Arial" w:hAnsi="Arial" w:cs="Arial"/>
          <w:szCs w:val="24"/>
        </w:rPr>
        <w:t>qui</w:t>
      </w:r>
      <w:r w:rsidRPr="00C946FF">
        <w:rPr>
          <w:rFonts w:ascii="Arial" w:hAnsi="Arial" w:cs="Arial"/>
          <w:spacing w:val="-1"/>
          <w:szCs w:val="24"/>
        </w:rPr>
        <w:t>re</w:t>
      </w:r>
      <w:r w:rsidRPr="00C946FF">
        <w:rPr>
          <w:rFonts w:ascii="Arial" w:hAnsi="Arial" w:cs="Arial"/>
          <w:szCs w:val="24"/>
        </w:rPr>
        <w:t>m</w:t>
      </w:r>
      <w:r w:rsidRPr="00C946FF">
        <w:rPr>
          <w:rFonts w:ascii="Arial" w:hAnsi="Arial" w:cs="Arial"/>
          <w:spacing w:val="-1"/>
          <w:szCs w:val="24"/>
        </w:rPr>
        <w:t>e</w:t>
      </w:r>
      <w:r w:rsidRPr="00C946FF">
        <w:rPr>
          <w:rFonts w:ascii="Arial" w:hAnsi="Arial" w:cs="Arial"/>
          <w:szCs w:val="24"/>
        </w:rPr>
        <w:t xml:space="preserve">nts </w:t>
      </w:r>
      <w:r w:rsidRPr="00C946FF">
        <w:rPr>
          <w:rFonts w:ascii="Arial" w:hAnsi="Arial" w:cs="Arial"/>
          <w:spacing w:val="-1"/>
          <w:szCs w:val="24"/>
        </w:rPr>
        <w:t>f</w:t>
      </w:r>
      <w:r w:rsidRPr="00C946FF">
        <w:rPr>
          <w:rFonts w:ascii="Arial" w:hAnsi="Arial" w:cs="Arial"/>
          <w:szCs w:val="24"/>
        </w:rPr>
        <w:t>low d</w:t>
      </w:r>
      <w:r w:rsidRPr="00C946FF">
        <w:rPr>
          <w:rFonts w:ascii="Arial" w:hAnsi="Arial" w:cs="Arial"/>
          <w:spacing w:val="2"/>
          <w:szCs w:val="24"/>
        </w:rPr>
        <w:t>ow</w:t>
      </w:r>
      <w:r w:rsidRPr="00C946FF">
        <w:rPr>
          <w:rFonts w:ascii="Arial" w:hAnsi="Arial" w:cs="Arial"/>
          <w:szCs w:val="24"/>
        </w:rPr>
        <w:t xml:space="preserve">n to </w:t>
      </w:r>
      <w:r w:rsidRPr="00C946FF">
        <w:rPr>
          <w:rFonts w:ascii="Arial" w:hAnsi="Arial" w:cs="Arial"/>
          <w:spacing w:val="-1"/>
          <w:szCs w:val="24"/>
        </w:rPr>
        <w:t>a</w:t>
      </w:r>
      <w:r w:rsidRPr="00C946FF">
        <w:rPr>
          <w:rFonts w:ascii="Arial" w:hAnsi="Arial" w:cs="Arial"/>
          <w:szCs w:val="24"/>
        </w:rPr>
        <w:t>ll l</w:t>
      </w:r>
      <w:r w:rsidRPr="00C946FF">
        <w:rPr>
          <w:rFonts w:ascii="Arial" w:hAnsi="Arial" w:cs="Arial"/>
          <w:spacing w:val="-1"/>
          <w:szCs w:val="24"/>
        </w:rPr>
        <w:t>e</w:t>
      </w:r>
      <w:r w:rsidRPr="00C946FF">
        <w:rPr>
          <w:rFonts w:ascii="Arial" w:hAnsi="Arial" w:cs="Arial"/>
          <w:szCs w:val="24"/>
        </w:rPr>
        <w:t>v</w:t>
      </w:r>
      <w:r w:rsidRPr="00C946FF">
        <w:rPr>
          <w:rFonts w:ascii="Arial" w:hAnsi="Arial" w:cs="Arial"/>
          <w:spacing w:val="-1"/>
          <w:szCs w:val="24"/>
        </w:rPr>
        <w:t>e</w:t>
      </w:r>
      <w:r w:rsidRPr="00C946FF">
        <w:rPr>
          <w:rFonts w:ascii="Arial" w:hAnsi="Arial" w:cs="Arial"/>
          <w:szCs w:val="24"/>
        </w:rPr>
        <w:t>ls of</w:t>
      </w:r>
      <w:r w:rsidRPr="00C946FF">
        <w:rPr>
          <w:rFonts w:ascii="Arial" w:hAnsi="Arial" w:cs="Arial"/>
          <w:spacing w:val="-1"/>
          <w:szCs w:val="24"/>
        </w:rPr>
        <w:t xml:space="preserve"> </w:t>
      </w:r>
      <w:r w:rsidRPr="00C946FF">
        <w:rPr>
          <w:rFonts w:ascii="Arial" w:hAnsi="Arial" w:cs="Arial"/>
          <w:szCs w:val="24"/>
        </w:rPr>
        <w:t xml:space="preserve">the </w:t>
      </w:r>
      <w:r w:rsidRPr="00C946FF">
        <w:rPr>
          <w:rFonts w:ascii="Arial" w:hAnsi="Arial" w:cs="Arial"/>
          <w:spacing w:val="-1"/>
          <w:szCs w:val="24"/>
        </w:rPr>
        <w:t>fe</w:t>
      </w:r>
      <w:r w:rsidRPr="00C946FF">
        <w:rPr>
          <w:rFonts w:ascii="Arial" w:hAnsi="Arial" w:cs="Arial"/>
          <w:szCs w:val="24"/>
        </w:rPr>
        <w:t>d</w:t>
      </w:r>
      <w:r w:rsidRPr="00C946FF">
        <w:rPr>
          <w:rFonts w:ascii="Arial" w:hAnsi="Arial" w:cs="Arial"/>
          <w:spacing w:val="-1"/>
          <w:szCs w:val="24"/>
        </w:rPr>
        <w:t>e</w:t>
      </w:r>
      <w:r w:rsidRPr="00C946FF">
        <w:rPr>
          <w:rFonts w:ascii="Arial" w:hAnsi="Arial" w:cs="Arial"/>
          <w:spacing w:val="2"/>
          <w:szCs w:val="24"/>
        </w:rPr>
        <w:t>r</w:t>
      </w:r>
      <w:r w:rsidRPr="00C946FF">
        <w:rPr>
          <w:rFonts w:ascii="Arial" w:hAnsi="Arial" w:cs="Arial"/>
          <w:spacing w:val="-1"/>
          <w:szCs w:val="24"/>
        </w:rPr>
        <w:t>a</w:t>
      </w:r>
      <w:r w:rsidRPr="00C946FF">
        <w:rPr>
          <w:rFonts w:ascii="Arial" w:hAnsi="Arial" w:cs="Arial"/>
          <w:szCs w:val="24"/>
        </w:rPr>
        <w:t xml:space="preserve">l </w:t>
      </w:r>
      <w:r w:rsidRPr="00C946FF">
        <w:rPr>
          <w:rFonts w:ascii="Arial" w:hAnsi="Arial" w:cs="Arial"/>
          <w:spacing w:val="-1"/>
          <w:szCs w:val="24"/>
        </w:rPr>
        <w:t>f</w:t>
      </w:r>
      <w:r w:rsidRPr="00C946FF">
        <w:rPr>
          <w:rFonts w:ascii="Arial" w:hAnsi="Arial" w:cs="Arial"/>
          <w:szCs w:val="24"/>
        </w:rPr>
        <w:t>undi</w:t>
      </w:r>
      <w:r w:rsidRPr="00C946FF">
        <w:rPr>
          <w:rFonts w:ascii="Arial" w:hAnsi="Arial" w:cs="Arial"/>
          <w:spacing w:val="2"/>
          <w:szCs w:val="24"/>
        </w:rPr>
        <w:t>n</w:t>
      </w:r>
      <w:r w:rsidRPr="00C946FF">
        <w:rPr>
          <w:rFonts w:ascii="Arial" w:hAnsi="Arial" w:cs="Arial"/>
          <w:szCs w:val="24"/>
        </w:rPr>
        <w:t>g</w:t>
      </w:r>
      <w:r w:rsidRPr="00C946FF">
        <w:rPr>
          <w:rFonts w:ascii="Arial" w:hAnsi="Arial" w:cs="Arial"/>
          <w:spacing w:val="-2"/>
          <w:szCs w:val="24"/>
        </w:rPr>
        <w:t xml:space="preserve"> </w:t>
      </w:r>
      <w:r w:rsidRPr="00C946FF">
        <w:rPr>
          <w:rFonts w:ascii="Arial" w:hAnsi="Arial" w:cs="Arial"/>
          <w:spacing w:val="-1"/>
          <w:szCs w:val="24"/>
        </w:rPr>
        <w:t>c</w:t>
      </w:r>
      <w:r w:rsidRPr="00C946FF">
        <w:rPr>
          <w:rFonts w:ascii="Arial" w:hAnsi="Arial" w:cs="Arial"/>
          <w:szCs w:val="24"/>
        </w:rPr>
        <w:t>h</w:t>
      </w:r>
      <w:r w:rsidRPr="00C946FF">
        <w:rPr>
          <w:rFonts w:ascii="Arial" w:hAnsi="Arial" w:cs="Arial"/>
          <w:spacing w:val="-1"/>
          <w:szCs w:val="24"/>
        </w:rPr>
        <w:t>a</w:t>
      </w:r>
      <w:r w:rsidRPr="00C946FF">
        <w:rPr>
          <w:rFonts w:ascii="Arial" w:hAnsi="Arial" w:cs="Arial"/>
          <w:szCs w:val="24"/>
        </w:rPr>
        <w:t xml:space="preserve">in </w:t>
      </w:r>
      <w:r w:rsidRPr="00C946FF">
        <w:rPr>
          <w:rFonts w:ascii="Arial" w:hAnsi="Arial" w:cs="Arial"/>
          <w:spacing w:val="2"/>
          <w:szCs w:val="24"/>
        </w:rPr>
        <w:t>b</w:t>
      </w:r>
      <w:r w:rsidRPr="00C946FF">
        <w:rPr>
          <w:rFonts w:ascii="Arial" w:hAnsi="Arial" w:cs="Arial"/>
          <w:spacing w:val="1"/>
          <w:szCs w:val="24"/>
        </w:rPr>
        <w:t>e</w:t>
      </w:r>
      <w:r w:rsidRPr="00C946FF">
        <w:rPr>
          <w:rFonts w:ascii="Arial" w:hAnsi="Arial" w:cs="Arial"/>
          <w:spacing w:val="-2"/>
          <w:szCs w:val="24"/>
        </w:rPr>
        <w:t>g</w:t>
      </w:r>
      <w:r w:rsidRPr="00C946FF">
        <w:rPr>
          <w:rFonts w:ascii="Arial" w:hAnsi="Arial" w:cs="Arial"/>
          <w:szCs w:val="24"/>
        </w:rPr>
        <w:t>inni</w:t>
      </w:r>
      <w:r w:rsidRPr="00C946FF">
        <w:rPr>
          <w:rFonts w:ascii="Arial" w:hAnsi="Arial" w:cs="Arial"/>
          <w:spacing w:val="2"/>
          <w:szCs w:val="24"/>
        </w:rPr>
        <w:t>n</w:t>
      </w:r>
      <w:r w:rsidRPr="00C946FF">
        <w:rPr>
          <w:rFonts w:ascii="Arial" w:hAnsi="Arial" w:cs="Arial"/>
          <w:szCs w:val="24"/>
        </w:rPr>
        <w:t>g</w:t>
      </w:r>
      <w:r w:rsidRPr="00C946FF">
        <w:rPr>
          <w:rFonts w:ascii="Arial" w:hAnsi="Arial" w:cs="Arial"/>
          <w:spacing w:val="-2"/>
          <w:szCs w:val="24"/>
        </w:rPr>
        <w:t xml:space="preserve"> </w:t>
      </w:r>
      <w:r w:rsidRPr="00C946FF">
        <w:rPr>
          <w:rFonts w:ascii="Arial" w:hAnsi="Arial" w:cs="Arial"/>
          <w:szCs w:val="24"/>
        </w:rPr>
        <w:t>with the</w:t>
      </w:r>
      <w:r w:rsidRPr="00C946FF">
        <w:rPr>
          <w:rFonts w:ascii="Arial" w:hAnsi="Arial" w:cs="Arial"/>
          <w:spacing w:val="-1"/>
          <w:szCs w:val="24"/>
        </w:rPr>
        <w:t xml:space="preserve"> </w:t>
      </w:r>
      <w:r w:rsidRPr="00C946FF">
        <w:rPr>
          <w:rFonts w:ascii="Arial" w:hAnsi="Arial" w:cs="Arial"/>
          <w:szCs w:val="24"/>
        </w:rPr>
        <w:t>sub</w:t>
      </w:r>
      <w:r w:rsidRPr="00C946FF">
        <w:rPr>
          <w:rFonts w:ascii="Arial" w:hAnsi="Arial" w:cs="Arial"/>
          <w:spacing w:val="-1"/>
          <w:szCs w:val="24"/>
        </w:rPr>
        <w:t>r</w:t>
      </w:r>
      <w:r w:rsidRPr="00C946FF">
        <w:rPr>
          <w:rFonts w:ascii="Arial" w:hAnsi="Arial" w:cs="Arial"/>
          <w:spacing w:val="1"/>
          <w:szCs w:val="24"/>
        </w:rPr>
        <w:t>e</w:t>
      </w:r>
      <w:r w:rsidRPr="00C946FF">
        <w:rPr>
          <w:rFonts w:ascii="Arial" w:hAnsi="Arial" w:cs="Arial"/>
          <w:spacing w:val="-1"/>
          <w:szCs w:val="24"/>
        </w:rPr>
        <w:t>c</w:t>
      </w:r>
      <w:r w:rsidRPr="00C946FF">
        <w:rPr>
          <w:rFonts w:ascii="Arial" w:hAnsi="Arial" w:cs="Arial"/>
          <w:szCs w:val="24"/>
        </w:rPr>
        <w:t>ipi</w:t>
      </w:r>
      <w:r w:rsidRPr="00C946FF">
        <w:rPr>
          <w:rFonts w:ascii="Arial" w:hAnsi="Arial" w:cs="Arial"/>
          <w:spacing w:val="-1"/>
          <w:szCs w:val="24"/>
        </w:rPr>
        <w:t>e</w:t>
      </w:r>
      <w:r w:rsidRPr="00C946FF">
        <w:rPr>
          <w:rFonts w:ascii="Arial" w:hAnsi="Arial" w:cs="Arial"/>
          <w:szCs w:val="24"/>
        </w:rPr>
        <w:t>nt</w:t>
      </w:r>
      <w:r w:rsidR="00807FE9" w:rsidRPr="00B27CCA">
        <w:rPr>
          <w:rFonts w:ascii="Arial" w:hAnsi="Arial" w:cs="Arial"/>
          <w:szCs w:val="24"/>
        </w:rPr>
        <w:t xml:space="preserve">.  </w:t>
      </w:r>
      <w:r w:rsidR="001F7036" w:rsidRPr="00C946FF">
        <w:rPr>
          <w:rFonts w:ascii="Arial" w:hAnsi="Arial" w:cs="Arial"/>
          <w:szCs w:val="24"/>
        </w:rPr>
        <w:t xml:space="preserve">Subrecipients shall use the State’s FTA clauses except under special circumstances. </w:t>
      </w:r>
    </w:p>
    <w:p w14:paraId="7BC05FA4" w14:textId="77777777" w:rsidR="00A0705C" w:rsidRPr="00C946FF" w:rsidRDefault="00A0705C" w:rsidP="00C946FF">
      <w:pPr>
        <w:pStyle w:val="NoSpacing"/>
        <w:jc w:val="both"/>
        <w:rPr>
          <w:rFonts w:ascii="Arial" w:hAnsi="Arial" w:cs="Arial"/>
          <w:szCs w:val="24"/>
        </w:rPr>
      </w:pPr>
    </w:p>
    <w:p w14:paraId="1E22204C" w14:textId="5914EFE9" w:rsidR="00B173E2" w:rsidRPr="00B27CCA" w:rsidRDefault="00B8539E">
      <w:pPr>
        <w:pStyle w:val="Heading3"/>
      </w:pPr>
      <w:bookmarkStart w:id="148" w:name="_Toc10529558"/>
      <w:r w:rsidRPr="00B27CCA">
        <w:t>7</w:t>
      </w:r>
      <w:r w:rsidR="00B173E2" w:rsidRPr="00B27CCA">
        <w:t xml:space="preserve">.1.5 Inclusion of Federal Requirements when Receiving </w:t>
      </w:r>
      <w:r w:rsidR="00E211E0" w:rsidRPr="00B27CCA">
        <w:t>Federal Assistance</w:t>
      </w:r>
      <w:bookmarkEnd w:id="148"/>
    </w:p>
    <w:p w14:paraId="51971D67" w14:textId="3AA80955" w:rsidR="00D91250" w:rsidRPr="00C946FF" w:rsidRDefault="00B173E2" w:rsidP="00C946FF">
      <w:pPr>
        <w:spacing w:afterLines="120" w:after="288" w:line="240" w:lineRule="auto"/>
        <w:jc w:val="both"/>
        <w:rPr>
          <w:rFonts w:cs="Arial"/>
          <w:szCs w:val="24"/>
        </w:rPr>
      </w:pPr>
      <w:r w:rsidRPr="002F2313">
        <w:rPr>
          <w:rFonts w:cs="Arial"/>
          <w:spacing w:val="-3"/>
          <w:szCs w:val="24"/>
        </w:rPr>
        <w:t>All</w:t>
      </w:r>
      <w:r w:rsidRPr="002F2313">
        <w:rPr>
          <w:rFonts w:cs="Arial"/>
          <w:spacing w:val="3"/>
          <w:szCs w:val="24"/>
        </w:rPr>
        <w:t xml:space="preserve"> </w:t>
      </w:r>
      <w:r w:rsidRPr="002F2313">
        <w:rPr>
          <w:rFonts w:cs="Arial"/>
          <w:szCs w:val="24"/>
        </w:rPr>
        <w:t>sub</w:t>
      </w:r>
      <w:r w:rsidRPr="002F2313">
        <w:rPr>
          <w:rFonts w:cs="Arial"/>
          <w:spacing w:val="-1"/>
          <w:szCs w:val="24"/>
        </w:rPr>
        <w:t>rec</w:t>
      </w:r>
      <w:r w:rsidRPr="002F2313">
        <w:rPr>
          <w:rFonts w:cs="Arial"/>
          <w:szCs w:val="24"/>
        </w:rPr>
        <w:t>ipi</w:t>
      </w:r>
      <w:r w:rsidRPr="002F2313">
        <w:rPr>
          <w:rFonts w:cs="Arial"/>
          <w:spacing w:val="-1"/>
          <w:szCs w:val="24"/>
        </w:rPr>
        <w:t>e</w:t>
      </w:r>
      <w:r w:rsidRPr="002F2313">
        <w:rPr>
          <w:rFonts w:cs="Arial"/>
          <w:szCs w:val="24"/>
        </w:rPr>
        <w:t xml:space="preserve">nt </w:t>
      </w:r>
      <w:r w:rsidR="00E211E0" w:rsidRPr="00C946FF">
        <w:rPr>
          <w:rFonts w:cs="Arial"/>
          <w:szCs w:val="24"/>
        </w:rPr>
        <w:t>projects</w:t>
      </w:r>
      <w:r w:rsidRPr="002F2313">
        <w:rPr>
          <w:rFonts w:cs="Arial"/>
          <w:szCs w:val="24"/>
        </w:rPr>
        <w:t xml:space="preserve">, </w:t>
      </w:r>
      <w:r w:rsidRPr="002F2313">
        <w:rPr>
          <w:rFonts w:cs="Arial"/>
          <w:spacing w:val="-1"/>
          <w:szCs w:val="24"/>
        </w:rPr>
        <w:t>e</w:t>
      </w:r>
      <w:r w:rsidRPr="002F2313">
        <w:rPr>
          <w:rFonts w:cs="Arial"/>
          <w:spacing w:val="2"/>
          <w:szCs w:val="24"/>
        </w:rPr>
        <w:t>x</w:t>
      </w:r>
      <w:r w:rsidRPr="002F2313">
        <w:rPr>
          <w:rFonts w:cs="Arial"/>
          <w:spacing w:val="-1"/>
          <w:szCs w:val="24"/>
        </w:rPr>
        <w:t>ce</w:t>
      </w:r>
      <w:r w:rsidRPr="002F2313">
        <w:rPr>
          <w:rFonts w:cs="Arial"/>
          <w:szCs w:val="24"/>
        </w:rPr>
        <w:t xml:space="preserve">pt </w:t>
      </w:r>
      <w:r w:rsidRPr="002F2313">
        <w:rPr>
          <w:rFonts w:cs="Arial"/>
          <w:spacing w:val="-1"/>
          <w:szCs w:val="24"/>
        </w:rPr>
        <w:t>f</w:t>
      </w:r>
      <w:r w:rsidRPr="002F2313">
        <w:rPr>
          <w:rFonts w:cs="Arial"/>
          <w:szCs w:val="24"/>
        </w:rPr>
        <w:t>or</w:t>
      </w:r>
      <w:r w:rsidRPr="002F2313">
        <w:rPr>
          <w:rFonts w:cs="Arial"/>
          <w:spacing w:val="-1"/>
          <w:szCs w:val="24"/>
        </w:rPr>
        <w:t xml:space="preserve"> </w:t>
      </w:r>
      <w:r w:rsidRPr="002F2313">
        <w:rPr>
          <w:rFonts w:cs="Arial"/>
          <w:szCs w:val="24"/>
        </w:rPr>
        <w:t>p</w:t>
      </w:r>
      <w:r w:rsidRPr="002F2313">
        <w:rPr>
          <w:rFonts w:cs="Arial"/>
          <w:spacing w:val="-1"/>
          <w:szCs w:val="24"/>
        </w:rPr>
        <w:t>r</w:t>
      </w:r>
      <w:r w:rsidRPr="002F2313">
        <w:rPr>
          <w:rFonts w:cs="Arial"/>
          <w:szCs w:val="24"/>
        </w:rPr>
        <w:t>oj</w:t>
      </w:r>
      <w:r w:rsidRPr="002F2313">
        <w:rPr>
          <w:rFonts w:cs="Arial"/>
          <w:spacing w:val="-1"/>
          <w:szCs w:val="24"/>
        </w:rPr>
        <w:t>ec</w:t>
      </w:r>
      <w:r w:rsidRPr="002F2313">
        <w:rPr>
          <w:rFonts w:cs="Arial"/>
          <w:szCs w:val="24"/>
        </w:rPr>
        <w:t>ts und</w:t>
      </w:r>
      <w:r w:rsidRPr="002F2313">
        <w:rPr>
          <w:rFonts w:cs="Arial"/>
          <w:spacing w:val="-1"/>
          <w:szCs w:val="24"/>
        </w:rPr>
        <w:t>er</w:t>
      </w:r>
      <w:r w:rsidRPr="002F2313">
        <w:rPr>
          <w:rFonts w:cs="Arial"/>
          <w:szCs w:val="24"/>
        </w:rPr>
        <w:t>t</w:t>
      </w:r>
      <w:r w:rsidRPr="002F2313">
        <w:rPr>
          <w:rFonts w:cs="Arial"/>
          <w:spacing w:val="-1"/>
          <w:szCs w:val="24"/>
        </w:rPr>
        <w:t>a</w:t>
      </w:r>
      <w:r w:rsidRPr="002F2313">
        <w:rPr>
          <w:rFonts w:cs="Arial"/>
          <w:spacing w:val="2"/>
          <w:szCs w:val="24"/>
        </w:rPr>
        <w:t>k</w:t>
      </w:r>
      <w:r w:rsidRPr="002F2313">
        <w:rPr>
          <w:rFonts w:cs="Arial"/>
          <w:spacing w:val="-1"/>
          <w:szCs w:val="24"/>
        </w:rPr>
        <w:t>e</w:t>
      </w:r>
      <w:r w:rsidRPr="002F2313">
        <w:rPr>
          <w:rFonts w:cs="Arial"/>
          <w:szCs w:val="24"/>
        </w:rPr>
        <w:t>n wit</w:t>
      </w:r>
      <w:r w:rsidRPr="002F2313">
        <w:rPr>
          <w:rFonts w:cs="Arial"/>
          <w:spacing w:val="2"/>
          <w:szCs w:val="24"/>
        </w:rPr>
        <w:t>h</w:t>
      </w:r>
      <w:r w:rsidRPr="002F2313">
        <w:rPr>
          <w:rFonts w:cs="Arial"/>
          <w:szCs w:val="24"/>
        </w:rPr>
        <w:t xml:space="preserve">out </w:t>
      </w:r>
      <w:r w:rsidRPr="002F2313">
        <w:rPr>
          <w:rFonts w:cs="Arial"/>
          <w:spacing w:val="-1"/>
          <w:szCs w:val="24"/>
        </w:rPr>
        <w:t>fe</w:t>
      </w:r>
      <w:r w:rsidRPr="002F2313">
        <w:rPr>
          <w:rFonts w:cs="Arial"/>
          <w:szCs w:val="24"/>
        </w:rPr>
        <w:t>d</w:t>
      </w:r>
      <w:r w:rsidRPr="002F2313">
        <w:rPr>
          <w:rFonts w:cs="Arial"/>
          <w:spacing w:val="-1"/>
          <w:szCs w:val="24"/>
        </w:rPr>
        <w:t>e</w:t>
      </w:r>
      <w:r w:rsidRPr="002F2313">
        <w:rPr>
          <w:rFonts w:cs="Arial"/>
          <w:spacing w:val="2"/>
          <w:szCs w:val="24"/>
        </w:rPr>
        <w:t>r</w:t>
      </w:r>
      <w:r w:rsidRPr="002F2313">
        <w:rPr>
          <w:rFonts w:cs="Arial"/>
          <w:spacing w:val="-1"/>
          <w:szCs w:val="24"/>
        </w:rPr>
        <w:t>a</w:t>
      </w:r>
      <w:r w:rsidRPr="002F2313">
        <w:rPr>
          <w:rFonts w:cs="Arial"/>
          <w:szCs w:val="24"/>
        </w:rPr>
        <w:t xml:space="preserve">l </w:t>
      </w:r>
      <w:r w:rsidR="00E211E0" w:rsidRPr="00C946FF">
        <w:rPr>
          <w:rFonts w:cs="Arial"/>
          <w:spacing w:val="-1"/>
          <w:szCs w:val="24"/>
        </w:rPr>
        <w:t>assistance</w:t>
      </w:r>
      <w:r w:rsidRPr="002F2313">
        <w:rPr>
          <w:rFonts w:cs="Arial"/>
          <w:szCs w:val="24"/>
        </w:rPr>
        <w:t>, must in</w:t>
      </w:r>
      <w:r w:rsidRPr="002F2313">
        <w:rPr>
          <w:rFonts w:cs="Arial"/>
          <w:spacing w:val="-1"/>
          <w:szCs w:val="24"/>
        </w:rPr>
        <w:t>c</w:t>
      </w:r>
      <w:r w:rsidRPr="002F2313">
        <w:rPr>
          <w:rFonts w:cs="Arial"/>
          <w:szCs w:val="24"/>
        </w:rPr>
        <w:t>lude</w:t>
      </w:r>
      <w:r w:rsidRPr="002F2313">
        <w:rPr>
          <w:rFonts w:cs="Arial"/>
          <w:spacing w:val="-1"/>
          <w:szCs w:val="24"/>
        </w:rPr>
        <w:t xml:space="preserve"> a</w:t>
      </w:r>
      <w:r w:rsidRPr="002F2313">
        <w:rPr>
          <w:rFonts w:cs="Arial"/>
          <w:szCs w:val="24"/>
        </w:rPr>
        <w:t xml:space="preserve">ll </w:t>
      </w:r>
      <w:r w:rsidRPr="002F2313">
        <w:rPr>
          <w:rFonts w:cs="Arial"/>
          <w:spacing w:val="2"/>
          <w:szCs w:val="24"/>
        </w:rPr>
        <w:t>f</w:t>
      </w:r>
      <w:r w:rsidRPr="002F2313">
        <w:rPr>
          <w:rFonts w:cs="Arial"/>
          <w:spacing w:val="-1"/>
          <w:szCs w:val="24"/>
        </w:rPr>
        <w:t>e</w:t>
      </w:r>
      <w:r w:rsidRPr="002F2313">
        <w:rPr>
          <w:rFonts w:cs="Arial"/>
          <w:szCs w:val="24"/>
        </w:rPr>
        <w:t>d</w:t>
      </w:r>
      <w:r w:rsidRPr="002F2313">
        <w:rPr>
          <w:rFonts w:cs="Arial"/>
          <w:spacing w:val="-1"/>
          <w:szCs w:val="24"/>
        </w:rPr>
        <w:t>e</w:t>
      </w:r>
      <w:r w:rsidRPr="002F2313">
        <w:rPr>
          <w:rFonts w:cs="Arial"/>
          <w:spacing w:val="2"/>
          <w:szCs w:val="24"/>
        </w:rPr>
        <w:t>r</w:t>
      </w:r>
      <w:r w:rsidRPr="002F2313">
        <w:rPr>
          <w:rFonts w:cs="Arial"/>
          <w:spacing w:val="-1"/>
          <w:szCs w:val="24"/>
        </w:rPr>
        <w:t>a</w:t>
      </w:r>
      <w:r w:rsidRPr="002F2313">
        <w:rPr>
          <w:rFonts w:cs="Arial"/>
          <w:szCs w:val="24"/>
        </w:rPr>
        <w:t xml:space="preserve">l </w:t>
      </w:r>
      <w:r w:rsidRPr="002F2313">
        <w:rPr>
          <w:rFonts w:cs="Arial"/>
          <w:spacing w:val="2"/>
          <w:szCs w:val="24"/>
        </w:rPr>
        <w:t>r</w:t>
      </w:r>
      <w:r w:rsidRPr="002F2313">
        <w:rPr>
          <w:rFonts w:cs="Arial"/>
          <w:spacing w:val="-1"/>
          <w:szCs w:val="24"/>
        </w:rPr>
        <w:t>e</w:t>
      </w:r>
      <w:r w:rsidRPr="002F2313">
        <w:rPr>
          <w:rFonts w:cs="Arial"/>
          <w:szCs w:val="24"/>
        </w:rPr>
        <w:t>qui</w:t>
      </w:r>
      <w:r w:rsidRPr="002F2313">
        <w:rPr>
          <w:rFonts w:cs="Arial"/>
          <w:spacing w:val="-1"/>
          <w:szCs w:val="24"/>
        </w:rPr>
        <w:t>re</w:t>
      </w:r>
      <w:r w:rsidRPr="002F2313">
        <w:rPr>
          <w:rFonts w:cs="Arial"/>
          <w:szCs w:val="24"/>
        </w:rPr>
        <w:t>m</w:t>
      </w:r>
      <w:r w:rsidRPr="002F2313">
        <w:rPr>
          <w:rFonts w:cs="Arial"/>
          <w:spacing w:val="-1"/>
          <w:szCs w:val="24"/>
        </w:rPr>
        <w:t>e</w:t>
      </w:r>
      <w:r w:rsidRPr="002F2313">
        <w:rPr>
          <w:rFonts w:cs="Arial"/>
          <w:szCs w:val="24"/>
        </w:rPr>
        <w:t>nts th</w:t>
      </w:r>
      <w:r w:rsidRPr="002F2313">
        <w:rPr>
          <w:rFonts w:cs="Arial"/>
          <w:spacing w:val="-1"/>
          <w:szCs w:val="24"/>
        </w:rPr>
        <w:t xml:space="preserve">at </w:t>
      </w:r>
      <w:r w:rsidRPr="002F2313">
        <w:rPr>
          <w:rFonts w:cs="Arial"/>
          <w:szCs w:val="24"/>
        </w:rPr>
        <w:t>would be</w:t>
      </w:r>
      <w:r w:rsidRPr="002F2313">
        <w:rPr>
          <w:rFonts w:cs="Arial"/>
          <w:spacing w:val="-1"/>
          <w:szCs w:val="24"/>
        </w:rPr>
        <w:t xml:space="preserve"> </w:t>
      </w:r>
      <w:r w:rsidRPr="002F2313">
        <w:rPr>
          <w:rFonts w:cs="Arial"/>
          <w:szCs w:val="24"/>
        </w:rPr>
        <w:t>in</w:t>
      </w:r>
      <w:r w:rsidRPr="002F2313">
        <w:rPr>
          <w:rFonts w:cs="Arial"/>
          <w:spacing w:val="-1"/>
          <w:szCs w:val="24"/>
        </w:rPr>
        <w:t>c</w:t>
      </w:r>
      <w:r w:rsidRPr="002F2313">
        <w:rPr>
          <w:rFonts w:cs="Arial"/>
          <w:szCs w:val="24"/>
        </w:rPr>
        <w:t>lud</w:t>
      </w:r>
      <w:r w:rsidRPr="002F2313">
        <w:rPr>
          <w:rFonts w:cs="Arial"/>
          <w:spacing w:val="-1"/>
          <w:szCs w:val="24"/>
        </w:rPr>
        <w:t>e</w:t>
      </w:r>
      <w:r w:rsidRPr="002F2313">
        <w:rPr>
          <w:rFonts w:cs="Arial"/>
          <w:szCs w:val="24"/>
        </w:rPr>
        <w:t>d if</w:t>
      </w:r>
      <w:r w:rsidRPr="002F2313">
        <w:rPr>
          <w:rFonts w:cs="Arial"/>
          <w:spacing w:val="-1"/>
          <w:szCs w:val="24"/>
        </w:rPr>
        <w:t xml:space="preserve"> </w:t>
      </w:r>
      <w:r w:rsidRPr="002F2313">
        <w:rPr>
          <w:rFonts w:cs="Arial"/>
          <w:szCs w:val="24"/>
        </w:rPr>
        <w:t>the</w:t>
      </w:r>
      <w:r w:rsidRPr="002F2313">
        <w:rPr>
          <w:rFonts w:cs="Arial"/>
          <w:spacing w:val="1"/>
          <w:szCs w:val="24"/>
        </w:rPr>
        <w:t xml:space="preserve"> </w:t>
      </w:r>
      <w:r w:rsidRPr="002F2313">
        <w:rPr>
          <w:rFonts w:cs="Arial"/>
          <w:szCs w:val="24"/>
        </w:rPr>
        <w:t>op</w:t>
      </w:r>
      <w:r w:rsidRPr="002F2313">
        <w:rPr>
          <w:rFonts w:cs="Arial"/>
          <w:spacing w:val="-1"/>
          <w:szCs w:val="24"/>
        </w:rPr>
        <w:t>era</w:t>
      </w:r>
      <w:r w:rsidRPr="002F2313">
        <w:rPr>
          <w:rFonts w:cs="Arial"/>
          <w:szCs w:val="24"/>
        </w:rPr>
        <w:t>ti</w:t>
      </w:r>
      <w:r w:rsidRPr="002F2313">
        <w:rPr>
          <w:rFonts w:cs="Arial"/>
          <w:spacing w:val="2"/>
          <w:szCs w:val="24"/>
        </w:rPr>
        <w:t>n</w:t>
      </w:r>
      <w:r w:rsidRPr="002F2313">
        <w:rPr>
          <w:rFonts w:cs="Arial"/>
          <w:szCs w:val="24"/>
        </w:rPr>
        <w:t>g</w:t>
      </w:r>
      <w:r w:rsidRPr="002F2313">
        <w:rPr>
          <w:rFonts w:cs="Arial"/>
          <w:spacing w:val="-2"/>
          <w:szCs w:val="24"/>
        </w:rPr>
        <w:t xml:space="preserve"> </w:t>
      </w:r>
      <w:r w:rsidRPr="002F2313">
        <w:rPr>
          <w:rFonts w:cs="Arial"/>
          <w:szCs w:val="24"/>
        </w:rPr>
        <w:t>bu</w:t>
      </w:r>
      <w:r w:rsidRPr="002F2313">
        <w:rPr>
          <w:rFonts w:cs="Arial"/>
          <w:spacing w:val="2"/>
          <w:szCs w:val="24"/>
        </w:rPr>
        <w:t>d</w:t>
      </w:r>
      <w:r w:rsidRPr="002F2313">
        <w:rPr>
          <w:rFonts w:cs="Arial"/>
          <w:spacing w:val="-2"/>
          <w:szCs w:val="24"/>
        </w:rPr>
        <w:t>g</w:t>
      </w:r>
      <w:r w:rsidRPr="002F2313">
        <w:rPr>
          <w:rFonts w:cs="Arial"/>
          <w:spacing w:val="-1"/>
          <w:szCs w:val="24"/>
        </w:rPr>
        <w:t>e</w:t>
      </w:r>
      <w:r w:rsidRPr="002F2313">
        <w:rPr>
          <w:rFonts w:cs="Arial"/>
          <w:szCs w:val="24"/>
        </w:rPr>
        <w:t>t w</w:t>
      </w:r>
      <w:r w:rsidRPr="002F2313">
        <w:rPr>
          <w:rFonts w:cs="Arial"/>
          <w:spacing w:val="1"/>
          <w:szCs w:val="24"/>
        </w:rPr>
        <w:t>e</w:t>
      </w:r>
      <w:r w:rsidRPr="002F2313">
        <w:rPr>
          <w:rFonts w:cs="Arial"/>
          <w:spacing w:val="-1"/>
          <w:szCs w:val="24"/>
        </w:rPr>
        <w:t>r</w:t>
      </w:r>
      <w:r w:rsidRPr="002F2313">
        <w:rPr>
          <w:rFonts w:cs="Arial"/>
          <w:szCs w:val="24"/>
        </w:rPr>
        <w:t>e</w:t>
      </w:r>
      <w:r w:rsidRPr="002F2313">
        <w:rPr>
          <w:rFonts w:cs="Arial"/>
          <w:spacing w:val="-1"/>
          <w:szCs w:val="24"/>
        </w:rPr>
        <w:t xml:space="preserve"> f</w:t>
      </w:r>
      <w:r w:rsidRPr="002F2313">
        <w:rPr>
          <w:rFonts w:cs="Arial"/>
          <w:spacing w:val="2"/>
          <w:szCs w:val="24"/>
        </w:rPr>
        <w:t>u</w:t>
      </w:r>
      <w:r w:rsidRPr="002F2313">
        <w:rPr>
          <w:rFonts w:cs="Arial"/>
          <w:szCs w:val="24"/>
        </w:rPr>
        <w:t>l</w:t>
      </w:r>
      <w:r w:rsidRPr="002F2313">
        <w:rPr>
          <w:rFonts w:cs="Arial"/>
          <w:spacing w:val="3"/>
          <w:szCs w:val="24"/>
        </w:rPr>
        <w:t>l</w:t>
      </w:r>
      <w:r w:rsidRPr="002F2313">
        <w:rPr>
          <w:rFonts w:cs="Arial"/>
          <w:szCs w:val="24"/>
        </w:rPr>
        <w:t>y</w:t>
      </w:r>
      <w:r w:rsidRPr="002F2313">
        <w:rPr>
          <w:rFonts w:cs="Arial"/>
          <w:spacing w:val="-5"/>
          <w:szCs w:val="24"/>
        </w:rPr>
        <w:t xml:space="preserve"> </w:t>
      </w:r>
      <w:r w:rsidRPr="002F2313">
        <w:rPr>
          <w:rFonts w:cs="Arial"/>
          <w:spacing w:val="-1"/>
          <w:szCs w:val="24"/>
        </w:rPr>
        <w:t>fe</w:t>
      </w:r>
      <w:r w:rsidRPr="002F2313">
        <w:rPr>
          <w:rFonts w:cs="Arial"/>
          <w:spacing w:val="2"/>
          <w:szCs w:val="24"/>
        </w:rPr>
        <w:t>d</w:t>
      </w:r>
      <w:r w:rsidRPr="002F2313">
        <w:rPr>
          <w:rFonts w:cs="Arial"/>
          <w:spacing w:val="-1"/>
          <w:szCs w:val="24"/>
        </w:rPr>
        <w:t>era</w:t>
      </w:r>
      <w:r w:rsidRPr="002F2313">
        <w:rPr>
          <w:rFonts w:cs="Arial"/>
          <w:szCs w:val="24"/>
        </w:rPr>
        <w:t>l</w:t>
      </w:r>
      <w:r w:rsidRPr="002F2313">
        <w:rPr>
          <w:rFonts w:cs="Arial"/>
          <w:spacing w:val="5"/>
          <w:szCs w:val="24"/>
        </w:rPr>
        <w:t>l</w:t>
      </w:r>
      <w:r w:rsidRPr="002F2313">
        <w:rPr>
          <w:rFonts w:cs="Arial"/>
          <w:szCs w:val="24"/>
        </w:rPr>
        <w:t>y</w:t>
      </w:r>
      <w:r w:rsidRPr="002F2313">
        <w:rPr>
          <w:rFonts w:cs="Arial"/>
          <w:spacing w:val="-5"/>
          <w:szCs w:val="24"/>
        </w:rPr>
        <w:t xml:space="preserve"> </w:t>
      </w:r>
      <w:r w:rsidRPr="002F2313">
        <w:rPr>
          <w:rFonts w:cs="Arial"/>
          <w:spacing w:val="-1"/>
          <w:szCs w:val="24"/>
        </w:rPr>
        <w:t>f</w:t>
      </w:r>
      <w:r w:rsidRPr="002F2313">
        <w:rPr>
          <w:rFonts w:cs="Arial"/>
          <w:szCs w:val="24"/>
        </w:rPr>
        <w:t>un</w:t>
      </w:r>
      <w:r w:rsidRPr="002F2313">
        <w:rPr>
          <w:rFonts w:cs="Arial"/>
          <w:spacing w:val="2"/>
          <w:szCs w:val="24"/>
        </w:rPr>
        <w:t>d</w:t>
      </w:r>
      <w:r w:rsidRPr="002F2313">
        <w:rPr>
          <w:rFonts w:cs="Arial"/>
          <w:spacing w:val="-1"/>
          <w:szCs w:val="24"/>
        </w:rPr>
        <w:t>e</w:t>
      </w:r>
      <w:r w:rsidRPr="002F2313">
        <w:rPr>
          <w:rFonts w:cs="Arial"/>
          <w:szCs w:val="24"/>
        </w:rPr>
        <w:t xml:space="preserve">d </w:t>
      </w:r>
      <w:r w:rsidRPr="002F2313">
        <w:rPr>
          <w:rFonts w:cs="Arial"/>
          <w:spacing w:val="-1"/>
          <w:szCs w:val="24"/>
        </w:rPr>
        <w:t>a</w:t>
      </w:r>
      <w:r w:rsidRPr="002F2313">
        <w:rPr>
          <w:rFonts w:cs="Arial"/>
          <w:szCs w:val="24"/>
        </w:rPr>
        <w:t>nd</w:t>
      </w:r>
      <w:r w:rsidRPr="002F2313">
        <w:rPr>
          <w:rFonts w:cs="Arial"/>
          <w:spacing w:val="2"/>
          <w:szCs w:val="24"/>
        </w:rPr>
        <w:t xml:space="preserve"> </w:t>
      </w:r>
      <w:r w:rsidRPr="002F2313">
        <w:rPr>
          <w:rFonts w:cs="Arial"/>
          <w:szCs w:val="24"/>
        </w:rPr>
        <w:t xml:space="preserve">must </w:t>
      </w:r>
      <w:r w:rsidRPr="002F2313">
        <w:rPr>
          <w:rFonts w:cs="Arial"/>
          <w:spacing w:val="-1"/>
          <w:szCs w:val="24"/>
        </w:rPr>
        <w:t>c</w:t>
      </w:r>
      <w:r w:rsidRPr="002F2313">
        <w:rPr>
          <w:rFonts w:cs="Arial"/>
          <w:szCs w:val="24"/>
        </w:rPr>
        <w:t>omp</w:t>
      </w:r>
      <w:r w:rsidRPr="002F2313">
        <w:rPr>
          <w:rFonts w:cs="Arial"/>
          <w:spacing w:val="3"/>
          <w:szCs w:val="24"/>
        </w:rPr>
        <w:t>l</w:t>
      </w:r>
      <w:r w:rsidRPr="002F2313">
        <w:rPr>
          <w:rFonts w:cs="Arial"/>
          <w:szCs w:val="24"/>
        </w:rPr>
        <w:t>y</w:t>
      </w:r>
      <w:r w:rsidRPr="002F2313">
        <w:rPr>
          <w:rFonts w:cs="Arial"/>
          <w:spacing w:val="-5"/>
          <w:szCs w:val="24"/>
        </w:rPr>
        <w:t xml:space="preserve"> </w:t>
      </w:r>
      <w:r w:rsidRPr="002F2313">
        <w:rPr>
          <w:rFonts w:cs="Arial"/>
          <w:szCs w:val="24"/>
        </w:rPr>
        <w:t xml:space="preserve">with the </w:t>
      </w:r>
      <w:r w:rsidRPr="002F2313">
        <w:rPr>
          <w:rFonts w:cs="Arial"/>
          <w:spacing w:val="1"/>
          <w:szCs w:val="24"/>
        </w:rPr>
        <w:t>C</w:t>
      </w:r>
      <w:r w:rsidRPr="002F2313">
        <w:rPr>
          <w:rFonts w:cs="Arial"/>
          <w:szCs w:val="24"/>
        </w:rPr>
        <w:t>i</w:t>
      </w:r>
      <w:r w:rsidRPr="002F2313">
        <w:rPr>
          <w:rFonts w:cs="Arial"/>
          <w:spacing w:val="-1"/>
          <w:szCs w:val="24"/>
        </w:rPr>
        <w:t>rc</w:t>
      </w:r>
      <w:r w:rsidRPr="002F2313">
        <w:rPr>
          <w:rFonts w:cs="Arial"/>
          <w:szCs w:val="24"/>
        </w:rPr>
        <w:t>ul</w:t>
      </w:r>
      <w:r w:rsidRPr="002F2313">
        <w:rPr>
          <w:rFonts w:cs="Arial"/>
          <w:spacing w:val="-1"/>
          <w:szCs w:val="24"/>
        </w:rPr>
        <w:t>ar</w:t>
      </w:r>
      <w:r w:rsidRPr="002F2313">
        <w:rPr>
          <w:rFonts w:cs="Arial"/>
          <w:szCs w:val="24"/>
        </w:rPr>
        <w:t xml:space="preserve">.  </w:t>
      </w:r>
      <w:r w:rsidRPr="002F2313">
        <w:rPr>
          <w:rFonts w:cs="Arial"/>
          <w:spacing w:val="-1"/>
          <w:szCs w:val="24"/>
        </w:rPr>
        <w:t>F</w:t>
      </w:r>
      <w:r w:rsidRPr="002F2313">
        <w:rPr>
          <w:rFonts w:cs="Arial"/>
          <w:spacing w:val="2"/>
          <w:szCs w:val="24"/>
        </w:rPr>
        <w:t>T</w:t>
      </w:r>
      <w:r w:rsidRPr="002F2313">
        <w:rPr>
          <w:rFonts w:cs="Arial"/>
          <w:szCs w:val="24"/>
        </w:rPr>
        <w:t>A m</w:t>
      </w:r>
      <w:r w:rsidRPr="002F2313">
        <w:rPr>
          <w:rFonts w:cs="Arial"/>
          <w:spacing w:val="-1"/>
          <w:szCs w:val="24"/>
        </w:rPr>
        <w:t>a</w:t>
      </w:r>
      <w:r w:rsidRPr="002F2313">
        <w:rPr>
          <w:rFonts w:cs="Arial"/>
          <w:szCs w:val="24"/>
        </w:rPr>
        <w:t>int</w:t>
      </w:r>
      <w:r w:rsidRPr="002F2313">
        <w:rPr>
          <w:rFonts w:cs="Arial"/>
          <w:spacing w:val="-1"/>
          <w:szCs w:val="24"/>
        </w:rPr>
        <w:t>a</w:t>
      </w:r>
      <w:r w:rsidRPr="002F2313">
        <w:rPr>
          <w:rFonts w:cs="Arial"/>
          <w:szCs w:val="24"/>
        </w:rPr>
        <w:t>ins th</w:t>
      </w:r>
      <w:r w:rsidRPr="002F2313">
        <w:rPr>
          <w:rFonts w:cs="Arial"/>
          <w:spacing w:val="-1"/>
          <w:szCs w:val="24"/>
        </w:rPr>
        <w:t>a</w:t>
      </w:r>
      <w:r w:rsidRPr="002F2313">
        <w:rPr>
          <w:rFonts w:cs="Arial"/>
          <w:szCs w:val="24"/>
        </w:rPr>
        <w:t>t one</w:t>
      </w:r>
      <w:r w:rsidRPr="002F2313">
        <w:rPr>
          <w:rFonts w:cs="Arial"/>
          <w:spacing w:val="-1"/>
          <w:szCs w:val="24"/>
        </w:rPr>
        <w:t xml:space="preserve"> </w:t>
      </w:r>
      <w:r w:rsidRPr="002F2313">
        <w:rPr>
          <w:rFonts w:cs="Arial"/>
          <w:szCs w:val="24"/>
        </w:rPr>
        <w:t>doll</w:t>
      </w:r>
      <w:r w:rsidRPr="002F2313">
        <w:rPr>
          <w:rFonts w:cs="Arial"/>
          <w:spacing w:val="-1"/>
          <w:szCs w:val="24"/>
        </w:rPr>
        <w:t>a</w:t>
      </w:r>
      <w:r w:rsidRPr="002F2313">
        <w:rPr>
          <w:rFonts w:cs="Arial"/>
          <w:szCs w:val="24"/>
        </w:rPr>
        <w:t>r</w:t>
      </w:r>
      <w:r w:rsidRPr="002F2313">
        <w:rPr>
          <w:rFonts w:cs="Arial"/>
          <w:spacing w:val="-1"/>
          <w:szCs w:val="24"/>
        </w:rPr>
        <w:t xml:space="preserve"> </w:t>
      </w:r>
      <w:r w:rsidRPr="002F2313">
        <w:rPr>
          <w:rFonts w:cs="Arial"/>
          <w:szCs w:val="24"/>
        </w:rPr>
        <w:t>of</w:t>
      </w:r>
      <w:r w:rsidRPr="002F2313">
        <w:rPr>
          <w:rFonts w:cs="Arial"/>
          <w:spacing w:val="-1"/>
          <w:szCs w:val="24"/>
        </w:rPr>
        <w:t xml:space="preserve"> </w:t>
      </w:r>
      <w:r w:rsidRPr="002F2313">
        <w:rPr>
          <w:rFonts w:cs="Arial"/>
          <w:spacing w:val="2"/>
          <w:szCs w:val="24"/>
        </w:rPr>
        <w:t>f</w:t>
      </w:r>
      <w:r w:rsidRPr="002F2313">
        <w:rPr>
          <w:rFonts w:cs="Arial"/>
          <w:spacing w:val="-1"/>
          <w:szCs w:val="24"/>
        </w:rPr>
        <w:t>e</w:t>
      </w:r>
      <w:r w:rsidRPr="002F2313">
        <w:rPr>
          <w:rFonts w:cs="Arial"/>
          <w:szCs w:val="24"/>
        </w:rPr>
        <w:t>d</w:t>
      </w:r>
      <w:r w:rsidRPr="002F2313">
        <w:rPr>
          <w:rFonts w:cs="Arial"/>
          <w:spacing w:val="-1"/>
          <w:szCs w:val="24"/>
        </w:rPr>
        <w:t>e</w:t>
      </w:r>
      <w:r w:rsidRPr="002F2313">
        <w:rPr>
          <w:rFonts w:cs="Arial"/>
          <w:spacing w:val="2"/>
          <w:szCs w:val="24"/>
        </w:rPr>
        <w:t>r</w:t>
      </w:r>
      <w:r w:rsidRPr="002F2313">
        <w:rPr>
          <w:rFonts w:cs="Arial"/>
          <w:spacing w:val="-1"/>
          <w:szCs w:val="24"/>
        </w:rPr>
        <w:t>a</w:t>
      </w:r>
      <w:r w:rsidRPr="002F2313">
        <w:rPr>
          <w:rFonts w:cs="Arial"/>
          <w:szCs w:val="24"/>
        </w:rPr>
        <w:t>l</w:t>
      </w:r>
      <w:r w:rsidRPr="002F2313">
        <w:rPr>
          <w:rFonts w:cs="Arial"/>
          <w:spacing w:val="3"/>
          <w:szCs w:val="24"/>
        </w:rPr>
        <w:t xml:space="preserve"> </w:t>
      </w:r>
      <w:r w:rsidRPr="002F2313">
        <w:rPr>
          <w:rFonts w:cs="Arial"/>
          <w:spacing w:val="-1"/>
          <w:szCs w:val="24"/>
        </w:rPr>
        <w:t>a</w:t>
      </w:r>
      <w:r w:rsidRPr="002F2313">
        <w:rPr>
          <w:rFonts w:cs="Arial"/>
          <w:szCs w:val="24"/>
        </w:rPr>
        <w:t>ssist</w:t>
      </w:r>
      <w:r w:rsidRPr="002F2313">
        <w:rPr>
          <w:rFonts w:cs="Arial"/>
          <w:spacing w:val="-1"/>
          <w:szCs w:val="24"/>
        </w:rPr>
        <w:t>a</w:t>
      </w:r>
      <w:r w:rsidRPr="002F2313">
        <w:rPr>
          <w:rFonts w:cs="Arial"/>
          <w:szCs w:val="24"/>
        </w:rPr>
        <w:t>n</w:t>
      </w:r>
      <w:r w:rsidRPr="002F2313">
        <w:rPr>
          <w:rFonts w:cs="Arial"/>
          <w:spacing w:val="1"/>
          <w:szCs w:val="24"/>
        </w:rPr>
        <w:t>c</w:t>
      </w:r>
      <w:r w:rsidRPr="002F2313">
        <w:rPr>
          <w:rFonts w:cs="Arial"/>
          <w:szCs w:val="24"/>
        </w:rPr>
        <w:t>e</w:t>
      </w:r>
      <w:r w:rsidRPr="002F2313">
        <w:rPr>
          <w:rFonts w:cs="Arial"/>
          <w:spacing w:val="-1"/>
          <w:szCs w:val="24"/>
        </w:rPr>
        <w:t xml:space="preserve"> c</w:t>
      </w:r>
      <w:r w:rsidRPr="002F2313">
        <w:rPr>
          <w:rFonts w:cs="Arial"/>
          <w:szCs w:val="24"/>
        </w:rPr>
        <w:t>o</w:t>
      </w:r>
      <w:r w:rsidRPr="002F2313">
        <w:rPr>
          <w:rFonts w:cs="Arial"/>
          <w:spacing w:val="2"/>
          <w:szCs w:val="24"/>
        </w:rPr>
        <w:t>n</w:t>
      </w:r>
      <w:r w:rsidRPr="002F2313">
        <w:rPr>
          <w:rFonts w:cs="Arial"/>
          <w:szCs w:val="24"/>
        </w:rPr>
        <w:t>v</w:t>
      </w:r>
      <w:r w:rsidRPr="002F2313">
        <w:rPr>
          <w:rFonts w:cs="Arial"/>
          <w:spacing w:val="-1"/>
          <w:szCs w:val="24"/>
        </w:rPr>
        <w:t>er</w:t>
      </w:r>
      <w:r w:rsidRPr="002F2313">
        <w:rPr>
          <w:rFonts w:cs="Arial"/>
          <w:szCs w:val="24"/>
        </w:rPr>
        <w:t>ts the</w:t>
      </w:r>
      <w:r w:rsidRPr="002F2313">
        <w:rPr>
          <w:rFonts w:cs="Arial"/>
          <w:spacing w:val="-1"/>
          <w:szCs w:val="24"/>
        </w:rPr>
        <w:t xml:space="preserve"> </w:t>
      </w:r>
      <w:r w:rsidRPr="002F2313">
        <w:rPr>
          <w:rFonts w:cs="Arial"/>
          <w:szCs w:val="24"/>
        </w:rPr>
        <w:t>op</w:t>
      </w:r>
      <w:r w:rsidRPr="002F2313">
        <w:rPr>
          <w:rFonts w:cs="Arial"/>
          <w:spacing w:val="-1"/>
          <w:szCs w:val="24"/>
        </w:rPr>
        <w:t>e</w:t>
      </w:r>
      <w:r w:rsidRPr="002F2313">
        <w:rPr>
          <w:rFonts w:cs="Arial"/>
          <w:spacing w:val="2"/>
          <w:szCs w:val="24"/>
        </w:rPr>
        <w:t>r</w:t>
      </w:r>
      <w:r w:rsidRPr="002F2313">
        <w:rPr>
          <w:rFonts w:cs="Arial"/>
          <w:spacing w:val="-1"/>
          <w:szCs w:val="24"/>
        </w:rPr>
        <w:t>a</w:t>
      </w:r>
      <w:r w:rsidRPr="002F2313">
        <w:rPr>
          <w:rFonts w:cs="Arial"/>
          <w:szCs w:val="24"/>
        </w:rPr>
        <w:t xml:space="preserve">ting </w:t>
      </w:r>
      <w:r w:rsidRPr="002F2313">
        <w:rPr>
          <w:rFonts w:cs="Arial"/>
          <w:spacing w:val="-1"/>
          <w:szCs w:val="24"/>
        </w:rPr>
        <w:t>f</w:t>
      </w:r>
      <w:r w:rsidRPr="002F2313">
        <w:rPr>
          <w:rFonts w:cs="Arial"/>
          <w:szCs w:val="24"/>
        </w:rPr>
        <w:t>unds of</w:t>
      </w:r>
      <w:r w:rsidRPr="002F2313">
        <w:rPr>
          <w:rFonts w:cs="Arial"/>
          <w:spacing w:val="-1"/>
          <w:szCs w:val="24"/>
        </w:rPr>
        <w:t xml:space="preserve"> </w:t>
      </w:r>
      <w:r w:rsidRPr="002F2313">
        <w:rPr>
          <w:rFonts w:cs="Arial"/>
          <w:szCs w:val="24"/>
        </w:rPr>
        <w:t>the</w:t>
      </w:r>
      <w:r w:rsidRPr="002F2313">
        <w:rPr>
          <w:rFonts w:cs="Arial"/>
          <w:spacing w:val="-1"/>
          <w:szCs w:val="24"/>
        </w:rPr>
        <w:t xml:space="preserve"> </w:t>
      </w:r>
      <w:r w:rsidRPr="002F2313">
        <w:rPr>
          <w:rFonts w:cs="Arial"/>
          <w:szCs w:val="24"/>
        </w:rPr>
        <w:t>t</w:t>
      </w:r>
      <w:r w:rsidRPr="002F2313">
        <w:rPr>
          <w:rFonts w:cs="Arial"/>
          <w:spacing w:val="-1"/>
          <w:szCs w:val="24"/>
        </w:rPr>
        <w:t>ra</w:t>
      </w:r>
      <w:r w:rsidRPr="002F2313">
        <w:rPr>
          <w:rFonts w:cs="Arial"/>
          <w:szCs w:val="24"/>
        </w:rPr>
        <w:t>nsit p</w:t>
      </w:r>
      <w:r w:rsidRPr="002F2313">
        <w:rPr>
          <w:rFonts w:cs="Arial"/>
          <w:spacing w:val="-1"/>
          <w:szCs w:val="24"/>
        </w:rPr>
        <w:t>r</w:t>
      </w:r>
      <w:r w:rsidRPr="002F2313">
        <w:rPr>
          <w:rFonts w:cs="Arial"/>
          <w:szCs w:val="24"/>
        </w:rPr>
        <w:t>op</w:t>
      </w:r>
      <w:r w:rsidRPr="002F2313">
        <w:rPr>
          <w:rFonts w:cs="Arial"/>
          <w:spacing w:val="1"/>
          <w:szCs w:val="24"/>
        </w:rPr>
        <w:t>e</w:t>
      </w:r>
      <w:r w:rsidRPr="002F2313">
        <w:rPr>
          <w:rFonts w:cs="Arial"/>
          <w:spacing w:val="-1"/>
          <w:szCs w:val="24"/>
        </w:rPr>
        <w:t>r</w:t>
      </w:r>
      <w:r w:rsidRPr="002F2313">
        <w:rPr>
          <w:rFonts w:cs="Arial"/>
          <w:spacing w:val="3"/>
          <w:szCs w:val="24"/>
        </w:rPr>
        <w:t>t</w:t>
      </w:r>
      <w:r w:rsidRPr="002F2313">
        <w:rPr>
          <w:rFonts w:cs="Arial"/>
          <w:szCs w:val="24"/>
        </w:rPr>
        <w:t>y</w:t>
      </w:r>
      <w:r w:rsidRPr="002F2313">
        <w:rPr>
          <w:rFonts w:cs="Arial"/>
          <w:spacing w:val="-5"/>
          <w:szCs w:val="24"/>
        </w:rPr>
        <w:t xml:space="preserve"> </w:t>
      </w:r>
      <w:r w:rsidRPr="002F2313">
        <w:rPr>
          <w:rFonts w:cs="Arial"/>
          <w:szCs w:val="24"/>
        </w:rPr>
        <w:t>so th</w:t>
      </w:r>
      <w:r w:rsidRPr="002F2313">
        <w:rPr>
          <w:rFonts w:cs="Arial"/>
          <w:spacing w:val="-1"/>
          <w:szCs w:val="24"/>
        </w:rPr>
        <w:t>a</w:t>
      </w:r>
      <w:r w:rsidRPr="002F2313">
        <w:rPr>
          <w:rFonts w:cs="Arial"/>
          <w:szCs w:val="24"/>
        </w:rPr>
        <w:t xml:space="preserve">t </w:t>
      </w:r>
      <w:r w:rsidRPr="002F2313">
        <w:rPr>
          <w:rFonts w:cs="Arial"/>
          <w:spacing w:val="-1"/>
          <w:szCs w:val="24"/>
        </w:rPr>
        <w:t>a</w:t>
      </w:r>
      <w:r w:rsidRPr="002F2313">
        <w:rPr>
          <w:rFonts w:cs="Arial"/>
          <w:szCs w:val="24"/>
        </w:rPr>
        <w:t>ll su</w:t>
      </w:r>
      <w:r w:rsidRPr="002F2313">
        <w:rPr>
          <w:rFonts w:cs="Arial"/>
          <w:spacing w:val="-1"/>
          <w:szCs w:val="24"/>
        </w:rPr>
        <w:t>c</w:t>
      </w:r>
      <w:r w:rsidRPr="002F2313">
        <w:rPr>
          <w:rFonts w:cs="Arial"/>
          <w:szCs w:val="24"/>
        </w:rPr>
        <w:t>h</w:t>
      </w:r>
      <w:r w:rsidRPr="002F2313">
        <w:rPr>
          <w:rFonts w:cs="Arial"/>
          <w:spacing w:val="2"/>
          <w:szCs w:val="24"/>
        </w:rPr>
        <w:t xml:space="preserve"> </w:t>
      </w:r>
      <w:r w:rsidRPr="002F2313">
        <w:rPr>
          <w:rFonts w:cs="Arial"/>
          <w:spacing w:val="-1"/>
          <w:szCs w:val="24"/>
        </w:rPr>
        <w:t>f</w:t>
      </w:r>
      <w:r w:rsidRPr="002F2313">
        <w:rPr>
          <w:rFonts w:cs="Arial"/>
          <w:szCs w:val="24"/>
        </w:rPr>
        <w:t>unds of</w:t>
      </w:r>
      <w:r w:rsidRPr="002F2313">
        <w:rPr>
          <w:rFonts w:cs="Arial"/>
          <w:spacing w:val="-1"/>
          <w:szCs w:val="24"/>
        </w:rPr>
        <w:t xml:space="preserve"> </w:t>
      </w:r>
      <w:r w:rsidRPr="002F2313">
        <w:rPr>
          <w:rFonts w:cs="Arial"/>
          <w:szCs w:val="24"/>
        </w:rPr>
        <w:t>the</w:t>
      </w:r>
      <w:r w:rsidRPr="002F2313">
        <w:rPr>
          <w:rFonts w:cs="Arial"/>
          <w:spacing w:val="-1"/>
          <w:szCs w:val="24"/>
        </w:rPr>
        <w:t xml:space="preserve"> </w:t>
      </w:r>
      <w:r w:rsidRPr="002F2313">
        <w:rPr>
          <w:rFonts w:cs="Arial"/>
          <w:szCs w:val="24"/>
        </w:rPr>
        <w:t>p</w:t>
      </w:r>
      <w:r w:rsidRPr="002F2313">
        <w:rPr>
          <w:rFonts w:cs="Arial"/>
          <w:spacing w:val="-1"/>
          <w:szCs w:val="24"/>
        </w:rPr>
        <w:t>r</w:t>
      </w:r>
      <w:r w:rsidRPr="002F2313">
        <w:rPr>
          <w:rFonts w:cs="Arial"/>
          <w:szCs w:val="24"/>
        </w:rPr>
        <w:t>op</w:t>
      </w:r>
      <w:r w:rsidRPr="002F2313">
        <w:rPr>
          <w:rFonts w:cs="Arial"/>
          <w:spacing w:val="-1"/>
          <w:szCs w:val="24"/>
        </w:rPr>
        <w:t>er</w:t>
      </w:r>
      <w:r w:rsidRPr="002F2313">
        <w:rPr>
          <w:rFonts w:cs="Arial"/>
          <w:spacing w:val="5"/>
          <w:szCs w:val="24"/>
        </w:rPr>
        <w:t>t</w:t>
      </w:r>
      <w:r w:rsidRPr="002F2313">
        <w:rPr>
          <w:rFonts w:cs="Arial"/>
          <w:szCs w:val="24"/>
        </w:rPr>
        <w:t>y</w:t>
      </w:r>
      <w:r w:rsidRPr="002F2313">
        <w:rPr>
          <w:rFonts w:cs="Arial"/>
          <w:spacing w:val="-5"/>
          <w:szCs w:val="24"/>
        </w:rPr>
        <w:t xml:space="preserve"> </w:t>
      </w:r>
      <w:r w:rsidRPr="002F2313">
        <w:rPr>
          <w:rFonts w:cs="Arial"/>
          <w:szCs w:val="24"/>
        </w:rPr>
        <w:t>th</w:t>
      </w:r>
      <w:r w:rsidRPr="002F2313">
        <w:rPr>
          <w:rFonts w:cs="Arial"/>
          <w:spacing w:val="1"/>
          <w:szCs w:val="24"/>
        </w:rPr>
        <w:t>e</w:t>
      </w:r>
      <w:r w:rsidRPr="002F2313">
        <w:rPr>
          <w:rFonts w:cs="Arial"/>
          <w:spacing w:val="-1"/>
          <w:szCs w:val="24"/>
        </w:rPr>
        <w:t>ref</w:t>
      </w:r>
      <w:r w:rsidRPr="002F2313">
        <w:rPr>
          <w:rFonts w:cs="Arial"/>
          <w:spacing w:val="2"/>
          <w:szCs w:val="24"/>
        </w:rPr>
        <w:t>o</w:t>
      </w:r>
      <w:r w:rsidRPr="002F2313">
        <w:rPr>
          <w:rFonts w:cs="Arial"/>
          <w:spacing w:val="-1"/>
          <w:szCs w:val="24"/>
        </w:rPr>
        <w:t>r</w:t>
      </w:r>
      <w:r w:rsidRPr="002F2313">
        <w:rPr>
          <w:rFonts w:cs="Arial"/>
          <w:szCs w:val="24"/>
        </w:rPr>
        <w:t>e</w:t>
      </w:r>
      <w:r w:rsidRPr="002F2313">
        <w:rPr>
          <w:rFonts w:cs="Arial"/>
          <w:spacing w:val="1"/>
          <w:szCs w:val="24"/>
        </w:rPr>
        <w:t xml:space="preserve"> </w:t>
      </w:r>
      <w:r w:rsidRPr="002F2313">
        <w:rPr>
          <w:rFonts w:cs="Arial"/>
          <w:szCs w:val="24"/>
        </w:rPr>
        <w:t>b</w:t>
      </w:r>
      <w:r w:rsidRPr="002F2313">
        <w:rPr>
          <w:rFonts w:cs="Arial"/>
          <w:spacing w:val="-1"/>
          <w:szCs w:val="24"/>
        </w:rPr>
        <w:t>ec</w:t>
      </w:r>
      <w:r w:rsidRPr="002F2313">
        <w:rPr>
          <w:rFonts w:cs="Arial"/>
          <w:szCs w:val="24"/>
        </w:rPr>
        <w:t>ome</w:t>
      </w:r>
      <w:r w:rsidRPr="002F2313">
        <w:rPr>
          <w:rFonts w:cs="Arial"/>
          <w:spacing w:val="-1"/>
          <w:szCs w:val="24"/>
        </w:rPr>
        <w:t xml:space="preserve"> </w:t>
      </w:r>
      <w:r w:rsidRPr="002F2313">
        <w:rPr>
          <w:rFonts w:cs="Arial"/>
          <w:szCs w:val="24"/>
        </w:rPr>
        <w:t>subj</w:t>
      </w:r>
      <w:r w:rsidRPr="002F2313">
        <w:rPr>
          <w:rFonts w:cs="Arial"/>
          <w:spacing w:val="-1"/>
          <w:szCs w:val="24"/>
        </w:rPr>
        <w:t>ec</w:t>
      </w:r>
      <w:r w:rsidRPr="002F2313">
        <w:rPr>
          <w:rFonts w:cs="Arial"/>
          <w:szCs w:val="24"/>
        </w:rPr>
        <w:t xml:space="preserve">t to </w:t>
      </w:r>
      <w:r w:rsidRPr="002F2313">
        <w:rPr>
          <w:rFonts w:cs="Arial"/>
          <w:spacing w:val="-1"/>
          <w:szCs w:val="24"/>
        </w:rPr>
        <w:t>fe</w:t>
      </w:r>
      <w:r w:rsidRPr="002F2313">
        <w:rPr>
          <w:rFonts w:cs="Arial"/>
          <w:szCs w:val="24"/>
        </w:rPr>
        <w:t>d</w:t>
      </w:r>
      <w:r w:rsidRPr="002F2313">
        <w:rPr>
          <w:rFonts w:cs="Arial"/>
          <w:spacing w:val="-1"/>
          <w:szCs w:val="24"/>
        </w:rPr>
        <w:t>e</w:t>
      </w:r>
      <w:r w:rsidRPr="002F2313">
        <w:rPr>
          <w:rFonts w:cs="Arial"/>
          <w:spacing w:val="2"/>
          <w:szCs w:val="24"/>
        </w:rPr>
        <w:t>r</w:t>
      </w:r>
      <w:r w:rsidRPr="002F2313">
        <w:rPr>
          <w:rFonts w:cs="Arial"/>
          <w:spacing w:val="-1"/>
          <w:szCs w:val="24"/>
        </w:rPr>
        <w:t>a</w:t>
      </w:r>
      <w:r w:rsidRPr="002F2313">
        <w:rPr>
          <w:rFonts w:cs="Arial"/>
          <w:szCs w:val="24"/>
        </w:rPr>
        <w:t xml:space="preserve">l </w:t>
      </w:r>
      <w:r w:rsidRPr="002F2313">
        <w:rPr>
          <w:rFonts w:cs="Arial"/>
          <w:spacing w:val="-1"/>
          <w:szCs w:val="24"/>
        </w:rPr>
        <w:t>re</w:t>
      </w:r>
      <w:r w:rsidRPr="002F2313">
        <w:rPr>
          <w:rFonts w:cs="Arial"/>
          <w:szCs w:val="24"/>
        </w:rPr>
        <w:t>qui</w:t>
      </w:r>
      <w:r w:rsidRPr="002F2313">
        <w:rPr>
          <w:rFonts w:cs="Arial"/>
          <w:spacing w:val="2"/>
          <w:szCs w:val="24"/>
        </w:rPr>
        <w:t>r</w:t>
      </w:r>
      <w:r w:rsidRPr="002F2313">
        <w:rPr>
          <w:rFonts w:cs="Arial"/>
          <w:spacing w:val="-1"/>
          <w:szCs w:val="24"/>
        </w:rPr>
        <w:t>e</w:t>
      </w:r>
      <w:r w:rsidRPr="002F2313">
        <w:rPr>
          <w:rFonts w:cs="Arial"/>
          <w:szCs w:val="24"/>
        </w:rPr>
        <w:t>m</w:t>
      </w:r>
      <w:r w:rsidRPr="002F2313">
        <w:rPr>
          <w:rFonts w:cs="Arial"/>
          <w:spacing w:val="-1"/>
          <w:szCs w:val="24"/>
        </w:rPr>
        <w:t>e</w:t>
      </w:r>
      <w:r w:rsidRPr="002F2313">
        <w:rPr>
          <w:rFonts w:cs="Arial"/>
          <w:szCs w:val="24"/>
        </w:rPr>
        <w:t xml:space="preserve">nts.  </w:t>
      </w:r>
      <w:r w:rsidR="00A06C06" w:rsidRPr="00C946FF">
        <w:rPr>
          <w:rFonts w:cs="Arial"/>
          <w:szCs w:val="24"/>
        </w:rPr>
        <w:t>I</w:t>
      </w:r>
      <w:r w:rsidRPr="002F2313">
        <w:rPr>
          <w:rFonts w:cs="Arial"/>
          <w:szCs w:val="24"/>
        </w:rPr>
        <w:t>f</w:t>
      </w:r>
      <w:r w:rsidRPr="002F2313">
        <w:rPr>
          <w:rFonts w:cs="Arial"/>
          <w:spacing w:val="4"/>
          <w:szCs w:val="24"/>
        </w:rPr>
        <w:t xml:space="preserve"> </w:t>
      </w:r>
      <w:r w:rsidRPr="002F2313">
        <w:rPr>
          <w:rFonts w:cs="Arial"/>
          <w:spacing w:val="2"/>
          <w:szCs w:val="24"/>
        </w:rPr>
        <w:t>r</w:t>
      </w:r>
      <w:r w:rsidRPr="002F2313">
        <w:rPr>
          <w:rFonts w:cs="Arial"/>
          <w:spacing w:val="-1"/>
          <w:szCs w:val="24"/>
        </w:rPr>
        <w:t>ece</w:t>
      </w:r>
      <w:r w:rsidRPr="002F2313">
        <w:rPr>
          <w:rFonts w:cs="Arial"/>
          <w:szCs w:val="24"/>
        </w:rPr>
        <w:t>i</w:t>
      </w:r>
      <w:r w:rsidRPr="002F2313">
        <w:rPr>
          <w:rFonts w:cs="Arial"/>
          <w:spacing w:val="2"/>
          <w:szCs w:val="24"/>
        </w:rPr>
        <w:t>v</w:t>
      </w:r>
      <w:r w:rsidR="00E211E0" w:rsidRPr="00C946FF">
        <w:rPr>
          <w:rFonts w:cs="Arial"/>
          <w:szCs w:val="24"/>
        </w:rPr>
        <w:t>ing</w:t>
      </w:r>
      <w:r w:rsidRPr="002F2313">
        <w:rPr>
          <w:rFonts w:cs="Arial"/>
          <w:szCs w:val="24"/>
        </w:rPr>
        <w:t xml:space="preserve"> </w:t>
      </w:r>
      <w:r w:rsidR="00E211E0" w:rsidRPr="00C946FF">
        <w:rPr>
          <w:rFonts w:cs="Arial"/>
          <w:szCs w:val="24"/>
        </w:rPr>
        <w:t>federal</w:t>
      </w:r>
      <w:r w:rsidR="00E211E0" w:rsidRPr="002F2313">
        <w:rPr>
          <w:rFonts w:cs="Arial"/>
          <w:spacing w:val="-2"/>
          <w:szCs w:val="24"/>
        </w:rPr>
        <w:t xml:space="preserve"> </w:t>
      </w:r>
      <w:r w:rsidRPr="002F2313">
        <w:rPr>
          <w:rFonts w:cs="Arial"/>
          <w:spacing w:val="-1"/>
          <w:szCs w:val="24"/>
        </w:rPr>
        <w:t>a</w:t>
      </w:r>
      <w:r w:rsidRPr="002F2313">
        <w:rPr>
          <w:rFonts w:cs="Arial"/>
          <w:szCs w:val="24"/>
        </w:rPr>
        <w:t>ssist</w:t>
      </w:r>
      <w:r w:rsidRPr="002F2313">
        <w:rPr>
          <w:rFonts w:cs="Arial"/>
          <w:spacing w:val="-1"/>
          <w:szCs w:val="24"/>
        </w:rPr>
        <w:t>a</w:t>
      </w:r>
      <w:r w:rsidRPr="002F2313">
        <w:rPr>
          <w:rFonts w:cs="Arial"/>
          <w:szCs w:val="24"/>
        </w:rPr>
        <w:t>n</w:t>
      </w:r>
      <w:r w:rsidRPr="002F2313">
        <w:rPr>
          <w:rFonts w:cs="Arial"/>
          <w:spacing w:val="1"/>
          <w:szCs w:val="24"/>
        </w:rPr>
        <w:t>c</w:t>
      </w:r>
      <w:r w:rsidRPr="002F2313">
        <w:rPr>
          <w:rFonts w:cs="Arial"/>
          <w:spacing w:val="-1"/>
          <w:szCs w:val="24"/>
        </w:rPr>
        <w:t>e</w:t>
      </w:r>
      <w:r w:rsidRPr="002F2313">
        <w:rPr>
          <w:rFonts w:cs="Arial"/>
          <w:szCs w:val="24"/>
        </w:rPr>
        <w:t>, the</w:t>
      </w:r>
      <w:r w:rsidRPr="002F2313">
        <w:rPr>
          <w:rFonts w:cs="Arial"/>
          <w:spacing w:val="1"/>
          <w:szCs w:val="24"/>
        </w:rPr>
        <w:t xml:space="preserve"> </w:t>
      </w:r>
      <w:r w:rsidRPr="002F2313">
        <w:rPr>
          <w:rFonts w:cs="Arial"/>
          <w:spacing w:val="-1"/>
          <w:szCs w:val="24"/>
        </w:rPr>
        <w:t>re</w:t>
      </w:r>
      <w:r w:rsidRPr="002F2313">
        <w:rPr>
          <w:rFonts w:cs="Arial"/>
          <w:szCs w:val="24"/>
        </w:rPr>
        <w:t>qui</w:t>
      </w:r>
      <w:r w:rsidRPr="002F2313">
        <w:rPr>
          <w:rFonts w:cs="Arial"/>
          <w:spacing w:val="-1"/>
          <w:szCs w:val="24"/>
        </w:rPr>
        <w:t>re</w:t>
      </w:r>
      <w:r w:rsidRPr="002F2313">
        <w:rPr>
          <w:rFonts w:cs="Arial"/>
          <w:szCs w:val="24"/>
        </w:rPr>
        <w:t>m</w:t>
      </w:r>
      <w:r w:rsidRPr="002F2313">
        <w:rPr>
          <w:rFonts w:cs="Arial"/>
          <w:spacing w:val="-1"/>
          <w:szCs w:val="24"/>
        </w:rPr>
        <w:t>e</w:t>
      </w:r>
      <w:r w:rsidRPr="002F2313">
        <w:rPr>
          <w:rFonts w:cs="Arial"/>
          <w:szCs w:val="24"/>
        </w:rPr>
        <w:t>nts of</w:t>
      </w:r>
      <w:r w:rsidRPr="002F2313">
        <w:rPr>
          <w:rFonts w:cs="Arial"/>
          <w:spacing w:val="-1"/>
          <w:szCs w:val="24"/>
        </w:rPr>
        <w:t xml:space="preserve"> </w:t>
      </w:r>
      <w:r w:rsidRPr="002F2313">
        <w:rPr>
          <w:rFonts w:cs="Arial"/>
          <w:szCs w:val="24"/>
        </w:rPr>
        <w:t>t</w:t>
      </w:r>
      <w:r w:rsidRPr="002F2313">
        <w:rPr>
          <w:rFonts w:cs="Arial"/>
          <w:spacing w:val="2"/>
          <w:szCs w:val="24"/>
        </w:rPr>
        <w:t>h</w:t>
      </w:r>
      <w:r w:rsidRPr="002F2313">
        <w:rPr>
          <w:rFonts w:cs="Arial"/>
          <w:szCs w:val="24"/>
        </w:rPr>
        <w:t>e</w:t>
      </w:r>
      <w:r w:rsidRPr="002F2313">
        <w:rPr>
          <w:rFonts w:cs="Arial"/>
          <w:spacing w:val="-1"/>
          <w:szCs w:val="24"/>
        </w:rPr>
        <w:t xml:space="preserve"> </w:t>
      </w:r>
      <w:r w:rsidRPr="002F2313">
        <w:rPr>
          <w:rFonts w:cs="Arial"/>
          <w:spacing w:val="1"/>
          <w:szCs w:val="24"/>
        </w:rPr>
        <w:t>C</w:t>
      </w:r>
      <w:r w:rsidRPr="002F2313">
        <w:rPr>
          <w:rFonts w:cs="Arial"/>
          <w:szCs w:val="24"/>
        </w:rPr>
        <w:t>i</w:t>
      </w:r>
      <w:r w:rsidRPr="002F2313">
        <w:rPr>
          <w:rFonts w:cs="Arial"/>
          <w:spacing w:val="-1"/>
          <w:szCs w:val="24"/>
        </w:rPr>
        <w:t>r</w:t>
      </w:r>
      <w:r w:rsidRPr="002F2313">
        <w:rPr>
          <w:rFonts w:cs="Arial"/>
          <w:spacing w:val="1"/>
          <w:szCs w:val="24"/>
        </w:rPr>
        <w:t>c</w:t>
      </w:r>
      <w:r w:rsidRPr="002F2313">
        <w:rPr>
          <w:rFonts w:cs="Arial"/>
          <w:szCs w:val="24"/>
        </w:rPr>
        <w:t>ul</w:t>
      </w:r>
      <w:r w:rsidRPr="002F2313">
        <w:rPr>
          <w:rFonts w:cs="Arial"/>
          <w:spacing w:val="-1"/>
          <w:szCs w:val="24"/>
        </w:rPr>
        <w:t>a</w:t>
      </w:r>
      <w:r w:rsidRPr="002F2313">
        <w:rPr>
          <w:rFonts w:cs="Arial"/>
          <w:szCs w:val="24"/>
        </w:rPr>
        <w:t>r</w:t>
      </w:r>
      <w:r w:rsidRPr="002F2313">
        <w:rPr>
          <w:rFonts w:cs="Arial"/>
          <w:spacing w:val="-1"/>
          <w:szCs w:val="24"/>
        </w:rPr>
        <w:t xml:space="preserve"> a</w:t>
      </w:r>
      <w:r w:rsidRPr="002F2313">
        <w:rPr>
          <w:rFonts w:cs="Arial"/>
          <w:szCs w:val="24"/>
        </w:rPr>
        <w:t>pp</w:t>
      </w:r>
      <w:r w:rsidRPr="002F2313">
        <w:rPr>
          <w:rFonts w:cs="Arial"/>
          <w:spacing w:val="5"/>
          <w:szCs w:val="24"/>
        </w:rPr>
        <w:t>l</w:t>
      </w:r>
      <w:r w:rsidRPr="002F2313">
        <w:rPr>
          <w:rFonts w:cs="Arial"/>
          <w:spacing w:val="-5"/>
          <w:szCs w:val="24"/>
        </w:rPr>
        <w:t>y</w:t>
      </w:r>
      <w:r w:rsidRPr="002F2313">
        <w:rPr>
          <w:rFonts w:cs="Arial"/>
          <w:szCs w:val="24"/>
        </w:rPr>
        <w:t xml:space="preserve">, </w:t>
      </w:r>
      <w:r w:rsidRPr="002F2313">
        <w:rPr>
          <w:rFonts w:cs="Arial"/>
          <w:spacing w:val="-1"/>
          <w:szCs w:val="24"/>
        </w:rPr>
        <w:t>e</w:t>
      </w:r>
      <w:r w:rsidRPr="002F2313">
        <w:rPr>
          <w:rFonts w:cs="Arial"/>
          <w:szCs w:val="24"/>
        </w:rPr>
        <w:t>v</w:t>
      </w:r>
      <w:r w:rsidRPr="002F2313">
        <w:rPr>
          <w:rFonts w:cs="Arial"/>
          <w:spacing w:val="-1"/>
          <w:szCs w:val="24"/>
        </w:rPr>
        <w:t>e</w:t>
      </w:r>
      <w:r w:rsidRPr="002F2313">
        <w:rPr>
          <w:rFonts w:cs="Arial"/>
          <w:szCs w:val="24"/>
        </w:rPr>
        <w:t xml:space="preserve">n </w:t>
      </w:r>
      <w:r w:rsidRPr="002F2313">
        <w:rPr>
          <w:rFonts w:cs="Arial"/>
          <w:spacing w:val="3"/>
          <w:szCs w:val="24"/>
        </w:rPr>
        <w:t>i</w:t>
      </w:r>
      <w:r w:rsidRPr="002F2313">
        <w:rPr>
          <w:rFonts w:cs="Arial"/>
          <w:szCs w:val="24"/>
        </w:rPr>
        <w:t>f</w:t>
      </w:r>
      <w:r w:rsidRPr="002F2313">
        <w:rPr>
          <w:rFonts w:cs="Arial"/>
          <w:spacing w:val="4"/>
          <w:szCs w:val="24"/>
        </w:rPr>
        <w:t xml:space="preserve"> </w:t>
      </w:r>
      <w:r w:rsidR="00E211E0" w:rsidRPr="00C946FF">
        <w:rPr>
          <w:rFonts w:cs="Arial"/>
          <w:spacing w:val="4"/>
          <w:szCs w:val="24"/>
        </w:rPr>
        <w:t xml:space="preserve">it is intended to </w:t>
      </w:r>
      <w:r w:rsidRPr="002F2313">
        <w:rPr>
          <w:rFonts w:cs="Arial"/>
          <w:spacing w:val="-1"/>
          <w:szCs w:val="24"/>
        </w:rPr>
        <w:t>a</w:t>
      </w:r>
      <w:r w:rsidRPr="002F2313">
        <w:rPr>
          <w:rFonts w:cs="Arial"/>
          <w:szCs w:val="24"/>
        </w:rPr>
        <w:t>pp</w:t>
      </w:r>
      <w:r w:rsidRPr="002F2313">
        <w:rPr>
          <w:rFonts w:cs="Arial"/>
          <w:spacing w:val="5"/>
          <w:szCs w:val="24"/>
        </w:rPr>
        <w:t>l</w:t>
      </w:r>
      <w:r w:rsidRPr="002F2313">
        <w:rPr>
          <w:rFonts w:cs="Arial"/>
          <w:szCs w:val="24"/>
        </w:rPr>
        <w:t>y</w:t>
      </w:r>
      <w:r w:rsidRPr="002F2313">
        <w:rPr>
          <w:rFonts w:cs="Arial"/>
          <w:spacing w:val="-5"/>
          <w:szCs w:val="24"/>
        </w:rPr>
        <w:t xml:space="preserve"> </w:t>
      </w:r>
      <w:r w:rsidRPr="002F2313">
        <w:rPr>
          <w:rFonts w:cs="Arial"/>
          <w:spacing w:val="-1"/>
          <w:szCs w:val="24"/>
        </w:rPr>
        <w:t>a</w:t>
      </w:r>
      <w:r w:rsidRPr="002F2313">
        <w:rPr>
          <w:rFonts w:cs="Arial"/>
          <w:spacing w:val="3"/>
          <w:szCs w:val="24"/>
        </w:rPr>
        <w:t>l</w:t>
      </w:r>
      <w:r w:rsidRPr="002F2313">
        <w:rPr>
          <w:rFonts w:cs="Arial"/>
          <w:szCs w:val="24"/>
        </w:rPr>
        <w:t>l the</w:t>
      </w:r>
      <w:r w:rsidRPr="002F2313">
        <w:rPr>
          <w:rFonts w:cs="Arial"/>
          <w:spacing w:val="-1"/>
          <w:szCs w:val="24"/>
        </w:rPr>
        <w:t xml:space="preserve"> </w:t>
      </w:r>
      <w:r w:rsidR="00E211E0" w:rsidRPr="00C946FF">
        <w:rPr>
          <w:rFonts w:cs="Arial"/>
          <w:szCs w:val="24"/>
        </w:rPr>
        <w:t>federal</w:t>
      </w:r>
      <w:r w:rsidR="00E211E0" w:rsidRPr="002F2313">
        <w:rPr>
          <w:rFonts w:cs="Arial"/>
          <w:szCs w:val="24"/>
        </w:rPr>
        <w:t xml:space="preserve"> </w:t>
      </w:r>
      <w:r w:rsidRPr="002F2313">
        <w:rPr>
          <w:rFonts w:cs="Arial"/>
          <w:spacing w:val="-1"/>
          <w:szCs w:val="24"/>
        </w:rPr>
        <w:t>a</w:t>
      </w:r>
      <w:r w:rsidRPr="002F2313">
        <w:rPr>
          <w:rFonts w:cs="Arial"/>
          <w:szCs w:val="24"/>
        </w:rPr>
        <w:t>ssist</w:t>
      </w:r>
      <w:r w:rsidRPr="002F2313">
        <w:rPr>
          <w:rFonts w:cs="Arial"/>
          <w:spacing w:val="-1"/>
          <w:szCs w:val="24"/>
        </w:rPr>
        <w:t>a</w:t>
      </w:r>
      <w:r w:rsidRPr="002F2313">
        <w:rPr>
          <w:rFonts w:cs="Arial"/>
          <w:szCs w:val="24"/>
        </w:rPr>
        <w:t>n</w:t>
      </w:r>
      <w:r w:rsidRPr="002F2313">
        <w:rPr>
          <w:rFonts w:cs="Arial"/>
          <w:spacing w:val="-1"/>
          <w:szCs w:val="24"/>
        </w:rPr>
        <w:t>c</w:t>
      </w:r>
      <w:r w:rsidRPr="002F2313">
        <w:rPr>
          <w:rFonts w:cs="Arial"/>
          <w:szCs w:val="24"/>
        </w:rPr>
        <w:t>e</w:t>
      </w:r>
      <w:r w:rsidRPr="002F2313">
        <w:rPr>
          <w:rFonts w:cs="Arial"/>
          <w:spacing w:val="-1"/>
          <w:szCs w:val="24"/>
        </w:rPr>
        <w:t xml:space="preserve"> </w:t>
      </w:r>
      <w:r w:rsidRPr="002F2313">
        <w:rPr>
          <w:rFonts w:cs="Arial"/>
          <w:szCs w:val="24"/>
        </w:rPr>
        <w:t>to p</w:t>
      </w:r>
      <w:r w:rsidRPr="002F2313">
        <w:rPr>
          <w:rFonts w:cs="Arial"/>
          <w:spacing w:val="4"/>
          <w:szCs w:val="24"/>
        </w:rPr>
        <w:t>a</w:t>
      </w:r>
      <w:r w:rsidRPr="002F2313">
        <w:rPr>
          <w:rFonts w:cs="Arial"/>
          <w:szCs w:val="24"/>
        </w:rPr>
        <w:t>y</w:t>
      </w:r>
      <w:r w:rsidRPr="002F2313">
        <w:rPr>
          <w:rFonts w:cs="Arial"/>
          <w:spacing w:val="-5"/>
          <w:szCs w:val="24"/>
        </w:rPr>
        <w:t xml:space="preserve"> </w:t>
      </w:r>
      <w:r w:rsidRPr="002F2313">
        <w:rPr>
          <w:rFonts w:cs="Arial"/>
          <w:szCs w:val="24"/>
        </w:rPr>
        <w:t>s</w:t>
      </w:r>
      <w:r w:rsidRPr="002F2313">
        <w:rPr>
          <w:rFonts w:cs="Arial"/>
          <w:spacing w:val="-1"/>
          <w:szCs w:val="24"/>
        </w:rPr>
        <w:t>a</w:t>
      </w:r>
      <w:r w:rsidRPr="002F2313">
        <w:rPr>
          <w:rFonts w:cs="Arial"/>
          <w:spacing w:val="3"/>
          <w:szCs w:val="24"/>
        </w:rPr>
        <w:t>l</w:t>
      </w:r>
      <w:r w:rsidRPr="002F2313">
        <w:rPr>
          <w:rFonts w:cs="Arial"/>
          <w:spacing w:val="-1"/>
          <w:szCs w:val="24"/>
        </w:rPr>
        <w:t>ar</w:t>
      </w:r>
      <w:r w:rsidRPr="002F2313">
        <w:rPr>
          <w:rFonts w:cs="Arial"/>
          <w:szCs w:val="24"/>
        </w:rPr>
        <w:t>i</w:t>
      </w:r>
      <w:r w:rsidRPr="002F2313">
        <w:rPr>
          <w:rFonts w:cs="Arial"/>
          <w:spacing w:val="-1"/>
          <w:szCs w:val="24"/>
        </w:rPr>
        <w:t>e</w:t>
      </w:r>
      <w:r w:rsidRPr="002F2313">
        <w:rPr>
          <w:rFonts w:cs="Arial"/>
          <w:szCs w:val="24"/>
        </w:rPr>
        <w:t>s</w:t>
      </w:r>
      <w:r w:rsidRPr="002F2313">
        <w:rPr>
          <w:rFonts w:cs="Arial"/>
          <w:spacing w:val="3"/>
          <w:szCs w:val="24"/>
        </w:rPr>
        <w:t xml:space="preserve"> </w:t>
      </w:r>
      <w:r w:rsidRPr="002F2313">
        <w:rPr>
          <w:rFonts w:cs="Arial"/>
          <w:szCs w:val="24"/>
        </w:rPr>
        <w:t>of</w:t>
      </w:r>
      <w:r w:rsidRPr="002F2313">
        <w:rPr>
          <w:rFonts w:cs="Arial"/>
          <w:spacing w:val="2"/>
          <w:szCs w:val="24"/>
        </w:rPr>
        <w:t xml:space="preserve"> </w:t>
      </w:r>
      <w:r w:rsidRPr="002F2313">
        <w:rPr>
          <w:rFonts w:cs="Arial"/>
          <w:szCs w:val="24"/>
        </w:rPr>
        <w:t>di</w:t>
      </w:r>
      <w:r w:rsidRPr="002F2313">
        <w:rPr>
          <w:rFonts w:cs="Arial"/>
          <w:spacing w:val="-1"/>
          <w:szCs w:val="24"/>
        </w:rPr>
        <w:t>rec</w:t>
      </w:r>
      <w:r w:rsidRPr="002F2313">
        <w:rPr>
          <w:rFonts w:cs="Arial"/>
          <w:szCs w:val="24"/>
        </w:rPr>
        <w:t>t hi</w:t>
      </w:r>
      <w:r w:rsidRPr="002F2313">
        <w:rPr>
          <w:rFonts w:cs="Arial"/>
          <w:spacing w:val="2"/>
          <w:szCs w:val="24"/>
        </w:rPr>
        <w:t>r</w:t>
      </w:r>
      <w:r w:rsidRPr="002F2313">
        <w:rPr>
          <w:rFonts w:cs="Arial"/>
          <w:szCs w:val="24"/>
        </w:rPr>
        <w:t>e</w:t>
      </w:r>
      <w:r w:rsidR="00E211E0" w:rsidRPr="00C946FF">
        <w:rPr>
          <w:rFonts w:cs="Arial"/>
          <w:szCs w:val="24"/>
        </w:rPr>
        <w:t>s</w:t>
      </w:r>
      <w:r w:rsidR="00E211E0" w:rsidRPr="00C946FF">
        <w:rPr>
          <w:rFonts w:cs="Arial"/>
          <w:spacing w:val="-1"/>
          <w:szCs w:val="24"/>
        </w:rPr>
        <w:t xml:space="preserve"> and </w:t>
      </w:r>
      <w:r w:rsidR="00E211E0" w:rsidRPr="00C946FF">
        <w:rPr>
          <w:rFonts w:cs="Arial"/>
          <w:spacing w:val="-5"/>
          <w:szCs w:val="24"/>
        </w:rPr>
        <w:t xml:space="preserve">there is no </w:t>
      </w:r>
      <w:r w:rsidR="00E211E0" w:rsidRPr="00C946FF">
        <w:rPr>
          <w:rFonts w:cs="Arial"/>
          <w:szCs w:val="24"/>
        </w:rPr>
        <w:t>int</w:t>
      </w:r>
      <w:r w:rsidR="00E211E0" w:rsidRPr="00C946FF">
        <w:rPr>
          <w:rFonts w:cs="Arial"/>
          <w:spacing w:val="-1"/>
          <w:szCs w:val="24"/>
        </w:rPr>
        <w:t>e</w:t>
      </w:r>
      <w:r w:rsidR="00E211E0" w:rsidRPr="00C946FF">
        <w:rPr>
          <w:rFonts w:cs="Arial"/>
          <w:szCs w:val="24"/>
        </w:rPr>
        <w:t>nt to use</w:t>
      </w:r>
      <w:r w:rsidR="00E211E0" w:rsidRPr="00C946FF">
        <w:rPr>
          <w:rFonts w:cs="Arial"/>
          <w:spacing w:val="-1"/>
          <w:szCs w:val="24"/>
        </w:rPr>
        <w:t xml:space="preserve"> </w:t>
      </w:r>
      <w:r w:rsidR="00E211E0" w:rsidRPr="00C946FF">
        <w:rPr>
          <w:rFonts w:cs="Arial"/>
          <w:szCs w:val="24"/>
        </w:rPr>
        <w:t>th</w:t>
      </w:r>
      <w:r w:rsidR="00E211E0" w:rsidRPr="00C946FF">
        <w:rPr>
          <w:rFonts w:cs="Arial"/>
          <w:spacing w:val="-1"/>
          <w:szCs w:val="24"/>
        </w:rPr>
        <w:t>a</w:t>
      </w:r>
      <w:r w:rsidR="00E211E0" w:rsidRPr="00C946FF">
        <w:rPr>
          <w:rFonts w:cs="Arial"/>
          <w:szCs w:val="24"/>
        </w:rPr>
        <w:t xml:space="preserve">t </w:t>
      </w:r>
      <w:r w:rsidR="00E211E0" w:rsidRPr="00C946FF">
        <w:rPr>
          <w:rFonts w:cs="Arial"/>
          <w:spacing w:val="-1"/>
          <w:szCs w:val="24"/>
        </w:rPr>
        <w:t>a</w:t>
      </w:r>
      <w:r w:rsidR="00E211E0" w:rsidRPr="00C946FF">
        <w:rPr>
          <w:rFonts w:cs="Arial"/>
          <w:szCs w:val="24"/>
        </w:rPr>
        <w:t>ssist</w:t>
      </w:r>
      <w:r w:rsidR="00E211E0" w:rsidRPr="00C946FF">
        <w:rPr>
          <w:rFonts w:cs="Arial"/>
          <w:spacing w:val="-1"/>
          <w:szCs w:val="24"/>
        </w:rPr>
        <w:t>a</w:t>
      </w:r>
      <w:r w:rsidR="00E211E0" w:rsidRPr="00C946FF">
        <w:rPr>
          <w:rFonts w:cs="Arial"/>
          <w:szCs w:val="24"/>
        </w:rPr>
        <w:t>n</w:t>
      </w:r>
      <w:r w:rsidR="00E211E0" w:rsidRPr="00C946FF">
        <w:rPr>
          <w:rFonts w:cs="Arial"/>
          <w:spacing w:val="-1"/>
          <w:szCs w:val="24"/>
        </w:rPr>
        <w:t>c</w:t>
      </w:r>
      <w:r w:rsidR="00E211E0" w:rsidRPr="00C946FF">
        <w:rPr>
          <w:rFonts w:cs="Arial"/>
          <w:szCs w:val="24"/>
        </w:rPr>
        <w:t>e</w:t>
      </w:r>
      <w:r w:rsidR="00E211E0" w:rsidRPr="00C946FF">
        <w:rPr>
          <w:rFonts w:cs="Arial"/>
          <w:spacing w:val="-1"/>
          <w:szCs w:val="24"/>
        </w:rPr>
        <w:t xml:space="preserve"> </w:t>
      </w:r>
      <w:r w:rsidR="00E211E0" w:rsidRPr="00C946FF">
        <w:rPr>
          <w:rFonts w:cs="Arial"/>
          <w:szCs w:val="24"/>
        </w:rPr>
        <w:t>in suppo</w:t>
      </w:r>
      <w:r w:rsidR="00E211E0" w:rsidRPr="00C946FF">
        <w:rPr>
          <w:rFonts w:cs="Arial"/>
          <w:spacing w:val="-1"/>
          <w:szCs w:val="24"/>
        </w:rPr>
        <w:t>r</w:t>
      </w:r>
      <w:r w:rsidR="00E211E0" w:rsidRPr="00C946FF">
        <w:rPr>
          <w:rFonts w:cs="Arial"/>
          <w:szCs w:val="24"/>
        </w:rPr>
        <w:t>t of</w:t>
      </w:r>
      <w:r w:rsidR="00E211E0" w:rsidRPr="00C946FF">
        <w:rPr>
          <w:rFonts w:cs="Arial"/>
          <w:spacing w:val="-1"/>
          <w:szCs w:val="24"/>
        </w:rPr>
        <w:t xml:space="preserve"> </w:t>
      </w:r>
      <w:r w:rsidR="00E211E0" w:rsidRPr="00C946FF">
        <w:rPr>
          <w:rFonts w:cs="Arial"/>
          <w:spacing w:val="1"/>
          <w:szCs w:val="24"/>
        </w:rPr>
        <w:t>a</w:t>
      </w:r>
      <w:r w:rsidR="00E211E0" w:rsidRPr="00C946FF">
        <w:rPr>
          <w:rFonts w:cs="Arial"/>
          <w:spacing w:val="2"/>
          <w:szCs w:val="24"/>
        </w:rPr>
        <w:t>n</w:t>
      </w:r>
      <w:r w:rsidR="00E211E0" w:rsidRPr="00C946FF">
        <w:rPr>
          <w:rFonts w:cs="Arial"/>
          <w:szCs w:val="24"/>
        </w:rPr>
        <w:t>y</w:t>
      </w:r>
      <w:r w:rsidR="00E211E0" w:rsidRPr="00C946FF">
        <w:rPr>
          <w:rFonts w:cs="Arial"/>
          <w:spacing w:val="-5"/>
          <w:szCs w:val="24"/>
        </w:rPr>
        <w:t xml:space="preserve"> </w:t>
      </w:r>
      <w:r w:rsidR="00E211E0" w:rsidRPr="00C946FF">
        <w:rPr>
          <w:rFonts w:cs="Arial"/>
          <w:szCs w:val="24"/>
        </w:rPr>
        <w:t>p</w:t>
      </w:r>
      <w:r w:rsidR="00E211E0" w:rsidRPr="00C946FF">
        <w:rPr>
          <w:rFonts w:cs="Arial"/>
          <w:spacing w:val="-1"/>
          <w:szCs w:val="24"/>
        </w:rPr>
        <w:t>r</w:t>
      </w:r>
      <w:r w:rsidR="00E211E0" w:rsidRPr="00C946FF">
        <w:rPr>
          <w:rFonts w:cs="Arial"/>
          <w:spacing w:val="2"/>
          <w:szCs w:val="24"/>
        </w:rPr>
        <w:t>o</w:t>
      </w:r>
      <w:r w:rsidR="00E211E0" w:rsidRPr="00C946FF">
        <w:rPr>
          <w:rFonts w:cs="Arial"/>
          <w:spacing w:val="-1"/>
          <w:szCs w:val="24"/>
        </w:rPr>
        <w:t>c</w:t>
      </w:r>
      <w:r w:rsidR="00E211E0" w:rsidRPr="00C946FF">
        <w:rPr>
          <w:rFonts w:cs="Arial"/>
          <w:szCs w:val="24"/>
        </w:rPr>
        <w:t>u</w:t>
      </w:r>
      <w:r w:rsidR="00E211E0" w:rsidRPr="00C946FF">
        <w:rPr>
          <w:rFonts w:cs="Arial"/>
          <w:spacing w:val="-1"/>
          <w:szCs w:val="24"/>
        </w:rPr>
        <w:t>re</w:t>
      </w:r>
      <w:r w:rsidR="00E211E0" w:rsidRPr="00C946FF">
        <w:rPr>
          <w:rFonts w:cs="Arial"/>
          <w:spacing w:val="3"/>
          <w:szCs w:val="24"/>
        </w:rPr>
        <w:t>m</w:t>
      </w:r>
      <w:r w:rsidR="00E211E0" w:rsidRPr="00C946FF">
        <w:rPr>
          <w:rFonts w:cs="Arial"/>
          <w:spacing w:val="-1"/>
          <w:szCs w:val="24"/>
        </w:rPr>
        <w:t>e</w:t>
      </w:r>
      <w:r w:rsidR="00E211E0" w:rsidRPr="00C946FF">
        <w:rPr>
          <w:rFonts w:cs="Arial"/>
          <w:szCs w:val="24"/>
        </w:rPr>
        <w:t xml:space="preserve">nt </w:t>
      </w:r>
      <w:r w:rsidR="00E211E0" w:rsidRPr="00C946FF">
        <w:rPr>
          <w:rFonts w:cs="Arial"/>
          <w:spacing w:val="-1"/>
          <w:szCs w:val="24"/>
        </w:rPr>
        <w:t>ac</w:t>
      </w:r>
      <w:r w:rsidR="00E211E0" w:rsidRPr="00C946FF">
        <w:rPr>
          <w:rFonts w:cs="Arial"/>
          <w:szCs w:val="24"/>
        </w:rPr>
        <w:t>tion.</w:t>
      </w:r>
    </w:p>
    <w:p w14:paraId="34E48B0A" w14:textId="1691D48D" w:rsidR="00A0705C" w:rsidRPr="00B27CCA" w:rsidRDefault="00B8539E">
      <w:pPr>
        <w:pStyle w:val="Heading3"/>
      </w:pPr>
      <w:bookmarkStart w:id="149" w:name="_Toc10529559"/>
      <w:r w:rsidRPr="00B27CCA">
        <w:t>7</w:t>
      </w:r>
      <w:r w:rsidR="00B173E2" w:rsidRPr="00B27CCA">
        <w:t>.1.6 Contract Period of Performance Limitation</w:t>
      </w:r>
      <w:bookmarkEnd w:id="149"/>
      <w:r w:rsidR="00A0705C" w:rsidRPr="00B27CCA">
        <w:t xml:space="preserve"> </w:t>
      </w:r>
    </w:p>
    <w:p w14:paraId="0792CC05" w14:textId="2ED6042B" w:rsidR="00A0705C" w:rsidRPr="002F2313" w:rsidRDefault="00B173E2" w:rsidP="00C946FF">
      <w:pPr>
        <w:jc w:val="both"/>
        <w:rPr>
          <w:rFonts w:cs="Arial"/>
          <w:szCs w:val="24"/>
        </w:rPr>
      </w:pPr>
      <w:r w:rsidRPr="002F2313">
        <w:rPr>
          <w:rFonts w:cs="Arial"/>
          <w:szCs w:val="24"/>
        </w:rPr>
        <w:t>49 U</w:t>
      </w:r>
      <w:r w:rsidRPr="002F2313">
        <w:rPr>
          <w:rFonts w:cs="Arial"/>
          <w:spacing w:val="1"/>
          <w:szCs w:val="24"/>
        </w:rPr>
        <w:t>S</w:t>
      </w:r>
      <w:r w:rsidRPr="002F2313">
        <w:rPr>
          <w:rFonts w:cs="Arial"/>
          <w:szCs w:val="24"/>
        </w:rPr>
        <w:t>C</w:t>
      </w:r>
      <w:r w:rsidRPr="002F2313">
        <w:rPr>
          <w:rFonts w:cs="Arial"/>
          <w:spacing w:val="1"/>
          <w:szCs w:val="24"/>
        </w:rPr>
        <w:t xml:space="preserve"> </w:t>
      </w:r>
      <w:r w:rsidRPr="002F2313">
        <w:rPr>
          <w:rFonts w:cs="Arial"/>
          <w:szCs w:val="24"/>
        </w:rPr>
        <w:t>§ 532</w:t>
      </w:r>
      <w:r w:rsidR="00D91250" w:rsidRPr="002F2313">
        <w:rPr>
          <w:rFonts w:cs="Arial"/>
          <w:szCs w:val="24"/>
        </w:rPr>
        <w:t>5</w:t>
      </w:r>
      <w:r w:rsidRPr="002F2313">
        <w:rPr>
          <w:rFonts w:cs="Arial"/>
          <w:spacing w:val="-1"/>
          <w:szCs w:val="24"/>
        </w:rPr>
        <w:t>(</w:t>
      </w:r>
      <w:r w:rsidR="00D91250" w:rsidRPr="002F2313">
        <w:rPr>
          <w:rFonts w:cs="Arial"/>
          <w:szCs w:val="24"/>
        </w:rPr>
        <w:t>1</w:t>
      </w:r>
      <w:r w:rsidRPr="002F2313">
        <w:rPr>
          <w:rFonts w:cs="Arial"/>
          <w:szCs w:val="24"/>
        </w:rPr>
        <w:t>)</w:t>
      </w:r>
      <w:r w:rsidRPr="002F2313">
        <w:rPr>
          <w:rFonts w:cs="Arial"/>
          <w:spacing w:val="-1"/>
          <w:szCs w:val="24"/>
        </w:rPr>
        <w:t xml:space="preserve"> </w:t>
      </w:r>
      <w:r w:rsidRPr="002F2313">
        <w:rPr>
          <w:rFonts w:cs="Arial"/>
          <w:szCs w:val="24"/>
        </w:rPr>
        <w:t>limits</w:t>
      </w:r>
      <w:r w:rsidRPr="002F2313">
        <w:rPr>
          <w:rFonts w:cs="Arial"/>
          <w:spacing w:val="-2"/>
          <w:szCs w:val="24"/>
        </w:rPr>
        <w:t xml:space="preserve"> </w:t>
      </w:r>
      <w:r w:rsidRPr="002F2313">
        <w:rPr>
          <w:rFonts w:cs="Arial"/>
          <w:szCs w:val="24"/>
        </w:rPr>
        <w:t>the</w:t>
      </w:r>
      <w:r w:rsidRPr="002F2313">
        <w:rPr>
          <w:rFonts w:cs="Arial"/>
          <w:spacing w:val="-1"/>
          <w:szCs w:val="24"/>
        </w:rPr>
        <w:t xml:space="preserve"> </w:t>
      </w:r>
      <w:r w:rsidRPr="002F2313">
        <w:rPr>
          <w:rFonts w:cs="Arial"/>
          <w:szCs w:val="24"/>
        </w:rPr>
        <w:t>p</w:t>
      </w:r>
      <w:r w:rsidRPr="002F2313">
        <w:rPr>
          <w:rFonts w:cs="Arial"/>
          <w:spacing w:val="-1"/>
          <w:szCs w:val="24"/>
        </w:rPr>
        <w:t>r</w:t>
      </w:r>
      <w:r w:rsidRPr="002F2313">
        <w:rPr>
          <w:rFonts w:cs="Arial"/>
          <w:szCs w:val="24"/>
        </w:rPr>
        <w:t>o</w:t>
      </w:r>
      <w:r w:rsidRPr="002F2313">
        <w:rPr>
          <w:rFonts w:cs="Arial"/>
          <w:spacing w:val="-1"/>
          <w:szCs w:val="24"/>
        </w:rPr>
        <w:t>c</w:t>
      </w:r>
      <w:r w:rsidRPr="002F2313">
        <w:rPr>
          <w:rFonts w:cs="Arial"/>
          <w:szCs w:val="24"/>
        </w:rPr>
        <w:t>u</w:t>
      </w:r>
      <w:r w:rsidRPr="002F2313">
        <w:rPr>
          <w:rFonts w:cs="Arial"/>
          <w:spacing w:val="2"/>
          <w:szCs w:val="24"/>
        </w:rPr>
        <w:t>r</w:t>
      </w:r>
      <w:r w:rsidRPr="002F2313">
        <w:rPr>
          <w:rFonts w:cs="Arial"/>
          <w:spacing w:val="-1"/>
          <w:szCs w:val="24"/>
        </w:rPr>
        <w:t>e</w:t>
      </w:r>
      <w:r w:rsidRPr="002F2313">
        <w:rPr>
          <w:rFonts w:cs="Arial"/>
          <w:szCs w:val="24"/>
        </w:rPr>
        <w:t>m</w:t>
      </w:r>
      <w:r w:rsidRPr="002F2313">
        <w:rPr>
          <w:rFonts w:cs="Arial"/>
          <w:spacing w:val="-1"/>
          <w:szCs w:val="24"/>
        </w:rPr>
        <w:t>e</w:t>
      </w:r>
      <w:r w:rsidRPr="002F2313">
        <w:rPr>
          <w:rFonts w:cs="Arial"/>
          <w:szCs w:val="24"/>
        </w:rPr>
        <w:t>nt of</w:t>
      </w:r>
      <w:r w:rsidRPr="002F2313">
        <w:rPr>
          <w:rFonts w:cs="Arial"/>
          <w:spacing w:val="-1"/>
          <w:szCs w:val="24"/>
        </w:rPr>
        <w:t xml:space="preserve"> r</w:t>
      </w:r>
      <w:r w:rsidRPr="002F2313">
        <w:rPr>
          <w:rFonts w:cs="Arial"/>
          <w:szCs w:val="24"/>
        </w:rPr>
        <w:t>olli</w:t>
      </w:r>
      <w:r w:rsidRPr="002F2313">
        <w:rPr>
          <w:rFonts w:cs="Arial"/>
          <w:spacing w:val="2"/>
          <w:szCs w:val="24"/>
        </w:rPr>
        <w:t>n</w:t>
      </w:r>
      <w:r w:rsidRPr="002F2313">
        <w:rPr>
          <w:rFonts w:cs="Arial"/>
          <w:szCs w:val="24"/>
        </w:rPr>
        <w:t>g</w:t>
      </w:r>
      <w:r w:rsidRPr="002F2313">
        <w:rPr>
          <w:rFonts w:cs="Arial"/>
          <w:spacing w:val="-2"/>
          <w:szCs w:val="24"/>
        </w:rPr>
        <w:t xml:space="preserve"> </w:t>
      </w:r>
      <w:r w:rsidRPr="002F2313">
        <w:rPr>
          <w:rFonts w:cs="Arial"/>
          <w:szCs w:val="24"/>
        </w:rPr>
        <w:t>sto</w:t>
      </w:r>
      <w:r w:rsidRPr="002F2313">
        <w:rPr>
          <w:rFonts w:cs="Arial"/>
          <w:spacing w:val="-1"/>
          <w:szCs w:val="24"/>
        </w:rPr>
        <w:t>c</w:t>
      </w:r>
      <w:r w:rsidRPr="002F2313">
        <w:rPr>
          <w:rFonts w:cs="Arial"/>
          <w:szCs w:val="24"/>
        </w:rPr>
        <w:t xml:space="preserve">k </w:t>
      </w:r>
      <w:r w:rsidRPr="002F2313">
        <w:rPr>
          <w:rFonts w:cs="Arial"/>
          <w:spacing w:val="1"/>
          <w:szCs w:val="24"/>
        </w:rPr>
        <w:t>a</w:t>
      </w:r>
      <w:r w:rsidRPr="002F2313">
        <w:rPr>
          <w:rFonts w:cs="Arial"/>
          <w:szCs w:val="24"/>
        </w:rPr>
        <w:t xml:space="preserve">nd </w:t>
      </w:r>
      <w:r w:rsidRPr="002F2313">
        <w:rPr>
          <w:rFonts w:cs="Arial"/>
          <w:spacing w:val="-1"/>
          <w:szCs w:val="24"/>
        </w:rPr>
        <w:t>re</w:t>
      </w:r>
      <w:r w:rsidRPr="002F2313">
        <w:rPr>
          <w:rFonts w:cs="Arial"/>
          <w:szCs w:val="24"/>
        </w:rPr>
        <w:t>pl</w:t>
      </w:r>
      <w:r w:rsidRPr="002F2313">
        <w:rPr>
          <w:rFonts w:cs="Arial"/>
          <w:spacing w:val="1"/>
          <w:szCs w:val="24"/>
        </w:rPr>
        <w:t>a</w:t>
      </w:r>
      <w:r w:rsidRPr="002F2313">
        <w:rPr>
          <w:rFonts w:cs="Arial"/>
          <w:spacing w:val="-1"/>
          <w:szCs w:val="24"/>
        </w:rPr>
        <w:t>ce</w:t>
      </w:r>
      <w:r w:rsidRPr="002F2313">
        <w:rPr>
          <w:rFonts w:cs="Arial"/>
          <w:szCs w:val="24"/>
        </w:rPr>
        <w:t>m</w:t>
      </w:r>
      <w:r w:rsidRPr="002F2313">
        <w:rPr>
          <w:rFonts w:cs="Arial"/>
          <w:spacing w:val="-1"/>
          <w:szCs w:val="24"/>
        </w:rPr>
        <w:t>e</w:t>
      </w:r>
      <w:r w:rsidRPr="002F2313">
        <w:rPr>
          <w:rFonts w:cs="Arial"/>
          <w:szCs w:val="24"/>
        </w:rPr>
        <w:t>nt</w:t>
      </w:r>
      <w:r w:rsidRPr="002F2313">
        <w:rPr>
          <w:rFonts w:cs="Arial"/>
          <w:spacing w:val="3"/>
          <w:szCs w:val="24"/>
        </w:rPr>
        <w:t xml:space="preserve"> </w:t>
      </w:r>
      <w:r w:rsidRPr="002F2313">
        <w:rPr>
          <w:rFonts w:cs="Arial"/>
          <w:szCs w:val="24"/>
        </w:rPr>
        <w:t>p</w:t>
      </w:r>
      <w:r w:rsidRPr="002F2313">
        <w:rPr>
          <w:rFonts w:cs="Arial"/>
          <w:spacing w:val="-1"/>
          <w:szCs w:val="24"/>
        </w:rPr>
        <w:t>ar</w:t>
      </w:r>
      <w:r w:rsidRPr="002F2313">
        <w:rPr>
          <w:rFonts w:cs="Arial"/>
          <w:szCs w:val="24"/>
        </w:rPr>
        <w:t>ts to no mo</w:t>
      </w:r>
      <w:r w:rsidRPr="002F2313">
        <w:rPr>
          <w:rFonts w:cs="Arial"/>
          <w:spacing w:val="-1"/>
          <w:szCs w:val="24"/>
        </w:rPr>
        <w:t>r</w:t>
      </w:r>
      <w:r w:rsidRPr="002F2313">
        <w:rPr>
          <w:rFonts w:cs="Arial"/>
          <w:szCs w:val="24"/>
        </w:rPr>
        <w:t>e</w:t>
      </w:r>
      <w:r w:rsidRPr="002F2313">
        <w:rPr>
          <w:rFonts w:cs="Arial"/>
          <w:spacing w:val="-1"/>
          <w:szCs w:val="24"/>
        </w:rPr>
        <w:t xml:space="preserve"> </w:t>
      </w:r>
      <w:r w:rsidRPr="002F2313">
        <w:rPr>
          <w:rFonts w:cs="Arial"/>
          <w:szCs w:val="24"/>
        </w:rPr>
        <w:t>th</w:t>
      </w:r>
      <w:r w:rsidRPr="002F2313">
        <w:rPr>
          <w:rFonts w:cs="Arial"/>
          <w:spacing w:val="-1"/>
          <w:szCs w:val="24"/>
        </w:rPr>
        <w:t>a</w:t>
      </w:r>
      <w:r w:rsidRPr="002F2313">
        <w:rPr>
          <w:rFonts w:cs="Arial"/>
          <w:szCs w:val="24"/>
        </w:rPr>
        <w:t xml:space="preserve">n </w:t>
      </w:r>
      <w:r w:rsidRPr="002F2313">
        <w:rPr>
          <w:rFonts w:cs="Arial"/>
          <w:spacing w:val="-1"/>
          <w:szCs w:val="24"/>
        </w:rPr>
        <w:t>f</w:t>
      </w:r>
      <w:r w:rsidRPr="002F2313">
        <w:rPr>
          <w:rFonts w:cs="Arial"/>
          <w:szCs w:val="24"/>
        </w:rPr>
        <w:t>ive</w:t>
      </w:r>
      <w:r w:rsidRPr="002F2313">
        <w:rPr>
          <w:rFonts w:cs="Arial"/>
          <w:spacing w:val="1"/>
          <w:szCs w:val="24"/>
        </w:rPr>
        <w:t xml:space="preserve"> </w:t>
      </w:r>
      <w:r w:rsidRPr="002F2313">
        <w:rPr>
          <w:rFonts w:cs="Arial"/>
          <w:spacing w:val="-5"/>
          <w:szCs w:val="24"/>
        </w:rPr>
        <w:t>y</w:t>
      </w:r>
      <w:r w:rsidRPr="002F2313">
        <w:rPr>
          <w:rFonts w:cs="Arial"/>
          <w:spacing w:val="1"/>
          <w:szCs w:val="24"/>
        </w:rPr>
        <w:t>ea</w:t>
      </w:r>
      <w:r w:rsidRPr="002F2313">
        <w:rPr>
          <w:rFonts w:cs="Arial"/>
          <w:spacing w:val="-1"/>
          <w:szCs w:val="24"/>
        </w:rPr>
        <w:t>r</w:t>
      </w:r>
      <w:r w:rsidRPr="002F2313">
        <w:rPr>
          <w:rFonts w:cs="Arial"/>
          <w:szCs w:val="24"/>
        </w:rPr>
        <w:t>s</w:t>
      </w:r>
      <w:r w:rsidRPr="002F2313">
        <w:rPr>
          <w:rFonts w:cs="Arial"/>
          <w:spacing w:val="-1"/>
          <w:szCs w:val="24"/>
        </w:rPr>
        <w:t xml:space="preserve"> fr</w:t>
      </w:r>
      <w:r w:rsidRPr="002F2313">
        <w:rPr>
          <w:rFonts w:cs="Arial"/>
          <w:szCs w:val="24"/>
        </w:rPr>
        <w:t>om the</w:t>
      </w:r>
      <w:r w:rsidRPr="002F2313">
        <w:rPr>
          <w:rFonts w:cs="Arial"/>
          <w:spacing w:val="-1"/>
          <w:szCs w:val="24"/>
        </w:rPr>
        <w:t xml:space="preserve"> </w:t>
      </w:r>
      <w:r w:rsidRPr="002F2313">
        <w:rPr>
          <w:rFonts w:cs="Arial"/>
          <w:spacing w:val="2"/>
          <w:szCs w:val="24"/>
        </w:rPr>
        <w:t>d</w:t>
      </w:r>
      <w:r w:rsidRPr="002F2313">
        <w:rPr>
          <w:rFonts w:cs="Arial"/>
          <w:spacing w:val="-1"/>
          <w:szCs w:val="24"/>
        </w:rPr>
        <w:t>a</w:t>
      </w:r>
      <w:r w:rsidRPr="002F2313">
        <w:rPr>
          <w:rFonts w:cs="Arial"/>
          <w:szCs w:val="24"/>
        </w:rPr>
        <w:t>te</w:t>
      </w:r>
      <w:r w:rsidRPr="002F2313">
        <w:rPr>
          <w:rFonts w:cs="Arial"/>
          <w:spacing w:val="1"/>
          <w:szCs w:val="24"/>
        </w:rPr>
        <w:t xml:space="preserve"> </w:t>
      </w:r>
      <w:r w:rsidRPr="002F2313">
        <w:rPr>
          <w:rFonts w:cs="Arial"/>
          <w:szCs w:val="24"/>
        </w:rPr>
        <w:t>of</w:t>
      </w:r>
      <w:r w:rsidRPr="002F2313">
        <w:rPr>
          <w:rFonts w:cs="Arial"/>
          <w:spacing w:val="-1"/>
          <w:szCs w:val="24"/>
        </w:rPr>
        <w:t xml:space="preserve"> </w:t>
      </w:r>
      <w:r w:rsidRPr="002F2313">
        <w:rPr>
          <w:rFonts w:cs="Arial"/>
          <w:szCs w:val="24"/>
        </w:rPr>
        <w:t>o</w:t>
      </w:r>
      <w:r w:rsidRPr="002F2313">
        <w:rPr>
          <w:rFonts w:cs="Arial"/>
          <w:spacing w:val="-1"/>
          <w:szCs w:val="24"/>
        </w:rPr>
        <w:t>r</w:t>
      </w:r>
      <w:r w:rsidRPr="002F2313">
        <w:rPr>
          <w:rFonts w:cs="Arial"/>
          <w:szCs w:val="24"/>
        </w:rPr>
        <w:t>i</w:t>
      </w:r>
      <w:r w:rsidRPr="002F2313">
        <w:rPr>
          <w:rFonts w:cs="Arial"/>
          <w:spacing w:val="-2"/>
          <w:szCs w:val="24"/>
        </w:rPr>
        <w:t>g</w:t>
      </w:r>
      <w:r w:rsidRPr="002F2313">
        <w:rPr>
          <w:rFonts w:cs="Arial"/>
          <w:szCs w:val="24"/>
        </w:rPr>
        <w:t>i</w:t>
      </w:r>
      <w:r w:rsidRPr="002F2313">
        <w:rPr>
          <w:rFonts w:cs="Arial"/>
          <w:spacing w:val="2"/>
          <w:szCs w:val="24"/>
        </w:rPr>
        <w:t>n</w:t>
      </w:r>
      <w:r w:rsidRPr="002F2313">
        <w:rPr>
          <w:rFonts w:cs="Arial"/>
          <w:spacing w:val="-1"/>
          <w:szCs w:val="24"/>
        </w:rPr>
        <w:t>a</w:t>
      </w:r>
      <w:r w:rsidRPr="002F2313">
        <w:rPr>
          <w:rFonts w:cs="Arial"/>
          <w:szCs w:val="24"/>
        </w:rPr>
        <w:t xml:space="preserve">l </w:t>
      </w:r>
      <w:r w:rsidRPr="002F2313">
        <w:rPr>
          <w:rFonts w:cs="Arial"/>
          <w:spacing w:val="-1"/>
          <w:szCs w:val="24"/>
        </w:rPr>
        <w:t>c</w:t>
      </w:r>
      <w:r w:rsidRPr="002F2313">
        <w:rPr>
          <w:rFonts w:cs="Arial"/>
          <w:szCs w:val="24"/>
        </w:rPr>
        <w:t>ont</w:t>
      </w:r>
      <w:r w:rsidRPr="002F2313">
        <w:rPr>
          <w:rFonts w:cs="Arial"/>
          <w:spacing w:val="-1"/>
          <w:szCs w:val="24"/>
        </w:rPr>
        <w:t>r</w:t>
      </w:r>
      <w:r w:rsidRPr="002F2313">
        <w:rPr>
          <w:rFonts w:cs="Arial"/>
          <w:spacing w:val="1"/>
          <w:szCs w:val="24"/>
        </w:rPr>
        <w:t>a</w:t>
      </w:r>
      <w:r w:rsidRPr="002F2313">
        <w:rPr>
          <w:rFonts w:cs="Arial"/>
          <w:spacing w:val="-1"/>
          <w:szCs w:val="24"/>
        </w:rPr>
        <w:t>c</w:t>
      </w:r>
      <w:r w:rsidRPr="002F2313">
        <w:rPr>
          <w:rFonts w:cs="Arial"/>
          <w:szCs w:val="24"/>
        </w:rPr>
        <w:t>t</w:t>
      </w:r>
      <w:r w:rsidR="00807FE9" w:rsidRPr="002F2313">
        <w:rPr>
          <w:rFonts w:cs="Arial"/>
          <w:szCs w:val="24"/>
        </w:rPr>
        <w:t>.</w:t>
      </w:r>
      <w:r w:rsidR="00807FE9" w:rsidRPr="00C946FF">
        <w:rPr>
          <w:rFonts w:eastAsia="Times New Roman" w:cs="Arial"/>
          <w:szCs w:val="24"/>
        </w:rPr>
        <w:t xml:space="preserve">  </w:t>
      </w:r>
      <w:r w:rsidR="00D91250" w:rsidRPr="00C946FF">
        <w:rPr>
          <w:rFonts w:eastAsia="Times New Roman" w:cs="Arial"/>
          <w:szCs w:val="24"/>
        </w:rPr>
        <w:t>Although there is no limit on the term period for operating service contracts, subrecipients are expected to be cautious in establishing and extending their contract terms.  Operating services contracts should be established no longer than minimally necessary to accomplish the purpose of the contract.  All option</w:t>
      </w:r>
      <w:r w:rsidR="008B7377" w:rsidRPr="00C946FF">
        <w:rPr>
          <w:rFonts w:eastAsia="Times New Roman" w:cs="Arial"/>
          <w:szCs w:val="24"/>
        </w:rPr>
        <w:t xml:space="preserve"> periods </w:t>
      </w:r>
      <w:r w:rsidR="00D91250" w:rsidRPr="00C946FF">
        <w:rPr>
          <w:rFonts w:eastAsia="Times New Roman" w:cs="Arial"/>
          <w:szCs w:val="24"/>
        </w:rPr>
        <w:t>must be evaluated</w:t>
      </w:r>
      <w:r w:rsidR="008B7377" w:rsidRPr="00C946FF">
        <w:rPr>
          <w:rFonts w:eastAsia="Times New Roman" w:cs="Arial"/>
          <w:szCs w:val="24"/>
        </w:rPr>
        <w:t>, including the price,</w:t>
      </w:r>
      <w:r w:rsidR="00D91250" w:rsidRPr="00C946FF">
        <w:rPr>
          <w:rFonts w:eastAsia="Times New Roman" w:cs="Arial"/>
          <w:szCs w:val="24"/>
        </w:rPr>
        <w:t xml:space="preserve"> as part of the original award decision</w:t>
      </w:r>
      <w:r w:rsidR="00807FE9" w:rsidRPr="00C946FF">
        <w:rPr>
          <w:rFonts w:eastAsia="Times New Roman" w:cs="Arial"/>
          <w:szCs w:val="24"/>
        </w:rPr>
        <w:t xml:space="preserve">.  </w:t>
      </w:r>
      <w:r w:rsidR="008B7377" w:rsidRPr="00C946FF">
        <w:rPr>
          <w:rFonts w:eastAsia="Times New Roman" w:cs="Arial"/>
          <w:szCs w:val="24"/>
        </w:rPr>
        <w:t>P</w:t>
      </w:r>
      <w:r w:rsidR="00AE32AC" w:rsidRPr="00C946FF">
        <w:rPr>
          <w:rFonts w:eastAsia="Times New Roman" w:cs="Arial"/>
          <w:szCs w:val="24"/>
        </w:rPr>
        <w:t>rior to exercising option periods</w:t>
      </w:r>
      <w:r w:rsidR="008B7377" w:rsidRPr="00C946FF">
        <w:rPr>
          <w:rFonts w:eastAsia="Times New Roman" w:cs="Arial"/>
          <w:szCs w:val="24"/>
        </w:rPr>
        <w:t>: (1)</w:t>
      </w:r>
      <w:r w:rsidR="00AE32AC" w:rsidRPr="00C946FF">
        <w:rPr>
          <w:rFonts w:eastAsia="Times New Roman" w:cs="Arial"/>
          <w:szCs w:val="24"/>
        </w:rPr>
        <w:t xml:space="preserve"> </w:t>
      </w:r>
      <w:r w:rsidR="008B7377" w:rsidRPr="00C946FF">
        <w:rPr>
          <w:rFonts w:eastAsia="Times New Roman" w:cs="Arial"/>
          <w:szCs w:val="24"/>
        </w:rPr>
        <w:t xml:space="preserve">a price or cost analysis must be </w:t>
      </w:r>
      <w:r w:rsidR="004C2F1D" w:rsidRPr="00C946FF">
        <w:rPr>
          <w:rFonts w:eastAsia="Times New Roman" w:cs="Arial"/>
          <w:szCs w:val="24"/>
        </w:rPr>
        <w:t>conducted,</w:t>
      </w:r>
      <w:r w:rsidR="008B7377" w:rsidRPr="00C946FF">
        <w:rPr>
          <w:rFonts w:eastAsia="Times New Roman" w:cs="Arial"/>
          <w:szCs w:val="24"/>
        </w:rPr>
        <w:t xml:space="preserve"> and </w:t>
      </w:r>
      <w:r w:rsidR="00AE32AC" w:rsidRPr="00C946FF">
        <w:rPr>
          <w:rFonts w:eastAsia="Times New Roman" w:cs="Arial"/>
          <w:szCs w:val="24"/>
        </w:rPr>
        <w:t xml:space="preserve">the </w:t>
      </w:r>
      <w:r w:rsidR="008B7377" w:rsidRPr="00C946FF">
        <w:rPr>
          <w:rFonts w:eastAsia="Times New Roman" w:cs="Arial"/>
          <w:szCs w:val="24"/>
        </w:rPr>
        <w:t>option period price</w:t>
      </w:r>
      <w:r w:rsidR="00AE32AC" w:rsidRPr="00C946FF">
        <w:rPr>
          <w:rFonts w:eastAsia="Times New Roman" w:cs="Arial"/>
          <w:szCs w:val="24"/>
        </w:rPr>
        <w:t xml:space="preserve"> must be found to be fair and reasonable</w:t>
      </w:r>
      <w:r w:rsidR="008B7377" w:rsidRPr="00C946FF">
        <w:rPr>
          <w:rFonts w:eastAsia="Times New Roman" w:cs="Arial"/>
          <w:szCs w:val="24"/>
        </w:rPr>
        <w:t>; and (2) the State must approve the contract extension</w:t>
      </w:r>
      <w:r w:rsidR="00AE32AC" w:rsidRPr="00C946FF">
        <w:rPr>
          <w:rFonts w:eastAsia="Times New Roman" w:cs="Arial"/>
          <w:szCs w:val="24"/>
        </w:rPr>
        <w:t>.</w:t>
      </w:r>
    </w:p>
    <w:p w14:paraId="25A99B35" w14:textId="127F43C8" w:rsidR="00B173E2" w:rsidRPr="00B27CCA" w:rsidRDefault="00B8539E">
      <w:pPr>
        <w:pStyle w:val="Heading3"/>
      </w:pPr>
      <w:bookmarkStart w:id="150" w:name="_Toc10529560"/>
      <w:r w:rsidRPr="00B27CCA">
        <w:t>7</w:t>
      </w:r>
      <w:r w:rsidR="00B173E2" w:rsidRPr="00B27CCA">
        <w:t>.1.7 Monitoring Procurements of Private Contractors and Subrecipients</w:t>
      </w:r>
      <w:bookmarkEnd w:id="150"/>
    </w:p>
    <w:p w14:paraId="76B40D5A" w14:textId="0E7423BF" w:rsidR="00B173E2" w:rsidRPr="00C946FF" w:rsidRDefault="00B173E2" w:rsidP="00C946FF">
      <w:pPr>
        <w:pStyle w:val="NoSpacing"/>
        <w:jc w:val="both"/>
        <w:rPr>
          <w:rFonts w:ascii="Arial" w:hAnsi="Arial" w:cs="Arial"/>
          <w:szCs w:val="24"/>
        </w:rPr>
      </w:pPr>
      <w:r w:rsidRPr="00C946FF">
        <w:rPr>
          <w:rFonts w:ascii="Arial" w:hAnsi="Arial" w:cs="Arial"/>
          <w:spacing w:val="-3"/>
          <w:szCs w:val="24"/>
        </w:rPr>
        <w:t>I</w:t>
      </w:r>
      <w:r w:rsidRPr="00C946FF">
        <w:rPr>
          <w:rFonts w:ascii="Arial" w:hAnsi="Arial" w:cs="Arial"/>
          <w:szCs w:val="24"/>
        </w:rPr>
        <w:t>n</w:t>
      </w:r>
      <w:r w:rsidRPr="00C946FF">
        <w:rPr>
          <w:rFonts w:ascii="Arial" w:hAnsi="Arial" w:cs="Arial"/>
          <w:spacing w:val="2"/>
          <w:szCs w:val="24"/>
        </w:rPr>
        <w:t xml:space="preserve"> </w:t>
      </w:r>
      <w:r w:rsidRPr="00C946FF">
        <w:rPr>
          <w:rFonts w:ascii="Arial" w:hAnsi="Arial" w:cs="Arial"/>
          <w:spacing w:val="-1"/>
          <w:szCs w:val="24"/>
        </w:rPr>
        <w:t>a</w:t>
      </w:r>
      <w:r w:rsidRPr="00C946FF">
        <w:rPr>
          <w:rFonts w:ascii="Arial" w:hAnsi="Arial" w:cs="Arial"/>
          <w:szCs w:val="24"/>
        </w:rPr>
        <w:t xml:space="preserve">ddition to </w:t>
      </w:r>
      <w:r w:rsidRPr="00C946FF">
        <w:rPr>
          <w:rFonts w:ascii="Arial" w:hAnsi="Arial" w:cs="Arial"/>
          <w:spacing w:val="-1"/>
          <w:szCs w:val="24"/>
        </w:rPr>
        <w:t>c</w:t>
      </w:r>
      <w:r w:rsidRPr="00C946FF">
        <w:rPr>
          <w:rFonts w:ascii="Arial" w:hAnsi="Arial" w:cs="Arial"/>
          <w:szCs w:val="24"/>
        </w:rPr>
        <w:t>omp</w:t>
      </w:r>
      <w:r w:rsidRPr="00C946FF">
        <w:rPr>
          <w:rFonts w:ascii="Arial" w:hAnsi="Arial" w:cs="Arial"/>
          <w:spacing w:val="3"/>
          <w:szCs w:val="24"/>
        </w:rPr>
        <w:t>l</w:t>
      </w:r>
      <w:r w:rsidRPr="00C946FF">
        <w:rPr>
          <w:rFonts w:ascii="Arial" w:hAnsi="Arial" w:cs="Arial"/>
          <w:spacing w:val="-5"/>
          <w:szCs w:val="24"/>
        </w:rPr>
        <w:t>y</w:t>
      </w:r>
      <w:r w:rsidRPr="00C946FF">
        <w:rPr>
          <w:rFonts w:ascii="Arial" w:hAnsi="Arial" w:cs="Arial"/>
          <w:szCs w:val="24"/>
        </w:rPr>
        <w:t>i</w:t>
      </w:r>
      <w:r w:rsidRPr="00C946FF">
        <w:rPr>
          <w:rFonts w:ascii="Arial" w:hAnsi="Arial" w:cs="Arial"/>
          <w:spacing w:val="2"/>
          <w:szCs w:val="24"/>
        </w:rPr>
        <w:t>n</w:t>
      </w:r>
      <w:r w:rsidRPr="00C946FF">
        <w:rPr>
          <w:rFonts w:ascii="Arial" w:hAnsi="Arial" w:cs="Arial"/>
          <w:szCs w:val="24"/>
        </w:rPr>
        <w:t xml:space="preserve">g with </w:t>
      </w:r>
      <w:r w:rsidRPr="00C946FF">
        <w:rPr>
          <w:rFonts w:ascii="Arial" w:hAnsi="Arial" w:cs="Arial"/>
          <w:spacing w:val="1"/>
          <w:szCs w:val="24"/>
        </w:rPr>
        <w:t>S</w:t>
      </w:r>
      <w:r w:rsidRPr="00C946FF">
        <w:rPr>
          <w:rFonts w:ascii="Arial" w:hAnsi="Arial" w:cs="Arial"/>
          <w:szCs w:val="24"/>
        </w:rPr>
        <w:t>t</w:t>
      </w:r>
      <w:r w:rsidRPr="00C946FF">
        <w:rPr>
          <w:rFonts w:ascii="Arial" w:hAnsi="Arial" w:cs="Arial"/>
          <w:spacing w:val="-1"/>
          <w:szCs w:val="24"/>
        </w:rPr>
        <w:t>a</w:t>
      </w:r>
      <w:r w:rsidRPr="00C946FF">
        <w:rPr>
          <w:rFonts w:ascii="Arial" w:hAnsi="Arial" w:cs="Arial"/>
          <w:szCs w:val="24"/>
        </w:rPr>
        <w:t>te</w:t>
      </w:r>
      <w:r w:rsidRPr="00C946FF">
        <w:rPr>
          <w:rFonts w:ascii="Arial" w:hAnsi="Arial" w:cs="Arial"/>
          <w:spacing w:val="-1"/>
          <w:szCs w:val="24"/>
        </w:rPr>
        <w:t xml:space="preserve"> a</w:t>
      </w:r>
      <w:r w:rsidRPr="00C946FF">
        <w:rPr>
          <w:rFonts w:ascii="Arial" w:hAnsi="Arial" w:cs="Arial"/>
          <w:szCs w:val="24"/>
        </w:rPr>
        <w:t>nd lo</w:t>
      </w:r>
      <w:r w:rsidRPr="00C946FF">
        <w:rPr>
          <w:rFonts w:ascii="Arial" w:hAnsi="Arial" w:cs="Arial"/>
          <w:spacing w:val="-1"/>
          <w:szCs w:val="24"/>
        </w:rPr>
        <w:t>ca</w:t>
      </w:r>
      <w:r w:rsidRPr="00C946FF">
        <w:rPr>
          <w:rFonts w:ascii="Arial" w:hAnsi="Arial" w:cs="Arial"/>
          <w:szCs w:val="24"/>
        </w:rPr>
        <w:t>l l</w:t>
      </w:r>
      <w:r w:rsidRPr="00C946FF">
        <w:rPr>
          <w:rFonts w:ascii="Arial" w:hAnsi="Arial" w:cs="Arial"/>
          <w:spacing w:val="-1"/>
          <w:szCs w:val="24"/>
        </w:rPr>
        <w:t>a</w:t>
      </w:r>
      <w:r w:rsidRPr="00C946FF">
        <w:rPr>
          <w:rFonts w:ascii="Arial" w:hAnsi="Arial" w:cs="Arial"/>
          <w:szCs w:val="24"/>
        </w:rPr>
        <w:t>w,</w:t>
      </w:r>
      <w:r w:rsidRPr="00C946FF">
        <w:rPr>
          <w:rFonts w:ascii="Arial" w:hAnsi="Arial" w:cs="Arial"/>
          <w:spacing w:val="2"/>
          <w:szCs w:val="24"/>
        </w:rPr>
        <w:t xml:space="preserve"> </w:t>
      </w:r>
      <w:r w:rsidRPr="00C946FF">
        <w:rPr>
          <w:rFonts w:ascii="Arial" w:hAnsi="Arial" w:cs="Arial"/>
          <w:szCs w:val="24"/>
        </w:rPr>
        <w:t>sub</w:t>
      </w:r>
      <w:r w:rsidRPr="00C946FF">
        <w:rPr>
          <w:rFonts w:ascii="Arial" w:hAnsi="Arial" w:cs="Arial"/>
          <w:spacing w:val="-1"/>
          <w:szCs w:val="24"/>
        </w:rPr>
        <w:t>rec</w:t>
      </w:r>
      <w:r w:rsidRPr="00C946FF">
        <w:rPr>
          <w:rFonts w:ascii="Arial" w:hAnsi="Arial" w:cs="Arial"/>
          <w:szCs w:val="24"/>
        </w:rPr>
        <w:t>ipi</w:t>
      </w:r>
      <w:r w:rsidRPr="00C946FF">
        <w:rPr>
          <w:rFonts w:ascii="Arial" w:hAnsi="Arial" w:cs="Arial"/>
          <w:spacing w:val="-1"/>
          <w:szCs w:val="24"/>
        </w:rPr>
        <w:t>e</w:t>
      </w:r>
      <w:r w:rsidRPr="00C946FF">
        <w:rPr>
          <w:rFonts w:ascii="Arial" w:hAnsi="Arial" w:cs="Arial"/>
          <w:szCs w:val="24"/>
        </w:rPr>
        <w:t>nts, t</w:t>
      </w:r>
      <w:r w:rsidRPr="00C946FF">
        <w:rPr>
          <w:rFonts w:ascii="Arial" w:hAnsi="Arial" w:cs="Arial"/>
          <w:spacing w:val="-1"/>
          <w:szCs w:val="24"/>
        </w:rPr>
        <w:t>ra</w:t>
      </w:r>
      <w:r w:rsidRPr="00C946FF">
        <w:rPr>
          <w:rFonts w:ascii="Arial" w:hAnsi="Arial" w:cs="Arial"/>
          <w:szCs w:val="24"/>
        </w:rPr>
        <w:t>nsit m</w:t>
      </w:r>
      <w:r w:rsidRPr="00C946FF">
        <w:rPr>
          <w:rFonts w:ascii="Arial" w:hAnsi="Arial" w:cs="Arial"/>
          <w:spacing w:val="1"/>
          <w:szCs w:val="24"/>
        </w:rPr>
        <w:t>a</w:t>
      </w:r>
      <w:r w:rsidRPr="00C946FF">
        <w:rPr>
          <w:rFonts w:ascii="Arial" w:hAnsi="Arial" w:cs="Arial"/>
          <w:szCs w:val="24"/>
        </w:rPr>
        <w:t>n</w:t>
      </w:r>
      <w:r w:rsidRPr="00C946FF">
        <w:rPr>
          <w:rFonts w:ascii="Arial" w:hAnsi="Arial" w:cs="Arial"/>
          <w:spacing w:val="-1"/>
          <w:szCs w:val="24"/>
        </w:rPr>
        <w:t>a</w:t>
      </w:r>
      <w:r w:rsidRPr="00C946FF">
        <w:rPr>
          <w:rFonts w:ascii="Arial" w:hAnsi="Arial" w:cs="Arial"/>
          <w:szCs w:val="24"/>
        </w:rPr>
        <w:t>g</w:t>
      </w:r>
      <w:r w:rsidRPr="00C946FF">
        <w:rPr>
          <w:rFonts w:ascii="Arial" w:hAnsi="Arial" w:cs="Arial"/>
          <w:spacing w:val="-1"/>
          <w:szCs w:val="24"/>
        </w:rPr>
        <w:t>e</w:t>
      </w:r>
      <w:r w:rsidRPr="00C946FF">
        <w:rPr>
          <w:rFonts w:ascii="Arial" w:hAnsi="Arial" w:cs="Arial"/>
          <w:szCs w:val="24"/>
        </w:rPr>
        <w:t>m</w:t>
      </w:r>
      <w:r w:rsidRPr="00C946FF">
        <w:rPr>
          <w:rFonts w:ascii="Arial" w:hAnsi="Arial" w:cs="Arial"/>
          <w:spacing w:val="-1"/>
          <w:szCs w:val="24"/>
        </w:rPr>
        <w:t>e</w:t>
      </w:r>
      <w:r w:rsidRPr="00C946FF">
        <w:rPr>
          <w:rFonts w:ascii="Arial" w:hAnsi="Arial" w:cs="Arial"/>
          <w:szCs w:val="24"/>
        </w:rPr>
        <w:t xml:space="preserve">nt </w:t>
      </w:r>
      <w:r w:rsidRPr="00C946FF">
        <w:rPr>
          <w:rFonts w:ascii="Arial" w:hAnsi="Arial" w:cs="Arial"/>
          <w:spacing w:val="-1"/>
          <w:szCs w:val="24"/>
        </w:rPr>
        <w:t>c</w:t>
      </w:r>
      <w:r w:rsidRPr="00C946FF">
        <w:rPr>
          <w:rFonts w:ascii="Arial" w:hAnsi="Arial" w:cs="Arial"/>
          <w:szCs w:val="24"/>
        </w:rPr>
        <w:t>ont</w:t>
      </w:r>
      <w:r w:rsidRPr="00C946FF">
        <w:rPr>
          <w:rFonts w:ascii="Arial" w:hAnsi="Arial" w:cs="Arial"/>
          <w:spacing w:val="2"/>
          <w:szCs w:val="24"/>
        </w:rPr>
        <w:t>r</w:t>
      </w:r>
      <w:r w:rsidRPr="00C946FF">
        <w:rPr>
          <w:rFonts w:ascii="Arial" w:hAnsi="Arial" w:cs="Arial"/>
          <w:spacing w:val="-1"/>
          <w:szCs w:val="24"/>
        </w:rPr>
        <w:t>ac</w:t>
      </w:r>
      <w:r w:rsidRPr="00C946FF">
        <w:rPr>
          <w:rFonts w:ascii="Arial" w:hAnsi="Arial" w:cs="Arial"/>
          <w:szCs w:val="24"/>
        </w:rPr>
        <w:t>to</w:t>
      </w:r>
      <w:r w:rsidRPr="00C946FF">
        <w:rPr>
          <w:rFonts w:ascii="Arial" w:hAnsi="Arial" w:cs="Arial"/>
          <w:spacing w:val="-1"/>
          <w:szCs w:val="24"/>
        </w:rPr>
        <w:t>r</w:t>
      </w:r>
      <w:r w:rsidRPr="00C946FF">
        <w:rPr>
          <w:rFonts w:ascii="Arial" w:hAnsi="Arial" w:cs="Arial"/>
          <w:szCs w:val="24"/>
        </w:rPr>
        <w:t>s</w:t>
      </w:r>
      <w:r w:rsidR="00BF64C6" w:rsidRPr="00C946FF">
        <w:rPr>
          <w:rFonts w:ascii="Arial" w:hAnsi="Arial" w:cs="Arial"/>
          <w:szCs w:val="24"/>
        </w:rPr>
        <w:t>,</w:t>
      </w:r>
      <w:r w:rsidRPr="00C946FF">
        <w:rPr>
          <w:rFonts w:ascii="Arial" w:hAnsi="Arial" w:cs="Arial"/>
          <w:szCs w:val="24"/>
        </w:rPr>
        <w:t xml:space="preserve"> </w:t>
      </w:r>
      <w:r w:rsidRPr="00C946FF">
        <w:rPr>
          <w:rFonts w:ascii="Arial" w:hAnsi="Arial" w:cs="Arial"/>
          <w:spacing w:val="-1"/>
          <w:szCs w:val="24"/>
        </w:rPr>
        <w:t>a</w:t>
      </w:r>
      <w:r w:rsidRPr="00C946FF">
        <w:rPr>
          <w:rFonts w:ascii="Arial" w:hAnsi="Arial" w:cs="Arial"/>
          <w:szCs w:val="24"/>
        </w:rPr>
        <w:t>nd d</w:t>
      </w:r>
      <w:r w:rsidRPr="00C946FF">
        <w:rPr>
          <w:rFonts w:ascii="Arial" w:hAnsi="Arial" w:cs="Arial"/>
          <w:spacing w:val="-1"/>
          <w:szCs w:val="24"/>
        </w:rPr>
        <w:t>e</w:t>
      </w:r>
      <w:r w:rsidRPr="00C946FF">
        <w:rPr>
          <w:rFonts w:ascii="Arial" w:hAnsi="Arial" w:cs="Arial"/>
          <w:szCs w:val="24"/>
        </w:rPr>
        <w:t>p</w:t>
      </w:r>
      <w:r w:rsidRPr="00C946FF">
        <w:rPr>
          <w:rFonts w:ascii="Arial" w:hAnsi="Arial" w:cs="Arial"/>
          <w:spacing w:val="-1"/>
          <w:szCs w:val="24"/>
        </w:rPr>
        <w:t>e</w:t>
      </w:r>
      <w:r w:rsidRPr="00C946FF">
        <w:rPr>
          <w:rFonts w:ascii="Arial" w:hAnsi="Arial" w:cs="Arial"/>
          <w:szCs w:val="24"/>
        </w:rPr>
        <w:t>ndi</w:t>
      </w:r>
      <w:r w:rsidRPr="00C946FF">
        <w:rPr>
          <w:rFonts w:ascii="Arial" w:hAnsi="Arial" w:cs="Arial"/>
          <w:spacing w:val="2"/>
          <w:szCs w:val="24"/>
        </w:rPr>
        <w:t>n</w:t>
      </w:r>
      <w:r w:rsidRPr="00C946FF">
        <w:rPr>
          <w:rFonts w:ascii="Arial" w:hAnsi="Arial" w:cs="Arial"/>
          <w:szCs w:val="24"/>
        </w:rPr>
        <w:t>g</w:t>
      </w:r>
      <w:r w:rsidRPr="00C946FF">
        <w:rPr>
          <w:rFonts w:ascii="Arial" w:hAnsi="Arial" w:cs="Arial"/>
          <w:spacing w:val="-2"/>
          <w:szCs w:val="24"/>
        </w:rPr>
        <w:t xml:space="preserve"> </w:t>
      </w:r>
      <w:r w:rsidRPr="00C946FF">
        <w:rPr>
          <w:rFonts w:ascii="Arial" w:hAnsi="Arial" w:cs="Arial"/>
          <w:szCs w:val="24"/>
        </w:rPr>
        <w:t>on the</w:t>
      </w:r>
      <w:r w:rsidRPr="00C946FF">
        <w:rPr>
          <w:rFonts w:ascii="Arial" w:hAnsi="Arial" w:cs="Arial"/>
          <w:spacing w:val="-1"/>
          <w:szCs w:val="24"/>
        </w:rPr>
        <w:t xml:space="preserve"> </w:t>
      </w:r>
      <w:r w:rsidRPr="00C946FF">
        <w:rPr>
          <w:rFonts w:ascii="Arial" w:hAnsi="Arial" w:cs="Arial"/>
          <w:szCs w:val="24"/>
        </w:rPr>
        <w:t>st</w:t>
      </w:r>
      <w:r w:rsidRPr="00C946FF">
        <w:rPr>
          <w:rFonts w:ascii="Arial" w:hAnsi="Arial" w:cs="Arial"/>
          <w:spacing w:val="2"/>
          <w:szCs w:val="24"/>
        </w:rPr>
        <w:t>r</w:t>
      </w:r>
      <w:r w:rsidRPr="00C946FF">
        <w:rPr>
          <w:rFonts w:ascii="Arial" w:hAnsi="Arial" w:cs="Arial"/>
          <w:szCs w:val="24"/>
        </w:rPr>
        <w:t>u</w:t>
      </w:r>
      <w:r w:rsidRPr="00C946FF">
        <w:rPr>
          <w:rFonts w:ascii="Arial" w:hAnsi="Arial" w:cs="Arial"/>
          <w:spacing w:val="-1"/>
          <w:szCs w:val="24"/>
        </w:rPr>
        <w:t>c</w:t>
      </w:r>
      <w:r w:rsidRPr="00C946FF">
        <w:rPr>
          <w:rFonts w:ascii="Arial" w:hAnsi="Arial" w:cs="Arial"/>
          <w:szCs w:val="24"/>
        </w:rPr>
        <w:t>tu</w:t>
      </w:r>
      <w:r w:rsidRPr="00C946FF">
        <w:rPr>
          <w:rFonts w:ascii="Arial" w:hAnsi="Arial" w:cs="Arial"/>
          <w:spacing w:val="-1"/>
          <w:szCs w:val="24"/>
        </w:rPr>
        <w:t>r</w:t>
      </w:r>
      <w:r w:rsidRPr="00C946FF">
        <w:rPr>
          <w:rFonts w:ascii="Arial" w:hAnsi="Arial" w:cs="Arial"/>
          <w:szCs w:val="24"/>
        </w:rPr>
        <w:t>e</w:t>
      </w:r>
      <w:r w:rsidRPr="00C946FF">
        <w:rPr>
          <w:rFonts w:ascii="Arial" w:hAnsi="Arial" w:cs="Arial"/>
          <w:spacing w:val="-1"/>
          <w:szCs w:val="24"/>
        </w:rPr>
        <w:t xml:space="preserve"> </w:t>
      </w:r>
      <w:r w:rsidRPr="00C946FF">
        <w:rPr>
          <w:rFonts w:ascii="Arial" w:hAnsi="Arial" w:cs="Arial"/>
          <w:szCs w:val="24"/>
        </w:rPr>
        <w:t>of</w:t>
      </w:r>
      <w:r w:rsidRPr="00C946FF">
        <w:rPr>
          <w:rFonts w:ascii="Arial" w:hAnsi="Arial" w:cs="Arial"/>
          <w:spacing w:val="-1"/>
          <w:szCs w:val="24"/>
        </w:rPr>
        <w:t xml:space="preserve"> </w:t>
      </w:r>
      <w:r w:rsidRPr="00C946FF">
        <w:rPr>
          <w:rFonts w:ascii="Arial" w:hAnsi="Arial" w:cs="Arial"/>
          <w:szCs w:val="24"/>
        </w:rPr>
        <w:t>the</w:t>
      </w:r>
      <w:r w:rsidRPr="00C946FF">
        <w:rPr>
          <w:rFonts w:ascii="Arial" w:hAnsi="Arial" w:cs="Arial"/>
          <w:spacing w:val="1"/>
          <w:szCs w:val="24"/>
        </w:rPr>
        <w:t xml:space="preserve"> </w:t>
      </w:r>
      <w:r w:rsidRPr="00C946FF">
        <w:rPr>
          <w:rFonts w:ascii="Arial" w:hAnsi="Arial" w:cs="Arial"/>
          <w:spacing w:val="-1"/>
          <w:szCs w:val="24"/>
        </w:rPr>
        <w:t>c</w:t>
      </w:r>
      <w:r w:rsidRPr="00C946FF">
        <w:rPr>
          <w:rFonts w:ascii="Arial" w:hAnsi="Arial" w:cs="Arial"/>
          <w:szCs w:val="24"/>
        </w:rPr>
        <w:t>ont</w:t>
      </w:r>
      <w:r w:rsidRPr="00C946FF">
        <w:rPr>
          <w:rFonts w:ascii="Arial" w:hAnsi="Arial" w:cs="Arial"/>
          <w:spacing w:val="-1"/>
          <w:szCs w:val="24"/>
        </w:rPr>
        <w:t>r</w:t>
      </w:r>
      <w:r w:rsidRPr="00C946FF">
        <w:rPr>
          <w:rFonts w:ascii="Arial" w:hAnsi="Arial" w:cs="Arial"/>
          <w:spacing w:val="1"/>
          <w:szCs w:val="24"/>
        </w:rPr>
        <w:t>a</w:t>
      </w:r>
      <w:r w:rsidRPr="00C946FF">
        <w:rPr>
          <w:rFonts w:ascii="Arial" w:hAnsi="Arial" w:cs="Arial"/>
          <w:spacing w:val="-1"/>
          <w:szCs w:val="24"/>
        </w:rPr>
        <w:t>c</w:t>
      </w:r>
      <w:r w:rsidRPr="00C946FF">
        <w:rPr>
          <w:rFonts w:ascii="Arial" w:hAnsi="Arial" w:cs="Arial"/>
          <w:szCs w:val="24"/>
        </w:rPr>
        <w:t>t, oth</w:t>
      </w:r>
      <w:r w:rsidRPr="00C946FF">
        <w:rPr>
          <w:rFonts w:ascii="Arial" w:hAnsi="Arial" w:cs="Arial"/>
          <w:spacing w:val="-1"/>
          <w:szCs w:val="24"/>
        </w:rPr>
        <w:t>e</w:t>
      </w:r>
      <w:r w:rsidRPr="00C946FF">
        <w:rPr>
          <w:rFonts w:ascii="Arial" w:hAnsi="Arial" w:cs="Arial"/>
          <w:szCs w:val="24"/>
        </w:rPr>
        <w:t>r</w:t>
      </w:r>
      <w:r w:rsidRPr="00C946FF">
        <w:rPr>
          <w:rFonts w:ascii="Arial" w:hAnsi="Arial" w:cs="Arial"/>
          <w:spacing w:val="-1"/>
          <w:szCs w:val="24"/>
        </w:rPr>
        <w:t xml:space="preserve"> c</w:t>
      </w:r>
      <w:r w:rsidRPr="00C946FF">
        <w:rPr>
          <w:rFonts w:ascii="Arial" w:hAnsi="Arial" w:cs="Arial"/>
          <w:szCs w:val="24"/>
        </w:rPr>
        <w:t>ont</w:t>
      </w:r>
      <w:r w:rsidRPr="00C946FF">
        <w:rPr>
          <w:rFonts w:ascii="Arial" w:hAnsi="Arial" w:cs="Arial"/>
          <w:spacing w:val="2"/>
          <w:szCs w:val="24"/>
        </w:rPr>
        <w:t>r</w:t>
      </w:r>
      <w:r w:rsidRPr="00C946FF">
        <w:rPr>
          <w:rFonts w:ascii="Arial" w:hAnsi="Arial" w:cs="Arial"/>
          <w:spacing w:val="-1"/>
          <w:szCs w:val="24"/>
        </w:rPr>
        <w:t>ac</w:t>
      </w:r>
      <w:r w:rsidRPr="00C946FF">
        <w:rPr>
          <w:rFonts w:ascii="Arial" w:hAnsi="Arial" w:cs="Arial"/>
          <w:szCs w:val="24"/>
        </w:rPr>
        <w:t>to</w:t>
      </w:r>
      <w:r w:rsidRPr="00C946FF">
        <w:rPr>
          <w:rFonts w:ascii="Arial" w:hAnsi="Arial" w:cs="Arial"/>
          <w:spacing w:val="-1"/>
          <w:szCs w:val="24"/>
        </w:rPr>
        <w:t>r</w:t>
      </w:r>
      <w:r w:rsidRPr="00C946FF">
        <w:rPr>
          <w:rFonts w:ascii="Arial" w:hAnsi="Arial" w:cs="Arial"/>
          <w:szCs w:val="24"/>
        </w:rPr>
        <w:t>s to whi</w:t>
      </w:r>
      <w:r w:rsidRPr="00C946FF">
        <w:rPr>
          <w:rFonts w:ascii="Arial" w:hAnsi="Arial" w:cs="Arial"/>
          <w:spacing w:val="-1"/>
          <w:szCs w:val="24"/>
        </w:rPr>
        <w:t>c</w:t>
      </w:r>
      <w:r w:rsidRPr="00C946FF">
        <w:rPr>
          <w:rFonts w:ascii="Arial" w:hAnsi="Arial" w:cs="Arial"/>
          <w:szCs w:val="24"/>
        </w:rPr>
        <w:t>h</w:t>
      </w:r>
      <w:r w:rsidRPr="00C946FF">
        <w:rPr>
          <w:rFonts w:ascii="Arial" w:hAnsi="Arial" w:cs="Arial"/>
          <w:spacing w:val="2"/>
          <w:szCs w:val="24"/>
        </w:rPr>
        <w:t xml:space="preserve"> </w:t>
      </w:r>
      <w:r w:rsidRPr="00C946FF">
        <w:rPr>
          <w:rFonts w:ascii="Arial" w:hAnsi="Arial" w:cs="Arial"/>
          <w:szCs w:val="24"/>
        </w:rPr>
        <w:t>a</w:t>
      </w:r>
      <w:r w:rsidRPr="00C946FF">
        <w:rPr>
          <w:rFonts w:ascii="Arial" w:hAnsi="Arial" w:cs="Arial"/>
          <w:spacing w:val="-1"/>
          <w:szCs w:val="24"/>
        </w:rPr>
        <w:t xml:space="preserve"> </w:t>
      </w:r>
      <w:r w:rsidRPr="00C946FF">
        <w:rPr>
          <w:rFonts w:ascii="Arial" w:hAnsi="Arial" w:cs="Arial"/>
          <w:spacing w:val="1"/>
          <w:szCs w:val="24"/>
        </w:rPr>
        <w:t>S</w:t>
      </w:r>
      <w:r w:rsidRPr="00C946FF">
        <w:rPr>
          <w:rFonts w:ascii="Arial" w:hAnsi="Arial" w:cs="Arial"/>
          <w:szCs w:val="24"/>
        </w:rPr>
        <w:t>t</w:t>
      </w:r>
      <w:r w:rsidRPr="00C946FF">
        <w:rPr>
          <w:rFonts w:ascii="Arial" w:hAnsi="Arial" w:cs="Arial"/>
          <w:spacing w:val="-1"/>
          <w:szCs w:val="24"/>
        </w:rPr>
        <w:t>a</w:t>
      </w:r>
      <w:r w:rsidRPr="00C946FF">
        <w:rPr>
          <w:rFonts w:ascii="Arial" w:hAnsi="Arial" w:cs="Arial"/>
          <w:szCs w:val="24"/>
        </w:rPr>
        <w:t>te</w:t>
      </w:r>
      <w:r w:rsidRPr="00C946FF">
        <w:rPr>
          <w:rFonts w:ascii="Arial" w:hAnsi="Arial" w:cs="Arial"/>
          <w:spacing w:val="-1"/>
          <w:szCs w:val="24"/>
        </w:rPr>
        <w:t xml:space="preserve"> </w:t>
      </w:r>
      <w:r w:rsidRPr="00C946FF">
        <w:rPr>
          <w:rFonts w:ascii="Arial" w:hAnsi="Arial" w:cs="Arial"/>
          <w:szCs w:val="24"/>
        </w:rPr>
        <w:t>h</w:t>
      </w:r>
      <w:r w:rsidRPr="00C946FF">
        <w:rPr>
          <w:rFonts w:ascii="Arial" w:hAnsi="Arial" w:cs="Arial"/>
          <w:spacing w:val="-1"/>
          <w:szCs w:val="24"/>
        </w:rPr>
        <w:t>a</w:t>
      </w:r>
      <w:r w:rsidRPr="00C946FF">
        <w:rPr>
          <w:rFonts w:ascii="Arial" w:hAnsi="Arial" w:cs="Arial"/>
          <w:szCs w:val="24"/>
        </w:rPr>
        <w:t xml:space="preserve">s </w:t>
      </w:r>
      <w:r w:rsidRPr="00C946FF">
        <w:rPr>
          <w:rFonts w:ascii="Arial" w:hAnsi="Arial" w:cs="Arial"/>
          <w:spacing w:val="-1"/>
          <w:szCs w:val="24"/>
        </w:rPr>
        <w:t>c</w:t>
      </w:r>
      <w:r w:rsidRPr="00C946FF">
        <w:rPr>
          <w:rFonts w:ascii="Arial" w:hAnsi="Arial" w:cs="Arial"/>
          <w:szCs w:val="24"/>
        </w:rPr>
        <w:t>ont</w:t>
      </w:r>
      <w:r w:rsidRPr="00C946FF">
        <w:rPr>
          <w:rFonts w:ascii="Arial" w:hAnsi="Arial" w:cs="Arial"/>
          <w:spacing w:val="2"/>
          <w:szCs w:val="24"/>
        </w:rPr>
        <w:t>r</w:t>
      </w:r>
      <w:r w:rsidRPr="00C946FF">
        <w:rPr>
          <w:rFonts w:ascii="Arial" w:hAnsi="Arial" w:cs="Arial"/>
          <w:spacing w:val="-1"/>
          <w:szCs w:val="24"/>
        </w:rPr>
        <w:t>ac</w:t>
      </w:r>
      <w:r w:rsidRPr="00C946FF">
        <w:rPr>
          <w:rFonts w:ascii="Arial" w:hAnsi="Arial" w:cs="Arial"/>
          <w:szCs w:val="24"/>
        </w:rPr>
        <w:t>t</w:t>
      </w:r>
      <w:r w:rsidRPr="00C946FF">
        <w:rPr>
          <w:rFonts w:ascii="Arial" w:hAnsi="Arial" w:cs="Arial"/>
          <w:spacing w:val="-1"/>
          <w:szCs w:val="24"/>
        </w:rPr>
        <w:t>e</w:t>
      </w:r>
      <w:r w:rsidRPr="00C946FF">
        <w:rPr>
          <w:rFonts w:ascii="Arial" w:hAnsi="Arial" w:cs="Arial"/>
          <w:szCs w:val="24"/>
        </w:rPr>
        <w:t>d out a</w:t>
      </w:r>
      <w:r w:rsidRPr="00C946FF">
        <w:rPr>
          <w:rFonts w:ascii="Arial" w:hAnsi="Arial" w:cs="Arial"/>
          <w:spacing w:val="-1"/>
          <w:szCs w:val="24"/>
        </w:rPr>
        <w:t xml:space="preserve"> </w:t>
      </w:r>
      <w:r w:rsidRPr="00C946FF">
        <w:rPr>
          <w:rFonts w:ascii="Arial" w:hAnsi="Arial" w:cs="Arial"/>
          <w:szCs w:val="24"/>
        </w:rPr>
        <w:t>po</w:t>
      </w:r>
      <w:r w:rsidRPr="00C946FF">
        <w:rPr>
          <w:rFonts w:ascii="Arial" w:hAnsi="Arial" w:cs="Arial"/>
          <w:spacing w:val="-1"/>
          <w:szCs w:val="24"/>
        </w:rPr>
        <w:t>r</w:t>
      </w:r>
      <w:r w:rsidRPr="00C946FF">
        <w:rPr>
          <w:rFonts w:ascii="Arial" w:hAnsi="Arial" w:cs="Arial"/>
          <w:szCs w:val="24"/>
        </w:rPr>
        <w:t>tion of</w:t>
      </w:r>
      <w:r w:rsidRPr="00C946FF">
        <w:rPr>
          <w:rFonts w:ascii="Arial" w:hAnsi="Arial" w:cs="Arial"/>
          <w:spacing w:val="-1"/>
          <w:szCs w:val="24"/>
        </w:rPr>
        <w:t xml:space="preserve"> </w:t>
      </w:r>
      <w:r w:rsidRPr="00C946FF">
        <w:rPr>
          <w:rFonts w:ascii="Arial" w:hAnsi="Arial" w:cs="Arial"/>
          <w:szCs w:val="24"/>
        </w:rPr>
        <w:t xml:space="preserve">its </w:t>
      </w:r>
      <w:r w:rsidRPr="00C946FF">
        <w:rPr>
          <w:rFonts w:ascii="Arial" w:hAnsi="Arial" w:cs="Arial"/>
          <w:spacing w:val="-1"/>
          <w:szCs w:val="24"/>
        </w:rPr>
        <w:t>F</w:t>
      </w:r>
      <w:r w:rsidRPr="00C946FF">
        <w:rPr>
          <w:rFonts w:ascii="Arial" w:hAnsi="Arial" w:cs="Arial"/>
          <w:szCs w:val="24"/>
        </w:rPr>
        <w:t xml:space="preserve">TA </w:t>
      </w:r>
      <w:r w:rsidRPr="00C946FF">
        <w:rPr>
          <w:rFonts w:ascii="Arial" w:hAnsi="Arial" w:cs="Arial"/>
          <w:spacing w:val="2"/>
          <w:szCs w:val="24"/>
        </w:rPr>
        <w:t>f</w:t>
      </w:r>
      <w:r w:rsidRPr="00C946FF">
        <w:rPr>
          <w:rFonts w:ascii="Arial" w:hAnsi="Arial" w:cs="Arial"/>
          <w:szCs w:val="24"/>
        </w:rPr>
        <w:t>und</w:t>
      </w:r>
      <w:r w:rsidRPr="00C946FF">
        <w:rPr>
          <w:rFonts w:ascii="Arial" w:hAnsi="Arial" w:cs="Arial"/>
          <w:spacing w:val="-1"/>
          <w:szCs w:val="24"/>
        </w:rPr>
        <w:t>e</w:t>
      </w:r>
      <w:r w:rsidRPr="00C946FF">
        <w:rPr>
          <w:rFonts w:ascii="Arial" w:hAnsi="Arial" w:cs="Arial"/>
          <w:szCs w:val="24"/>
        </w:rPr>
        <w:t>d op</w:t>
      </w:r>
      <w:r w:rsidRPr="00C946FF">
        <w:rPr>
          <w:rFonts w:ascii="Arial" w:hAnsi="Arial" w:cs="Arial"/>
          <w:spacing w:val="-1"/>
          <w:szCs w:val="24"/>
        </w:rPr>
        <w:t>era</w:t>
      </w:r>
      <w:r w:rsidRPr="00C946FF">
        <w:rPr>
          <w:rFonts w:ascii="Arial" w:hAnsi="Arial" w:cs="Arial"/>
          <w:szCs w:val="24"/>
        </w:rPr>
        <w:t xml:space="preserve">tions, must </w:t>
      </w:r>
      <w:r w:rsidRPr="00C946FF">
        <w:rPr>
          <w:rFonts w:ascii="Arial" w:hAnsi="Arial" w:cs="Arial"/>
          <w:spacing w:val="1"/>
          <w:szCs w:val="24"/>
        </w:rPr>
        <w:t>c</w:t>
      </w:r>
      <w:r w:rsidRPr="00C946FF">
        <w:rPr>
          <w:rFonts w:ascii="Arial" w:hAnsi="Arial" w:cs="Arial"/>
          <w:szCs w:val="24"/>
        </w:rPr>
        <w:t>omp</w:t>
      </w:r>
      <w:r w:rsidRPr="00C946FF">
        <w:rPr>
          <w:rFonts w:ascii="Arial" w:hAnsi="Arial" w:cs="Arial"/>
          <w:spacing w:val="3"/>
          <w:szCs w:val="24"/>
        </w:rPr>
        <w:t>l</w:t>
      </w:r>
      <w:r w:rsidRPr="00C946FF">
        <w:rPr>
          <w:rFonts w:ascii="Arial" w:hAnsi="Arial" w:cs="Arial"/>
          <w:szCs w:val="24"/>
        </w:rPr>
        <w:t>y</w:t>
      </w:r>
      <w:r w:rsidRPr="00C946FF">
        <w:rPr>
          <w:rFonts w:ascii="Arial" w:hAnsi="Arial" w:cs="Arial"/>
          <w:spacing w:val="-5"/>
          <w:szCs w:val="24"/>
        </w:rPr>
        <w:t xml:space="preserve"> </w:t>
      </w:r>
      <w:r w:rsidRPr="00C946FF">
        <w:rPr>
          <w:rFonts w:ascii="Arial" w:hAnsi="Arial" w:cs="Arial"/>
          <w:szCs w:val="24"/>
        </w:rPr>
        <w:t xml:space="preserve">with </w:t>
      </w:r>
      <w:r w:rsidRPr="00C946FF">
        <w:rPr>
          <w:rFonts w:ascii="Arial" w:hAnsi="Arial" w:cs="Arial"/>
          <w:spacing w:val="-1"/>
          <w:szCs w:val="24"/>
        </w:rPr>
        <w:t>re</w:t>
      </w:r>
      <w:r w:rsidRPr="00C946FF">
        <w:rPr>
          <w:rFonts w:ascii="Arial" w:hAnsi="Arial" w:cs="Arial"/>
          <w:szCs w:val="24"/>
        </w:rPr>
        <w:t>l</w:t>
      </w:r>
      <w:r w:rsidRPr="00C946FF">
        <w:rPr>
          <w:rFonts w:ascii="Arial" w:hAnsi="Arial" w:cs="Arial"/>
          <w:spacing w:val="-1"/>
          <w:szCs w:val="24"/>
        </w:rPr>
        <w:t>e</w:t>
      </w:r>
      <w:r w:rsidRPr="00C946FF">
        <w:rPr>
          <w:rFonts w:ascii="Arial" w:hAnsi="Arial" w:cs="Arial"/>
          <w:spacing w:val="2"/>
          <w:szCs w:val="24"/>
        </w:rPr>
        <w:t>v</w:t>
      </w:r>
      <w:r w:rsidRPr="00C946FF">
        <w:rPr>
          <w:rFonts w:ascii="Arial" w:hAnsi="Arial" w:cs="Arial"/>
          <w:spacing w:val="-1"/>
          <w:szCs w:val="24"/>
        </w:rPr>
        <w:t>a</w:t>
      </w:r>
      <w:r w:rsidRPr="00C946FF">
        <w:rPr>
          <w:rFonts w:ascii="Arial" w:hAnsi="Arial" w:cs="Arial"/>
          <w:szCs w:val="24"/>
        </w:rPr>
        <w:t xml:space="preserve">nt </w:t>
      </w:r>
      <w:r w:rsidRPr="00C946FF">
        <w:rPr>
          <w:rFonts w:ascii="Arial" w:hAnsi="Arial" w:cs="Arial"/>
          <w:spacing w:val="-1"/>
          <w:szCs w:val="24"/>
        </w:rPr>
        <w:t>F</w:t>
      </w:r>
      <w:r w:rsidRPr="00C946FF">
        <w:rPr>
          <w:rFonts w:ascii="Arial" w:hAnsi="Arial" w:cs="Arial"/>
          <w:szCs w:val="24"/>
        </w:rPr>
        <w:t>TA</w:t>
      </w:r>
      <w:r w:rsidRPr="00C946FF">
        <w:rPr>
          <w:rFonts w:ascii="Arial" w:hAnsi="Arial" w:cs="Arial"/>
          <w:spacing w:val="2"/>
          <w:szCs w:val="24"/>
        </w:rPr>
        <w:t xml:space="preserve"> </w:t>
      </w:r>
      <w:r w:rsidRPr="00C946FF">
        <w:rPr>
          <w:rFonts w:ascii="Arial" w:hAnsi="Arial" w:cs="Arial"/>
          <w:szCs w:val="24"/>
        </w:rPr>
        <w:t>thi</w:t>
      </w:r>
      <w:r w:rsidRPr="00C946FF">
        <w:rPr>
          <w:rFonts w:ascii="Arial" w:hAnsi="Arial" w:cs="Arial"/>
          <w:spacing w:val="-1"/>
          <w:szCs w:val="24"/>
        </w:rPr>
        <w:t>r</w:t>
      </w:r>
      <w:r w:rsidRPr="00C946FF">
        <w:rPr>
          <w:rFonts w:ascii="Arial" w:hAnsi="Arial" w:cs="Arial"/>
          <w:szCs w:val="24"/>
        </w:rPr>
        <w:t>d</w:t>
      </w:r>
      <w:r w:rsidR="00E97241" w:rsidRPr="00C946FF">
        <w:rPr>
          <w:rFonts w:ascii="Arial" w:hAnsi="Arial" w:cs="Arial"/>
          <w:szCs w:val="24"/>
        </w:rPr>
        <w:t>-</w:t>
      </w:r>
      <w:r w:rsidRPr="00C946FF">
        <w:rPr>
          <w:rFonts w:ascii="Arial" w:hAnsi="Arial" w:cs="Arial"/>
          <w:szCs w:val="24"/>
        </w:rPr>
        <w:t>p</w:t>
      </w:r>
      <w:r w:rsidRPr="00C946FF">
        <w:rPr>
          <w:rFonts w:ascii="Arial" w:hAnsi="Arial" w:cs="Arial"/>
          <w:spacing w:val="-1"/>
          <w:szCs w:val="24"/>
        </w:rPr>
        <w:t>ar</w:t>
      </w:r>
      <w:r w:rsidRPr="00C946FF">
        <w:rPr>
          <w:rFonts w:ascii="Arial" w:hAnsi="Arial" w:cs="Arial"/>
          <w:spacing w:val="3"/>
          <w:szCs w:val="24"/>
        </w:rPr>
        <w:t>t</w:t>
      </w:r>
      <w:r w:rsidRPr="00C946FF">
        <w:rPr>
          <w:rFonts w:ascii="Arial" w:hAnsi="Arial" w:cs="Arial"/>
          <w:szCs w:val="24"/>
        </w:rPr>
        <w:t xml:space="preserve">y </w:t>
      </w:r>
      <w:r w:rsidRPr="00C946FF">
        <w:rPr>
          <w:rFonts w:ascii="Arial" w:hAnsi="Arial" w:cs="Arial"/>
          <w:spacing w:val="-1"/>
          <w:szCs w:val="24"/>
        </w:rPr>
        <w:t>c</w:t>
      </w:r>
      <w:r w:rsidRPr="00C946FF">
        <w:rPr>
          <w:rFonts w:ascii="Arial" w:hAnsi="Arial" w:cs="Arial"/>
          <w:szCs w:val="24"/>
        </w:rPr>
        <w:t>ont</w:t>
      </w:r>
      <w:r w:rsidRPr="00C946FF">
        <w:rPr>
          <w:rFonts w:ascii="Arial" w:hAnsi="Arial" w:cs="Arial"/>
          <w:spacing w:val="-1"/>
          <w:szCs w:val="24"/>
        </w:rPr>
        <w:t>rac</w:t>
      </w:r>
      <w:r w:rsidRPr="00C946FF">
        <w:rPr>
          <w:rFonts w:ascii="Arial" w:hAnsi="Arial" w:cs="Arial"/>
          <w:szCs w:val="24"/>
        </w:rPr>
        <w:t>ti</w:t>
      </w:r>
      <w:r w:rsidRPr="00C946FF">
        <w:rPr>
          <w:rFonts w:ascii="Arial" w:hAnsi="Arial" w:cs="Arial"/>
          <w:spacing w:val="2"/>
          <w:szCs w:val="24"/>
        </w:rPr>
        <w:t>n</w:t>
      </w:r>
      <w:r w:rsidRPr="00C946FF">
        <w:rPr>
          <w:rFonts w:ascii="Arial" w:hAnsi="Arial" w:cs="Arial"/>
          <w:szCs w:val="24"/>
        </w:rPr>
        <w:t>g</w:t>
      </w:r>
      <w:r w:rsidRPr="00C946FF">
        <w:rPr>
          <w:rFonts w:ascii="Arial" w:hAnsi="Arial" w:cs="Arial"/>
          <w:spacing w:val="-2"/>
          <w:szCs w:val="24"/>
        </w:rPr>
        <w:t xml:space="preserve"> </w:t>
      </w:r>
      <w:r w:rsidRPr="00C946FF">
        <w:rPr>
          <w:rFonts w:ascii="Arial" w:hAnsi="Arial" w:cs="Arial"/>
          <w:spacing w:val="2"/>
          <w:szCs w:val="24"/>
        </w:rPr>
        <w:t>r</w:t>
      </w:r>
      <w:r w:rsidRPr="00C946FF">
        <w:rPr>
          <w:rFonts w:ascii="Arial" w:hAnsi="Arial" w:cs="Arial"/>
          <w:spacing w:val="-1"/>
          <w:szCs w:val="24"/>
        </w:rPr>
        <w:t>e</w:t>
      </w:r>
      <w:r w:rsidRPr="00C946FF">
        <w:rPr>
          <w:rFonts w:ascii="Arial" w:hAnsi="Arial" w:cs="Arial"/>
          <w:szCs w:val="24"/>
        </w:rPr>
        <w:t>qui</w:t>
      </w:r>
      <w:r w:rsidRPr="00C946FF">
        <w:rPr>
          <w:rFonts w:ascii="Arial" w:hAnsi="Arial" w:cs="Arial"/>
          <w:spacing w:val="-1"/>
          <w:szCs w:val="24"/>
        </w:rPr>
        <w:t>re</w:t>
      </w:r>
      <w:r w:rsidRPr="00C946FF">
        <w:rPr>
          <w:rFonts w:ascii="Arial" w:hAnsi="Arial" w:cs="Arial"/>
          <w:szCs w:val="24"/>
        </w:rPr>
        <w:t>m</w:t>
      </w:r>
      <w:r w:rsidRPr="00C946FF">
        <w:rPr>
          <w:rFonts w:ascii="Arial" w:hAnsi="Arial" w:cs="Arial"/>
          <w:spacing w:val="-1"/>
          <w:szCs w:val="24"/>
        </w:rPr>
        <w:t>e</w:t>
      </w:r>
      <w:r w:rsidRPr="00C946FF">
        <w:rPr>
          <w:rFonts w:ascii="Arial" w:hAnsi="Arial" w:cs="Arial"/>
          <w:szCs w:val="24"/>
        </w:rPr>
        <w:t>nts</w:t>
      </w:r>
      <w:r w:rsidRPr="00C946FF">
        <w:rPr>
          <w:rFonts w:ascii="Arial" w:hAnsi="Arial" w:cs="Arial"/>
          <w:spacing w:val="3"/>
          <w:szCs w:val="24"/>
        </w:rPr>
        <w:t xml:space="preserve"> </w:t>
      </w:r>
      <w:r w:rsidRPr="00C946FF">
        <w:rPr>
          <w:rFonts w:ascii="Arial" w:hAnsi="Arial" w:cs="Arial"/>
          <w:szCs w:val="24"/>
        </w:rPr>
        <w:t>wh</w:t>
      </w:r>
      <w:r w:rsidRPr="00C946FF">
        <w:rPr>
          <w:rFonts w:ascii="Arial" w:hAnsi="Arial" w:cs="Arial"/>
          <w:spacing w:val="-1"/>
          <w:szCs w:val="24"/>
        </w:rPr>
        <w:t>e</w:t>
      </w:r>
      <w:r w:rsidRPr="00C946FF">
        <w:rPr>
          <w:rFonts w:ascii="Arial" w:hAnsi="Arial" w:cs="Arial"/>
          <w:szCs w:val="24"/>
        </w:rPr>
        <w:t>n p</w:t>
      </w:r>
      <w:r w:rsidRPr="00C946FF">
        <w:rPr>
          <w:rFonts w:ascii="Arial" w:hAnsi="Arial" w:cs="Arial"/>
          <w:spacing w:val="-1"/>
          <w:szCs w:val="24"/>
        </w:rPr>
        <w:t>r</w:t>
      </w:r>
      <w:r w:rsidRPr="00C946FF">
        <w:rPr>
          <w:rFonts w:ascii="Arial" w:hAnsi="Arial" w:cs="Arial"/>
          <w:szCs w:val="24"/>
        </w:rPr>
        <w:t>o</w:t>
      </w:r>
      <w:r w:rsidRPr="00C946FF">
        <w:rPr>
          <w:rFonts w:ascii="Arial" w:hAnsi="Arial" w:cs="Arial"/>
          <w:spacing w:val="-1"/>
          <w:szCs w:val="24"/>
        </w:rPr>
        <w:t>c</w:t>
      </w:r>
      <w:r w:rsidRPr="00C946FF">
        <w:rPr>
          <w:rFonts w:ascii="Arial" w:hAnsi="Arial" w:cs="Arial"/>
          <w:spacing w:val="2"/>
          <w:szCs w:val="24"/>
        </w:rPr>
        <w:t>u</w:t>
      </w:r>
      <w:r w:rsidRPr="00C946FF">
        <w:rPr>
          <w:rFonts w:ascii="Arial" w:hAnsi="Arial" w:cs="Arial"/>
          <w:spacing w:val="-1"/>
          <w:szCs w:val="24"/>
        </w:rPr>
        <w:t>r</w:t>
      </w:r>
      <w:r w:rsidRPr="00C946FF">
        <w:rPr>
          <w:rFonts w:ascii="Arial" w:hAnsi="Arial" w:cs="Arial"/>
          <w:szCs w:val="24"/>
        </w:rPr>
        <w:t xml:space="preserve">ing </w:t>
      </w:r>
      <w:r w:rsidRPr="00C946FF">
        <w:rPr>
          <w:rFonts w:ascii="Arial" w:hAnsi="Arial" w:cs="Arial"/>
          <w:spacing w:val="-2"/>
          <w:szCs w:val="24"/>
        </w:rPr>
        <w:t>g</w:t>
      </w:r>
      <w:r w:rsidRPr="00C946FF">
        <w:rPr>
          <w:rFonts w:ascii="Arial" w:hAnsi="Arial" w:cs="Arial"/>
          <w:szCs w:val="24"/>
        </w:rPr>
        <w:t>oods</w:t>
      </w:r>
      <w:r w:rsidRPr="00C946FF">
        <w:rPr>
          <w:rFonts w:ascii="Arial" w:hAnsi="Arial" w:cs="Arial"/>
          <w:spacing w:val="3"/>
          <w:szCs w:val="24"/>
        </w:rPr>
        <w:t xml:space="preserve"> </w:t>
      </w:r>
      <w:r w:rsidRPr="00C946FF">
        <w:rPr>
          <w:rFonts w:ascii="Arial" w:hAnsi="Arial" w:cs="Arial"/>
          <w:spacing w:val="-1"/>
          <w:szCs w:val="24"/>
        </w:rPr>
        <w:t>a</w:t>
      </w:r>
      <w:r w:rsidRPr="00C946FF">
        <w:rPr>
          <w:rFonts w:ascii="Arial" w:hAnsi="Arial" w:cs="Arial"/>
          <w:spacing w:val="2"/>
          <w:szCs w:val="24"/>
        </w:rPr>
        <w:t>n</w:t>
      </w:r>
      <w:r w:rsidRPr="00C946FF">
        <w:rPr>
          <w:rFonts w:ascii="Arial" w:hAnsi="Arial" w:cs="Arial"/>
          <w:szCs w:val="24"/>
        </w:rPr>
        <w:t>d s</w:t>
      </w:r>
      <w:r w:rsidRPr="00C946FF">
        <w:rPr>
          <w:rFonts w:ascii="Arial" w:hAnsi="Arial" w:cs="Arial"/>
          <w:spacing w:val="-1"/>
          <w:szCs w:val="24"/>
        </w:rPr>
        <w:t>er</w:t>
      </w:r>
      <w:r w:rsidRPr="00C946FF">
        <w:rPr>
          <w:rFonts w:ascii="Arial" w:hAnsi="Arial" w:cs="Arial"/>
          <w:szCs w:val="24"/>
        </w:rPr>
        <w:t>vi</w:t>
      </w:r>
      <w:r w:rsidRPr="00C946FF">
        <w:rPr>
          <w:rFonts w:ascii="Arial" w:hAnsi="Arial" w:cs="Arial"/>
          <w:spacing w:val="-1"/>
          <w:szCs w:val="24"/>
        </w:rPr>
        <w:t>ce</w:t>
      </w:r>
      <w:r w:rsidRPr="00C946FF">
        <w:rPr>
          <w:rFonts w:ascii="Arial" w:hAnsi="Arial" w:cs="Arial"/>
          <w:szCs w:val="24"/>
        </w:rPr>
        <w:t>s with</w:t>
      </w:r>
      <w:r w:rsidRPr="00C946FF">
        <w:rPr>
          <w:rFonts w:ascii="Arial" w:hAnsi="Arial" w:cs="Arial"/>
          <w:spacing w:val="2"/>
          <w:szCs w:val="24"/>
        </w:rPr>
        <w:t xml:space="preserve"> </w:t>
      </w:r>
      <w:r w:rsidRPr="00C946FF">
        <w:rPr>
          <w:rFonts w:ascii="Arial" w:hAnsi="Arial" w:cs="Arial"/>
          <w:spacing w:val="-1"/>
          <w:szCs w:val="24"/>
        </w:rPr>
        <w:t>F</w:t>
      </w:r>
      <w:r w:rsidRPr="00C946FF">
        <w:rPr>
          <w:rFonts w:ascii="Arial" w:hAnsi="Arial" w:cs="Arial"/>
          <w:szCs w:val="24"/>
        </w:rPr>
        <w:t xml:space="preserve">TA </w:t>
      </w:r>
      <w:r w:rsidRPr="00C946FF">
        <w:rPr>
          <w:rFonts w:ascii="Arial" w:hAnsi="Arial" w:cs="Arial"/>
          <w:spacing w:val="-1"/>
          <w:szCs w:val="24"/>
        </w:rPr>
        <w:t>a</w:t>
      </w:r>
      <w:r w:rsidRPr="00C946FF">
        <w:rPr>
          <w:rFonts w:ascii="Arial" w:hAnsi="Arial" w:cs="Arial"/>
          <w:szCs w:val="24"/>
        </w:rPr>
        <w:t>ss</w:t>
      </w:r>
      <w:r w:rsidRPr="00C946FF">
        <w:rPr>
          <w:rFonts w:ascii="Arial" w:hAnsi="Arial" w:cs="Arial"/>
          <w:spacing w:val="3"/>
          <w:szCs w:val="24"/>
        </w:rPr>
        <w:t>i</w:t>
      </w:r>
      <w:r w:rsidRPr="00C946FF">
        <w:rPr>
          <w:rFonts w:ascii="Arial" w:hAnsi="Arial" w:cs="Arial"/>
          <w:szCs w:val="24"/>
        </w:rPr>
        <w:t>st</w:t>
      </w:r>
      <w:r w:rsidRPr="00C946FF">
        <w:rPr>
          <w:rFonts w:ascii="Arial" w:hAnsi="Arial" w:cs="Arial"/>
          <w:spacing w:val="-1"/>
          <w:szCs w:val="24"/>
        </w:rPr>
        <w:t>a</w:t>
      </w:r>
      <w:r w:rsidRPr="00C946FF">
        <w:rPr>
          <w:rFonts w:ascii="Arial" w:hAnsi="Arial" w:cs="Arial"/>
          <w:szCs w:val="24"/>
        </w:rPr>
        <w:t>n</w:t>
      </w:r>
      <w:r w:rsidRPr="00C946FF">
        <w:rPr>
          <w:rFonts w:ascii="Arial" w:hAnsi="Arial" w:cs="Arial"/>
          <w:spacing w:val="-1"/>
          <w:szCs w:val="24"/>
        </w:rPr>
        <w:t>ce.</w:t>
      </w:r>
    </w:p>
    <w:p w14:paraId="74713260" w14:textId="77777777" w:rsidR="00525C76" w:rsidRPr="00C946FF" w:rsidRDefault="00525C76" w:rsidP="00C946FF">
      <w:pPr>
        <w:pStyle w:val="NoSpacing"/>
        <w:jc w:val="both"/>
        <w:rPr>
          <w:rFonts w:ascii="Arial" w:hAnsi="Arial" w:cs="Arial"/>
          <w:szCs w:val="24"/>
        </w:rPr>
      </w:pPr>
    </w:p>
    <w:p w14:paraId="4D2F3BAC" w14:textId="4A09D1F1" w:rsidR="00525C76" w:rsidRPr="002F2313" w:rsidRDefault="00BF64C6" w:rsidP="00C946FF">
      <w:pPr>
        <w:jc w:val="both"/>
        <w:rPr>
          <w:rFonts w:cs="Arial"/>
        </w:rPr>
      </w:pPr>
      <w:proofErr w:type="spellStart"/>
      <w:r w:rsidRPr="00C946FF">
        <w:rPr>
          <w:rFonts w:eastAsia="Times New Roman" w:cs="Arial"/>
          <w:szCs w:val="24"/>
        </w:rPr>
        <w:lastRenderedPageBreak/>
        <w:t>DRMT</w:t>
      </w:r>
      <w:proofErr w:type="spellEnd"/>
      <w:r w:rsidRPr="00C946FF">
        <w:rPr>
          <w:rFonts w:eastAsia="Times New Roman" w:cs="Arial"/>
          <w:szCs w:val="24"/>
        </w:rPr>
        <w:t xml:space="preserve"> is responsible for providing oversight and technical assistance </w:t>
      </w:r>
      <w:r w:rsidR="00E30964" w:rsidRPr="00C946FF">
        <w:rPr>
          <w:rFonts w:eastAsia="Times New Roman" w:cs="Arial"/>
          <w:szCs w:val="24"/>
        </w:rPr>
        <w:t xml:space="preserve">so </w:t>
      </w:r>
      <w:r w:rsidRPr="00C946FF">
        <w:rPr>
          <w:rFonts w:eastAsia="Times New Roman" w:cs="Arial"/>
          <w:szCs w:val="24"/>
        </w:rPr>
        <w:t xml:space="preserve">that all local procurement actions conducted by these organizations adhere to federal and state procurement standards.  It is the responsibility of the subrecipient to </w:t>
      </w:r>
      <w:r w:rsidR="00D02599" w:rsidRPr="00C946FF">
        <w:rPr>
          <w:rFonts w:eastAsia="Times New Roman" w:cs="Arial"/>
          <w:szCs w:val="24"/>
        </w:rPr>
        <w:t>verify</w:t>
      </w:r>
      <w:r w:rsidRPr="00C946FF">
        <w:rPr>
          <w:rFonts w:eastAsia="Times New Roman" w:cs="Arial"/>
          <w:szCs w:val="24"/>
        </w:rPr>
        <w:t xml:space="preserve"> that their third</w:t>
      </w:r>
      <w:r w:rsidR="00A06C06" w:rsidRPr="00C946FF">
        <w:rPr>
          <w:rFonts w:eastAsia="Times New Roman" w:cs="Arial"/>
          <w:szCs w:val="24"/>
        </w:rPr>
        <w:t>-</w:t>
      </w:r>
      <w:r w:rsidRPr="00C946FF">
        <w:rPr>
          <w:rFonts w:eastAsia="Times New Roman" w:cs="Arial"/>
          <w:szCs w:val="24"/>
        </w:rPr>
        <w:t xml:space="preserve">party contractors adhere to state and federal requirements in conjunction with </w:t>
      </w:r>
      <w:proofErr w:type="spellStart"/>
      <w:r w:rsidRPr="00C946FF">
        <w:rPr>
          <w:rFonts w:eastAsia="Times New Roman" w:cs="Arial"/>
          <w:szCs w:val="24"/>
        </w:rPr>
        <w:t>DRMT</w:t>
      </w:r>
      <w:proofErr w:type="spellEnd"/>
      <w:r w:rsidRPr="00C946FF">
        <w:rPr>
          <w:rFonts w:eastAsia="Times New Roman" w:cs="Arial"/>
          <w:szCs w:val="24"/>
        </w:rPr>
        <w:t xml:space="preserve"> federally funded third</w:t>
      </w:r>
      <w:r w:rsidR="00A06C06" w:rsidRPr="00C946FF">
        <w:rPr>
          <w:rFonts w:eastAsia="Times New Roman" w:cs="Arial"/>
          <w:szCs w:val="24"/>
        </w:rPr>
        <w:t>-</w:t>
      </w:r>
      <w:r w:rsidRPr="00C946FF">
        <w:rPr>
          <w:rFonts w:eastAsia="Times New Roman" w:cs="Arial"/>
          <w:szCs w:val="24"/>
        </w:rPr>
        <w:t>party contracts.</w:t>
      </w:r>
    </w:p>
    <w:p w14:paraId="28111F6F" w14:textId="4033E254" w:rsidR="00B173E2" w:rsidRPr="00B27CCA" w:rsidRDefault="00B8539E">
      <w:pPr>
        <w:pStyle w:val="Heading3"/>
      </w:pPr>
      <w:bookmarkStart w:id="151" w:name="_Toc10529561"/>
      <w:r w:rsidRPr="00B27CCA">
        <w:t>7</w:t>
      </w:r>
      <w:r w:rsidR="00B173E2" w:rsidRPr="00B27CCA">
        <w:t>.1.8 Pre-award and Post-delivery Audits</w:t>
      </w:r>
      <w:bookmarkEnd w:id="151"/>
    </w:p>
    <w:p w14:paraId="0E99CA8A" w14:textId="64804BA8" w:rsidR="00A0705C" w:rsidRPr="002F2313" w:rsidRDefault="00BF64C6" w:rsidP="00C946FF">
      <w:pPr>
        <w:widowControl w:val="0"/>
        <w:spacing w:afterLines="120" w:after="288" w:line="240" w:lineRule="auto"/>
        <w:jc w:val="both"/>
        <w:rPr>
          <w:rFonts w:cs="Arial"/>
        </w:rPr>
      </w:pPr>
      <w:r w:rsidRPr="00C946FF">
        <w:rPr>
          <w:rFonts w:eastAsia="Times New Roman" w:cs="Arial"/>
          <w:spacing w:val="1"/>
          <w:szCs w:val="24"/>
        </w:rPr>
        <w:t>As a condition of receiving FTA grant funds for the purchase of steel, iron, and rolling stock, subrecipients must certify compliance with Buy</w:t>
      </w:r>
      <w:r w:rsidR="008B7377" w:rsidRPr="00C946FF">
        <w:rPr>
          <w:rFonts w:eastAsia="Times New Roman" w:cs="Arial"/>
          <w:spacing w:val="1"/>
          <w:szCs w:val="24"/>
        </w:rPr>
        <w:t>-</w:t>
      </w:r>
      <w:r w:rsidRPr="00C946FF">
        <w:rPr>
          <w:rFonts w:eastAsia="Times New Roman" w:cs="Arial"/>
          <w:spacing w:val="1"/>
          <w:szCs w:val="24"/>
        </w:rPr>
        <w:t>America and the pre-award and post-delivery audit requirements.  P</w:t>
      </w:r>
      <w:r w:rsidRPr="00C946FF">
        <w:rPr>
          <w:rFonts w:eastAsia="Times New Roman" w:cs="Arial"/>
          <w:spacing w:val="-1"/>
          <w:szCs w:val="24"/>
        </w:rPr>
        <w:t>r</w:t>
      </w:r>
      <w:r w:rsidRPr="00C946FF">
        <w:rPr>
          <w:rFonts w:eastAsia="Times New Roman" w:cs="Arial"/>
          <w:spacing w:val="2"/>
          <w:szCs w:val="24"/>
        </w:rPr>
        <w:t>o</w:t>
      </w:r>
      <w:r w:rsidRPr="00C946FF">
        <w:rPr>
          <w:rFonts w:eastAsia="Times New Roman" w:cs="Arial"/>
          <w:spacing w:val="-1"/>
          <w:szCs w:val="24"/>
        </w:rPr>
        <w:t>c</w:t>
      </w:r>
      <w:r w:rsidRPr="00C946FF">
        <w:rPr>
          <w:rFonts w:eastAsia="Times New Roman" w:cs="Arial"/>
          <w:szCs w:val="24"/>
        </w:rPr>
        <w:t>u</w:t>
      </w:r>
      <w:r w:rsidRPr="00C946FF">
        <w:rPr>
          <w:rFonts w:eastAsia="Times New Roman" w:cs="Arial"/>
          <w:spacing w:val="-1"/>
          <w:szCs w:val="24"/>
        </w:rPr>
        <w:t>re</w:t>
      </w:r>
      <w:r w:rsidRPr="00C946FF">
        <w:rPr>
          <w:rFonts w:eastAsia="Times New Roman" w:cs="Arial"/>
          <w:spacing w:val="3"/>
          <w:szCs w:val="24"/>
        </w:rPr>
        <w:t>m</w:t>
      </w:r>
      <w:r w:rsidRPr="00C946FF">
        <w:rPr>
          <w:rFonts w:eastAsia="Times New Roman" w:cs="Arial"/>
          <w:spacing w:val="-1"/>
          <w:szCs w:val="24"/>
        </w:rPr>
        <w:t>e</w:t>
      </w:r>
      <w:r w:rsidRPr="00C946FF">
        <w:rPr>
          <w:rFonts w:eastAsia="Times New Roman" w:cs="Arial"/>
          <w:szCs w:val="24"/>
        </w:rPr>
        <w:t xml:space="preserve">nts </w:t>
      </w:r>
      <w:r w:rsidRPr="00C946FF">
        <w:rPr>
          <w:rFonts w:eastAsia="Times New Roman" w:cs="Arial"/>
          <w:spacing w:val="2"/>
          <w:szCs w:val="24"/>
        </w:rPr>
        <w:t>f</w:t>
      </w:r>
      <w:r w:rsidRPr="00C946FF">
        <w:rPr>
          <w:rFonts w:eastAsia="Times New Roman" w:cs="Arial"/>
          <w:szCs w:val="24"/>
        </w:rPr>
        <w:t>or</w:t>
      </w:r>
      <w:r w:rsidRPr="00C946FF">
        <w:rPr>
          <w:rFonts w:eastAsia="Times New Roman" w:cs="Arial"/>
          <w:spacing w:val="-1"/>
          <w:szCs w:val="24"/>
        </w:rPr>
        <w:t xml:space="preserve"> </w:t>
      </w:r>
      <w:r w:rsidRPr="00C946FF">
        <w:rPr>
          <w:rFonts w:eastAsia="Times New Roman" w:cs="Arial"/>
          <w:szCs w:val="24"/>
        </w:rPr>
        <w:t>v</w:t>
      </w:r>
      <w:r w:rsidRPr="00C946FF">
        <w:rPr>
          <w:rFonts w:eastAsia="Times New Roman" w:cs="Arial"/>
          <w:spacing w:val="-1"/>
          <w:szCs w:val="24"/>
        </w:rPr>
        <w:t>e</w:t>
      </w:r>
      <w:r w:rsidRPr="00C946FF">
        <w:rPr>
          <w:rFonts w:eastAsia="Times New Roman" w:cs="Arial"/>
          <w:szCs w:val="24"/>
        </w:rPr>
        <w:t>hi</w:t>
      </w:r>
      <w:r w:rsidRPr="00C946FF">
        <w:rPr>
          <w:rFonts w:eastAsia="Times New Roman" w:cs="Arial"/>
          <w:spacing w:val="-1"/>
          <w:szCs w:val="24"/>
        </w:rPr>
        <w:t>c</w:t>
      </w:r>
      <w:r w:rsidRPr="00C946FF">
        <w:rPr>
          <w:rFonts w:eastAsia="Times New Roman" w:cs="Arial"/>
          <w:szCs w:val="24"/>
        </w:rPr>
        <w:t>l</w:t>
      </w:r>
      <w:r w:rsidRPr="00C946FF">
        <w:rPr>
          <w:rFonts w:eastAsia="Times New Roman" w:cs="Arial"/>
          <w:spacing w:val="-1"/>
          <w:szCs w:val="24"/>
        </w:rPr>
        <w:t>e</w:t>
      </w:r>
      <w:r w:rsidRPr="00C946FF">
        <w:rPr>
          <w:rFonts w:eastAsia="Times New Roman" w:cs="Arial"/>
          <w:szCs w:val="24"/>
        </w:rPr>
        <w:t>s, oth</w:t>
      </w:r>
      <w:r w:rsidRPr="00C946FF">
        <w:rPr>
          <w:rFonts w:eastAsia="Times New Roman" w:cs="Arial"/>
          <w:spacing w:val="-1"/>
          <w:szCs w:val="24"/>
        </w:rPr>
        <w:t>e</w:t>
      </w:r>
      <w:r w:rsidRPr="00C946FF">
        <w:rPr>
          <w:rFonts w:eastAsia="Times New Roman" w:cs="Arial"/>
          <w:szCs w:val="24"/>
        </w:rPr>
        <w:t>r</w:t>
      </w:r>
      <w:r w:rsidRPr="00C946FF">
        <w:rPr>
          <w:rFonts w:eastAsia="Times New Roman" w:cs="Arial"/>
          <w:spacing w:val="-1"/>
          <w:szCs w:val="24"/>
        </w:rPr>
        <w:t xml:space="preserve"> </w:t>
      </w:r>
      <w:r w:rsidRPr="00C946FF">
        <w:rPr>
          <w:rFonts w:eastAsia="Times New Roman" w:cs="Arial"/>
          <w:szCs w:val="24"/>
        </w:rPr>
        <w:t>t</w:t>
      </w:r>
      <w:r w:rsidRPr="00C946FF">
        <w:rPr>
          <w:rFonts w:eastAsia="Times New Roman" w:cs="Arial"/>
          <w:spacing w:val="2"/>
          <w:szCs w:val="24"/>
        </w:rPr>
        <w:t>h</w:t>
      </w:r>
      <w:r w:rsidRPr="00C946FF">
        <w:rPr>
          <w:rFonts w:eastAsia="Times New Roman" w:cs="Arial"/>
          <w:spacing w:val="-1"/>
          <w:szCs w:val="24"/>
        </w:rPr>
        <w:t>a</w:t>
      </w:r>
      <w:r w:rsidRPr="00C946FF">
        <w:rPr>
          <w:rFonts w:eastAsia="Times New Roman" w:cs="Arial"/>
          <w:szCs w:val="24"/>
        </w:rPr>
        <w:t>n s</w:t>
      </w:r>
      <w:r w:rsidRPr="00C946FF">
        <w:rPr>
          <w:rFonts w:eastAsia="Times New Roman" w:cs="Arial"/>
          <w:spacing w:val="-1"/>
          <w:szCs w:val="24"/>
        </w:rPr>
        <w:t>e</w:t>
      </w:r>
      <w:r w:rsidRPr="00C946FF">
        <w:rPr>
          <w:rFonts w:eastAsia="Times New Roman" w:cs="Arial"/>
          <w:szCs w:val="24"/>
        </w:rPr>
        <w:t>d</w:t>
      </w:r>
      <w:r w:rsidRPr="00C946FF">
        <w:rPr>
          <w:rFonts w:eastAsia="Times New Roman" w:cs="Arial"/>
          <w:spacing w:val="-1"/>
          <w:szCs w:val="24"/>
        </w:rPr>
        <w:t>a</w:t>
      </w:r>
      <w:r w:rsidRPr="00C946FF">
        <w:rPr>
          <w:rFonts w:eastAsia="Times New Roman" w:cs="Arial"/>
          <w:szCs w:val="24"/>
        </w:rPr>
        <w:t>ns or</w:t>
      </w:r>
      <w:r w:rsidRPr="00C946FF">
        <w:rPr>
          <w:rFonts w:eastAsia="Times New Roman" w:cs="Arial"/>
          <w:spacing w:val="-1"/>
          <w:szCs w:val="24"/>
        </w:rPr>
        <w:t xml:space="preserve"> </w:t>
      </w:r>
      <w:r w:rsidRPr="00C946FF">
        <w:rPr>
          <w:rFonts w:eastAsia="Times New Roman" w:cs="Arial"/>
          <w:szCs w:val="24"/>
        </w:rPr>
        <w:t>unmodi</w:t>
      </w:r>
      <w:r w:rsidRPr="00C946FF">
        <w:rPr>
          <w:rFonts w:eastAsia="Times New Roman" w:cs="Arial"/>
          <w:spacing w:val="-1"/>
          <w:szCs w:val="24"/>
        </w:rPr>
        <w:t>f</w:t>
      </w:r>
      <w:r w:rsidRPr="00C946FF">
        <w:rPr>
          <w:rFonts w:eastAsia="Times New Roman" w:cs="Arial"/>
          <w:szCs w:val="24"/>
        </w:rPr>
        <w:t>i</w:t>
      </w:r>
      <w:r w:rsidRPr="00C946FF">
        <w:rPr>
          <w:rFonts w:eastAsia="Times New Roman" w:cs="Arial"/>
          <w:spacing w:val="-1"/>
          <w:szCs w:val="24"/>
        </w:rPr>
        <w:t>e</w:t>
      </w:r>
      <w:r w:rsidRPr="00C946FF">
        <w:rPr>
          <w:rFonts w:eastAsia="Times New Roman" w:cs="Arial"/>
          <w:szCs w:val="24"/>
        </w:rPr>
        <w:t>d v</w:t>
      </w:r>
      <w:r w:rsidRPr="00C946FF">
        <w:rPr>
          <w:rFonts w:eastAsia="Times New Roman" w:cs="Arial"/>
          <w:spacing w:val="1"/>
          <w:szCs w:val="24"/>
        </w:rPr>
        <w:t>a</w:t>
      </w:r>
      <w:r w:rsidRPr="00C946FF">
        <w:rPr>
          <w:rFonts w:eastAsia="Times New Roman" w:cs="Arial"/>
          <w:szCs w:val="24"/>
        </w:rPr>
        <w:t>ns, must be</w:t>
      </w:r>
      <w:r w:rsidRPr="00C946FF">
        <w:rPr>
          <w:rFonts w:eastAsia="Times New Roman" w:cs="Arial"/>
          <w:spacing w:val="-1"/>
          <w:szCs w:val="24"/>
        </w:rPr>
        <w:t xml:space="preserve"> a</w:t>
      </w:r>
      <w:r w:rsidRPr="00C946FF">
        <w:rPr>
          <w:rFonts w:eastAsia="Times New Roman" w:cs="Arial"/>
          <w:szCs w:val="24"/>
        </w:rPr>
        <w:t>udit</w:t>
      </w:r>
      <w:r w:rsidRPr="00C946FF">
        <w:rPr>
          <w:rFonts w:eastAsia="Times New Roman" w:cs="Arial"/>
          <w:spacing w:val="-1"/>
          <w:szCs w:val="24"/>
        </w:rPr>
        <w:t>e</w:t>
      </w:r>
      <w:r w:rsidRPr="00C946FF">
        <w:rPr>
          <w:rFonts w:eastAsia="Times New Roman" w:cs="Arial"/>
          <w:szCs w:val="24"/>
        </w:rPr>
        <w:t xml:space="preserve">d in </w:t>
      </w:r>
      <w:r w:rsidRPr="00C946FF">
        <w:rPr>
          <w:rFonts w:eastAsia="Times New Roman" w:cs="Arial"/>
          <w:spacing w:val="-1"/>
          <w:szCs w:val="24"/>
        </w:rPr>
        <w:t>a</w:t>
      </w:r>
      <w:r w:rsidRPr="00C946FF">
        <w:rPr>
          <w:rFonts w:eastAsia="Times New Roman" w:cs="Arial"/>
          <w:spacing w:val="1"/>
          <w:szCs w:val="24"/>
        </w:rPr>
        <w:t>c</w:t>
      </w:r>
      <w:r w:rsidRPr="00C946FF">
        <w:rPr>
          <w:rFonts w:eastAsia="Times New Roman" w:cs="Arial"/>
          <w:spacing w:val="-1"/>
          <w:szCs w:val="24"/>
        </w:rPr>
        <w:t>c</w:t>
      </w:r>
      <w:r w:rsidRPr="00C946FF">
        <w:rPr>
          <w:rFonts w:eastAsia="Times New Roman" w:cs="Arial"/>
          <w:szCs w:val="24"/>
        </w:rPr>
        <w:t>o</w:t>
      </w:r>
      <w:r w:rsidRPr="00C946FF">
        <w:rPr>
          <w:rFonts w:eastAsia="Times New Roman" w:cs="Arial"/>
          <w:spacing w:val="-1"/>
          <w:szCs w:val="24"/>
        </w:rPr>
        <w:t>r</w:t>
      </w:r>
      <w:r w:rsidRPr="00C946FF">
        <w:rPr>
          <w:rFonts w:eastAsia="Times New Roman" w:cs="Arial"/>
          <w:szCs w:val="24"/>
        </w:rPr>
        <w:t>d</w:t>
      </w:r>
      <w:r w:rsidRPr="00C946FF">
        <w:rPr>
          <w:rFonts w:eastAsia="Times New Roman" w:cs="Arial"/>
          <w:spacing w:val="-1"/>
          <w:szCs w:val="24"/>
        </w:rPr>
        <w:t>a</w:t>
      </w:r>
      <w:r w:rsidRPr="00C946FF">
        <w:rPr>
          <w:rFonts w:eastAsia="Times New Roman" w:cs="Arial"/>
          <w:szCs w:val="24"/>
        </w:rPr>
        <w:t>n</w:t>
      </w:r>
      <w:r w:rsidRPr="00C946FF">
        <w:rPr>
          <w:rFonts w:eastAsia="Times New Roman" w:cs="Arial"/>
          <w:spacing w:val="1"/>
          <w:szCs w:val="24"/>
        </w:rPr>
        <w:t>c</w:t>
      </w:r>
      <w:r w:rsidRPr="00C946FF">
        <w:rPr>
          <w:rFonts w:eastAsia="Times New Roman" w:cs="Arial"/>
          <w:szCs w:val="24"/>
        </w:rPr>
        <w:t>e</w:t>
      </w:r>
      <w:r w:rsidRPr="00C946FF">
        <w:rPr>
          <w:rFonts w:eastAsia="Times New Roman" w:cs="Arial"/>
          <w:spacing w:val="-1"/>
          <w:szCs w:val="24"/>
        </w:rPr>
        <w:t xml:space="preserve"> </w:t>
      </w:r>
      <w:r w:rsidRPr="00C946FF">
        <w:rPr>
          <w:rFonts w:eastAsia="Times New Roman" w:cs="Arial"/>
          <w:szCs w:val="24"/>
        </w:rPr>
        <w:t xml:space="preserve">with </w:t>
      </w:r>
      <w:hyperlink r:id="rId99" w:history="1">
        <w:r w:rsidRPr="00C946FF">
          <w:rPr>
            <w:rFonts w:eastAsia="Times New Roman" w:cs="Arial"/>
            <w:color w:val="0000FF"/>
            <w:szCs w:val="24"/>
            <w:u w:val="single"/>
          </w:rPr>
          <w:t xml:space="preserve">49 </w:t>
        </w:r>
        <w:r w:rsidRPr="00C946FF">
          <w:rPr>
            <w:rFonts w:eastAsia="Times New Roman" w:cs="Arial"/>
            <w:color w:val="0000FF"/>
            <w:spacing w:val="1"/>
            <w:szCs w:val="24"/>
            <w:u w:val="single"/>
          </w:rPr>
          <w:t>C</w:t>
        </w:r>
        <w:r w:rsidRPr="00C946FF">
          <w:rPr>
            <w:rFonts w:eastAsia="Times New Roman" w:cs="Arial"/>
            <w:color w:val="0000FF"/>
            <w:spacing w:val="-1"/>
            <w:szCs w:val="24"/>
            <w:u w:val="single"/>
          </w:rPr>
          <w:t>F</w:t>
        </w:r>
        <w:r w:rsidRPr="00C946FF">
          <w:rPr>
            <w:rFonts w:eastAsia="Times New Roman" w:cs="Arial"/>
            <w:color w:val="0000FF"/>
            <w:szCs w:val="24"/>
            <w:u w:val="single"/>
          </w:rPr>
          <w:t>R</w:t>
        </w:r>
        <w:r w:rsidRPr="00C946FF">
          <w:rPr>
            <w:rFonts w:eastAsia="Times New Roman" w:cs="Arial"/>
            <w:color w:val="0000FF"/>
            <w:spacing w:val="1"/>
            <w:szCs w:val="24"/>
            <w:u w:val="single"/>
          </w:rPr>
          <w:t xml:space="preserve"> P</w:t>
        </w:r>
        <w:r w:rsidRPr="00C946FF">
          <w:rPr>
            <w:rFonts w:eastAsia="Times New Roman" w:cs="Arial"/>
            <w:color w:val="0000FF"/>
            <w:spacing w:val="-1"/>
            <w:szCs w:val="24"/>
            <w:u w:val="single"/>
          </w:rPr>
          <w:t>ar</w:t>
        </w:r>
        <w:r w:rsidRPr="00C946FF">
          <w:rPr>
            <w:rFonts w:eastAsia="Times New Roman" w:cs="Arial"/>
            <w:color w:val="0000FF"/>
            <w:szCs w:val="24"/>
            <w:u w:val="single"/>
          </w:rPr>
          <w:t>t 663</w:t>
        </w:r>
        <w:r w:rsidRPr="00C946FF">
          <w:rPr>
            <w:rFonts w:eastAsia="Times New Roman" w:cs="Arial"/>
            <w:color w:val="000000"/>
            <w:szCs w:val="24"/>
          </w:rPr>
          <w:t xml:space="preserve">, </w:t>
        </w:r>
      </w:hyperlink>
      <w:r w:rsidRPr="00C946FF">
        <w:rPr>
          <w:rFonts w:eastAsia="Times New Roman" w:cs="Arial"/>
          <w:color w:val="000000"/>
          <w:spacing w:val="-1"/>
          <w:szCs w:val="24"/>
        </w:rPr>
        <w:t>“</w:t>
      </w:r>
      <w:r w:rsidRPr="00C946FF">
        <w:rPr>
          <w:rFonts w:eastAsia="Times New Roman" w:cs="Arial"/>
          <w:color w:val="000000"/>
          <w:spacing w:val="1"/>
          <w:szCs w:val="24"/>
        </w:rPr>
        <w:t>P</w:t>
      </w:r>
      <w:r w:rsidRPr="00C946FF">
        <w:rPr>
          <w:rFonts w:eastAsia="Times New Roman" w:cs="Arial"/>
          <w:color w:val="000000"/>
          <w:spacing w:val="-1"/>
          <w:szCs w:val="24"/>
        </w:rPr>
        <w:t>re</w:t>
      </w:r>
      <w:r w:rsidRPr="00C946FF">
        <w:rPr>
          <w:rFonts w:eastAsia="Times New Roman" w:cs="Arial"/>
          <w:color w:val="000000"/>
          <w:spacing w:val="2"/>
          <w:szCs w:val="24"/>
        </w:rPr>
        <w:t>-</w:t>
      </w:r>
      <w:r w:rsidRPr="00C946FF">
        <w:rPr>
          <w:rFonts w:eastAsia="Times New Roman" w:cs="Arial"/>
          <w:color w:val="000000"/>
          <w:szCs w:val="24"/>
        </w:rPr>
        <w:t>Aw</w:t>
      </w:r>
      <w:r w:rsidRPr="00C946FF">
        <w:rPr>
          <w:rFonts w:eastAsia="Times New Roman" w:cs="Arial"/>
          <w:color w:val="000000"/>
          <w:spacing w:val="1"/>
          <w:szCs w:val="24"/>
        </w:rPr>
        <w:t>a</w:t>
      </w:r>
      <w:r w:rsidRPr="00C946FF">
        <w:rPr>
          <w:rFonts w:eastAsia="Times New Roman" w:cs="Arial"/>
          <w:color w:val="000000"/>
          <w:spacing w:val="-1"/>
          <w:szCs w:val="24"/>
        </w:rPr>
        <w:t>r</w:t>
      </w:r>
      <w:r w:rsidRPr="00C946FF">
        <w:rPr>
          <w:rFonts w:eastAsia="Times New Roman" w:cs="Arial"/>
          <w:color w:val="000000"/>
          <w:szCs w:val="24"/>
        </w:rPr>
        <w:t xml:space="preserve">d </w:t>
      </w:r>
      <w:r w:rsidRPr="00C946FF">
        <w:rPr>
          <w:rFonts w:eastAsia="Times New Roman" w:cs="Arial"/>
          <w:color w:val="000000"/>
          <w:spacing w:val="-1"/>
          <w:szCs w:val="24"/>
        </w:rPr>
        <w:t>a</w:t>
      </w:r>
      <w:r w:rsidRPr="00C946FF">
        <w:rPr>
          <w:rFonts w:eastAsia="Times New Roman" w:cs="Arial"/>
          <w:color w:val="000000"/>
          <w:szCs w:val="24"/>
        </w:rPr>
        <w:t xml:space="preserve">nd </w:t>
      </w:r>
      <w:r w:rsidRPr="00C946FF">
        <w:rPr>
          <w:rFonts w:eastAsia="Times New Roman" w:cs="Arial"/>
          <w:color w:val="000000"/>
          <w:spacing w:val="1"/>
          <w:szCs w:val="24"/>
        </w:rPr>
        <w:t>P</w:t>
      </w:r>
      <w:r w:rsidRPr="00C946FF">
        <w:rPr>
          <w:rFonts w:eastAsia="Times New Roman" w:cs="Arial"/>
          <w:color w:val="000000"/>
          <w:szCs w:val="24"/>
        </w:rPr>
        <w:t>ost</w:t>
      </w:r>
      <w:r w:rsidRPr="00C946FF">
        <w:rPr>
          <w:rFonts w:eastAsia="Times New Roman" w:cs="Arial"/>
          <w:color w:val="000000"/>
          <w:spacing w:val="-1"/>
          <w:szCs w:val="24"/>
        </w:rPr>
        <w:t>-</w:t>
      </w:r>
      <w:r w:rsidRPr="00C946FF">
        <w:rPr>
          <w:rFonts w:eastAsia="Times New Roman" w:cs="Arial"/>
          <w:color w:val="000000"/>
          <w:szCs w:val="24"/>
        </w:rPr>
        <w:t>D</w:t>
      </w:r>
      <w:r w:rsidRPr="00C946FF">
        <w:rPr>
          <w:rFonts w:eastAsia="Times New Roman" w:cs="Arial"/>
          <w:color w:val="000000"/>
          <w:spacing w:val="-1"/>
          <w:szCs w:val="24"/>
        </w:rPr>
        <w:t>e</w:t>
      </w:r>
      <w:r w:rsidRPr="00C946FF">
        <w:rPr>
          <w:rFonts w:eastAsia="Times New Roman" w:cs="Arial"/>
          <w:color w:val="000000"/>
          <w:szCs w:val="24"/>
        </w:rPr>
        <w:t>liv</w:t>
      </w:r>
      <w:r w:rsidRPr="00C946FF">
        <w:rPr>
          <w:rFonts w:eastAsia="Times New Roman" w:cs="Arial"/>
          <w:color w:val="000000"/>
          <w:spacing w:val="-1"/>
          <w:szCs w:val="24"/>
        </w:rPr>
        <w:t>e</w:t>
      </w:r>
      <w:r w:rsidRPr="00C946FF">
        <w:rPr>
          <w:rFonts w:eastAsia="Times New Roman" w:cs="Arial"/>
          <w:color w:val="000000"/>
          <w:spacing w:val="4"/>
          <w:szCs w:val="24"/>
        </w:rPr>
        <w:t>r</w:t>
      </w:r>
      <w:r w:rsidRPr="00C946FF">
        <w:rPr>
          <w:rFonts w:eastAsia="Times New Roman" w:cs="Arial"/>
          <w:color w:val="000000"/>
          <w:szCs w:val="24"/>
        </w:rPr>
        <w:t>y</w:t>
      </w:r>
      <w:r w:rsidRPr="00C946FF">
        <w:rPr>
          <w:rFonts w:eastAsia="Times New Roman" w:cs="Arial"/>
          <w:color w:val="000000"/>
          <w:spacing w:val="-5"/>
          <w:szCs w:val="24"/>
        </w:rPr>
        <w:t xml:space="preserve"> </w:t>
      </w:r>
      <w:r w:rsidRPr="00C946FF">
        <w:rPr>
          <w:rFonts w:eastAsia="Times New Roman" w:cs="Arial"/>
          <w:color w:val="000000"/>
          <w:szCs w:val="24"/>
        </w:rPr>
        <w:t>Audits</w:t>
      </w:r>
      <w:r w:rsidRPr="00C946FF">
        <w:rPr>
          <w:rFonts w:eastAsia="Times New Roman" w:cs="Arial"/>
          <w:color w:val="000000"/>
          <w:spacing w:val="3"/>
          <w:szCs w:val="24"/>
        </w:rPr>
        <w:t xml:space="preserve"> </w:t>
      </w:r>
      <w:r w:rsidRPr="00C946FF">
        <w:rPr>
          <w:rFonts w:eastAsia="Times New Roman" w:cs="Arial"/>
          <w:color w:val="000000"/>
          <w:szCs w:val="24"/>
        </w:rPr>
        <w:t>of</w:t>
      </w:r>
      <w:r w:rsidRPr="00C946FF">
        <w:rPr>
          <w:rFonts w:eastAsia="Times New Roman" w:cs="Arial"/>
          <w:color w:val="000000"/>
          <w:spacing w:val="-1"/>
          <w:szCs w:val="24"/>
        </w:rPr>
        <w:t xml:space="preserve"> </w:t>
      </w:r>
      <w:r w:rsidRPr="00C946FF">
        <w:rPr>
          <w:rFonts w:eastAsia="Times New Roman" w:cs="Arial"/>
          <w:color w:val="000000"/>
          <w:spacing w:val="1"/>
          <w:szCs w:val="24"/>
        </w:rPr>
        <w:t>R</w:t>
      </w:r>
      <w:r w:rsidRPr="00C946FF">
        <w:rPr>
          <w:rFonts w:eastAsia="Times New Roman" w:cs="Arial"/>
          <w:color w:val="000000"/>
          <w:szCs w:val="24"/>
        </w:rPr>
        <w:t>olling</w:t>
      </w:r>
      <w:r w:rsidRPr="00C946FF">
        <w:rPr>
          <w:rFonts w:eastAsia="Times New Roman" w:cs="Arial"/>
          <w:color w:val="000000"/>
          <w:spacing w:val="-2"/>
          <w:szCs w:val="24"/>
        </w:rPr>
        <w:t xml:space="preserve"> </w:t>
      </w:r>
      <w:r w:rsidRPr="00C946FF">
        <w:rPr>
          <w:rFonts w:eastAsia="Times New Roman" w:cs="Arial"/>
          <w:color w:val="000000"/>
          <w:spacing w:val="1"/>
          <w:szCs w:val="24"/>
        </w:rPr>
        <w:t>S</w:t>
      </w:r>
      <w:r w:rsidRPr="00C946FF">
        <w:rPr>
          <w:rFonts w:eastAsia="Times New Roman" w:cs="Arial"/>
          <w:color w:val="000000"/>
          <w:szCs w:val="24"/>
        </w:rPr>
        <w:t>to</w:t>
      </w:r>
      <w:r w:rsidRPr="00C946FF">
        <w:rPr>
          <w:rFonts w:eastAsia="Times New Roman" w:cs="Arial"/>
          <w:color w:val="000000"/>
          <w:spacing w:val="-1"/>
          <w:szCs w:val="24"/>
        </w:rPr>
        <w:t>c</w:t>
      </w:r>
      <w:r w:rsidRPr="00C946FF">
        <w:rPr>
          <w:rFonts w:eastAsia="Times New Roman" w:cs="Arial"/>
          <w:color w:val="000000"/>
          <w:szCs w:val="24"/>
        </w:rPr>
        <w:t xml:space="preserve">k </w:t>
      </w:r>
      <w:r w:rsidRPr="00C946FF">
        <w:rPr>
          <w:rFonts w:eastAsia="Times New Roman" w:cs="Arial"/>
          <w:color w:val="000000"/>
          <w:spacing w:val="1"/>
          <w:szCs w:val="24"/>
        </w:rPr>
        <w:t>P</w:t>
      </w:r>
      <w:r w:rsidRPr="00C946FF">
        <w:rPr>
          <w:rFonts w:eastAsia="Times New Roman" w:cs="Arial"/>
          <w:color w:val="000000"/>
          <w:szCs w:val="24"/>
        </w:rPr>
        <w:t>u</w:t>
      </w:r>
      <w:r w:rsidRPr="00C946FF">
        <w:rPr>
          <w:rFonts w:eastAsia="Times New Roman" w:cs="Arial"/>
          <w:color w:val="000000"/>
          <w:spacing w:val="-1"/>
          <w:szCs w:val="24"/>
        </w:rPr>
        <w:t>rc</w:t>
      </w:r>
      <w:r w:rsidRPr="00C946FF">
        <w:rPr>
          <w:rFonts w:eastAsia="Times New Roman" w:cs="Arial"/>
          <w:color w:val="000000"/>
          <w:szCs w:val="24"/>
        </w:rPr>
        <w:t>h</w:t>
      </w:r>
      <w:r w:rsidRPr="00C946FF">
        <w:rPr>
          <w:rFonts w:eastAsia="Times New Roman" w:cs="Arial"/>
          <w:color w:val="000000"/>
          <w:spacing w:val="1"/>
          <w:szCs w:val="24"/>
        </w:rPr>
        <w:t>a</w:t>
      </w:r>
      <w:r w:rsidRPr="00C946FF">
        <w:rPr>
          <w:rFonts w:eastAsia="Times New Roman" w:cs="Arial"/>
          <w:color w:val="000000"/>
          <w:szCs w:val="24"/>
        </w:rPr>
        <w:t>s</w:t>
      </w:r>
      <w:r w:rsidRPr="00C946FF">
        <w:rPr>
          <w:rFonts w:eastAsia="Times New Roman" w:cs="Arial"/>
          <w:color w:val="000000"/>
          <w:spacing w:val="-1"/>
          <w:szCs w:val="24"/>
        </w:rPr>
        <w:t>e</w:t>
      </w:r>
      <w:r w:rsidRPr="00C946FF">
        <w:rPr>
          <w:rFonts w:eastAsia="Times New Roman" w:cs="Arial"/>
          <w:color w:val="000000"/>
          <w:szCs w:val="24"/>
        </w:rPr>
        <w:t>s.”</w:t>
      </w:r>
      <w:r w:rsidRPr="00C946FF">
        <w:rPr>
          <w:rFonts w:eastAsia="Times New Roman" w:cs="Arial"/>
          <w:color w:val="000000"/>
          <w:spacing w:val="59"/>
          <w:szCs w:val="24"/>
        </w:rPr>
        <w:t xml:space="preserve"> </w:t>
      </w:r>
      <w:r w:rsidRPr="00C946FF">
        <w:rPr>
          <w:rFonts w:eastAsia="Times New Roman" w:cs="Arial"/>
          <w:color w:val="000000"/>
          <w:szCs w:val="24"/>
        </w:rPr>
        <w:t xml:space="preserve"> </w:t>
      </w:r>
      <w:r w:rsidR="00E30964" w:rsidRPr="00C946FF">
        <w:rPr>
          <w:rFonts w:eastAsia="Times New Roman" w:cs="Arial"/>
          <w:spacing w:val="5"/>
          <w:szCs w:val="24"/>
        </w:rPr>
        <w:t>B</w:t>
      </w:r>
      <w:r w:rsidRPr="00C946FF">
        <w:rPr>
          <w:rFonts w:eastAsia="Times New Roman" w:cs="Arial"/>
          <w:szCs w:val="24"/>
        </w:rPr>
        <w:t>y</w:t>
      </w:r>
      <w:r w:rsidRPr="00C946FF">
        <w:rPr>
          <w:rFonts w:eastAsia="Times New Roman" w:cs="Arial"/>
          <w:spacing w:val="-5"/>
          <w:szCs w:val="24"/>
        </w:rPr>
        <w:t xml:space="preserve"> </w:t>
      </w:r>
      <w:r w:rsidRPr="00C946FF">
        <w:rPr>
          <w:rFonts w:eastAsia="Times New Roman" w:cs="Arial"/>
          <w:szCs w:val="24"/>
        </w:rPr>
        <w:t>si</w:t>
      </w:r>
      <w:r w:rsidRPr="00C946FF">
        <w:rPr>
          <w:rFonts w:eastAsia="Times New Roman" w:cs="Arial"/>
          <w:spacing w:val="-2"/>
          <w:szCs w:val="24"/>
        </w:rPr>
        <w:t>g</w:t>
      </w:r>
      <w:r w:rsidRPr="00C946FF">
        <w:rPr>
          <w:rFonts w:eastAsia="Times New Roman" w:cs="Arial"/>
          <w:szCs w:val="24"/>
        </w:rPr>
        <w:t>ni</w:t>
      </w:r>
      <w:r w:rsidRPr="00C946FF">
        <w:rPr>
          <w:rFonts w:eastAsia="Times New Roman" w:cs="Arial"/>
          <w:spacing w:val="2"/>
          <w:szCs w:val="24"/>
        </w:rPr>
        <w:t>n</w:t>
      </w:r>
      <w:r w:rsidRPr="00C946FF">
        <w:rPr>
          <w:rFonts w:eastAsia="Times New Roman" w:cs="Arial"/>
          <w:szCs w:val="24"/>
        </w:rPr>
        <w:t>g</w:t>
      </w:r>
      <w:r w:rsidRPr="00C946FF">
        <w:rPr>
          <w:rFonts w:eastAsia="Times New Roman" w:cs="Arial"/>
          <w:spacing w:val="-2"/>
          <w:szCs w:val="24"/>
        </w:rPr>
        <w:t xml:space="preserve"> </w:t>
      </w:r>
      <w:r w:rsidRPr="00C946FF">
        <w:rPr>
          <w:rFonts w:eastAsia="Times New Roman" w:cs="Arial"/>
          <w:szCs w:val="24"/>
        </w:rPr>
        <w:t xml:space="preserve">the </w:t>
      </w:r>
      <w:r w:rsidRPr="00C946FF">
        <w:rPr>
          <w:rFonts w:eastAsia="Times New Roman" w:cs="Arial"/>
          <w:spacing w:val="1"/>
          <w:szCs w:val="24"/>
        </w:rPr>
        <w:t>S</w:t>
      </w:r>
      <w:r w:rsidRPr="00C946FF">
        <w:rPr>
          <w:rFonts w:eastAsia="Times New Roman" w:cs="Arial"/>
          <w:szCs w:val="24"/>
        </w:rPr>
        <w:t>t</w:t>
      </w:r>
      <w:r w:rsidRPr="00C946FF">
        <w:rPr>
          <w:rFonts w:eastAsia="Times New Roman" w:cs="Arial"/>
          <w:spacing w:val="-1"/>
          <w:szCs w:val="24"/>
        </w:rPr>
        <w:t>a</w:t>
      </w:r>
      <w:r w:rsidRPr="00C946FF">
        <w:rPr>
          <w:rFonts w:eastAsia="Times New Roman" w:cs="Arial"/>
          <w:szCs w:val="24"/>
        </w:rPr>
        <w:t>nd</w:t>
      </w:r>
      <w:r w:rsidRPr="00C946FF">
        <w:rPr>
          <w:rFonts w:eastAsia="Times New Roman" w:cs="Arial"/>
          <w:spacing w:val="-1"/>
          <w:szCs w:val="24"/>
        </w:rPr>
        <w:t>ar</w:t>
      </w:r>
      <w:r w:rsidRPr="00C946FF">
        <w:rPr>
          <w:rFonts w:eastAsia="Times New Roman" w:cs="Arial"/>
          <w:szCs w:val="24"/>
        </w:rPr>
        <w:t xml:space="preserve">d </w:t>
      </w:r>
      <w:r w:rsidRPr="00C946FF">
        <w:rPr>
          <w:rFonts w:eastAsia="Times New Roman" w:cs="Arial"/>
          <w:spacing w:val="2"/>
          <w:szCs w:val="24"/>
        </w:rPr>
        <w:t>A</w:t>
      </w:r>
      <w:r w:rsidRPr="00C946FF">
        <w:rPr>
          <w:rFonts w:eastAsia="Times New Roman" w:cs="Arial"/>
          <w:spacing w:val="-2"/>
          <w:szCs w:val="24"/>
        </w:rPr>
        <w:t>g</w:t>
      </w:r>
      <w:r w:rsidRPr="00C946FF">
        <w:rPr>
          <w:rFonts w:eastAsia="Times New Roman" w:cs="Arial"/>
          <w:spacing w:val="-1"/>
          <w:szCs w:val="24"/>
        </w:rPr>
        <w:t>r</w:t>
      </w:r>
      <w:r w:rsidRPr="00C946FF">
        <w:rPr>
          <w:rFonts w:eastAsia="Times New Roman" w:cs="Arial"/>
          <w:spacing w:val="1"/>
          <w:szCs w:val="24"/>
        </w:rPr>
        <w:t>e</w:t>
      </w:r>
      <w:r w:rsidRPr="00C946FF">
        <w:rPr>
          <w:rFonts w:eastAsia="Times New Roman" w:cs="Arial"/>
          <w:spacing w:val="-1"/>
          <w:szCs w:val="24"/>
        </w:rPr>
        <w:t>e</w:t>
      </w:r>
      <w:r w:rsidRPr="00C946FF">
        <w:rPr>
          <w:rFonts w:eastAsia="Times New Roman" w:cs="Arial"/>
          <w:szCs w:val="24"/>
        </w:rPr>
        <w:t>m</w:t>
      </w:r>
      <w:r w:rsidRPr="00C946FF">
        <w:rPr>
          <w:rFonts w:eastAsia="Times New Roman" w:cs="Arial"/>
          <w:spacing w:val="-1"/>
          <w:szCs w:val="24"/>
        </w:rPr>
        <w:t>e</w:t>
      </w:r>
      <w:r w:rsidRPr="00C946FF">
        <w:rPr>
          <w:rFonts w:eastAsia="Times New Roman" w:cs="Arial"/>
          <w:szCs w:val="24"/>
        </w:rPr>
        <w:t>nt</w:t>
      </w:r>
      <w:r w:rsidR="00E30964" w:rsidRPr="00C946FF">
        <w:rPr>
          <w:rFonts w:eastAsia="Times New Roman" w:cs="Arial"/>
          <w:szCs w:val="24"/>
        </w:rPr>
        <w:t>,</w:t>
      </w:r>
      <w:r w:rsidRPr="00C946FF">
        <w:rPr>
          <w:rFonts w:eastAsia="Times New Roman" w:cs="Arial"/>
          <w:szCs w:val="24"/>
        </w:rPr>
        <w:t xml:space="preserve"> </w:t>
      </w:r>
      <w:r w:rsidR="00E30964" w:rsidRPr="00C946FF">
        <w:rPr>
          <w:rFonts w:eastAsia="Times New Roman" w:cs="Arial"/>
          <w:szCs w:val="24"/>
        </w:rPr>
        <w:t xml:space="preserve">all subrecipients certify </w:t>
      </w:r>
      <w:r w:rsidRPr="00C946FF">
        <w:rPr>
          <w:rFonts w:eastAsia="Times New Roman" w:cs="Arial"/>
          <w:szCs w:val="24"/>
        </w:rPr>
        <w:t>th</w:t>
      </w:r>
      <w:r w:rsidRPr="00C946FF">
        <w:rPr>
          <w:rFonts w:eastAsia="Times New Roman" w:cs="Arial"/>
          <w:spacing w:val="-1"/>
          <w:szCs w:val="24"/>
        </w:rPr>
        <w:t>a</w:t>
      </w:r>
      <w:r w:rsidRPr="00C946FF">
        <w:rPr>
          <w:rFonts w:eastAsia="Times New Roman" w:cs="Arial"/>
          <w:szCs w:val="24"/>
        </w:rPr>
        <w:t>t</w:t>
      </w:r>
      <w:r w:rsidRPr="00C946FF">
        <w:rPr>
          <w:rFonts w:eastAsia="Times New Roman" w:cs="Arial"/>
          <w:spacing w:val="3"/>
          <w:szCs w:val="24"/>
        </w:rPr>
        <w:t xml:space="preserve"> </w:t>
      </w:r>
      <w:r w:rsidRPr="00C946FF">
        <w:rPr>
          <w:rFonts w:eastAsia="Times New Roman" w:cs="Arial"/>
          <w:szCs w:val="24"/>
        </w:rPr>
        <w:t>th</w:t>
      </w:r>
      <w:r w:rsidRPr="00C946FF">
        <w:rPr>
          <w:rFonts w:eastAsia="Times New Roman" w:cs="Arial"/>
          <w:spacing w:val="1"/>
          <w:szCs w:val="24"/>
        </w:rPr>
        <w:t>e</w:t>
      </w:r>
      <w:r w:rsidRPr="00C946FF">
        <w:rPr>
          <w:rFonts w:eastAsia="Times New Roman" w:cs="Arial"/>
          <w:szCs w:val="24"/>
        </w:rPr>
        <w:t>y</w:t>
      </w:r>
      <w:r w:rsidRPr="00C946FF">
        <w:rPr>
          <w:rFonts w:eastAsia="Times New Roman" w:cs="Arial"/>
          <w:spacing w:val="-5"/>
          <w:szCs w:val="24"/>
        </w:rPr>
        <w:t xml:space="preserve"> </w:t>
      </w:r>
      <w:r w:rsidRPr="00C946FF">
        <w:rPr>
          <w:rFonts w:eastAsia="Times New Roman" w:cs="Arial"/>
          <w:szCs w:val="24"/>
        </w:rPr>
        <w:t xml:space="preserve">will </w:t>
      </w:r>
      <w:r w:rsidRPr="00C946FF">
        <w:rPr>
          <w:rFonts w:eastAsia="Times New Roman" w:cs="Arial"/>
          <w:spacing w:val="-1"/>
          <w:szCs w:val="24"/>
        </w:rPr>
        <w:t>c</w:t>
      </w:r>
      <w:r w:rsidRPr="00C946FF">
        <w:rPr>
          <w:rFonts w:eastAsia="Times New Roman" w:cs="Arial"/>
          <w:szCs w:val="24"/>
        </w:rPr>
        <w:t>omp</w:t>
      </w:r>
      <w:r w:rsidRPr="00C946FF">
        <w:rPr>
          <w:rFonts w:eastAsia="Times New Roman" w:cs="Arial"/>
          <w:spacing w:val="5"/>
          <w:szCs w:val="24"/>
        </w:rPr>
        <w:t>l</w:t>
      </w:r>
      <w:r w:rsidRPr="00C946FF">
        <w:rPr>
          <w:rFonts w:eastAsia="Times New Roman" w:cs="Arial"/>
          <w:szCs w:val="24"/>
        </w:rPr>
        <w:t>y</w:t>
      </w:r>
      <w:r w:rsidRPr="00C946FF">
        <w:rPr>
          <w:rFonts w:eastAsia="Times New Roman" w:cs="Arial"/>
          <w:spacing w:val="-5"/>
          <w:szCs w:val="24"/>
        </w:rPr>
        <w:t xml:space="preserve"> </w:t>
      </w:r>
      <w:r w:rsidRPr="00C946FF">
        <w:rPr>
          <w:rFonts w:eastAsia="Times New Roman" w:cs="Arial"/>
          <w:szCs w:val="24"/>
        </w:rPr>
        <w:t xml:space="preserve">with </w:t>
      </w:r>
      <w:r w:rsidRPr="00C946FF">
        <w:rPr>
          <w:rFonts w:eastAsia="Times New Roman" w:cs="Arial"/>
          <w:spacing w:val="1"/>
          <w:szCs w:val="24"/>
        </w:rPr>
        <w:t>B</w:t>
      </w:r>
      <w:r w:rsidRPr="00C946FF">
        <w:rPr>
          <w:rFonts w:eastAsia="Times New Roman" w:cs="Arial"/>
          <w:spacing w:val="2"/>
          <w:szCs w:val="24"/>
        </w:rPr>
        <w:t>u</w:t>
      </w:r>
      <w:r w:rsidRPr="00C946FF">
        <w:rPr>
          <w:rFonts w:eastAsia="Times New Roman" w:cs="Arial"/>
          <w:szCs w:val="24"/>
        </w:rPr>
        <w:t>y</w:t>
      </w:r>
      <w:r w:rsidR="008B7377" w:rsidRPr="00C946FF">
        <w:rPr>
          <w:rFonts w:eastAsia="Times New Roman" w:cs="Arial"/>
          <w:spacing w:val="-5"/>
          <w:szCs w:val="24"/>
        </w:rPr>
        <w:t>-</w:t>
      </w:r>
      <w:r w:rsidRPr="00C946FF">
        <w:rPr>
          <w:rFonts w:eastAsia="Times New Roman" w:cs="Arial"/>
          <w:szCs w:val="24"/>
        </w:rPr>
        <w:t>Am</w:t>
      </w:r>
      <w:r w:rsidRPr="00C946FF">
        <w:rPr>
          <w:rFonts w:eastAsia="Times New Roman" w:cs="Arial"/>
          <w:spacing w:val="1"/>
          <w:szCs w:val="24"/>
        </w:rPr>
        <w:t>e</w:t>
      </w:r>
      <w:r w:rsidRPr="00C946FF">
        <w:rPr>
          <w:rFonts w:eastAsia="Times New Roman" w:cs="Arial"/>
          <w:spacing w:val="-1"/>
          <w:szCs w:val="24"/>
        </w:rPr>
        <w:t>r</w:t>
      </w:r>
      <w:r w:rsidRPr="00C946FF">
        <w:rPr>
          <w:rFonts w:eastAsia="Times New Roman" w:cs="Arial"/>
          <w:szCs w:val="24"/>
        </w:rPr>
        <w:t>i</w:t>
      </w:r>
      <w:r w:rsidRPr="00C946FF">
        <w:rPr>
          <w:rFonts w:eastAsia="Times New Roman" w:cs="Arial"/>
          <w:spacing w:val="-1"/>
          <w:szCs w:val="24"/>
        </w:rPr>
        <w:t>c</w:t>
      </w:r>
      <w:r w:rsidRPr="00C946FF">
        <w:rPr>
          <w:rFonts w:eastAsia="Times New Roman" w:cs="Arial"/>
          <w:szCs w:val="24"/>
        </w:rPr>
        <w:t>a</w:t>
      </w:r>
      <w:r w:rsidRPr="00C946FF">
        <w:rPr>
          <w:rFonts w:eastAsia="Times New Roman" w:cs="Arial"/>
          <w:spacing w:val="1"/>
          <w:szCs w:val="24"/>
        </w:rPr>
        <w:t xml:space="preserve"> </w:t>
      </w:r>
      <w:r w:rsidRPr="00C946FF">
        <w:rPr>
          <w:rFonts w:eastAsia="Times New Roman" w:cs="Arial"/>
          <w:spacing w:val="-1"/>
          <w:szCs w:val="24"/>
        </w:rPr>
        <w:t>re</w:t>
      </w:r>
      <w:r w:rsidRPr="00C946FF">
        <w:rPr>
          <w:rFonts w:eastAsia="Times New Roman" w:cs="Arial"/>
          <w:szCs w:val="24"/>
        </w:rPr>
        <w:t>qui</w:t>
      </w:r>
      <w:r w:rsidRPr="00C946FF">
        <w:rPr>
          <w:rFonts w:eastAsia="Times New Roman" w:cs="Arial"/>
          <w:spacing w:val="-1"/>
          <w:szCs w:val="24"/>
        </w:rPr>
        <w:t>re</w:t>
      </w:r>
      <w:r w:rsidRPr="00C946FF">
        <w:rPr>
          <w:rFonts w:eastAsia="Times New Roman" w:cs="Arial"/>
          <w:spacing w:val="3"/>
          <w:szCs w:val="24"/>
        </w:rPr>
        <w:t>m</w:t>
      </w:r>
      <w:r w:rsidRPr="00C946FF">
        <w:rPr>
          <w:rFonts w:eastAsia="Times New Roman" w:cs="Arial"/>
          <w:spacing w:val="-1"/>
          <w:szCs w:val="24"/>
        </w:rPr>
        <w:t>e</w:t>
      </w:r>
      <w:r w:rsidRPr="00C946FF">
        <w:rPr>
          <w:rFonts w:eastAsia="Times New Roman" w:cs="Arial"/>
          <w:szCs w:val="24"/>
        </w:rPr>
        <w:t xml:space="preserve">nts </w:t>
      </w:r>
      <w:r w:rsidRPr="00C946FF">
        <w:rPr>
          <w:rFonts w:eastAsia="Times New Roman" w:cs="Arial"/>
          <w:spacing w:val="-1"/>
          <w:szCs w:val="24"/>
        </w:rPr>
        <w:t>a</w:t>
      </w:r>
      <w:r w:rsidRPr="00C946FF">
        <w:rPr>
          <w:rFonts w:eastAsia="Times New Roman" w:cs="Arial"/>
          <w:szCs w:val="24"/>
        </w:rPr>
        <w:t xml:space="preserve">nd will </w:t>
      </w:r>
      <w:r w:rsidRPr="00C946FF">
        <w:rPr>
          <w:rFonts w:eastAsia="Times New Roman" w:cs="Arial"/>
          <w:spacing w:val="-1"/>
          <w:szCs w:val="24"/>
        </w:rPr>
        <w:t>c</w:t>
      </w:r>
      <w:r w:rsidRPr="00C946FF">
        <w:rPr>
          <w:rFonts w:eastAsia="Times New Roman" w:cs="Arial"/>
          <w:szCs w:val="24"/>
        </w:rPr>
        <w:t>ondu</w:t>
      </w:r>
      <w:r w:rsidRPr="00C946FF">
        <w:rPr>
          <w:rFonts w:eastAsia="Times New Roman" w:cs="Arial"/>
          <w:spacing w:val="-1"/>
          <w:szCs w:val="24"/>
        </w:rPr>
        <w:t>c</w:t>
      </w:r>
      <w:r w:rsidRPr="00C946FF">
        <w:rPr>
          <w:rFonts w:eastAsia="Times New Roman" w:cs="Arial"/>
          <w:szCs w:val="24"/>
        </w:rPr>
        <w:t>t p</w:t>
      </w:r>
      <w:r w:rsidRPr="00C946FF">
        <w:rPr>
          <w:rFonts w:eastAsia="Times New Roman" w:cs="Arial"/>
          <w:spacing w:val="-1"/>
          <w:szCs w:val="24"/>
        </w:rPr>
        <w:t>r</w:t>
      </w:r>
      <w:r w:rsidRPr="00C946FF">
        <w:rPr>
          <w:rFonts w:eastAsia="Times New Roman" w:cs="Arial"/>
          <w:spacing w:val="1"/>
          <w:szCs w:val="24"/>
        </w:rPr>
        <w:t>e</w:t>
      </w:r>
      <w:r w:rsidRPr="00C946FF">
        <w:rPr>
          <w:rFonts w:eastAsia="Times New Roman" w:cs="Arial"/>
          <w:szCs w:val="24"/>
        </w:rPr>
        <w:t>-</w:t>
      </w:r>
      <w:r w:rsidRPr="00C946FF">
        <w:rPr>
          <w:rFonts w:eastAsia="Times New Roman" w:cs="Arial"/>
          <w:spacing w:val="-1"/>
          <w:szCs w:val="24"/>
        </w:rPr>
        <w:t>a</w:t>
      </w:r>
      <w:r w:rsidRPr="00C946FF">
        <w:rPr>
          <w:rFonts w:eastAsia="Times New Roman" w:cs="Arial"/>
          <w:szCs w:val="24"/>
        </w:rPr>
        <w:t>w</w:t>
      </w:r>
      <w:r w:rsidRPr="00C946FF">
        <w:rPr>
          <w:rFonts w:eastAsia="Times New Roman" w:cs="Arial"/>
          <w:spacing w:val="-1"/>
          <w:szCs w:val="24"/>
        </w:rPr>
        <w:t>ar</w:t>
      </w:r>
      <w:r w:rsidRPr="00C946FF">
        <w:rPr>
          <w:rFonts w:eastAsia="Times New Roman" w:cs="Arial"/>
          <w:szCs w:val="24"/>
        </w:rPr>
        <w:t>d</w:t>
      </w:r>
      <w:r w:rsidRPr="00C946FF">
        <w:rPr>
          <w:rFonts w:eastAsia="Times New Roman" w:cs="Arial"/>
          <w:spacing w:val="2"/>
          <w:szCs w:val="24"/>
        </w:rPr>
        <w:t xml:space="preserve"> </w:t>
      </w:r>
      <w:r w:rsidRPr="00C946FF">
        <w:rPr>
          <w:rFonts w:eastAsia="Times New Roman" w:cs="Arial"/>
          <w:spacing w:val="-1"/>
          <w:szCs w:val="24"/>
        </w:rPr>
        <w:t>a</w:t>
      </w:r>
      <w:r w:rsidRPr="00C946FF">
        <w:rPr>
          <w:rFonts w:eastAsia="Times New Roman" w:cs="Arial"/>
          <w:szCs w:val="24"/>
        </w:rPr>
        <w:t>nd post</w:t>
      </w:r>
      <w:r w:rsidRPr="00C946FF">
        <w:rPr>
          <w:rFonts w:eastAsia="Times New Roman" w:cs="Arial"/>
          <w:spacing w:val="-1"/>
          <w:szCs w:val="24"/>
        </w:rPr>
        <w:t>-</w:t>
      </w:r>
      <w:r w:rsidRPr="00C946FF">
        <w:rPr>
          <w:rFonts w:eastAsia="Times New Roman" w:cs="Arial"/>
          <w:szCs w:val="24"/>
        </w:rPr>
        <w:t>d</w:t>
      </w:r>
      <w:r w:rsidRPr="00C946FF">
        <w:rPr>
          <w:rFonts w:eastAsia="Times New Roman" w:cs="Arial"/>
          <w:spacing w:val="-1"/>
          <w:szCs w:val="24"/>
        </w:rPr>
        <w:t>e</w:t>
      </w:r>
      <w:r w:rsidRPr="00C946FF">
        <w:rPr>
          <w:rFonts w:eastAsia="Times New Roman" w:cs="Arial"/>
          <w:szCs w:val="24"/>
        </w:rPr>
        <w:t>liv</w:t>
      </w:r>
      <w:r w:rsidRPr="00C946FF">
        <w:rPr>
          <w:rFonts w:eastAsia="Times New Roman" w:cs="Arial"/>
          <w:spacing w:val="-1"/>
          <w:szCs w:val="24"/>
        </w:rPr>
        <w:t>e</w:t>
      </w:r>
      <w:r w:rsidRPr="00C946FF">
        <w:rPr>
          <w:rFonts w:eastAsia="Times New Roman" w:cs="Arial"/>
          <w:spacing w:val="4"/>
          <w:szCs w:val="24"/>
        </w:rPr>
        <w:t>r</w:t>
      </w:r>
      <w:r w:rsidRPr="00C946FF">
        <w:rPr>
          <w:rFonts w:eastAsia="Times New Roman" w:cs="Arial"/>
          <w:szCs w:val="24"/>
        </w:rPr>
        <w:t>y</w:t>
      </w:r>
      <w:r w:rsidRPr="00C946FF">
        <w:rPr>
          <w:rFonts w:eastAsia="Times New Roman" w:cs="Arial"/>
          <w:spacing w:val="-2"/>
          <w:szCs w:val="24"/>
        </w:rPr>
        <w:t xml:space="preserve"> </w:t>
      </w:r>
      <w:r w:rsidRPr="00C946FF">
        <w:rPr>
          <w:rFonts w:eastAsia="Times New Roman" w:cs="Arial"/>
          <w:spacing w:val="-1"/>
          <w:szCs w:val="24"/>
        </w:rPr>
        <w:t>a</w:t>
      </w:r>
      <w:r w:rsidRPr="00C946FF">
        <w:rPr>
          <w:rFonts w:eastAsia="Times New Roman" w:cs="Arial"/>
          <w:szCs w:val="24"/>
        </w:rPr>
        <w:t>udits of</w:t>
      </w:r>
      <w:r w:rsidRPr="00C946FF">
        <w:rPr>
          <w:rFonts w:eastAsia="Times New Roman" w:cs="Arial"/>
          <w:spacing w:val="-1"/>
          <w:szCs w:val="24"/>
        </w:rPr>
        <w:t xml:space="preserve"> r</w:t>
      </w:r>
      <w:r w:rsidRPr="00C946FF">
        <w:rPr>
          <w:rFonts w:eastAsia="Times New Roman" w:cs="Arial"/>
          <w:szCs w:val="24"/>
        </w:rPr>
        <w:t>olling</w:t>
      </w:r>
      <w:r w:rsidRPr="00C946FF">
        <w:rPr>
          <w:rFonts w:eastAsia="Times New Roman" w:cs="Arial"/>
          <w:spacing w:val="-2"/>
          <w:szCs w:val="24"/>
        </w:rPr>
        <w:t xml:space="preserve"> </w:t>
      </w:r>
      <w:r w:rsidRPr="00C946FF">
        <w:rPr>
          <w:rFonts w:eastAsia="Times New Roman" w:cs="Arial"/>
          <w:szCs w:val="24"/>
        </w:rPr>
        <w:t>sto</w:t>
      </w:r>
      <w:r w:rsidRPr="00C946FF">
        <w:rPr>
          <w:rFonts w:eastAsia="Times New Roman" w:cs="Arial"/>
          <w:spacing w:val="-1"/>
          <w:szCs w:val="24"/>
        </w:rPr>
        <w:t>c</w:t>
      </w:r>
      <w:r w:rsidRPr="00C946FF">
        <w:rPr>
          <w:rFonts w:eastAsia="Times New Roman" w:cs="Arial"/>
          <w:szCs w:val="24"/>
        </w:rPr>
        <w:t>k p</w:t>
      </w:r>
      <w:r w:rsidRPr="00C946FF">
        <w:rPr>
          <w:rFonts w:eastAsia="Times New Roman" w:cs="Arial"/>
          <w:spacing w:val="2"/>
          <w:szCs w:val="24"/>
        </w:rPr>
        <w:t>u</w:t>
      </w:r>
      <w:r w:rsidRPr="00C946FF">
        <w:rPr>
          <w:rFonts w:eastAsia="Times New Roman" w:cs="Arial"/>
          <w:spacing w:val="-1"/>
          <w:szCs w:val="24"/>
        </w:rPr>
        <w:t>rc</w:t>
      </w:r>
      <w:r w:rsidRPr="00C946FF">
        <w:rPr>
          <w:rFonts w:eastAsia="Times New Roman" w:cs="Arial"/>
          <w:szCs w:val="24"/>
        </w:rPr>
        <w:t>h</w:t>
      </w:r>
      <w:r w:rsidRPr="00C946FF">
        <w:rPr>
          <w:rFonts w:eastAsia="Times New Roman" w:cs="Arial"/>
          <w:spacing w:val="-1"/>
          <w:szCs w:val="24"/>
        </w:rPr>
        <w:t>a</w:t>
      </w:r>
      <w:r w:rsidRPr="00C946FF">
        <w:rPr>
          <w:rFonts w:eastAsia="Times New Roman" w:cs="Arial"/>
          <w:szCs w:val="24"/>
        </w:rPr>
        <w:t>s</w:t>
      </w:r>
      <w:r w:rsidRPr="00C946FF">
        <w:rPr>
          <w:rFonts w:eastAsia="Times New Roman" w:cs="Arial"/>
          <w:spacing w:val="-1"/>
          <w:szCs w:val="24"/>
        </w:rPr>
        <w:t>e</w:t>
      </w:r>
      <w:r w:rsidRPr="00C946FF">
        <w:rPr>
          <w:rFonts w:eastAsia="Times New Roman" w:cs="Arial"/>
          <w:szCs w:val="24"/>
        </w:rPr>
        <w:t>s.  In addition, subrecipients sign and certify compliance with Rolling Stock Reviews on the Annual Certifications and Assurances.  The process to be followed by each subrecipient can be found in the FTA handbook titled, “Conducting Pre-award and Post-delivery Audits for Rolling Stock Procurements.</w:t>
      </w:r>
      <w:r w:rsidR="00E30964" w:rsidRPr="00C946FF">
        <w:rPr>
          <w:rFonts w:eastAsia="Times New Roman" w:cs="Arial"/>
          <w:szCs w:val="24"/>
        </w:rPr>
        <w:t>”</w:t>
      </w:r>
    </w:p>
    <w:p w14:paraId="16C25288" w14:textId="3C695988" w:rsidR="00BF64C6" w:rsidRPr="00C946FF" w:rsidRDefault="00BF64C6" w:rsidP="00C946FF">
      <w:pPr>
        <w:pStyle w:val="Heading3"/>
      </w:pPr>
      <w:bookmarkStart w:id="152" w:name="_Toc10529562"/>
      <w:r w:rsidRPr="00C946FF">
        <w:t>7.1.</w:t>
      </w:r>
      <w:r w:rsidR="000F2C3E">
        <w:t>9</w:t>
      </w:r>
      <w:r w:rsidRPr="00C946FF">
        <w:t xml:space="preserve"> State Approval of All Third</w:t>
      </w:r>
      <w:r w:rsidR="003C71F9" w:rsidRPr="00C946FF">
        <w:t>-</w:t>
      </w:r>
      <w:r w:rsidRPr="00C946FF">
        <w:t>Party Contracts</w:t>
      </w:r>
      <w:bookmarkEnd w:id="152"/>
    </w:p>
    <w:p w14:paraId="44EF7CE8" w14:textId="6021C360" w:rsidR="00BF64C6" w:rsidRPr="00C946FF" w:rsidRDefault="00BF64C6" w:rsidP="00C946FF">
      <w:pPr>
        <w:widowControl w:val="0"/>
        <w:spacing w:afterLines="120" w:after="288" w:line="240" w:lineRule="auto"/>
        <w:jc w:val="both"/>
        <w:rPr>
          <w:rFonts w:eastAsia="Times New Roman" w:cs="Arial"/>
          <w:szCs w:val="24"/>
        </w:rPr>
      </w:pPr>
      <w:proofErr w:type="spellStart"/>
      <w:r w:rsidRPr="00C946FF">
        <w:rPr>
          <w:rFonts w:eastAsia="Times New Roman" w:cs="Arial"/>
          <w:szCs w:val="24"/>
        </w:rPr>
        <w:t>DRMT</w:t>
      </w:r>
      <w:proofErr w:type="spellEnd"/>
      <w:r w:rsidRPr="00C946FF">
        <w:rPr>
          <w:rFonts w:eastAsia="Times New Roman" w:cs="Arial"/>
          <w:szCs w:val="24"/>
        </w:rPr>
        <w:t xml:space="preserve"> will review and provide written determination for</w:t>
      </w:r>
      <w:r w:rsidRPr="00C946FF">
        <w:rPr>
          <w:rFonts w:eastAsia="Times New Roman" w:cs="Arial"/>
          <w:spacing w:val="-2"/>
          <w:szCs w:val="24"/>
        </w:rPr>
        <w:t xml:space="preserve"> </w:t>
      </w:r>
      <w:r w:rsidRPr="00C946FF">
        <w:rPr>
          <w:rFonts w:eastAsia="Times New Roman" w:cs="Arial"/>
          <w:spacing w:val="-1"/>
          <w:szCs w:val="24"/>
        </w:rPr>
        <w:t>a</w:t>
      </w:r>
      <w:r w:rsidRPr="00C946FF">
        <w:rPr>
          <w:rFonts w:eastAsia="Times New Roman" w:cs="Arial"/>
          <w:szCs w:val="24"/>
        </w:rPr>
        <w:t>ll third</w:t>
      </w:r>
      <w:r w:rsidR="003C71F9" w:rsidRPr="00C946FF">
        <w:rPr>
          <w:rFonts w:eastAsia="Times New Roman" w:cs="Arial"/>
          <w:szCs w:val="24"/>
        </w:rPr>
        <w:t>-</w:t>
      </w:r>
      <w:r w:rsidRPr="00C946FF">
        <w:rPr>
          <w:rFonts w:eastAsia="Times New Roman" w:cs="Arial"/>
          <w:szCs w:val="24"/>
        </w:rPr>
        <w:t xml:space="preserve">party contracts, intergovernmental agreements, memorandums of understanding, </w:t>
      </w:r>
      <w:r w:rsidR="008B7377" w:rsidRPr="00C946FF">
        <w:rPr>
          <w:rFonts w:eastAsia="Times New Roman" w:cs="Arial"/>
          <w:szCs w:val="24"/>
        </w:rPr>
        <w:t xml:space="preserve">change orders, option periods, </w:t>
      </w:r>
      <w:r w:rsidRPr="00C946FF">
        <w:rPr>
          <w:rFonts w:eastAsia="Times New Roman" w:cs="Arial"/>
          <w:szCs w:val="24"/>
        </w:rPr>
        <w:t>or any agreement between the subrecipient and a third</w:t>
      </w:r>
      <w:r w:rsidR="00E97241" w:rsidRPr="00C946FF">
        <w:rPr>
          <w:rFonts w:eastAsia="Times New Roman" w:cs="Arial"/>
          <w:szCs w:val="24"/>
        </w:rPr>
        <w:t>-</w:t>
      </w:r>
      <w:r w:rsidRPr="00C946FF">
        <w:rPr>
          <w:rFonts w:eastAsia="Times New Roman" w:cs="Arial"/>
          <w:szCs w:val="24"/>
        </w:rPr>
        <w:t xml:space="preserve">party </w:t>
      </w:r>
      <w:r w:rsidRPr="00C946FF">
        <w:rPr>
          <w:rFonts w:eastAsia="Times New Roman" w:cs="Arial"/>
          <w:spacing w:val="-1"/>
          <w:szCs w:val="24"/>
        </w:rPr>
        <w:t>re</w:t>
      </w:r>
      <w:r w:rsidRPr="00C946FF">
        <w:rPr>
          <w:rFonts w:eastAsia="Times New Roman" w:cs="Arial"/>
          <w:spacing w:val="3"/>
          <w:szCs w:val="24"/>
        </w:rPr>
        <w:t>l</w:t>
      </w:r>
      <w:r w:rsidRPr="00C946FF">
        <w:rPr>
          <w:rFonts w:eastAsia="Times New Roman" w:cs="Arial"/>
          <w:spacing w:val="-1"/>
          <w:szCs w:val="24"/>
        </w:rPr>
        <w:t>a</w:t>
      </w:r>
      <w:r w:rsidRPr="00C946FF">
        <w:rPr>
          <w:rFonts w:eastAsia="Times New Roman" w:cs="Arial"/>
          <w:szCs w:val="24"/>
        </w:rPr>
        <w:t>ting</w:t>
      </w:r>
      <w:r w:rsidRPr="00C946FF">
        <w:rPr>
          <w:rFonts w:eastAsia="Times New Roman" w:cs="Arial"/>
          <w:spacing w:val="-2"/>
          <w:szCs w:val="24"/>
        </w:rPr>
        <w:t xml:space="preserve"> </w:t>
      </w:r>
      <w:r w:rsidRPr="00C946FF">
        <w:rPr>
          <w:rFonts w:eastAsia="Times New Roman" w:cs="Arial"/>
          <w:szCs w:val="24"/>
        </w:rPr>
        <w:t>to the</w:t>
      </w:r>
      <w:r w:rsidRPr="00C946FF">
        <w:rPr>
          <w:rFonts w:eastAsia="Times New Roman" w:cs="Arial"/>
          <w:spacing w:val="-1"/>
          <w:szCs w:val="24"/>
        </w:rPr>
        <w:t xml:space="preserve"> </w:t>
      </w:r>
      <w:r w:rsidRPr="00C946FF">
        <w:rPr>
          <w:rFonts w:eastAsia="Times New Roman" w:cs="Arial"/>
          <w:spacing w:val="2"/>
          <w:szCs w:val="24"/>
        </w:rPr>
        <w:t>p</w:t>
      </w:r>
      <w:r w:rsidRPr="00C946FF">
        <w:rPr>
          <w:rFonts w:eastAsia="Times New Roman" w:cs="Arial"/>
          <w:spacing w:val="-1"/>
          <w:szCs w:val="24"/>
        </w:rPr>
        <w:t>erf</w:t>
      </w:r>
      <w:r w:rsidRPr="00C946FF">
        <w:rPr>
          <w:rFonts w:eastAsia="Times New Roman" w:cs="Arial"/>
          <w:spacing w:val="2"/>
          <w:szCs w:val="24"/>
        </w:rPr>
        <w:t>o</w:t>
      </w:r>
      <w:r w:rsidRPr="00C946FF">
        <w:rPr>
          <w:rFonts w:eastAsia="Times New Roman" w:cs="Arial"/>
          <w:spacing w:val="-1"/>
          <w:szCs w:val="24"/>
        </w:rPr>
        <w:t>r</w:t>
      </w:r>
      <w:r w:rsidRPr="00C946FF">
        <w:rPr>
          <w:rFonts w:eastAsia="Times New Roman" w:cs="Arial"/>
          <w:szCs w:val="24"/>
        </w:rPr>
        <w:t>m</w:t>
      </w:r>
      <w:r w:rsidRPr="00C946FF">
        <w:rPr>
          <w:rFonts w:eastAsia="Times New Roman" w:cs="Arial"/>
          <w:spacing w:val="-1"/>
          <w:szCs w:val="24"/>
        </w:rPr>
        <w:t>a</w:t>
      </w:r>
      <w:r w:rsidRPr="00C946FF">
        <w:rPr>
          <w:rFonts w:eastAsia="Times New Roman" w:cs="Arial"/>
          <w:szCs w:val="24"/>
        </w:rPr>
        <w:t>n</w:t>
      </w:r>
      <w:r w:rsidRPr="00C946FF">
        <w:rPr>
          <w:rFonts w:eastAsia="Times New Roman" w:cs="Arial"/>
          <w:spacing w:val="-1"/>
          <w:szCs w:val="24"/>
        </w:rPr>
        <w:t>c</w:t>
      </w:r>
      <w:r w:rsidRPr="00C946FF">
        <w:rPr>
          <w:rFonts w:eastAsia="Times New Roman" w:cs="Arial"/>
          <w:szCs w:val="24"/>
        </w:rPr>
        <w:t>e</w:t>
      </w:r>
      <w:r w:rsidRPr="00C946FF">
        <w:rPr>
          <w:rFonts w:eastAsia="Times New Roman" w:cs="Arial"/>
          <w:spacing w:val="-1"/>
          <w:szCs w:val="24"/>
        </w:rPr>
        <w:t xml:space="preserve"> </w:t>
      </w:r>
      <w:r w:rsidRPr="00C946FF">
        <w:rPr>
          <w:rFonts w:eastAsia="Times New Roman" w:cs="Arial"/>
          <w:spacing w:val="2"/>
          <w:szCs w:val="24"/>
        </w:rPr>
        <w:t>o</w:t>
      </w:r>
      <w:r w:rsidRPr="00C946FF">
        <w:rPr>
          <w:rFonts w:eastAsia="Times New Roman" w:cs="Arial"/>
          <w:szCs w:val="24"/>
        </w:rPr>
        <w:t>f</w:t>
      </w:r>
      <w:r w:rsidRPr="00C946FF">
        <w:rPr>
          <w:rFonts w:eastAsia="Times New Roman" w:cs="Arial"/>
          <w:spacing w:val="-1"/>
          <w:szCs w:val="24"/>
        </w:rPr>
        <w:t xml:space="preserve"> </w:t>
      </w:r>
      <w:r w:rsidRPr="00C946FF">
        <w:rPr>
          <w:rFonts w:eastAsia="Times New Roman" w:cs="Arial"/>
          <w:szCs w:val="24"/>
        </w:rPr>
        <w:t xml:space="preserve">the approved project in the </w:t>
      </w:r>
      <w:r w:rsidRPr="00C946FF">
        <w:rPr>
          <w:rFonts w:eastAsia="Times New Roman" w:cs="Arial"/>
          <w:spacing w:val="1"/>
          <w:szCs w:val="24"/>
        </w:rPr>
        <w:t>S</w:t>
      </w:r>
      <w:r w:rsidRPr="00C946FF">
        <w:rPr>
          <w:rFonts w:eastAsia="Times New Roman" w:cs="Arial"/>
          <w:szCs w:val="24"/>
        </w:rPr>
        <w:t>t</w:t>
      </w:r>
      <w:r w:rsidRPr="00C946FF">
        <w:rPr>
          <w:rFonts w:eastAsia="Times New Roman" w:cs="Arial"/>
          <w:spacing w:val="-1"/>
          <w:szCs w:val="24"/>
        </w:rPr>
        <w:t>a</w:t>
      </w:r>
      <w:r w:rsidRPr="00C946FF">
        <w:rPr>
          <w:rFonts w:eastAsia="Times New Roman" w:cs="Arial"/>
          <w:szCs w:val="24"/>
        </w:rPr>
        <w:t>nd</w:t>
      </w:r>
      <w:r w:rsidRPr="00C946FF">
        <w:rPr>
          <w:rFonts w:eastAsia="Times New Roman" w:cs="Arial"/>
          <w:spacing w:val="-1"/>
          <w:szCs w:val="24"/>
        </w:rPr>
        <w:t>ar</w:t>
      </w:r>
      <w:r w:rsidRPr="00C946FF">
        <w:rPr>
          <w:rFonts w:eastAsia="Times New Roman" w:cs="Arial"/>
          <w:szCs w:val="24"/>
        </w:rPr>
        <w:t xml:space="preserve">d </w:t>
      </w:r>
      <w:r w:rsidRPr="00C946FF">
        <w:rPr>
          <w:rFonts w:eastAsia="Times New Roman" w:cs="Arial"/>
          <w:spacing w:val="2"/>
          <w:szCs w:val="24"/>
        </w:rPr>
        <w:t>A</w:t>
      </w:r>
      <w:r w:rsidRPr="00C946FF">
        <w:rPr>
          <w:rFonts w:eastAsia="Times New Roman" w:cs="Arial"/>
          <w:spacing w:val="-2"/>
          <w:szCs w:val="24"/>
        </w:rPr>
        <w:t>g</w:t>
      </w:r>
      <w:r w:rsidRPr="00C946FF">
        <w:rPr>
          <w:rFonts w:eastAsia="Times New Roman" w:cs="Arial"/>
          <w:spacing w:val="-1"/>
          <w:szCs w:val="24"/>
        </w:rPr>
        <w:t>r</w:t>
      </w:r>
      <w:r w:rsidRPr="00C946FF">
        <w:rPr>
          <w:rFonts w:eastAsia="Times New Roman" w:cs="Arial"/>
          <w:spacing w:val="1"/>
          <w:szCs w:val="24"/>
        </w:rPr>
        <w:t>e</w:t>
      </w:r>
      <w:r w:rsidRPr="00C946FF">
        <w:rPr>
          <w:rFonts w:eastAsia="Times New Roman" w:cs="Arial"/>
          <w:spacing w:val="-1"/>
          <w:szCs w:val="24"/>
        </w:rPr>
        <w:t>e</w:t>
      </w:r>
      <w:r w:rsidRPr="00C946FF">
        <w:rPr>
          <w:rFonts w:eastAsia="Times New Roman" w:cs="Arial"/>
          <w:szCs w:val="24"/>
        </w:rPr>
        <w:t>m</w:t>
      </w:r>
      <w:r w:rsidRPr="00C946FF">
        <w:rPr>
          <w:rFonts w:eastAsia="Times New Roman" w:cs="Arial"/>
          <w:spacing w:val="-1"/>
          <w:szCs w:val="24"/>
        </w:rPr>
        <w:t>e</w:t>
      </w:r>
      <w:r w:rsidRPr="00C946FF">
        <w:rPr>
          <w:rFonts w:eastAsia="Times New Roman" w:cs="Arial"/>
          <w:szCs w:val="24"/>
        </w:rPr>
        <w:t>nt.  T</w:t>
      </w:r>
      <w:r w:rsidRPr="00C946FF">
        <w:rPr>
          <w:rFonts w:eastAsia="Times New Roman" w:cs="Arial"/>
          <w:spacing w:val="2"/>
          <w:szCs w:val="24"/>
        </w:rPr>
        <w:t>h</w:t>
      </w:r>
      <w:r w:rsidRPr="00C946FF">
        <w:rPr>
          <w:rFonts w:eastAsia="Times New Roman" w:cs="Arial"/>
          <w:szCs w:val="24"/>
        </w:rPr>
        <w:t>e</w:t>
      </w:r>
      <w:r w:rsidRPr="00C946FF">
        <w:rPr>
          <w:rFonts w:eastAsia="Times New Roman" w:cs="Arial"/>
          <w:spacing w:val="-1"/>
          <w:szCs w:val="24"/>
        </w:rPr>
        <w:t xml:space="preserve"> </w:t>
      </w:r>
      <w:r w:rsidRPr="00C946FF">
        <w:rPr>
          <w:rFonts w:eastAsia="Times New Roman" w:cs="Arial"/>
          <w:szCs w:val="24"/>
        </w:rPr>
        <w:t>sub</w:t>
      </w:r>
      <w:r w:rsidRPr="00C946FF">
        <w:rPr>
          <w:rFonts w:eastAsia="Times New Roman" w:cs="Arial"/>
          <w:spacing w:val="-1"/>
          <w:szCs w:val="24"/>
        </w:rPr>
        <w:t>rec</w:t>
      </w:r>
      <w:r w:rsidRPr="00C946FF">
        <w:rPr>
          <w:rFonts w:eastAsia="Times New Roman" w:cs="Arial"/>
          <w:szCs w:val="24"/>
        </w:rPr>
        <w:t>ipi</w:t>
      </w:r>
      <w:r w:rsidRPr="00C946FF">
        <w:rPr>
          <w:rFonts w:eastAsia="Times New Roman" w:cs="Arial"/>
          <w:spacing w:val="-1"/>
          <w:szCs w:val="24"/>
        </w:rPr>
        <w:t>e</w:t>
      </w:r>
      <w:r w:rsidRPr="00C946FF">
        <w:rPr>
          <w:rFonts w:eastAsia="Times New Roman" w:cs="Arial"/>
          <w:szCs w:val="24"/>
        </w:rPr>
        <w:t>nt</w:t>
      </w:r>
      <w:r w:rsidRPr="00C946FF">
        <w:rPr>
          <w:rFonts w:eastAsia="Times New Roman" w:cs="Arial"/>
          <w:spacing w:val="3"/>
          <w:szCs w:val="24"/>
        </w:rPr>
        <w:t xml:space="preserve"> </w:t>
      </w:r>
      <w:r w:rsidRPr="00C946FF">
        <w:rPr>
          <w:rFonts w:eastAsia="Times New Roman" w:cs="Arial"/>
          <w:spacing w:val="1"/>
          <w:szCs w:val="24"/>
        </w:rPr>
        <w:t>a</w:t>
      </w:r>
      <w:r w:rsidRPr="00C946FF">
        <w:rPr>
          <w:rFonts w:eastAsia="Times New Roman" w:cs="Arial"/>
          <w:spacing w:val="-2"/>
          <w:szCs w:val="24"/>
        </w:rPr>
        <w:t>g</w:t>
      </w:r>
      <w:r w:rsidRPr="00C946FF">
        <w:rPr>
          <w:rFonts w:eastAsia="Times New Roman" w:cs="Arial"/>
          <w:spacing w:val="-1"/>
          <w:szCs w:val="24"/>
        </w:rPr>
        <w:t>r</w:t>
      </w:r>
      <w:r w:rsidRPr="00C946FF">
        <w:rPr>
          <w:rFonts w:eastAsia="Times New Roman" w:cs="Arial"/>
          <w:spacing w:val="1"/>
          <w:szCs w:val="24"/>
        </w:rPr>
        <w:t>e</w:t>
      </w:r>
      <w:r w:rsidRPr="00C946FF">
        <w:rPr>
          <w:rFonts w:eastAsia="Times New Roman" w:cs="Arial"/>
          <w:spacing w:val="-1"/>
          <w:szCs w:val="24"/>
        </w:rPr>
        <w:t>e</w:t>
      </w:r>
      <w:r w:rsidRPr="00C946FF">
        <w:rPr>
          <w:rFonts w:eastAsia="Times New Roman" w:cs="Arial"/>
          <w:szCs w:val="24"/>
        </w:rPr>
        <w:t>s th</w:t>
      </w:r>
      <w:r w:rsidRPr="00C946FF">
        <w:rPr>
          <w:rFonts w:eastAsia="Times New Roman" w:cs="Arial"/>
          <w:spacing w:val="-1"/>
          <w:szCs w:val="24"/>
        </w:rPr>
        <w:t>a</w:t>
      </w:r>
      <w:r w:rsidRPr="00C946FF">
        <w:rPr>
          <w:rFonts w:eastAsia="Times New Roman" w:cs="Arial"/>
          <w:szCs w:val="24"/>
        </w:rPr>
        <w:t>t</w:t>
      </w:r>
      <w:r w:rsidRPr="00C946FF">
        <w:rPr>
          <w:rFonts w:eastAsia="Times New Roman" w:cs="Arial"/>
          <w:spacing w:val="3"/>
          <w:szCs w:val="24"/>
        </w:rPr>
        <w:t xml:space="preserve"> </w:t>
      </w:r>
      <w:r w:rsidRPr="00C946FF">
        <w:rPr>
          <w:rFonts w:eastAsia="Times New Roman" w:cs="Arial"/>
          <w:szCs w:val="24"/>
        </w:rPr>
        <w:t xml:space="preserve">it will not </w:t>
      </w:r>
      <w:r w:rsidRPr="00C946FF">
        <w:rPr>
          <w:rFonts w:eastAsia="Times New Roman" w:cs="Arial"/>
          <w:spacing w:val="-1"/>
          <w:szCs w:val="24"/>
        </w:rPr>
        <w:t>e</w:t>
      </w:r>
      <w:r w:rsidRPr="00C946FF">
        <w:rPr>
          <w:rFonts w:eastAsia="Times New Roman" w:cs="Arial"/>
          <w:szCs w:val="24"/>
        </w:rPr>
        <w:t>nt</w:t>
      </w:r>
      <w:r w:rsidRPr="00C946FF">
        <w:rPr>
          <w:rFonts w:eastAsia="Times New Roman" w:cs="Arial"/>
          <w:spacing w:val="-1"/>
          <w:szCs w:val="24"/>
        </w:rPr>
        <w:t>e</w:t>
      </w:r>
      <w:r w:rsidRPr="00C946FF">
        <w:rPr>
          <w:rFonts w:eastAsia="Times New Roman" w:cs="Arial"/>
          <w:szCs w:val="24"/>
        </w:rPr>
        <w:t>r</w:t>
      </w:r>
      <w:r w:rsidRPr="00C946FF">
        <w:rPr>
          <w:rFonts w:eastAsia="Times New Roman" w:cs="Arial"/>
          <w:spacing w:val="-1"/>
          <w:szCs w:val="24"/>
        </w:rPr>
        <w:t xml:space="preserve"> </w:t>
      </w:r>
      <w:r w:rsidRPr="00C946FF">
        <w:rPr>
          <w:rFonts w:eastAsia="Times New Roman" w:cs="Arial"/>
          <w:szCs w:val="24"/>
        </w:rPr>
        <w:t xml:space="preserve">into </w:t>
      </w:r>
      <w:r w:rsidRPr="00C946FF">
        <w:rPr>
          <w:rFonts w:eastAsia="Times New Roman" w:cs="Arial"/>
          <w:spacing w:val="-1"/>
          <w:szCs w:val="24"/>
        </w:rPr>
        <w:t>a</w:t>
      </w:r>
      <w:r w:rsidRPr="00C946FF">
        <w:rPr>
          <w:rFonts w:eastAsia="Times New Roman" w:cs="Arial"/>
          <w:spacing w:val="2"/>
          <w:szCs w:val="24"/>
        </w:rPr>
        <w:t>n</w:t>
      </w:r>
      <w:r w:rsidRPr="00C946FF">
        <w:rPr>
          <w:rFonts w:eastAsia="Times New Roman" w:cs="Arial"/>
          <w:szCs w:val="24"/>
        </w:rPr>
        <w:t>y</w:t>
      </w:r>
      <w:r w:rsidRPr="00C946FF">
        <w:rPr>
          <w:rFonts w:eastAsia="Times New Roman" w:cs="Arial"/>
          <w:spacing w:val="-2"/>
          <w:szCs w:val="24"/>
        </w:rPr>
        <w:t xml:space="preserve"> </w:t>
      </w:r>
      <w:r w:rsidRPr="00C946FF">
        <w:rPr>
          <w:rFonts w:eastAsia="Times New Roman" w:cs="Arial"/>
          <w:szCs w:val="24"/>
        </w:rPr>
        <w:t>third</w:t>
      </w:r>
      <w:r w:rsidR="003C71F9" w:rsidRPr="00C946FF">
        <w:rPr>
          <w:rFonts w:eastAsia="Times New Roman" w:cs="Arial"/>
          <w:szCs w:val="24"/>
        </w:rPr>
        <w:t>-</w:t>
      </w:r>
      <w:r w:rsidRPr="00C946FF">
        <w:rPr>
          <w:rFonts w:eastAsia="Times New Roman" w:cs="Arial"/>
          <w:szCs w:val="24"/>
        </w:rPr>
        <w:t>party agreement</w:t>
      </w:r>
      <w:r w:rsidR="00E41A55" w:rsidRPr="00C946FF">
        <w:rPr>
          <w:rFonts w:eastAsia="Times New Roman" w:cs="Arial"/>
          <w:szCs w:val="24"/>
        </w:rPr>
        <w:t xml:space="preserve"> </w:t>
      </w:r>
      <w:r w:rsidRPr="00C946FF">
        <w:rPr>
          <w:rFonts w:eastAsia="Times New Roman" w:cs="Arial"/>
          <w:szCs w:val="24"/>
        </w:rPr>
        <w:t>unl</w:t>
      </w:r>
      <w:r w:rsidRPr="00C946FF">
        <w:rPr>
          <w:rFonts w:eastAsia="Times New Roman" w:cs="Arial"/>
          <w:spacing w:val="-1"/>
          <w:szCs w:val="24"/>
        </w:rPr>
        <w:t>e</w:t>
      </w:r>
      <w:r w:rsidRPr="00C946FF">
        <w:rPr>
          <w:rFonts w:eastAsia="Times New Roman" w:cs="Arial"/>
          <w:szCs w:val="24"/>
        </w:rPr>
        <w:t>ss</w:t>
      </w:r>
      <w:r w:rsidRPr="00C946FF">
        <w:rPr>
          <w:rFonts w:eastAsia="Times New Roman" w:cs="Arial"/>
          <w:spacing w:val="-1"/>
          <w:szCs w:val="24"/>
        </w:rPr>
        <w:t xml:space="preserve"> a</w:t>
      </w:r>
      <w:r w:rsidRPr="00C946FF">
        <w:rPr>
          <w:rFonts w:eastAsia="Times New Roman" w:cs="Arial"/>
          <w:szCs w:val="24"/>
        </w:rPr>
        <w:t>pp</w:t>
      </w:r>
      <w:r w:rsidRPr="00C946FF">
        <w:rPr>
          <w:rFonts w:eastAsia="Times New Roman" w:cs="Arial"/>
          <w:spacing w:val="-1"/>
          <w:szCs w:val="24"/>
        </w:rPr>
        <w:t>r</w:t>
      </w:r>
      <w:r w:rsidRPr="00C946FF">
        <w:rPr>
          <w:rFonts w:eastAsia="Times New Roman" w:cs="Arial"/>
          <w:szCs w:val="24"/>
        </w:rPr>
        <w:t>o</w:t>
      </w:r>
      <w:r w:rsidRPr="00C946FF">
        <w:rPr>
          <w:rFonts w:eastAsia="Times New Roman" w:cs="Arial"/>
          <w:spacing w:val="2"/>
          <w:szCs w:val="24"/>
        </w:rPr>
        <w:t>v</w:t>
      </w:r>
      <w:r w:rsidRPr="00C946FF">
        <w:rPr>
          <w:rFonts w:eastAsia="Times New Roman" w:cs="Arial"/>
          <w:spacing w:val="-1"/>
          <w:szCs w:val="24"/>
        </w:rPr>
        <w:t>e</w:t>
      </w:r>
      <w:r w:rsidRPr="00C946FF">
        <w:rPr>
          <w:rFonts w:eastAsia="Times New Roman" w:cs="Arial"/>
          <w:szCs w:val="24"/>
        </w:rPr>
        <w:t>d in</w:t>
      </w:r>
      <w:r w:rsidRPr="00C946FF">
        <w:rPr>
          <w:rFonts w:eastAsia="Times New Roman" w:cs="Arial"/>
          <w:spacing w:val="2"/>
          <w:szCs w:val="24"/>
        </w:rPr>
        <w:t xml:space="preserve"> </w:t>
      </w:r>
      <w:r w:rsidRPr="00C946FF">
        <w:rPr>
          <w:rFonts w:eastAsia="Times New Roman" w:cs="Arial"/>
          <w:szCs w:val="24"/>
        </w:rPr>
        <w:t>w</w:t>
      </w:r>
      <w:r w:rsidRPr="00C946FF">
        <w:rPr>
          <w:rFonts w:eastAsia="Times New Roman" w:cs="Arial"/>
          <w:spacing w:val="-1"/>
          <w:szCs w:val="24"/>
        </w:rPr>
        <w:t>r</w:t>
      </w:r>
      <w:r w:rsidRPr="00C946FF">
        <w:rPr>
          <w:rFonts w:eastAsia="Times New Roman" w:cs="Arial"/>
          <w:szCs w:val="24"/>
        </w:rPr>
        <w:t>iting</w:t>
      </w:r>
      <w:r w:rsidRPr="00C946FF">
        <w:rPr>
          <w:rFonts w:eastAsia="Times New Roman" w:cs="Arial"/>
          <w:spacing w:val="-2"/>
          <w:szCs w:val="24"/>
        </w:rPr>
        <w:t xml:space="preserve"> </w:t>
      </w:r>
      <w:r w:rsidRPr="00C946FF">
        <w:rPr>
          <w:rFonts w:eastAsia="Times New Roman" w:cs="Arial"/>
          <w:spacing w:val="5"/>
          <w:szCs w:val="24"/>
        </w:rPr>
        <w:t>b</w:t>
      </w:r>
      <w:r w:rsidRPr="00C946FF">
        <w:rPr>
          <w:rFonts w:eastAsia="Times New Roman" w:cs="Arial"/>
          <w:szCs w:val="24"/>
        </w:rPr>
        <w:t>y</w:t>
      </w:r>
      <w:r w:rsidRPr="00C946FF">
        <w:rPr>
          <w:rFonts w:eastAsia="Times New Roman" w:cs="Arial"/>
          <w:spacing w:val="-5"/>
          <w:szCs w:val="24"/>
        </w:rPr>
        <w:t xml:space="preserve"> </w:t>
      </w:r>
      <w:proofErr w:type="spellStart"/>
      <w:r w:rsidRPr="00C946FF">
        <w:rPr>
          <w:rFonts w:eastAsia="Times New Roman" w:cs="Arial"/>
          <w:szCs w:val="24"/>
        </w:rPr>
        <w:t>DRMT</w:t>
      </w:r>
      <w:proofErr w:type="spellEnd"/>
      <w:r w:rsidRPr="00C946FF">
        <w:rPr>
          <w:rFonts w:eastAsia="Times New Roman" w:cs="Arial"/>
          <w:szCs w:val="24"/>
        </w:rPr>
        <w:t xml:space="preserve">. </w:t>
      </w:r>
      <w:r w:rsidR="003C71F9" w:rsidRPr="00C946FF">
        <w:rPr>
          <w:rFonts w:eastAsia="Times New Roman" w:cs="Arial"/>
          <w:szCs w:val="24"/>
        </w:rPr>
        <w:t xml:space="preserve"> </w:t>
      </w:r>
      <w:r w:rsidRPr="00C946FF">
        <w:rPr>
          <w:rFonts w:eastAsia="Times New Roman" w:cs="Arial"/>
          <w:spacing w:val="-1"/>
          <w:szCs w:val="24"/>
        </w:rPr>
        <w:t>F</w:t>
      </w:r>
      <w:r w:rsidRPr="00C946FF">
        <w:rPr>
          <w:rFonts w:eastAsia="Times New Roman" w:cs="Arial"/>
          <w:szCs w:val="24"/>
        </w:rPr>
        <w:t>or</w:t>
      </w:r>
      <w:r w:rsidRPr="00C946FF">
        <w:rPr>
          <w:rFonts w:eastAsia="Times New Roman" w:cs="Arial"/>
          <w:spacing w:val="-1"/>
          <w:szCs w:val="24"/>
        </w:rPr>
        <w:t xml:space="preserve"> </w:t>
      </w:r>
      <w:r w:rsidRPr="00C946FF">
        <w:rPr>
          <w:rFonts w:eastAsia="Times New Roman" w:cs="Arial"/>
          <w:szCs w:val="24"/>
        </w:rPr>
        <w:t>5310 p</w:t>
      </w:r>
      <w:r w:rsidRPr="00C946FF">
        <w:rPr>
          <w:rFonts w:eastAsia="Times New Roman" w:cs="Arial"/>
          <w:spacing w:val="-1"/>
          <w:szCs w:val="24"/>
        </w:rPr>
        <w:t>r</w:t>
      </w:r>
      <w:r w:rsidRPr="00C946FF">
        <w:rPr>
          <w:rFonts w:eastAsia="Times New Roman" w:cs="Arial"/>
          <w:szCs w:val="24"/>
        </w:rPr>
        <w:t>o</w:t>
      </w:r>
      <w:r w:rsidRPr="00C946FF">
        <w:rPr>
          <w:rFonts w:eastAsia="Times New Roman" w:cs="Arial"/>
          <w:spacing w:val="3"/>
          <w:szCs w:val="24"/>
        </w:rPr>
        <w:t>j</w:t>
      </w:r>
      <w:r w:rsidRPr="00C946FF">
        <w:rPr>
          <w:rFonts w:eastAsia="Times New Roman" w:cs="Arial"/>
          <w:spacing w:val="-1"/>
          <w:szCs w:val="24"/>
        </w:rPr>
        <w:t>ec</w:t>
      </w:r>
      <w:r w:rsidRPr="00C946FF">
        <w:rPr>
          <w:rFonts w:eastAsia="Times New Roman" w:cs="Arial"/>
          <w:szCs w:val="24"/>
        </w:rPr>
        <w:t xml:space="preserve">ts, </w:t>
      </w:r>
      <w:proofErr w:type="spellStart"/>
      <w:r w:rsidRPr="00C946FF">
        <w:rPr>
          <w:rFonts w:eastAsia="Times New Roman" w:cs="Arial"/>
          <w:szCs w:val="24"/>
        </w:rPr>
        <w:t>DRMT</w:t>
      </w:r>
      <w:proofErr w:type="spellEnd"/>
      <w:r w:rsidRPr="00C946FF">
        <w:rPr>
          <w:rFonts w:eastAsia="Times New Roman" w:cs="Arial"/>
          <w:szCs w:val="24"/>
        </w:rPr>
        <w:t xml:space="preserve"> will not submit a</w:t>
      </w:r>
      <w:r w:rsidRPr="00C946FF">
        <w:rPr>
          <w:rFonts w:eastAsia="Times New Roman" w:cs="Arial"/>
          <w:spacing w:val="-1"/>
          <w:szCs w:val="24"/>
        </w:rPr>
        <w:t xml:space="preserve"> f</w:t>
      </w:r>
      <w:r w:rsidRPr="00C946FF">
        <w:rPr>
          <w:rFonts w:eastAsia="Times New Roman" w:cs="Arial"/>
          <w:szCs w:val="24"/>
        </w:rPr>
        <w:t>in</w:t>
      </w:r>
      <w:r w:rsidRPr="00C946FF">
        <w:rPr>
          <w:rFonts w:eastAsia="Times New Roman" w:cs="Arial"/>
          <w:spacing w:val="-1"/>
          <w:szCs w:val="24"/>
        </w:rPr>
        <w:t>a</w:t>
      </w:r>
      <w:r w:rsidRPr="00C946FF">
        <w:rPr>
          <w:rFonts w:eastAsia="Times New Roman" w:cs="Arial"/>
          <w:szCs w:val="24"/>
        </w:rPr>
        <w:t>l pu</w:t>
      </w:r>
      <w:r w:rsidRPr="00C946FF">
        <w:rPr>
          <w:rFonts w:eastAsia="Times New Roman" w:cs="Arial"/>
          <w:spacing w:val="-1"/>
          <w:szCs w:val="24"/>
        </w:rPr>
        <w:t>rc</w:t>
      </w:r>
      <w:r w:rsidRPr="00C946FF">
        <w:rPr>
          <w:rFonts w:eastAsia="Times New Roman" w:cs="Arial"/>
          <w:szCs w:val="24"/>
        </w:rPr>
        <w:t>h</w:t>
      </w:r>
      <w:r w:rsidRPr="00C946FF">
        <w:rPr>
          <w:rFonts w:eastAsia="Times New Roman" w:cs="Arial"/>
          <w:spacing w:val="-1"/>
          <w:szCs w:val="24"/>
        </w:rPr>
        <w:t>a</w:t>
      </w:r>
      <w:r w:rsidRPr="00C946FF">
        <w:rPr>
          <w:rFonts w:eastAsia="Times New Roman" w:cs="Arial"/>
          <w:szCs w:val="24"/>
        </w:rPr>
        <w:t>se</w:t>
      </w:r>
      <w:r w:rsidRPr="00C946FF">
        <w:rPr>
          <w:rFonts w:eastAsia="Times New Roman" w:cs="Arial"/>
          <w:spacing w:val="-1"/>
          <w:szCs w:val="24"/>
        </w:rPr>
        <w:t xml:space="preserve"> </w:t>
      </w:r>
      <w:r w:rsidRPr="00C946FF">
        <w:rPr>
          <w:rFonts w:eastAsia="Times New Roman" w:cs="Arial"/>
          <w:spacing w:val="2"/>
          <w:szCs w:val="24"/>
        </w:rPr>
        <w:t>o</w:t>
      </w:r>
      <w:r w:rsidRPr="00C946FF">
        <w:rPr>
          <w:rFonts w:eastAsia="Times New Roman" w:cs="Arial"/>
          <w:spacing w:val="-1"/>
          <w:szCs w:val="24"/>
        </w:rPr>
        <w:t>r</w:t>
      </w:r>
      <w:r w:rsidRPr="00C946FF">
        <w:rPr>
          <w:rFonts w:eastAsia="Times New Roman" w:cs="Arial"/>
          <w:szCs w:val="24"/>
        </w:rPr>
        <w:t>d</w:t>
      </w:r>
      <w:r w:rsidRPr="00C946FF">
        <w:rPr>
          <w:rFonts w:eastAsia="Times New Roman" w:cs="Arial"/>
          <w:spacing w:val="-1"/>
          <w:szCs w:val="24"/>
        </w:rPr>
        <w:t>e</w:t>
      </w:r>
      <w:r w:rsidRPr="00C946FF">
        <w:rPr>
          <w:rFonts w:eastAsia="Times New Roman" w:cs="Arial"/>
          <w:szCs w:val="24"/>
        </w:rPr>
        <w:t>r</w:t>
      </w:r>
      <w:r w:rsidRPr="00C946FF">
        <w:rPr>
          <w:rFonts w:eastAsia="Times New Roman" w:cs="Arial"/>
          <w:spacing w:val="-1"/>
          <w:szCs w:val="24"/>
        </w:rPr>
        <w:t xml:space="preserve"> f</w:t>
      </w:r>
      <w:r w:rsidRPr="00C946FF">
        <w:rPr>
          <w:rFonts w:eastAsia="Times New Roman" w:cs="Arial"/>
          <w:spacing w:val="2"/>
          <w:szCs w:val="24"/>
        </w:rPr>
        <w:t>o</w:t>
      </w:r>
      <w:r w:rsidRPr="00C946FF">
        <w:rPr>
          <w:rFonts w:eastAsia="Times New Roman" w:cs="Arial"/>
          <w:szCs w:val="24"/>
        </w:rPr>
        <w:t>r</w:t>
      </w:r>
      <w:r w:rsidRPr="00C946FF">
        <w:rPr>
          <w:rFonts w:eastAsia="Times New Roman" w:cs="Arial"/>
          <w:spacing w:val="-1"/>
          <w:szCs w:val="24"/>
        </w:rPr>
        <w:t xml:space="preserve"> </w:t>
      </w:r>
      <w:r w:rsidRPr="00C946FF">
        <w:rPr>
          <w:rFonts w:eastAsia="Times New Roman" w:cs="Arial"/>
          <w:szCs w:val="24"/>
        </w:rPr>
        <w:t>v</w:t>
      </w:r>
      <w:r w:rsidRPr="00C946FF">
        <w:rPr>
          <w:rFonts w:eastAsia="Times New Roman" w:cs="Arial"/>
          <w:spacing w:val="-1"/>
          <w:szCs w:val="24"/>
        </w:rPr>
        <w:t>e</w:t>
      </w:r>
      <w:r w:rsidRPr="00C946FF">
        <w:rPr>
          <w:rFonts w:eastAsia="Times New Roman" w:cs="Arial"/>
          <w:szCs w:val="24"/>
        </w:rPr>
        <w:t>hi</w:t>
      </w:r>
      <w:r w:rsidRPr="00C946FF">
        <w:rPr>
          <w:rFonts w:eastAsia="Times New Roman" w:cs="Arial"/>
          <w:spacing w:val="-1"/>
          <w:szCs w:val="24"/>
        </w:rPr>
        <w:t>c</w:t>
      </w:r>
      <w:r w:rsidRPr="00C946FF">
        <w:rPr>
          <w:rFonts w:eastAsia="Times New Roman" w:cs="Arial"/>
          <w:szCs w:val="24"/>
        </w:rPr>
        <w:t>l</w:t>
      </w:r>
      <w:r w:rsidRPr="00C946FF">
        <w:rPr>
          <w:rFonts w:eastAsia="Times New Roman" w:cs="Arial"/>
          <w:spacing w:val="-1"/>
          <w:szCs w:val="24"/>
        </w:rPr>
        <w:t>e</w:t>
      </w:r>
      <w:r w:rsidRPr="00C946FF">
        <w:rPr>
          <w:rFonts w:eastAsia="Times New Roman" w:cs="Arial"/>
          <w:szCs w:val="24"/>
        </w:rPr>
        <w:t xml:space="preserve">s </w:t>
      </w:r>
      <w:r w:rsidRPr="00C946FF">
        <w:rPr>
          <w:rFonts w:eastAsia="Times New Roman" w:cs="Arial"/>
          <w:spacing w:val="2"/>
          <w:szCs w:val="24"/>
        </w:rPr>
        <w:t>o</w:t>
      </w:r>
      <w:r w:rsidRPr="00C946FF">
        <w:rPr>
          <w:rFonts w:eastAsia="Times New Roman" w:cs="Arial"/>
          <w:szCs w:val="24"/>
        </w:rPr>
        <w:t>r</w:t>
      </w:r>
      <w:r w:rsidRPr="00C946FF">
        <w:rPr>
          <w:rFonts w:eastAsia="Times New Roman" w:cs="Arial"/>
          <w:spacing w:val="-1"/>
          <w:szCs w:val="24"/>
        </w:rPr>
        <w:t xml:space="preserve"> e</w:t>
      </w:r>
      <w:r w:rsidRPr="00C946FF">
        <w:rPr>
          <w:rFonts w:eastAsia="Times New Roman" w:cs="Arial"/>
          <w:szCs w:val="24"/>
        </w:rPr>
        <w:t>qui</w:t>
      </w:r>
      <w:r w:rsidRPr="00C946FF">
        <w:rPr>
          <w:rFonts w:eastAsia="Times New Roman" w:cs="Arial"/>
          <w:spacing w:val="2"/>
          <w:szCs w:val="24"/>
        </w:rPr>
        <w:t>p</w:t>
      </w:r>
      <w:r w:rsidRPr="00C946FF">
        <w:rPr>
          <w:rFonts w:eastAsia="Times New Roman" w:cs="Arial"/>
          <w:szCs w:val="24"/>
        </w:rPr>
        <w:t>m</w:t>
      </w:r>
      <w:r w:rsidRPr="00C946FF">
        <w:rPr>
          <w:rFonts w:eastAsia="Times New Roman" w:cs="Arial"/>
          <w:spacing w:val="-1"/>
          <w:szCs w:val="24"/>
        </w:rPr>
        <w:t>e</w:t>
      </w:r>
      <w:r w:rsidRPr="00C946FF">
        <w:rPr>
          <w:rFonts w:eastAsia="Times New Roman" w:cs="Arial"/>
          <w:szCs w:val="24"/>
        </w:rPr>
        <w:t>nt until the</w:t>
      </w:r>
      <w:r w:rsidRPr="00C946FF">
        <w:rPr>
          <w:rFonts w:eastAsia="Times New Roman" w:cs="Arial"/>
          <w:spacing w:val="-1"/>
          <w:szCs w:val="24"/>
        </w:rPr>
        <w:t xml:space="preserve"> F</w:t>
      </w:r>
      <w:r w:rsidRPr="00C946FF">
        <w:rPr>
          <w:rFonts w:eastAsia="Times New Roman" w:cs="Arial"/>
          <w:szCs w:val="24"/>
        </w:rPr>
        <w:t>TA h</w:t>
      </w:r>
      <w:r w:rsidRPr="00C946FF">
        <w:rPr>
          <w:rFonts w:eastAsia="Times New Roman" w:cs="Arial"/>
          <w:spacing w:val="-1"/>
          <w:szCs w:val="24"/>
        </w:rPr>
        <w:t>a</w:t>
      </w:r>
      <w:r w:rsidRPr="00C946FF">
        <w:rPr>
          <w:rFonts w:eastAsia="Times New Roman" w:cs="Arial"/>
          <w:szCs w:val="24"/>
        </w:rPr>
        <w:t xml:space="preserve">s </w:t>
      </w:r>
      <w:r w:rsidRPr="00C946FF">
        <w:rPr>
          <w:rFonts w:eastAsia="Times New Roman" w:cs="Arial"/>
          <w:spacing w:val="2"/>
          <w:szCs w:val="24"/>
        </w:rPr>
        <w:t>n</w:t>
      </w:r>
      <w:r w:rsidRPr="00C946FF">
        <w:rPr>
          <w:rFonts w:eastAsia="Times New Roman" w:cs="Arial"/>
          <w:szCs w:val="24"/>
        </w:rPr>
        <w:t>oti</w:t>
      </w:r>
      <w:r w:rsidRPr="00C946FF">
        <w:rPr>
          <w:rFonts w:eastAsia="Times New Roman" w:cs="Arial"/>
          <w:spacing w:val="-1"/>
          <w:szCs w:val="24"/>
        </w:rPr>
        <w:t>f</w:t>
      </w:r>
      <w:r w:rsidRPr="00C946FF">
        <w:rPr>
          <w:rFonts w:eastAsia="Times New Roman" w:cs="Arial"/>
          <w:szCs w:val="24"/>
        </w:rPr>
        <w:t>i</w:t>
      </w:r>
      <w:r w:rsidRPr="00C946FF">
        <w:rPr>
          <w:rFonts w:eastAsia="Times New Roman" w:cs="Arial"/>
          <w:spacing w:val="-1"/>
          <w:szCs w:val="24"/>
        </w:rPr>
        <w:t>e</w:t>
      </w:r>
      <w:r w:rsidRPr="00C946FF">
        <w:rPr>
          <w:rFonts w:eastAsia="Times New Roman" w:cs="Arial"/>
          <w:szCs w:val="24"/>
        </w:rPr>
        <w:t xml:space="preserve">d </w:t>
      </w:r>
      <w:proofErr w:type="spellStart"/>
      <w:r w:rsidRPr="00C946FF">
        <w:rPr>
          <w:rFonts w:eastAsia="Times New Roman" w:cs="Arial"/>
          <w:szCs w:val="24"/>
        </w:rPr>
        <w:t>DRMT</w:t>
      </w:r>
      <w:proofErr w:type="spellEnd"/>
      <w:r w:rsidRPr="00C946FF">
        <w:rPr>
          <w:rFonts w:eastAsia="Times New Roman" w:cs="Arial"/>
          <w:szCs w:val="24"/>
        </w:rPr>
        <w:t xml:space="preserve"> th</w:t>
      </w:r>
      <w:r w:rsidRPr="00C946FF">
        <w:rPr>
          <w:rFonts w:eastAsia="Times New Roman" w:cs="Arial"/>
          <w:spacing w:val="-1"/>
          <w:szCs w:val="24"/>
        </w:rPr>
        <w:t>a</w:t>
      </w:r>
      <w:r w:rsidRPr="00C946FF">
        <w:rPr>
          <w:rFonts w:eastAsia="Times New Roman" w:cs="Arial"/>
          <w:szCs w:val="24"/>
        </w:rPr>
        <w:t>t the</w:t>
      </w:r>
      <w:r w:rsidRPr="00C946FF">
        <w:rPr>
          <w:rFonts w:eastAsia="Times New Roman" w:cs="Arial"/>
          <w:spacing w:val="-1"/>
          <w:szCs w:val="24"/>
        </w:rPr>
        <w:t xml:space="preserve"> </w:t>
      </w:r>
      <w:r w:rsidRPr="00C946FF">
        <w:rPr>
          <w:rFonts w:eastAsia="Times New Roman" w:cs="Arial"/>
          <w:spacing w:val="-2"/>
          <w:szCs w:val="24"/>
        </w:rPr>
        <w:t>g</w:t>
      </w:r>
      <w:r w:rsidRPr="00C946FF">
        <w:rPr>
          <w:rFonts w:eastAsia="Times New Roman" w:cs="Arial"/>
          <w:spacing w:val="2"/>
          <w:szCs w:val="24"/>
        </w:rPr>
        <w:t>r</w:t>
      </w:r>
      <w:r w:rsidRPr="00C946FF">
        <w:rPr>
          <w:rFonts w:eastAsia="Times New Roman" w:cs="Arial"/>
          <w:spacing w:val="-1"/>
          <w:szCs w:val="24"/>
        </w:rPr>
        <w:t>a</w:t>
      </w:r>
      <w:r w:rsidRPr="00C946FF">
        <w:rPr>
          <w:rFonts w:eastAsia="Times New Roman" w:cs="Arial"/>
          <w:szCs w:val="24"/>
        </w:rPr>
        <w:t>nt h</w:t>
      </w:r>
      <w:r w:rsidRPr="00C946FF">
        <w:rPr>
          <w:rFonts w:eastAsia="Times New Roman" w:cs="Arial"/>
          <w:spacing w:val="-1"/>
          <w:szCs w:val="24"/>
        </w:rPr>
        <w:t>a</w:t>
      </w:r>
      <w:r w:rsidRPr="00C946FF">
        <w:rPr>
          <w:rFonts w:eastAsia="Times New Roman" w:cs="Arial"/>
          <w:szCs w:val="24"/>
        </w:rPr>
        <w:t>s b</w:t>
      </w:r>
      <w:r w:rsidRPr="00C946FF">
        <w:rPr>
          <w:rFonts w:eastAsia="Times New Roman" w:cs="Arial"/>
          <w:spacing w:val="1"/>
          <w:szCs w:val="24"/>
        </w:rPr>
        <w:t>e</w:t>
      </w:r>
      <w:r w:rsidRPr="00C946FF">
        <w:rPr>
          <w:rFonts w:eastAsia="Times New Roman" w:cs="Arial"/>
          <w:spacing w:val="-1"/>
          <w:szCs w:val="24"/>
        </w:rPr>
        <w:t>e</w:t>
      </w:r>
      <w:r w:rsidRPr="00C946FF">
        <w:rPr>
          <w:rFonts w:eastAsia="Times New Roman" w:cs="Arial"/>
          <w:szCs w:val="24"/>
        </w:rPr>
        <w:t xml:space="preserve">n </w:t>
      </w:r>
      <w:r w:rsidRPr="00C946FF">
        <w:rPr>
          <w:rFonts w:eastAsia="Times New Roman" w:cs="Arial"/>
          <w:spacing w:val="-1"/>
          <w:szCs w:val="24"/>
        </w:rPr>
        <w:t>f</w:t>
      </w:r>
      <w:r w:rsidRPr="00C946FF">
        <w:rPr>
          <w:rFonts w:eastAsia="Times New Roman" w:cs="Arial"/>
          <w:spacing w:val="2"/>
          <w:szCs w:val="24"/>
        </w:rPr>
        <w:t>u</w:t>
      </w:r>
      <w:r w:rsidRPr="00C946FF">
        <w:rPr>
          <w:rFonts w:eastAsia="Times New Roman" w:cs="Arial"/>
          <w:szCs w:val="24"/>
        </w:rPr>
        <w:t>l</w:t>
      </w:r>
      <w:r w:rsidRPr="00C946FF">
        <w:rPr>
          <w:rFonts w:eastAsia="Times New Roman" w:cs="Arial"/>
          <w:spacing w:val="3"/>
          <w:szCs w:val="24"/>
        </w:rPr>
        <w:t>l</w:t>
      </w:r>
      <w:r w:rsidRPr="00C946FF">
        <w:rPr>
          <w:rFonts w:eastAsia="Times New Roman" w:cs="Arial"/>
          <w:szCs w:val="24"/>
        </w:rPr>
        <w:t>y</w:t>
      </w:r>
      <w:r w:rsidRPr="00C946FF">
        <w:rPr>
          <w:rFonts w:eastAsia="Times New Roman" w:cs="Arial"/>
          <w:spacing w:val="-5"/>
          <w:szCs w:val="24"/>
        </w:rPr>
        <w:t xml:space="preserve"> </w:t>
      </w:r>
      <w:r w:rsidRPr="00C946FF">
        <w:rPr>
          <w:rFonts w:eastAsia="Times New Roman" w:cs="Arial"/>
          <w:spacing w:val="-1"/>
          <w:szCs w:val="24"/>
        </w:rPr>
        <w:t>f</w:t>
      </w:r>
      <w:r w:rsidRPr="00C946FF">
        <w:rPr>
          <w:rFonts w:eastAsia="Times New Roman" w:cs="Arial"/>
          <w:szCs w:val="24"/>
        </w:rPr>
        <w:t>und</w:t>
      </w:r>
      <w:r w:rsidRPr="00C946FF">
        <w:rPr>
          <w:rFonts w:eastAsia="Times New Roman" w:cs="Arial"/>
          <w:spacing w:val="-1"/>
          <w:szCs w:val="24"/>
        </w:rPr>
        <w:t>e</w:t>
      </w:r>
      <w:r w:rsidRPr="00C946FF">
        <w:rPr>
          <w:rFonts w:eastAsia="Times New Roman" w:cs="Arial"/>
          <w:szCs w:val="24"/>
        </w:rPr>
        <w:t>d</w:t>
      </w:r>
      <w:r w:rsidRPr="00C946FF">
        <w:rPr>
          <w:rFonts w:eastAsia="Times New Roman" w:cs="Arial"/>
          <w:spacing w:val="2"/>
          <w:szCs w:val="24"/>
        </w:rPr>
        <w:t xml:space="preserve"> </w:t>
      </w:r>
      <w:r w:rsidRPr="00C946FF">
        <w:rPr>
          <w:rFonts w:eastAsia="Times New Roman" w:cs="Arial"/>
          <w:spacing w:val="-1"/>
          <w:szCs w:val="24"/>
        </w:rPr>
        <w:t>a</w:t>
      </w:r>
      <w:r w:rsidRPr="00C946FF">
        <w:rPr>
          <w:rFonts w:eastAsia="Times New Roman" w:cs="Arial"/>
          <w:szCs w:val="24"/>
        </w:rPr>
        <w:t xml:space="preserve">nd is </w:t>
      </w:r>
      <w:r w:rsidRPr="00C946FF">
        <w:rPr>
          <w:rFonts w:eastAsia="Times New Roman" w:cs="Arial"/>
          <w:spacing w:val="-1"/>
          <w:szCs w:val="24"/>
        </w:rPr>
        <w:t>a</w:t>
      </w:r>
      <w:r w:rsidRPr="00C946FF">
        <w:rPr>
          <w:rFonts w:eastAsia="Times New Roman" w:cs="Arial"/>
          <w:szCs w:val="24"/>
        </w:rPr>
        <w:t>v</w:t>
      </w:r>
      <w:r w:rsidRPr="00C946FF">
        <w:rPr>
          <w:rFonts w:eastAsia="Times New Roman" w:cs="Arial"/>
          <w:spacing w:val="-1"/>
          <w:szCs w:val="24"/>
        </w:rPr>
        <w:t>a</w:t>
      </w:r>
      <w:r w:rsidRPr="00C946FF">
        <w:rPr>
          <w:rFonts w:eastAsia="Times New Roman" w:cs="Arial"/>
          <w:szCs w:val="24"/>
        </w:rPr>
        <w:t>il</w:t>
      </w:r>
      <w:r w:rsidRPr="00C946FF">
        <w:rPr>
          <w:rFonts w:eastAsia="Times New Roman" w:cs="Arial"/>
          <w:spacing w:val="-1"/>
          <w:szCs w:val="24"/>
        </w:rPr>
        <w:t>a</w:t>
      </w:r>
      <w:r w:rsidRPr="00C946FF">
        <w:rPr>
          <w:rFonts w:eastAsia="Times New Roman" w:cs="Arial"/>
          <w:szCs w:val="24"/>
        </w:rPr>
        <w:t>b</w:t>
      </w:r>
      <w:r w:rsidRPr="00C946FF">
        <w:rPr>
          <w:rFonts w:eastAsia="Times New Roman" w:cs="Arial"/>
          <w:spacing w:val="3"/>
          <w:szCs w:val="24"/>
        </w:rPr>
        <w:t>l</w:t>
      </w:r>
      <w:r w:rsidRPr="00C946FF">
        <w:rPr>
          <w:rFonts w:eastAsia="Times New Roman" w:cs="Arial"/>
          <w:szCs w:val="24"/>
        </w:rPr>
        <w:t>e</w:t>
      </w:r>
      <w:r w:rsidRPr="00C946FF">
        <w:rPr>
          <w:rFonts w:eastAsia="Times New Roman" w:cs="Arial"/>
          <w:spacing w:val="-1"/>
          <w:szCs w:val="24"/>
        </w:rPr>
        <w:t xml:space="preserve"> f</w:t>
      </w:r>
      <w:r w:rsidRPr="00C946FF">
        <w:rPr>
          <w:rFonts w:eastAsia="Times New Roman" w:cs="Arial"/>
          <w:szCs w:val="24"/>
        </w:rPr>
        <w:t>or</w:t>
      </w:r>
      <w:r w:rsidRPr="00C946FF">
        <w:rPr>
          <w:rFonts w:eastAsia="Times New Roman" w:cs="Arial"/>
          <w:spacing w:val="-1"/>
          <w:szCs w:val="24"/>
        </w:rPr>
        <w:t xml:space="preserve"> </w:t>
      </w:r>
      <w:r w:rsidRPr="00C946FF">
        <w:rPr>
          <w:rFonts w:eastAsia="Times New Roman" w:cs="Arial"/>
          <w:szCs w:val="24"/>
        </w:rPr>
        <w:t>disbu</w:t>
      </w:r>
      <w:r w:rsidRPr="00C946FF">
        <w:rPr>
          <w:rFonts w:eastAsia="Times New Roman" w:cs="Arial"/>
          <w:spacing w:val="-1"/>
          <w:szCs w:val="24"/>
        </w:rPr>
        <w:t>r</w:t>
      </w:r>
      <w:r w:rsidRPr="00C946FF">
        <w:rPr>
          <w:rFonts w:eastAsia="Times New Roman" w:cs="Arial"/>
          <w:szCs w:val="24"/>
        </w:rPr>
        <w:t>s</w:t>
      </w:r>
      <w:r w:rsidRPr="00C946FF">
        <w:rPr>
          <w:rFonts w:eastAsia="Times New Roman" w:cs="Arial"/>
          <w:spacing w:val="-1"/>
          <w:szCs w:val="24"/>
        </w:rPr>
        <w:t>e</w:t>
      </w:r>
      <w:r w:rsidRPr="00C946FF">
        <w:rPr>
          <w:rFonts w:eastAsia="Times New Roman" w:cs="Arial"/>
          <w:spacing w:val="3"/>
          <w:szCs w:val="24"/>
        </w:rPr>
        <w:t>m</w:t>
      </w:r>
      <w:r w:rsidRPr="00C946FF">
        <w:rPr>
          <w:rFonts w:eastAsia="Times New Roman" w:cs="Arial"/>
          <w:spacing w:val="-1"/>
          <w:szCs w:val="24"/>
        </w:rPr>
        <w:t>e</w:t>
      </w:r>
      <w:r w:rsidRPr="00C946FF">
        <w:rPr>
          <w:rFonts w:eastAsia="Times New Roman" w:cs="Arial"/>
          <w:szCs w:val="24"/>
        </w:rPr>
        <w:t xml:space="preserve">nt. </w:t>
      </w:r>
    </w:p>
    <w:p w14:paraId="6A7D588F" w14:textId="4DD89C5A" w:rsidR="00B173E2" w:rsidRPr="00B27CCA" w:rsidRDefault="00B8539E" w:rsidP="009F6E45">
      <w:pPr>
        <w:pStyle w:val="Heading2"/>
      </w:pPr>
      <w:bookmarkStart w:id="153" w:name="_Toc10529563"/>
      <w:r w:rsidRPr="00B27CCA">
        <w:t>7</w:t>
      </w:r>
      <w:r w:rsidR="00B173E2" w:rsidRPr="00B27CCA">
        <w:t>.2 Third</w:t>
      </w:r>
      <w:r w:rsidR="00E41A55" w:rsidRPr="00B27CCA">
        <w:t>-</w:t>
      </w:r>
      <w:r w:rsidR="00B173E2" w:rsidRPr="00B27CCA">
        <w:t>Party Contracting</w:t>
      </w:r>
      <w:bookmarkEnd w:id="153"/>
      <w:r w:rsidR="00B173E2" w:rsidRPr="00B27CCA">
        <w:t xml:space="preserve"> </w:t>
      </w:r>
    </w:p>
    <w:p w14:paraId="65BB46AE" w14:textId="1C0DD668" w:rsidR="00B173E2" w:rsidRPr="00C946FF" w:rsidRDefault="00B173E2" w:rsidP="00C946FF">
      <w:pPr>
        <w:pStyle w:val="NoSpacing"/>
        <w:jc w:val="both"/>
        <w:rPr>
          <w:rFonts w:ascii="Arial" w:hAnsi="Arial" w:cs="Arial"/>
          <w:spacing w:val="2"/>
          <w:szCs w:val="24"/>
        </w:rPr>
      </w:pPr>
      <w:proofErr w:type="spellStart"/>
      <w:r w:rsidRPr="00C946FF">
        <w:rPr>
          <w:rFonts w:ascii="Arial" w:hAnsi="Arial" w:cs="Arial"/>
          <w:szCs w:val="24"/>
        </w:rPr>
        <w:t>DRMT</w:t>
      </w:r>
      <w:proofErr w:type="spellEnd"/>
      <w:r w:rsidRPr="00C946FF">
        <w:rPr>
          <w:rFonts w:ascii="Arial" w:hAnsi="Arial" w:cs="Arial"/>
          <w:szCs w:val="24"/>
        </w:rPr>
        <w:t xml:space="preserve"> recommends subrecipients use the procurement guidance available on the </w:t>
      </w:r>
      <w:proofErr w:type="spellStart"/>
      <w:r w:rsidRPr="00C946FF">
        <w:rPr>
          <w:rFonts w:ascii="Arial" w:hAnsi="Arial" w:cs="Arial"/>
          <w:szCs w:val="24"/>
        </w:rPr>
        <w:t>D</w:t>
      </w:r>
      <w:r w:rsidR="00E41A55" w:rsidRPr="00C946FF">
        <w:rPr>
          <w:rFonts w:ascii="Arial" w:hAnsi="Arial" w:cs="Arial"/>
          <w:szCs w:val="24"/>
        </w:rPr>
        <w:t>RMT</w:t>
      </w:r>
      <w:proofErr w:type="spellEnd"/>
      <w:r w:rsidR="00E41A55" w:rsidRPr="00C946FF">
        <w:rPr>
          <w:rFonts w:ascii="Arial" w:hAnsi="Arial" w:cs="Arial"/>
          <w:szCs w:val="24"/>
        </w:rPr>
        <w:t xml:space="preserve"> Procurement</w:t>
      </w:r>
      <w:r w:rsidRPr="00C946FF">
        <w:rPr>
          <w:rFonts w:ascii="Arial" w:hAnsi="Arial" w:cs="Arial"/>
          <w:szCs w:val="24"/>
        </w:rPr>
        <w:t xml:space="preserve"> webpage which outlines the required federal requirements to expedite </w:t>
      </w:r>
      <w:proofErr w:type="spellStart"/>
      <w:r w:rsidRPr="00C946FF">
        <w:rPr>
          <w:rFonts w:ascii="Arial" w:hAnsi="Arial" w:cs="Arial"/>
          <w:szCs w:val="24"/>
        </w:rPr>
        <w:t>DRMT</w:t>
      </w:r>
      <w:proofErr w:type="spellEnd"/>
      <w:r w:rsidRPr="00C946FF">
        <w:rPr>
          <w:rFonts w:ascii="Arial" w:hAnsi="Arial" w:cs="Arial"/>
          <w:szCs w:val="24"/>
        </w:rPr>
        <w:t xml:space="preserve"> approval</w:t>
      </w:r>
      <w:r w:rsidR="00807FE9" w:rsidRPr="00B27CCA">
        <w:rPr>
          <w:rFonts w:ascii="Arial" w:hAnsi="Arial" w:cs="Arial"/>
          <w:szCs w:val="24"/>
        </w:rPr>
        <w:t xml:space="preserve">.  </w:t>
      </w:r>
      <w:hyperlink r:id="rId100" w:history="1">
        <w:r w:rsidRPr="00C946FF">
          <w:rPr>
            <w:rFonts w:ascii="Arial" w:hAnsi="Arial" w:cs="Arial"/>
            <w:color w:val="0000FF"/>
            <w:spacing w:val="-1"/>
            <w:szCs w:val="24"/>
            <w:u w:val="single"/>
          </w:rPr>
          <w:t>F</w:t>
        </w:r>
        <w:r w:rsidRPr="00C946FF">
          <w:rPr>
            <w:rFonts w:ascii="Arial" w:hAnsi="Arial" w:cs="Arial"/>
            <w:color w:val="0000FF"/>
            <w:szCs w:val="24"/>
            <w:u w:val="single"/>
          </w:rPr>
          <w:t xml:space="preserve">TA </w:t>
        </w:r>
        <w:r w:rsidRPr="00C946FF">
          <w:rPr>
            <w:rFonts w:ascii="Arial" w:hAnsi="Arial" w:cs="Arial"/>
            <w:color w:val="0000FF"/>
            <w:spacing w:val="1"/>
            <w:szCs w:val="24"/>
            <w:u w:val="single"/>
          </w:rPr>
          <w:t>C</w:t>
        </w:r>
        <w:r w:rsidRPr="00C946FF">
          <w:rPr>
            <w:rFonts w:ascii="Arial" w:hAnsi="Arial" w:cs="Arial"/>
            <w:color w:val="0000FF"/>
            <w:szCs w:val="24"/>
            <w:u w:val="single"/>
          </w:rPr>
          <w:t>i</w:t>
        </w:r>
        <w:r w:rsidRPr="00C946FF">
          <w:rPr>
            <w:rFonts w:ascii="Arial" w:hAnsi="Arial" w:cs="Arial"/>
            <w:color w:val="0000FF"/>
            <w:spacing w:val="-1"/>
            <w:szCs w:val="24"/>
            <w:u w:val="single"/>
          </w:rPr>
          <w:t>rc</w:t>
        </w:r>
        <w:r w:rsidRPr="00C946FF">
          <w:rPr>
            <w:rFonts w:ascii="Arial" w:hAnsi="Arial" w:cs="Arial"/>
            <w:color w:val="0000FF"/>
            <w:szCs w:val="24"/>
            <w:u w:val="single"/>
          </w:rPr>
          <w:t>ul</w:t>
        </w:r>
        <w:r w:rsidRPr="00C946FF">
          <w:rPr>
            <w:rFonts w:ascii="Arial" w:hAnsi="Arial" w:cs="Arial"/>
            <w:color w:val="0000FF"/>
            <w:spacing w:val="1"/>
            <w:szCs w:val="24"/>
            <w:u w:val="single"/>
          </w:rPr>
          <w:t>a</w:t>
        </w:r>
        <w:r w:rsidRPr="00C946FF">
          <w:rPr>
            <w:rFonts w:ascii="Arial" w:hAnsi="Arial" w:cs="Arial"/>
            <w:color w:val="0000FF"/>
            <w:szCs w:val="24"/>
            <w:u w:val="single"/>
          </w:rPr>
          <w:t>r</w:t>
        </w:r>
        <w:r w:rsidRPr="00C946FF">
          <w:rPr>
            <w:rFonts w:ascii="Arial" w:hAnsi="Arial" w:cs="Arial"/>
            <w:color w:val="0000FF"/>
            <w:spacing w:val="-1"/>
            <w:szCs w:val="24"/>
            <w:u w:val="single"/>
          </w:rPr>
          <w:t xml:space="preserve"> </w:t>
        </w:r>
        <w:proofErr w:type="spellStart"/>
        <w:r w:rsidRPr="00C946FF">
          <w:rPr>
            <w:rFonts w:ascii="Arial" w:hAnsi="Arial" w:cs="Arial"/>
            <w:color w:val="0000FF"/>
            <w:szCs w:val="24"/>
            <w:u w:val="single"/>
          </w:rPr>
          <w:t>4220.1F</w:t>
        </w:r>
        <w:proofErr w:type="spellEnd"/>
        <w:r w:rsidRPr="00C946FF">
          <w:rPr>
            <w:rFonts w:ascii="Arial" w:hAnsi="Arial" w:cs="Arial"/>
            <w:color w:val="0000FF"/>
            <w:spacing w:val="-1"/>
            <w:szCs w:val="24"/>
          </w:rPr>
          <w:t xml:space="preserve"> </w:t>
        </w:r>
      </w:hyperlink>
      <w:r w:rsidRPr="00C946FF">
        <w:rPr>
          <w:rFonts w:ascii="Arial" w:hAnsi="Arial" w:cs="Arial"/>
          <w:spacing w:val="3"/>
          <w:szCs w:val="24"/>
        </w:rPr>
        <w:t>s</w:t>
      </w:r>
      <w:r w:rsidRPr="00C946FF">
        <w:rPr>
          <w:rFonts w:ascii="Arial" w:hAnsi="Arial" w:cs="Arial"/>
          <w:spacing w:val="1"/>
          <w:szCs w:val="24"/>
        </w:rPr>
        <w:t>e</w:t>
      </w:r>
      <w:r w:rsidRPr="00C946FF">
        <w:rPr>
          <w:rFonts w:ascii="Arial" w:hAnsi="Arial" w:cs="Arial"/>
          <w:szCs w:val="24"/>
        </w:rPr>
        <w:t xml:space="preserve">ts </w:t>
      </w:r>
      <w:r w:rsidRPr="00C946FF">
        <w:rPr>
          <w:rFonts w:ascii="Arial" w:hAnsi="Arial" w:cs="Arial"/>
          <w:spacing w:val="-1"/>
          <w:szCs w:val="24"/>
        </w:rPr>
        <w:t>f</w:t>
      </w:r>
      <w:r w:rsidRPr="00C946FF">
        <w:rPr>
          <w:rFonts w:ascii="Arial" w:hAnsi="Arial" w:cs="Arial"/>
          <w:szCs w:val="24"/>
        </w:rPr>
        <w:t>o</w:t>
      </w:r>
      <w:r w:rsidRPr="00C946FF">
        <w:rPr>
          <w:rFonts w:ascii="Arial" w:hAnsi="Arial" w:cs="Arial"/>
          <w:spacing w:val="-1"/>
          <w:szCs w:val="24"/>
        </w:rPr>
        <w:t>r</w:t>
      </w:r>
      <w:r w:rsidRPr="00C946FF">
        <w:rPr>
          <w:rFonts w:ascii="Arial" w:hAnsi="Arial" w:cs="Arial"/>
          <w:szCs w:val="24"/>
        </w:rPr>
        <w:t xml:space="preserve">th </w:t>
      </w:r>
      <w:r w:rsidR="00BF64C6" w:rsidRPr="00C946FF">
        <w:rPr>
          <w:rFonts w:ascii="Arial" w:hAnsi="Arial" w:cs="Arial"/>
          <w:szCs w:val="24"/>
        </w:rPr>
        <w:t>federal guidelines</w:t>
      </w:r>
      <w:r w:rsidRPr="00C946FF">
        <w:rPr>
          <w:rFonts w:ascii="Arial" w:hAnsi="Arial" w:cs="Arial"/>
          <w:szCs w:val="24"/>
        </w:rPr>
        <w:t xml:space="preserve"> </w:t>
      </w:r>
      <w:r w:rsidRPr="00C946FF">
        <w:rPr>
          <w:rFonts w:ascii="Arial" w:hAnsi="Arial" w:cs="Arial"/>
          <w:spacing w:val="-1"/>
          <w:szCs w:val="24"/>
        </w:rPr>
        <w:t>f</w:t>
      </w:r>
      <w:r w:rsidRPr="00C946FF">
        <w:rPr>
          <w:rFonts w:ascii="Arial" w:hAnsi="Arial" w:cs="Arial"/>
          <w:szCs w:val="24"/>
        </w:rPr>
        <w:t>or</w:t>
      </w:r>
      <w:r w:rsidRPr="00C946FF">
        <w:rPr>
          <w:rFonts w:ascii="Arial" w:hAnsi="Arial" w:cs="Arial"/>
          <w:spacing w:val="-1"/>
          <w:szCs w:val="24"/>
        </w:rPr>
        <w:t xml:space="preserve"> </w:t>
      </w:r>
      <w:r w:rsidRPr="00C946FF">
        <w:rPr>
          <w:rFonts w:ascii="Arial" w:hAnsi="Arial" w:cs="Arial"/>
          <w:szCs w:val="24"/>
        </w:rPr>
        <w:t>the</w:t>
      </w:r>
      <w:r w:rsidRPr="00C946FF">
        <w:rPr>
          <w:rFonts w:ascii="Arial" w:hAnsi="Arial" w:cs="Arial"/>
          <w:spacing w:val="-1"/>
          <w:szCs w:val="24"/>
        </w:rPr>
        <w:t xml:space="preserve"> </w:t>
      </w:r>
      <w:r w:rsidRPr="00C946FF">
        <w:rPr>
          <w:rFonts w:ascii="Arial" w:hAnsi="Arial" w:cs="Arial"/>
          <w:szCs w:val="24"/>
        </w:rPr>
        <w:t>soli</w:t>
      </w:r>
      <w:r w:rsidRPr="00C946FF">
        <w:rPr>
          <w:rFonts w:ascii="Arial" w:hAnsi="Arial" w:cs="Arial"/>
          <w:spacing w:val="-1"/>
          <w:szCs w:val="24"/>
        </w:rPr>
        <w:t>c</w:t>
      </w:r>
      <w:r w:rsidRPr="00C946FF">
        <w:rPr>
          <w:rFonts w:ascii="Arial" w:hAnsi="Arial" w:cs="Arial"/>
          <w:szCs w:val="24"/>
        </w:rPr>
        <w:t>it</w:t>
      </w:r>
      <w:r w:rsidRPr="00C946FF">
        <w:rPr>
          <w:rFonts w:ascii="Arial" w:hAnsi="Arial" w:cs="Arial"/>
          <w:spacing w:val="-1"/>
          <w:szCs w:val="24"/>
        </w:rPr>
        <w:t>a</w:t>
      </w:r>
      <w:r w:rsidRPr="00C946FF">
        <w:rPr>
          <w:rFonts w:ascii="Arial" w:hAnsi="Arial" w:cs="Arial"/>
          <w:szCs w:val="24"/>
        </w:rPr>
        <w:t xml:space="preserve">tion, </w:t>
      </w:r>
      <w:r w:rsidRPr="00C946FF">
        <w:rPr>
          <w:rFonts w:ascii="Arial" w:hAnsi="Arial" w:cs="Arial"/>
          <w:spacing w:val="-1"/>
          <w:szCs w:val="24"/>
        </w:rPr>
        <w:t>a</w:t>
      </w:r>
      <w:r w:rsidRPr="00C946FF">
        <w:rPr>
          <w:rFonts w:ascii="Arial" w:hAnsi="Arial" w:cs="Arial"/>
          <w:szCs w:val="24"/>
        </w:rPr>
        <w:t>w</w:t>
      </w:r>
      <w:r w:rsidRPr="00C946FF">
        <w:rPr>
          <w:rFonts w:ascii="Arial" w:hAnsi="Arial" w:cs="Arial"/>
          <w:spacing w:val="1"/>
          <w:szCs w:val="24"/>
        </w:rPr>
        <w:t>a</w:t>
      </w:r>
      <w:r w:rsidRPr="00C946FF">
        <w:rPr>
          <w:rFonts w:ascii="Arial" w:hAnsi="Arial" w:cs="Arial"/>
          <w:spacing w:val="2"/>
          <w:szCs w:val="24"/>
        </w:rPr>
        <w:t>r</w:t>
      </w:r>
      <w:r w:rsidRPr="00C946FF">
        <w:rPr>
          <w:rFonts w:ascii="Arial" w:hAnsi="Arial" w:cs="Arial"/>
          <w:szCs w:val="24"/>
        </w:rPr>
        <w:t xml:space="preserve">d </w:t>
      </w:r>
      <w:r w:rsidRPr="00C946FF">
        <w:rPr>
          <w:rFonts w:ascii="Arial" w:hAnsi="Arial" w:cs="Arial"/>
          <w:spacing w:val="-1"/>
          <w:szCs w:val="24"/>
        </w:rPr>
        <w:t>a</w:t>
      </w:r>
      <w:r w:rsidRPr="00C946FF">
        <w:rPr>
          <w:rFonts w:ascii="Arial" w:hAnsi="Arial" w:cs="Arial"/>
          <w:szCs w:val="24"/>
        </w:rPr>
        <w:t xml:space="preserve">nd </w:t>
      </w:r>
      <w:r w:rsidRPr="00C946FF">
        <w:rPr>
          <w:rFonts w:ascii="Arial" w:hAnsi="Arial" w:cs="Arial"/>
          <w:spacing w:val="-1"/>
          <w:szCs w:val="24"/>
        </w:rPr>
        <w:t>a</w:t>
      </w:r>
      <w:r w:rsidRPr="00C946FF">
        <w:rPr>
          <w:rFonts w:ascii="Arial" w:hAnsi="Arial" w:cs="Arial"/>
          <w:szCs w:val="24"/>
        </w:rPr>
        <w:t>dminist</w:t>
      </w:r>
      <w:r w:rsidRPr="00C946FF">
        <w:rPr>
          <w:rFonts w:ascii="Arial" w:hAnsi="Arial" w:cs="Arial"/>
          <w:spacing w:val="-1"/>
          <w:szCs w:val="24"/>
        </w:rPr>
        <w:t>ra</w:t>
      </w:r>
      <w:r w:rsidRPr="00C946FF">
        <w:rPr>
          <w:rFonts w:ascii="Arial" w:hAnsi="Arial" w:cs="Arial"/>
          <w:szCs w:val="24"/>
        </w:rPr>
        <w:t>tion of</w:t>
      </w:r>
      <w:r w:rsidRPr="00C946FF">
        <w:rPr>
          <w:rFonts w:ascii="Arial" w:hAnsi="Arial" w:cs="Arial"/>
          <w:spacing w:val="-1"/>
          <w:szCs w:val="24"/>
        </w:rPr>
        <w:t xml:space="preserve"> </w:t>
      </w:r>
      <w:r w:rsidRPr="00C946FF">
        <w:rPr>
          <w:rFonts w:ascii="Arial" w:hAnsi="Arial" w:cs="Arial"/>
          <w:szCs w:val="24"/>
        </w:rPr>
        <w:t>thi</w:t>
      </w:r>
      <w:r w:rsidRPr="00C946FF">
        <w:rPr>
          <w:rFonts w:ascii="Arial" w:hAnsi="Arial" w:cs="Arial"/>
          <w:spacing w:val="-1"/>
          <w:szCs w:val="24"/>
        </w:rPr>
        <w:t>r</w:t>
      </w:r>
      <w:r w:rsidRPr="00C946FF">
        <w:rPr>
          <w:rFonts w:ascii="Arial" w:hAnsi="Arial" w:cs="Arial"/>
          <w:szCs w:val="24"/>
        </w:rPr>
        <w:t>d</w:t>
      </w:r>
      <w:r w:rsidR="00E41A55" w:rsidRPr="00C946FF">
        <w:rPr>
          <w:rFonts w:ascii="Arial" w:hAnsi="Arial" w:cs="Arial"/>
          <w:szCs w:val="24"/>
        </w:rPr>
        <w:t>-</w:t>
      </w:r>
      <w:r w:rsidRPr="00C946FF">
        <w:rPr>
          <w:rFonts w:ascii="Arial" w:hAnsi="Arial" w:cs="Arial"/>
          <w:szCs w:val="24"/>
        </w:rPr>
        <w:t>p</w:t>
      </w:r>
      <w:r w:rsidRPr="00C946FF">
        <w:rPr>
          <w:rFonts w:ascii="Arial" w:hAnsi="Arial" w:cs="Arial"/>
          <w:spacing w:val="-1"/>
          <w:szCs w:val="24"/>
        </w:rPr>
        <w:t>ar</w:t>
      </w:r>
      <w:r w:rsidRPr="00C946FF">
        <w:rPr>
          <w:rFonts w:ascii="Arial" w:hAnsi="Arial" w:cs="Arial"/>
          <w:spacing w:val="3"/>
          <w:szCs w:val="24"/>
        </w:rPr>
        <w:t>t</w:t>
      </w:r>
      <w:r w:rsidRPr="00C946FF">
        <w:rPr>
          <w:rFonts w:ascii="Arial" w:hAnsi="Arial" w:cs="Arial"/>
          <w:szCs w:val="24"/>
        </w:rPr>
        <w:t>y</w:t>
      </w:r>
      <w:r w:rsidRPr="00C946FF">
        <w:rPr>
          <w:rFonts w:ascii="Arial" w:hAnsi="Arial" w:cs="Arial"/>
          <w:spacing w:val="-2"/>
          <w:szCs w:val="24"/>
        </w:rPr>
        <w:t xml:space="preserve"> </w:t>
      </w:r>
      <w:r w:rsidRPr="00C946FF">
        <w:rPr>
          <w:rFonts w:ascii="Arial" w:hAnsi="Arial" w:cs="Arial"/>
          <w:spacing w:val="-1"/>
          <w:szCs w:val="24"/>
        </w:rPr>
        <w:t>c</w:t>
      </w:r>
      <w:r w:rsidRPr="00C946FF">
        <w:rPr>
          <w:rFonts w:ascii="Arial" w:hAnsi="Arial" w:cs="Arial"/>
          <w:szCs w:val="24"/>
        </w:rPr>
        <w:t>ont</w:t>
      </w:r>
      <w:r w:rsidRPr="00C946FF">
        <w:rPr>
          <w:rFonts w:ascii="Arial" w:hAnsi="Arial" w:cs="Arial"/>
          <w:spacing w:val="-1"/>
          <w:szCs w:val="24"/>
        </w:rPr>
        <w:t>rac</w:t>
      </w:r>
      <w:r w:rsidRPr="00C946FF">
        <w:rPr>
          <w:rFonts w:ascii="Arial" w:hAnsi="Arial" w:cs="Arial"/>
          <w:spacing w:val="3"/>
          <w:szCs w:val="24"/>
        </w:rPr>
        <w:t>t</w:t>
      </w:r>
      <w:r w:rsidRPr="00C946FF">
        <w:rPr>
          <w:rFonts w:ascii="Arial" w:hAnsi="Arial" w:cs="Arial"/>
          <w:szCs w:val="24"/>
        </w:rPr>
        <w:t xml:space="preserve">s.  </w:t>
      </w:r>
      <w:r w:rsidRPr="00C946FF">
        <w:rPr>
          <w:rFonts w:ascii="Arial" w:hAnsi="Arial" w:cs="Arial"/>
          <w:spacing w:val="1"/>
          <w:szCs w:val="24"/>
        </w:rPr>
        <w:t>C</w:t>
      </w:r>
      <w:r w:rsidRPr="00C946FF">
        <w:rPr>
          <w:rFonts w:ascii="Arial" w:hAnsi="Arial" w:cs="Arial"/>
          <w:szCs w:val="24"/>
        </w:rPr>
        <w:t>ompli</w:t>
      </w:r>
      <w:r w:rsidRPr="00C946FF">
        <w:rPr>
          <w:rFonts w:ascii="Arial" w:hAnsi="Arial" w:cs="Arial"/>
          <w:spacing w:val="-1"/>
          <w:szCs w:val="24"/>
        </w:rPr>
        <w:t>a</w:t>
      </w:r>
      <w:r w:rsidRPr="00C946FF">
        <w:rPr>
          <w:rFonts w:ascii="Arial" w:hAnsi="Arial" w:cs="Arial"/>
          <w:szCs w:val="24"/>
        </w:rPr>
        <w:t>n</w:t>
      </w:r>
      <w:r w:rsidRPr="00C946FF">
        <w:rPr>
          <w:rFonts w:ascii="Arial" w:hAnsi="Arial" w:cs="Arial"/>
          <w:spacing w:val="-1"/>
          <w:szCs w:val="24"/>
        </w:rPr>
        <w:t>c</w:t>
      </w:r>
      <w:r w:rsidRPr="00C946FF">
        <w:rPr>
          <w:rFonts w:ascii="Arial" w:hAnsi="Arial" w:cs="Arial"/>
          <w:szCs w:val="24"/>
        </w:rPr>
        <w:t>e</w:t>
      </w:r>
      <w:r w:rsidRPr="00C946FF">
        <w:rPr>
          <w:rFonts w:ascii="Arial" w:hAnsi="Arial" w:cs="Arial"/>
          <w:spacing w:val="-1"/>
          <w:szCs w:val="24"/>
        </w:rPr>
        <w:t xml:space="preserve"> re</w:t>
      </w:r>
      <w:r w:rsidRPr="00C946FF">
        <w:rPr>
          <w:rFonts w:ascii="Arial" w:hAnsi="Arial" w:cs="Arial"/>
          <w:szCs w:val="24"/>
        </w:rPr>
        <w:t>qui</w:t>
      </w:r>
      <w:r w:rsidRPr="00C946FF">
        <w:rPr>
          <w:rFonts w:ascii="Arial" w:hAnsi="Arial" w:cs="Arial"/>
          <w:spacing w:val="-1"/>
          <w:szCs w:val="24"/>
        </w:rPr>
        <w:t>re</w:t>
      </w:r>
      <w:r w:rsidRPr="00C946FF">
        <w:rPr>
          <w:rFonts w:ascii="Arial" w:hAnsi="Arial" w:cs="Arial"/>
          <w:szCs w:val="24"/>
        </w:rPr>
        <w:t xml:space="preserve">s </w:t>
      </w:r>
      <w:r w:rsidRPr="00C946FF">
        <w:rPr>
          <w:rFonts w:ascii="Arial" w:hAnsi="Arial" w:cs="Arial"/>
          <w:spacing w:val="3"/>
          <w:szCs w:val="24"/>
        </w:rPr>
        <w:t>t</w:t>
      </w:r>
      <w:r w:rsidRPr="00C946FF">
        <w:rPr>
          <w:rFonts w:ascii="Arial" w:hAnsi="Arial" w:cs="Arial"/>
          <w:szCs w:val="24"/>
        </w:rPr>
        <w:t>he</w:t>
      </w:r>
      <w:r w:rsidRPr="00C946FF">
        <w:rPr>
          <w:rFonts w:ascii="Arial" w:hAnsi="Arial" w:cs="Arial"/>
          <w:spacing w:val="-1"/>
          <w:szCs w:val="24"/>
        </w:rPr>
        <w:t xml:space="preserve"> </w:t>
      </w:r>
      <w:r w:rsidRPr="00C946FF">
        <w:rPr>
          <w:rFonts w:ascii="Arial" w:hAnsi="Arial" w:cs="Arial"/>
          <w:szCs w:val="24"/>
        </w:rPr>
        <w:t>in</w:t>
      </w:r>
      <w:r w:rsidRPr="00C946FF">
        <w:rPr>
          <w:rFonts w:ascii="Arial" w:hAnsi="Arial" w:cs="Arial"/>
          <w:spacing w:val="-1"/>
          <w:szCs w:val="24"/>
        </w:rPr>
        <w:t>c</w:t>
      </w:r>
      <w:r w:rsidRPr="00C946FF">
        <w:rPr>
          <w:rFonts w:ascii="Arial" w:hAnsi="Arial" w:cs="Arial"/>
          <w:szCs w:val="24"/>
        </w:rPr>
        <w:t>lusion of</w:t>
      </w:r>
      <w:r w:rsidRPr="00C946FF">
        <w:rPr>
          <w:rFonts w:ascii="Arial" w:hAnsi="Arial" w:cs="Arial"/>
          <w:spacing w:val="-1"/>
          <w:szCs w:val="24"/>
        </w:rPr>
        <w:t xml:space="preserve"> a</w:t>
      </w:r>
      <w:r w:rsidRPr="00C946FF">
        <w:rPr>
          <w:rFonts w:ascii="Arial" w:hAnsi="Arial" w:cs="Arial"/>
          <w:szCs w:val="24"/>
        </w:rPr>
        <w:t>ppli</w:t>
      </w:r>
      <w:r w:rsidRPr="00C946FF">
        <w:rPr>
          <w:rFonts w:ascii="Arial" w:hAnsi="Arial" w:cs="Arial"/>
          <w:spacing w:val="-1"/>
          <w:szCs w:val="24"/>
        </w:rPr>
        <w:t>ca</w:t>
      </w:r>
      <w:r w:rsidRPr="00C946FF">
        <w:rPr>
          <w:rFonts w:ascii="Arial" w:hAnsi="Arial" w:cs="Arial"/>
          <w:szCs w:val="24"/>
        </w:rPr>
        <w:t>b</w:t>
      </w:r>
      <w:r w:rsidRPr="00C946FF">
        <w:rPr>
          <w:rFonts w:ascii="Arial" w:hAnsi="Arial" w:cs="Arial"/>
          <w:spacing w:val="3"/>
          <w:szCs w:val="24"/>
        </w:rPr>
        <w:t>l</w:t>
      </w:r>
      <w:r w:rsidRPr="00C946FF">
        <w:rPr>
          <w:rFonts w:ascii="Arial" w:hAnsi="Arial" w:cs="Arial"/>
          <w:szCs w:val="24"/>
        </w:rPr>
        <w:t>e</w:t>
      </w:r>
      <w:r w:rsidRPr="00C946FF">
        <w:rPr>
          <w:rFonts w:ascii="Arial" w:hAnsi="Arial" w:cs="Arial"/>
          <w:spacing w:val="-1"/>
          <w:szCs w:val="24"/>
        </w:rPr>
        <w:t xml:space="preserve"> fe</w:t>
      </w:r>
      <w:r w:rsidRPr="00C946FF">
        <w:rPr>
          <w:rFonts w:ascii="Arial" w:hAnsi="Arial" w:cs="Arial"/>
          <w:szCs w:val="24"/>
        </w:rPr>
        <w:t>d</w:t>
      </w:r>
      <w:r w:rsidRPr="00C946FF">
        <w:rPr>
          <w:rFonts w:ascii="Arial" w:hAnsi="Arial" w:cs="Arial"/>
          <w:spacing w:val="1"/>
          <w:szCs w:val="24"/>
        </w:rPr>
        <w:t>e</w:t>
      </w:r>
      <w:r w:rsidRPr="00C946FF">
        <w:rPr>
          <w:rFonts w:ascii="Arial" w:hAnsi="Arial" w:cs="Arial"/>
          <w:spacing w:val="-1"/>
          <w:szCs w:val="24"/>
        </w:rPr>
        <w:t>ra</w:t>
      </w:r>
      <w:r w:rsidRPr="00C946FF">
        <w:rPr>
          <w:rFonts w:ascii="Arial" w:hAnsi="Arial" w:cs="Arial"/>
          <w:szCs w:val="24"/>
        </w:rPr>
        <w:t xml:space="preserve">l </w:t>
      </w:r>
      <w:r w:rsidRPr="00C946FF">
        <w:rPr>
          <w:rFonts w:ascii="Arial" w:hAnsi="Arial" w:cs="Arial"/>
          <w:spacing w:val="-1"/>
          <w:szCs w:val="24"/>
        </w:rPr>
        <w:t>c</w:t>
      </w:r>
      <w:r w:rsidRPr="00C946FF">
        <w:rPr>
          <w:rFonts w:ascii="Arial" w:hAnsi="Arial" w:cs="Arial"/>
          <w:spacing w:val="3"/>
          <w:szCs w:val="24"/>
        </w:rPr>
        <w:t>l</w:t>
      </w:r>
      <w:r w:rsidRPr="00C946FF">
        <w:rPr>
          <w:rFonts w:ascii="Arial" w:hAnsi="Arial" w:cs="Arial"/>
          <w:spacing w:val="-1"/>
          <w:szCs w:val="24"/>
        </w:rPr>
        <w:t>a</w:t>
      </w:r>
      <w:r w:rsidRPr="00C946FF">
        <w:rPr>
          <w:rFonts w:ascii="Arial" w:hAnsi="Arial" w:cs="Arial"/>
          <w:szCs w:val="24"/>
        </w:rPr>
        <w:t>us</w:t>
      </w:r>
      <w:r w:rsidRPr="00C946FF">
        <w:rPr>
          <w:rFonts w:ascii="Arial" w:hAnsi="Arial" w:cs="Arial"/>
          <w:spacing w:val="-1"/>
          <w:szCs w:val="24"/>
        </w:rPr>
        <w:t>e</w:t>
      </w:r>
      <w:r w:rsidRPr="00C946FF">
        <w:rPr>
          <w:rFonts w:ascii="Arial" w:hAnsi="Arial" w:cs="Arial"/>
          <w:szCs w:val="24"/>
        </w:rPr>
        <w:t xml:space="preserve">s in </w:t>
      </w:r>
      <w:r w:rsidRPr="00C946FF">
        <w:rPr>
          <w:rFonts w:ascii="Arial" w:hAnsi="Arial" w:cs="Arial"/>
          <w:spacing w:val="-1"/>
          <w:szCs w:val="24"/>
        </w:rPr>
        <w:t>a</w:t>
      </w:r>
      <w:r w:rsidRPr="00C946FF">
        <w:rPr>
          <w:rFonts w:ascii="Arial" w:hAnsi="Arial" w:cs="Arial"/>
          <w:szCs w:val="24"/>
        </w:rPr>
        <w:t xml:space="preserve">ll </w:t>
      </w:r>
      <w:r w:rsidRPr="00C946FF">
        <w:rPr>
          <w:rFonts w:ascii="Arial" w:hAnsi="Arial" w:cs="Arial"/>
          <w:spacing w:val="-1"/>
          <w:szCs w:val="24"/>
        </w:rPr>
        <w:t>c</w:t>
      </w:r>
      <w:r w:rsidRPr="00C946FF">
        <w:rPr>
          <w:rFonts w:ascii="Arial" w:hAnsi="Arial" w:cs="Arial"/>
          <w:szCs w:val="24"/>
        </w:rPr>
        <w:t>ont</w:t>
      </w:r>
      <w:r w:rsidRPr="00C946FF">
        <w:rPr>
          <w:rFonts w:ascii="Arial" w:hAnsi="Arial" w:cs="Arial"/>
          <w:spacing w:val="-1"/>
          <w:szCs w:val="24"/>
        </w:rPr>
        <w:t>rac</w:t>
      </w:r>
      <w:r w:rsidRPr="00C946FF">
        <w:rPr>
          <w:rFonts w:ascii="Arial" w:hAnsi="Arial" w:cs="Arial"/>
          <w:szCs w:val="24"/>
        </w:rPr>
        <w:t>ts b</w:t>
      </w:r>
      <w:r w:rsidRPr="00C946FF">
        <w:rPr>
          <w:rFonts w:ascii="Arial" w:hAnsi="Arial" w:cs="Arial"/>
          <w:spacing w:val="-1"/>
          <w:szCs w:val="24"/>
        </w:rPr>
        <w:t>e</w:t>
      </w:r>
      <w:r w:rsidRPr="00C946FF">
        <w:rPr>
          <w:rFonts w:ascii="Arial" w:hAnsi="Arial" w:cs="Arial"/>
          <w:szCs w:val="24"/>
        </w:rPr>
        <w:t>t</w:t>
      </w:r>
      <w:r w:rsidRPr="00C946FF">
        <w:rPr>
          <w:rFonts w:ascii="Arial" w:hAnsi="Arial" w:cs="Arial"/>
          <w:spacing w:val="2"/>
          <w:szCs w:val="24"/>
        </w:rPr>
        <w:t>w</w:t>
      </w:r>
      <w:r w:rsidRPr="00C946FF">
        <w:rPr>
          <w:rFonts w:ascii="Arial" w:hAnsi="Arial" w:cs="Arial"/>
          <w:spacing w:val="-1"/>
          <w:szCs w:val="24"/>
        </w:rPr>
        <w:t>ee</w:t>
      </w:r>
      <w:r w:rsidRPr="00C946FF">
        <w:rPr>
          <w:rFonts w:ascii="Arial" w:hAnsi="Arial" w:cs="Arial"/>
          <w:szCs w:val="24"/>
        </w:rPr>
        <w:t>n the</w:t>
      </w:r>
      <w:r w:rsidRPr="00C946FF">
        <w:rPr>
          <w:rFonts w:ascii="Arial" w:hAnsi="Arial" w:cs="Arial"/>
          <w:spacing w:val="-1"/>
          <w:szCs w:val="24"/>
        </w:rPr>
        <w:t xml:space="preserve"> </w:t>
      </w:r>
      <w:r w:rsidRPr="00C946FF">
        <w:rPr>
          <w:rFonts w:ascii="Arial" w:hAnsi="Arial" w:cs="Arial"/>
          <w:szCs w:val="24"/>
        </w:rPr>
        <w:t>s</w:t>
      </w:r>
      <w:r w:rsidRPr="00C946FF">
        <w:rPr>
          <w:rFonts w:ascii="Arial" w:hAnsi="Arial" w:cs="Arial"/>
          <w:spacing w:val="2"/>
          <w:szCs w:val="24"/>
        </w:rPr>
        <w:t>u</w:t>
      </w:r>
      <w:r w:rsidRPr="00C946FF">
        <w:rPr>
          <w:rFonts w:ascii="Arial" w:hAnsi="Arial" w:cs="Arial"/>
          <w:szCs w:val="24"/>
        </w:rPr>
        <w:t>b</w:t>
      </w:r>
      <w:r w:rsidRPr="00C946FF">
        <w:rPr>
          <w:rFonts w:ascii="Arial" w:hAnsi="Arial" w:cs="Arial"/>
          <w:spacing w:val="-1"/>
          <w:szCs w:val="24"/>
        </w:rPr>
        <w:t>rec</w:t>
      </w:r>
      <w:r w:rsidRPr="00C946FF">
        <w:rPr>
          <w:rFonts w:ascii="Arial" w:hAnsi="Arial" w:cs="Arial"/>
          <w:szCs w:val="24"/>
        </w:rPr>
        <w:t>ipi</w:t>
      </w:r>
      <w:r w:rsidRPr="00C946FF">
        <w:rPr>
          <w:rFonts w:ascii="Arial" w:hAnsi="Arial" w:cs="Arial"/>
          <w:spacing w:val="-1"/>
          <w:szCs w:val="24"/>
        </w:rPr>
        <w:t>e</w:t>
      </w:r>
      <w:r w:rsidRPr="00C946FF">
        <w:rPr>
          <w:rFonts w:ascii="Arial" w:hAnsi="Arial" w:cs="Arial"/>
          <w:szCs w:val="24"/>
        </w:rPr>
        <w:t xml:space="preserve">nt </w:t>
      </w:r>
      <w:r w:rsidRPr="00C946FF">
        <w:rPr>
          <w:rFonts w:ascii="Arial" w:hAnsi="Arial" w:cs="Arial"/>
          <w:spacing w:val="-1"/>
          <w:szCs w:val="24"/>
        </w:rPr>
        <w:t>a</w:t>
      </w:r>
      <w:r w:rsidRPr="00C946FF">
        <w:rPr>
          <w:rFonts w:ascii="Arial" w:hAnsi="Arial" w:cs="Arial"/>
          <w:szCs w:val="24"/>
        </w:rPr>
        <w:t>nd th</w:t>
      </w:r>
      <w:r w:rsidRPr="00C946FF">
        <w:rPr>
          <w:rFonts w:ascii="Arial" w:hAnsi="Arial" w:cs="Arial"/>
          <w:spacing w:val="-1"/>
          <w:szCs w:val="24"/>
        </w:rPr>
        <w:t>e</w:t>
      </w:r>
      <w:r w:rsidRPr="00C946FF">
        <w:rPr>
          <w:rFonts w:ascii="Arial" w:hAnsi="Arial" w:cs="Arial"/>
          <w:spacing w:val="3"/>
          <w:szCs w:val="24"/>
        </w:rPr>
        <w:t>i</w:t>
      </w:r>
      <w:r w:rsidRPr="00C946FF">
        <w:rPr>
          <w:rFonts w:ascii="Arial" w:hAnsi="Arial" w:cs="Arial"/>
          <w:szCs w:val="24"/>
        </w:rPr>
        <w:t>r</w:t>
      </w:r>
      <w:r w:rsidRPr="00C946FF">
        <w:rPr>
          <w:rFonts w:ascii="Arial" w:hAnsi="Arial" w:cs="Arial"/>
          <w:spacing w:val="-1"/>
          <w:szCs w:val="24"/>
        </w:rPr>
        <w:t xml:space="preserve"> c</w:t>
      </w:r>
      <w:r w:rsidRPr="00C946FF">
        <w:rPr>
          <w:rFonts w:ascii="Arial" w:hAnsi="Arial" w:cs="Arial"/>
          <w:szCs w:val="24"/>
        </w:rPr>
        <w:t>ont</w:t>
      </w:r>
      <w:r w:rsidRPr="00C946FF">
        <w:rPr>
          <w:rFonts w:ascii="Arial" w:hAnsi="Arial" w:cs="Arial"/>
          <w:spacing w:val="2"/>
          <w:szCs w:val="24"/>
        </w:rPr>
        <w:t>r</w:t>
      </w:r>
      <w:r w:rsidRPr="00C946FF">
        <w:rPr>
          <w:rFonts w:ascii="Arial" w:hAnsi="Arial" w:cs="Arial"/>
          <w:spacing w:val="-1"/>
          <w:szCs w:val="24"/>
        </w:rPr>
        <w:t>ac</w:t>
      </w:r>
      <w:r w:rsidRPr="00C946FF">
        <w:rPr>
          <w:rFonts w:ascii="Arial" w:hAnsi="Arial" w:cs="Arial"/>
          <w:szCs w:val="24"/>
        </w:rPr>
        <w:t>to</w:t>
      </w:r>
      <w:r w:rsidRPr="00C946FF">
        <w:rPr>
          <w:rFonts w:ascii="Arial" w:hAnsi="Arial" w:cs="Arial"/>
          <w:spacing w:val="-1"/>
          <w:szCs w:val="24"/>
        </w:rPr>
        <w:t>r</w:t>
      </w:r>
      <w:r w:rsidRPr="00C946FF">
        <w:rPr>
          <w:rFonts w:ascii="Arial" w:hAnsi="Arial" w:cs="Arial"/>
          <w:szCs w:val="24"/>
        </w:rPr>
        <w:t>s</w:t>
      </w:r>
      <w:r w:rsidR="00807FE9" w:rsidRPr="00B27CCA">
        <w:rPr>
          <w:rFonts w:ascii="Arial" w:hAnsi="Arial" w:cs="Arial"/>
          <w:szCs w:val="24"/>
        </w:rPr>
        <w:t xml:space="preserve">.  </w:t>
      </w:r>
      <w:r w:rsidRPr="00C946FF">
        <w:rPr>
          <w:rFonts w:ascii="Arial" w:hAnsi="Arial" w:cs="Arial"/>
          <w:szCs w:val="24"/>
        </w:rPr>
        <w:t>Federal clauses cannot be amended into existing third</w:t>
      </w:r>
      <w:r w:rsidR="00E41A55" w:rsidRPr="00C946FF">
        <w:rPr>
          <w:rFonts w:ascii="Arial" w:hAnsi="Arial" w:cs="Arial"/>
          <w:szCs w:val="24"/>
        </w:rPr>
        <w:t>-</w:t>
      </w:r>
      <w:r w:rsidRPr="00C946FF">
        <w:rPr>
          <w:rFonts w:ascii="Arial" w:hAnsi="Arial" w:cs="Arial"/>
          <w:szCs w:val="24"/>
        </w:rPr>
        <w:t xml:space="preserve">party contracts. </w:t>
      </w:r>
      <w:r w:rsidRPr="00C946FF">
        <w:rPr>
          <w:rFonts w:ascii="Arial" w:hAnsi="Arial" w:cs="Arial"/>
          <w:spacing w:val="2"/>
          <w:szCs w:val="24"/>
        </w:rPr>
        <w:t xml:space="preserve"> </w:t>
      </w:r>
      <w:r w:rsidRPr="00C946FF">
        <w:rPr>
          <w:rFonts w:ascii="Arial" w:hAnsi="Arial" w:cs="Arial"/>
          <w:spacing w:val="-3"/>
          <w:szCs w:val="24"/>
        </w:rPr>
        <w:t>I</w:t>
      </w:r>
      <w:r w:rsidRPr="00C946FF">
        <w:rPr>
          <w:rFonts w:ascii="Arial" w:hAnsi="Arial" w:cs="Arial"/>
          <w:szCs w:val="24"/>
        </w:rPr>
        <w:t xml:space="preserve">t </w:t>
      </w:r>
      <w:r w:rsidR="00BF64C6" w:rsidRPr="00C946FF">
        <w:rPr>
          <w:rFonts w:ascii="Arial" w:hAnsi="Arial" w:cs="Arial"/>
          <w:szCs w:val="24"/>
        </w:rPr>
        <w:t>is</w:t>
      </w:r>
      <w:r w:rsidRPr="00C946FF">
        <w:rPr>
          <w:rFonts w:ascii="Arial" w:hAnsi="Arial" w:cs="Arial"/>
          <w:spacing w:val="-1"/>
          <w:szCs w:val="24"/>
        </w:rPr>
        <w:t xml:space="preserve"> </w:t>
      </w:r>
      <w:r w:rsidRPr="00C946FF">
        <w:rPr>
          <w:rFonts w:ascii="Arial" w:hAnsi="Arial" w:cs="Arial"/>
          <w:szCs w:val="24"/>
        </w:rPr>
        <w:t>the</w:t>
      </w:r>
      <w:r w:rsidRPr="00C946FF">
        <w:rPr>
          <w:rFonts w:ascii="Arial" w:hAnsi="Arial" w:cs="Arial"/>
          <w:spacing w:val="-1"/>
          <w:szCs w:val="24"/>
        </w:rPr>
        <w:t xml:space="preserve"> </w:t>
      </w:r>
      <w:r w:rsidRPr="00C946FF">
        <w:rPr>
          <w:rFonts w:ascii="Arial" w:hAnsi="Arial" w:cs="Arial"/>
          <w:spacing w:val="2"/>
          <w:szCs w:val="24"/>
        </w:rPr>
        <w:t>r</w:t>
      </w:r>
      <w:r w:rsidRPr="00C946FF">
        <w:rPr>
          <w:rFonts w:ascii="Arial" w:hAnsi="Arial" w:cs="Arial"/>
          <w:spacing w:val="-1"/>
          <w:szCs w:val="24"/>
        </w:rPr>
        <w:t>e</w:t>
      </w:r>
      <w:r w:rsidRPr="00C946FF">
        <w:rPr>
          <w:rFonts w:ascii="Arial" w:hAnsi="Arial" w:cs="Arial"/>
          <w:szCs w:val="24"/>
        </w:rPr>
        <w:t>s</w:t>
      </w:r>
      <w:r w:rsidRPr="00C946FF">
        <w:rPr>
          <w:rFonts w:ascii="Arial" w:hAnsi="Arial" w:cs="Arial"/>
          <w:spacing w:val="2"/>
          <w:szCs w:val="24"/>
        </w:rPr>
        <w:t>p</w:t>
      </w:r>
      <w:r w:rsidRPr="00C946FF">
        <w:rPr>
          <w:rFonts w:ascii="Arial" w:hAnsi="Arial" w:cs="Arial"/>
          <w:szCs w:val="24"/>
        </w:rPr>
        <w:t>onsibili</w:t>
      </w:r>
      <w:r w:rsidRPr="00C946FF">
        <w:rPr>
          <w:rFonts w:ascii="Arial" w:hAnsi="Arial" w:cs="Arial"/>
          <w:spacing w:val="3"/>
          <w:szCs w:val="24"/>
        </w:rPr>
        <w:t>t</w:t>
      </w:r>
      <w:r w:rsidRPr="00C946FF">
        <w:rPr>
          <w:rFonts w:ascii="Arial" w:hAnsi="Arial" w:cs="Arial"/>
          <w:szCs w:val="24"/>
        </w:rPr>
        <w:t>y</w:t>
      </w:r>
      <w:r w:rsidRPr="00C946FF">
        <w:rPr>
          <w:rFonts w:ascii="Arial" w:hAnsi="Arial" w:cs="Arial"/>
          <w:spacing w:val="-7"/>
          <w:szCs w:val="24"/>
        </w:rPr>
        <w:t xml:space="preserve"> </w:t>
      </w:r>
      <w:r w:rsidRPr="00C946FF">
        <w:rPr>
          <w:rFonts w:ascii="Arial" w:hAnsi="Arial" w:cs="Arial"/>
          <w:szCs w:val="24"/>
        </w:rPr>
        <w:t>of</w:t>
      </w:r>
      <w:r w:rsidRPr="00C946FF">
        <w:rPr>
          <w:rFonts w:ascii="Arial" w:hAnsi="Arial" w:cs="Arial"/>
          <w:spacing w:val="-1"/>
          <w:szCs w:val="24"/>
        </w:rPr>
        <w:t xml:space="preserve"> </w:t>
      </w:r>
      <w:r w:rsidRPr="00C946FF">
        <w:rPr>
          <w:rFonts w:ascii="Arial" w:hAnsi="Arial" w:cs="Arial"/>
          <w:szCs w:val="24"/>
        </w:rPr>
        <w:t>the sub</w:t>
      </w:r>
      <w:r w:rsidRPr="00C946FF">
        <w:rPr>
          <w:rFonts w:ascii="Arial" w:hAnsi="Arial" w:cs="Arial"/>
          <w:spacing w:val="-1"/>
          <w:szCs w:val="24"/>
        </w:rPr>
        <w:t>rec</w:t>
      </w:r>
      <w:r w:rsidRPr="00C946FF">
        <w:rPr>
          <w:rFonts w:ascii="Arial" w:hAnsi="Arial" w:cs="Arial"/>
          <w:szCs w:val="24"/>
        </w:rPr>
        <w:t>ipi</w:t>
      </w:r>
      <w:r w:rsidRPr="00C946FF">
        <w:rPr>
          <w:rFonts w:ascii="Arial" w:hAnsi="Arial" w:cs="Arial"/>
          <w:spacing w:val="-1"/>
          <w:szCs w:val="24"/>
        </w:rPr>
        <w:t>e</w:t>
      </w:r>
      <w:r w:rsidRPr="00C946FF">
        <w:rPr>
          <w:rFonts w:ascii="Arial" w:hAnsi="Arial" w:cs="Arial"/>
          <w:szCs w:val="24"/>
        </w:rPr>
        <w:t>nt to monitor</w:t>
      </w:r>
      <w:r w:rsidRPr="00C946FF">
        <w:rPr>
          <w:rFonts w:ascii="Arial" w:hAnsi="Arial" w:cs="Arial"/>
          <w:spacing w:val="-1"/>
          <w:szCs w:val="24"/>
        </w:rPr>
        <w:t xml:space="preserve"> </w:t>
      </w:r>
      <w:r w:rsidRPr="00C946FF">
        <w:rPr>
          <w:rFonts w:ascii="Arial" w:hAnsi="Arial" w:cs="Arial"/>
          <w:szCs w:val="24"/>
        </w:rPr>
        <w:t>th</w:t>
      </w:r>
      <w:r w:rsidRPr="00C946FF">
        <w:rPr>
          <w:rFonts w:ascii="Arial" w:hAnsi="Arial" w:cs="Arial"/>
          <w:spacing w:val="-1"/>
          <w:szCs w:val="24"/>
        </w:rPr>
        <w:t>e</w:t>
      </w:r>
      <w:r w:rsidRPr="00C946FF">
        <w:rPr>
          <w:rFonts w:ascii="Arial" w:hAnsi="Arial" w:cs="Arial"/>
          <w:szCs w:val="24"/>
        </w:rPr>
        <w:t>ir</w:t>
      </w:r>
      <w:r w:rsidRPr="00C946FF">
        <w:rPr>
          <w:rFonts w:ascii="Arial" w:hAnsi="Arial" w:cs="Arial"/>
          <w:spacing w:val="-1"/>
          <w:szCs w:val="24"/>
        </w:rPr>
        <w:t xml:space="preserve"> c</w:t>
      </w:r>
      <w:r w:rsidRPr="00C946FF">
        <w:rPr>
          <w:rFonts w:ascii="Arial" w:hAnsi="Arial" w:cs="Arial"/>
          <w:szCs w:val="24"/>
        </w:rPr>
        <w:t>ont</w:t>
      </w:r>
      <w:r w:rsidRPr="00C946FF">
        <w:rPr>
          <w:rFonts w:ascii="Arial" w:hAnsi="Arial" w:cs="Arial"/>
          <w:spacing w:val="-1"/>
          <w:szCs w:val="24"/>
        </w:rPr>
        <w:t>r</w:t>
      </w:r>
      <w:r w:rsidRPr="00C946FF">
        <w:rPr>
          <w:rFonts w:ascii="Arial" w:hAnsi="Arial" w:cs="Arial"/>
          <w:spacing w:val="1"/>
          <w:szCs w:val="24"/>
        </w:rPr>
        <w:t>a</w:t>
      </w:r>
      <w:r w:rsidRPr="00C946FF">
        <w:rPr>
          <w:rFonts w:ascii="Arial" w:hAnsi="Arial" w:cs="Arial"/>
          <w:spacing w:val="-1"/>
          <w:szCs w:val="24"/>
        </w:rPr>
        <w:t>c</w:t>
      </w:r>
      <w:r w:rsidRPr="00C946FF">
        <w:rPr>
          <w:rFonts w:ascii="Arial" w:hAnsi="Arial" w:cs="Arial"/>
          <w:szCs w:val="24"/>
        </w:rPr>
        <w:t>to</w:t>
      </w:r>
      <w:r w:rsidRPr="00C946FF">
        <w:rPr>
          <w:rFonts w:ascii="Arial" w:hAnsi="Arial" w:cs="Arial"/>
          <w:spacing w:val="-1"/>
          <w:szCs w:val="24"/>
        </w:rPr>
        <w:t>r</w:t>
      </w:r>
      <w:r w:rsidRPr="00C946FF">
        <w:rPr>
          <w:rFonts w:ascii="Arial" w:hAnsi="Arial" w:cs="Arial"/>
          <w:szCs w:val="24"/>
        </w:rPr>
        <w:t>s’</w:t>
      </w:r>
      <w:r w:rsidRPr="00C946FF">
        <w:rPr>
          <w:rFonts w:ascii="Arial" w:hAnsi="Arial" w:cs="Arial"/>
          <w:spacing w:val="-1"/>
          <w:szCs w:val="24"/>
        </w:rPr>
        <w:t xml:space="preserve"> </w:t>
      </w:r>
      <w:r w:rsidRPr="00C946FF">
        <w:rPr>
          <w:rFonts w:ascii="Arial" w:hAnsi="Arial" w:cs="Arial"/>
          <w:spacing w:val="1"/>
          <w:szCs w:val="24"/>
        </w:rPr>
        <w:t>a</w:t>
      </w:r>
      <w:r w:rsidRPr="00C946FF">
        <w:rPr>
          <w:rFonts w:ascii="Arial" w:hAnsi="Arial" w:cs="Arial"/>
          <w:spacing w:val="-1"/>
          <w:szCs w:val="24"/>
        </w:rPr>
        <w:t>c</w:t>
      </w:r>
      <w:r w:rsidRPr="00C946FF">
        <w:rPr>
          <w:rFonts w:ascii="Arial" w:hAnsi="Arial" w:cs="Arial"/>
          <w:szCs w:val="24"/>
        </w:rPr>
        <w:t>tiviti</w:t>
      </w:r>
      <w:r w:rsidRPr="00C946FF">
        <w:rPr>
          <w:rFonts w:ascii="Arial" w:hAnsi="Arial" w:cs="Arial"/>
          <w:spacing w:val="-1"/>
          <w:szCs w:val="24"/>
        </w:rPr>
        <w:t>e</w:t>
      </w:r>
      <w:r w:rsidRPr="00C946FF">
        <w:rPr>
          <w:rFonts w:ascii="Arial" w:hAnsi="Arial" w:cs="Arial"/>
          <w:szCs w:val="24"/>
        </w:rPr>
        <w:t xml:space="preserve">s </w:t>
      </w:r>
      <w:r w:rsidRPr="00C946FF">
        <w:rPr>
          <w:rFonts w:ascii="Arial" w:hAnsi="Arial" w:cs="Arial"/>
          <w:spacing w:val="-1"/>
          <w:szCs w:val="24"/>
        </w:rPr>
        <w:t>a</w:t>
      </w:r>
      <w:r w:rsidRPr="00C946FF">
        <w:rPr>
          <w:rFonts w:ascii="Arial" w:hAnsi="Arial" w:cs="Arial"/>
          <w:szCs w:val="24"/>
        </w:rPr>
        <w:t xml:space="preserve">nd to </w:t>
      </w:r>
      <w:r w:rsidR="00D02599" w:rsidRPr="00C946FF">
        <w:rPr>
          <w:rFonts w:ascii="Arial" w:hAnsi="Arial" w:cs="Arial"/>
          <w:spacing w:val="-1"/>
          <w:szCs w:val="24"/>
        </w:rPr>
        <w:t>verify</w:t>
      </w:r>
      <w:r w:rsidRPr="00C946FF">
        <w:rPr>
          <w:rFonts w:ascii="Arial" w:hAnsi="Arial" w:cs="Arial"/>
          <w:spacing w:val="1"/>
          <w:szCs w:val="24"/>
        </w:rPr>
        <w:t xml:space="preserve"> </w:t>
      </w:r>
      <w:r w:rsidRPr="00C946FF">
        <w:rPr>
          <w:rFonts w:ascii="Arial" w:hAnsi="Arial" w:cs="Arial"/>
          <w:spacing w:val="-1"/>
          <w:szCs w:val="24"/>
        </w:rPr>
        <w:t>c</w:t>
      </w:r>
      <w:r w:rsidRPr="00C946FF">
        <w:rPr>
          <w:rFonts w:ascii="Arial" w:hAnsi="Arial" w:cs="Arial"/>
          <w:szCs w:val="24"/>
        </w:rPr>
        <w:t>ompli</w:t>
      </w:r>
      <w:r w:rsidRPr="00C946FF">
        <w:rPr>
          <w:rFonts w:ascii="Arial" w:hAnsi="Arial" w:cs="Arial"/>
          <w:spacing w:val="-1"/>
          <w:szCs w:val="24"/>
        </w:rPr>
        <w:t>a</w:t>
      </w:r>
      <w:r w:rsidRPr="00C946FF">
        <w:rPr>
          <w:rFonts w:ascii="Arial" w:hAnsi="Arial" w:cs="Arial"/>
          <w:szCs w:val="24"/>
        </w:rPr>
        <w:t>n</w:t>
      </w:r>
      <w:r w:rsidRPr="00C946FF">
        <w:rPr>
          <w:rFonts w:ascii="Arial" w:hAnsi="Arial" w:cs="Arial"/>
          <w:spacing w:val="-1"/>
          <w:szCs w:val="24"/>
        </w:rPr>
        <w:t>c</w:t>
      </w:r>
      <w:r w:rsidRPr="00C946FF">
        <w:rPr>
          <w:rFonts w:ascii="Arial" w:hAnsi="Arial" w:cs="Arial"/>
          <w:szCs w:val="24"/>
        </w:rPr>
        <w:t>e</w:t>
      </w:r>
      <w:r w:rsidRPr="00C946FF">
        <w:rPr>
          <w:rFonts w:ascii="Arial" w:hAnsi="Arial" w:cs="Arial"/>
          <w:spacing w:val="-1"/>
          <w:szCs w:val="24"/>
        </w:rPr>
        <w:t xml:space="preserve"> </w:t>
      </w:r>
      <w:r w:rsidRPr="00C946FF">
        <w:rPr>
          <w:rFonts w:ascii="Arial" w:hAnsi="Arial" w:cs="Arial"/>
          <w:szCs w:val="24"/>
        </w:rPr>
        <w:t>with thi</w:t>
      </w:r>
      <w:r w:rsidRPr="00C946FF">
        <w:rPr>
          <w:rFonts w:ascii="Arial" w:hAnsi="Arial" w:cs="Arial"/>
          <w:spacing w:val="-1"/>
          <w:szCs w:val="24"/>
        </w:rPr>
        <w:t>r</w:t>
      </w:r>
      <w:r w:rsidRPr="00C946FF">
        <w:rPr>
          <w:rFonts w:ascii="Arial" w:hAnsi="Arial" w:cs="Arial"/>
          <w:szCs w:val="24"/>
        </w:rPr>
        <w:t>d</w:t>
      </w:r>
      <w:r w:rsidR="00E41A55" w:rsidRPr="00C946FF">
        <w:rPr>
          <w:rFonts w:ascii="Arial" w:hAnsi="Arial" w:cs="Arial"/>
          <w:szCs w:val="24"/>
        </w:rPr>
        <w:t>-</w:t>
      </w:r>
      <w:r w:rsidRPr="00C946FF">
        <w:rPr>
          <w:rFonts w:ascii="Arial" w:hAnsi="Arial" w:cs="Arial"/>
          <w:szCs w:val="24"/>
        </w:rPr>
        <w:t>p</w:t>
      </w:r>
      <w:r w:rsidRPr="00C946FF">
        <w:rPr>
          <w:rFonts w:ascii="Arial" w:hAnsi="Arial" w:cs="Arial"/>
          <w:spacing w:val="-1"/>
          <w:szCs w:val="24"/>
        </w:rPr>
        <w:t>ar</w:t>
      </w:r>
      <w:r w:rsidRPr="00C946FF">
        <w:rPr>
          <w:rFonts w:ascii="Arial" w:hAnsi="Arial" w:cs="Arial"/>
          <w:spacing w:val="5"/>
          <w:szCs w:val="24"/>
        </w:rPr>
        <w:t>t</w:t>
      </w:r>
      <w:r w:rsidRPr="00C946FF">
        <w:rPr>
          <w:rFonts w:ascii="Arial" w:hAnsi="Arial" w:cs="Arial"/>
          <w:szCs w:val="24"/>
        </w:rPr>
        <w:t xml:space="preserve">y </w:t>
      </w:r>
      <w:r w:rsidRPr="00C946FF">
        <w:rPr>
          <w:rFonts w:ascii="Arial" w:hAnsi="Arial" w:cs="Arial"/>
          <w:spacing w:val="-1"/>
          <w:szCs w:val="24"/>
        </w:rPr>
        <w:t>c</w:t>
      </w:r>
      <w:r w:rsidRPr="00C946FF">
        <w:rPr>
          <w:rFonts w:ascii="Arial" w:hAnsi="Arial" w:cs="Arial"/>
          <w:szCs w:val="24"/>
        </w:rPr>
        <w:t>ont</w:t>
      </w:r>
      <w:r w:rsidRPr="00C946FF">
        <w:rPr>
          <w:rFonts w:ascii="Arial" w:hAnsi="Arial" w:cs="Arial"/>
          <w:spacing w:val="-1"/>
          <w:szCs w:val="24"/>
        </w:rPr>
        <w:t>rac</w:t>
      </w:r>
      <w:r w:rsidRPr="00C946FF">
        <w:rPr>
          <w:rFonts w:ascii="Arial" w:hAnsi="Arial" w:cs="Arial"/>
          <w:szCs w:val="24"/>
        </w:rPr>
        <w:t>ti</w:t>
      </w:r>
      <w:r w:rsidRPr="00C946FF">
        <w:rPr>
          <w:rFonts w:ascii="Arial" w:hAnsi="Arial" w:cs="Arial"/>
          <w:spacing w:val="2"/>
          <w:szCs w:val="24"/>
        </w:rPr>
        <w:t>n</w:t>
      </w:r>
      <w:r w:rsidRPr="00C946FF">
        <w:rPr>
          <w:rFonts w:ascii="Arial" w:hAnsi="Arial" w:cs="Arial"/>
          <w:szCs w:val="24"/>
        </w:rPr>
        <w:t>g</w:t>
      </w:r>
      <w:r w:rsidRPr="00C946FF">
        <w:rPr>
          <w:rFonts w:ascii="Arial" w:hAnsi="Arial" w:cs="Arial"/>
          <w:spacing w:val="-2"/>
          <w:szCs w:val="24"/>
        </w:rPr>
        <w:t xml:space="preserve"> </w:t>
      </w:r>
      <w:r w:rsidRPr="00C946FF">
        <w:rPr>
          <w:rFonts w:ascii="Arial" w:hAnsi="Arial" w:cs="Arial"/>
          <w:spacing w:val="2"/>
          <w:szCs w:val="24"/>
        </w:rPr>
        <w:t>r</w:t>
      </w:r>
      <w:r w:rsidRPr="00C946FF">
        <w:rPr>
          <w:rFonts w:ascii="Arial" w:hAnsi="Arial" w:cs="Arial"/>
          <w:spacing w:val="-1"/>
          <w:szCs w:val="24"/>
        </w:rPr>
        <w:t>e</w:t>
      </w:r>
      <w:r w:rsidRPr="00C946FF">
        <w:rPr>
          <w:rFonts w:ascii="Arial" w:hAnsi="Arial" w:cs="Arial"/>
          <w:szCs w:val="24"/>
        </w:rPr>
        <w:t>qui</w:t>
      </w:r>
      <w:r w:rsidRPr="00C946FF">
        <w:rPr>
          <w:rFonts w:ascii="Arial" w:hAnsi="Arial" w:cs="Arial"/>
          <w:spacing w:val="-1"/>
          <w:szCs w:val="24"/>
        </w:rPr>
        <w:t>re</w:t>
      </w:r>
      <w:r w:rsidRPr="00C946FF">
        <w:rPr>
          <w:rFonts w:ascii="Arial" w:hAnsi="Arial" w:cs="Arial"/>
          <w:szCs w:val="24"/>
        </w:rPr>
        <w:t>m</w:t>
      </w:r>
      <w:r w:rsidRPr="00C946FF">
        <w:rPr>
          <w:rFonts w:ascii="Arial" w:hAnsi="Arial" w:cs="Arial"/>
          <w:spacing w:val="-1"/>
          <w:szCs w:val="24"/>
        </w:rPr>
        <w:t>e</w:t>
      </w:r>
      <w:r w:rsidRPr="00C946FF">
        <w:rPr>
          <w:rFonts w:ascii="Arial" w:hAnsi="Arial" w:cs="Arial"/>
          <w:szCs w:val="24"/>
        </w:rPr>
        <w:t>nts.</w:t>
      </w:r>
      <w:r w:rsidRPr="00C946FF">
        <w:rPr>
          <w:rFonts w:ascii="Arial" w:hAnsi="Arial" w:cs="Arial"/>
          <w:spacing w:val="2"/>
          <w:szCs w:val="24"/>
        </w:rPr>
        <w:t xml:space="preserve"> </w:t>
      </w:r>
    </w:p>
    <w:p w14:paraId="5C936E28" w14:textId="77777777" w:rsidR="00A0705C" w:rsidRPr="00C946FF" w:rsidRDefault="00A0705C" w:rsidP="00C946FF">
      <w:pPr>
        <w:pStyle w:val="NoSpacing"/>
        <w:jc w:val="both"/>
        <w:rPr>
          <w:rFonts w:ascii="Arial" w:hAnsi="Arial" w:cs="Arial"/>
          <w:szCs w:val="24"/>
        </w:rPr>
      </w:pPr>
    </w:p>
    <w:p w14:paraId="1EF5D26B" w14:textId="7245FA84" w:rsidR="00B173E2" w:rsidRPr="00B27CCA" w:rsidRDefault="00B8539E" w:rsidP="009F6E45">
      <w:pPr>
        <w:pStyle w:val="Heading2"/>
      </w:pPr>
      <w:bookmarkStart w:id="154" w:name="_Toc10529564"/>
      <w:r w:rsidRPr="00B27CCA">
        <w:t>7</w:t>
      </w:r>
      <w:r w:rsidR="00B173E2" w:rsidRPr="00B27CCA">
        <w:t>.3 Written Procurement Procedures</w:t>
      </w:r>
      <w:bookmarkEnd w:id="154"/>
    </w:p>
    <w:p w14:paraId="22A02A86" w14:textId="65A2B524" w:rsidR="00592328" w:rsidRPr="00C946FF" w:rsidRDefault="00592328" w:rsidP="00C946FF">
      <w:pPr>
        <w:widowControl w:val="0"/>
        <w:spacing w:after="0" w:line="240" w:lineRule="auto"/>
        <w:jc w:val="both"/>
        <w:rPr>
          <w:rFonts w:eastAsia="Times New Roman" w:cs="Arial"/>
          <w:szCs w:val="24"/>
        </w:rPr>
      </w:pPr>
      <w:proofErr w:type="spellStart"/>
      <w:r w:rsidRPr="00C946FF">
        <w:rPr>
          <w:rFonts w:eastAsia="Times New Roman" w:cs="Arial"/>
          <w:szCs w:val="24"/>
        </w:rPr>
        <w:t>DRMT</w:t>
      </w:r>
      <w:proofErr w:type="spellEnd"/>
      <w:r w:rsidRPr="00C946FF">
        <w:rPr>
          <w:rFonts w:eastAsia="Times New Roman" w:cs="Arial"/>
          <w:szCs w:val="24"/>
        </w:rPr>
        <w:t xml:space="preserve"> </w:t>
      </w:r>
      <w:r w:rsidR="00E41A55" w:rsidRPr="00C946FF">
        <w:rPr>
          <w:rFonts w:eastAsia="Times New Roman" w:cs="Arial"/>
          <w:szCs w:val="24"/>
        </w:rPr>
        <w:t>may</w:t>
      </w:r>
      <w:r w:rsidRPr="00C946FF">
        <w:rPr>
          <w:rFonts w:eastAsia="Times New Roman" w:cs="Arial"/>
          <w:szCs w:val="24"/>
        </w:rPr>
        <w:t xml:space="preserve"> verify applicant’s compliance with the written procurement procedures requirement through a certification statement</w:t>
      </w:r>
      <w:r w:rsidR="00A63752" w:rsidRPr="00C946FF">
        <w:rPr>
          <w:rFonts w:eastAsia="Times New Roman" w:cs="Arial"/>
          <w:szCs w:val="24"/>
        </w:rPr>
        <w:t xml:space="preserve"> d</w:t>
      </w:r>
      <w:r w:rsidRPr="00C946FF">
        <w:rPr>
          <w:rFonts w:eastAsia="Times New Roman" w:cs="Arial"/>
          <w:szCs w:val="24"/>
        </w:rPr>
        <w:t>uring the application process</w:t>
      </w:r>
      <w:r w:rsidR="00A63752" w:rsidRPr="00C946FF">
        <w:rPr>
          <w:rFonts w:eastAsia="Times New Roman" w:cs="Arial"/>
          <w:szCs w:val="24"/>
        </w:rPr>
        <w:t xml:space="preserve">.  If so, </w:t>
      </w:r>
      <w:r w:rsidRPr="00C946FF">
        <w:rPr>
          <w:rFonts w:eastAsia="Times New Roman" w:cs="Arial"/>
          <w:szCs w:val="24"/>
        </w:rPr>
        <w:t xml:space="preserve">applicants must certify to having a board adopted, federally compliant, written procurement policy and procedures prior to execution of the </w:t>
      </w:r>
      <w:r w:rsidR="009912AF">
        <w:rPr>
          <w:rFonts w:eastAsia="Times New Roman" w:cs="Arial"/>
          <w:szCs w:val="24"/>
        </w:rPr>
        <w:t>standard</w:t>
      </w:r>
      <w:r w:rsidRPr="00C946FF">
        <w:rPr>
          <w:rFonts w:eastAsia="Times New Roman" w:cs="Arial"/>
          <w:szCs w:val="24"/>
        </w:rPr>
        <w:t xml:space="preserve"> agreement</w:t>
      </w:r>
      <w:r w:rsidR="00807FE9" w:rsidRPr="00B27CCA">
        <w:rPr>
          <w:rFonts w:eastAsia="Times New Roman" w:cs="Arial"/>
          <w:szCs w:val="24"/>
        </w:rPr>
        <w:t xml:space="preserve">.  </w:t>
      </w:r>
      <w:r w:rsidRPr="00C946FF">
        <w:rPr>
          <w:rFonts w:eastAsia="Times New Roman" w:cs="Arial"/>
          <w:szCs w:val="24"/>
        </w:rPr>
        <w:t xml:space="preserve">As </w:t>
      </w:r>
      <w:r w:rsidRPr="00C946FF">
        <w:rPr>
          <w:rFonts w:eastAsia="Times New Roman" w:cs="Arial"/>
          <w:szCs w:val="24"/>
        </w:rPr>
        <w:lastRenderedPageBreak/>
        <w:t xml:space="preserve">verification of compliance, </w:t>
      </w:r>
      <w:proofErr w:type="spellStart"/>
      <w:r w:rsidRPr="00C946FF">
        <w:rPr>
          <w:rFonts w:eastAsia="Times New Roman" w:cs="Arial"/>
          <w:szCs w:val="24"/>
        </w:rPr>
        <w:t>DRMT</w:t>
      </w:r>
      <w:proofErr w:type="spellEnd"/>
      <w:r w:rsidRPr="00C946FF">
        <w:rPr>
          <w:rFonts w:eastAsia="Times New Roman" w:cs="Arial"/>
          <w:szCs w:val="24"/>
        </w:rPr>
        <w:t xml:space="preserve"> may ask applicants to submit their adopted written policy and procedures.</w:t>
      </w:r>
    </w:p>
    <w:p w14:paraId="57961D33" w14:textId="77777777" w:rsidR="00A0705C" w:rsidRPr="00C946FF" w:rsidRDefault="00A0705C" w:rsidP="00C946FF">
      <w:pPr>
        <w:pStyle w:val="NoSpacing"/>
        <w:ind w:left="0" w:firstLine="0"/>
        <w:jc w:val="both"/>
        <w:rPr>
          <w:rFonts w:ascii="Arial" w:hAnsi="Arial" w:cs="Arial"/>
          <w:b/>
          <w:szCs w:val="24"/>
        </w:rPr>
      </w:pPr>
    </w:p>
    <w:p w14:paraId="34EB0E8F" w14:textId="70D8522D" w:rsidR="00B173E2" w:rsidRPr="00B27CCA" w:rsidRDefault="00B8539E" w:rsidP="009F6E45">
      <w:pPr>
        <w:pStyle w:val="Heading2"/>
      </w:pPr>
      <w:bookmarkStart w:id="155" w:name="_Toc10529565"/>
      <w:r w:rsidRPr="00B27CCA">
        <w:t>7</w:t>
      </w:r>
      <w:r w:rsidR="00B173E2" w:rsidRPr="00B27CCA">
        <w:t>.4 Awards Other Than Full and Open Competition</w:t>
      </w:r>
      <w:bookmarkEnd w:id="155"/>
    </w:p>
    <w:p w14:paraId="7A837E53" w14:textId="3DCA0771" w:rsidR="00592328" w:rsidRPr="00C946FF" w:rsidRDefault="00592328" w:rsidP="00C946FF">
      <w:pPr>
        <w:widowControl w:val="0"/>
        <w:spacing w:after="120" w:line="240" w:lineRule="auto"/>
        <w:ind w:right="-14"/>
        <w:jc w:val="both"/>
        <w:rPr>
          <w:rFonts w:cs="Arial"/>
          <w:szCs w:val="24"/>
        </w:rPr>
      </w:pPr>
      <w:r w:rsidRPr="00C946FF">
        <w:rPr>
          <w:rFonts w:cs="Arial"/>
          <w:szCs w:val="24"/>
        </w:rPr>
        <w:t xml:space="preserve">Procurements made by non-competitive award are restricted to criteria defined in </w:t>
      </w:r>
      <w:proofErr w:type="spellStart"/>
      <w:r w:rsidRPr="00C946FF">
        <w:rPr>
          <w:rFonts w:cs="Arial"/>
          <w:szCs w:val="24"/>
        </w:rPr>
        <w:t>C4220.1F</w:t>
      </w:r>
      <w:proofErr w:type="spellEnd"/>
      <w:r w:rsidRPr="00C946FF">
        <w:rPr>
          <w:rFonts w:cs="Arial"/>
          <w:szCs w:val="24"/>
        </w:rPr>
        <w:t>, or revisions hereto</w:t>
      </w:r>
      <w:r w:rsidR="001D558D" w:rsidRPr="00C946FF">
        <w:rPr>
          <w:rFonts w:cs="Arial"/>
          <w:szCs w:val="24"/>
        </w:rPr>
        <w:t xml:space="preserve">.  Non-competitive awards are not usual or customary and require significant documentation to be approved by </w:t>
      </w:r>
      <w:proofErr w:type="spellStart"/>
      <w:r w:rsidR="00EB09FF" w:rsidRPr="00C946FF">
        <w:rPr>
          <w:rFonts w:cs="Arial"/>
          <w:szCs w:val="24"/>
        </w:rPr>
        <w:t>DRMT</w:t>
      </w:r>
      <w:proofErr w:type="spellEnd"/>
      <w:r w:rsidR="00807FE9" w:rsidRPr="00B27CCA">
        <w:rPr>
          <w:rFonts w:cs="Arial"/>
          <w:szCs w:val="24"/>
        </w:rPr>
        <w:t xml:space="preserve">.  </w:t>
      </w:r>
      <w:r w:rsidR="001D558D" w:rsidRPr="00C946FF">
        <w:rPr>
          <w:rFonts w:cs="Arial"/>
          <w:szCs w:val="24"/>
        </w:rPr>
        <w:t xml:space="preserve">Subrecipients are required to obtain prior </w:t>
      </w:r>
      <w:proofErr w:type="spellStart"/>
      <w:r w:rsidR="00EB09FF" w:rsidRPr="00C946FF">
        <w:rPr>
          <w:rFonts w:cs="Arial"/>
          <w:szCs w:val="24"/>
        </w:rPr>
        <w:t>DRMT</w:t>
      </w:r>
      <w:proofErr w:type="spellEnd"/>
      <w:r w:rsidR="001D558D" w:rsidRPr="00C946FF">
        <w:rPr>
          <w:rFonts w:cs="Arial"/>
          <w:szCs w:val="24"/>
        </w:rPr>
        <w:t xml:space="preserve"> approval before awarding a non-competitive procurement</w:t>
      </w:r>
      <w:r w:rsidR="00807FE9" w:rsidRPr="00B27CCA">
        <w:rPr>
          <w:rFonts w:cs="Arial"/>
          <w:szCs w:val="24"/>
        </w:rPr>
        <w:t xml:space="preserve">.  </w:t>
      </w:r>
      <w:r w:rsidR="001D558D" w:rsidRPr="00C946FF">
        <w:rPr>
          <w:rFonts w:cs="Arial"/>
          <w:szCs w:val="24"/>
        </w:rPr>
        <w:t xml:space="preserve">Non-competitive awards are approved by </w:t>
      </w:r>
      <w:proofErr w:type="spellStart"/>
      <w:r w:rsidR="00EB09FF" w:rsidRPr="00C946FF">
        <w:rPr>
          <w:rFonts w:cs="Arial"/>
          <w:szCs w:val="24"/>
        </w:rPr>
        <w:t>DRMT</w:t>
      </w:r>
      <w:proofErr w:type="spellEnd"/>
      <w:r w:rsidR="00EB09FF" w:rsidRPr="00C946FF">
        <w:rPr>
          <w:rFonts w:cs="Arial"/>
          <w:szCs w:val="24"/>
        </w:rPr>
        <w:t xml:space="preserve"> </w:t>
      </w:r>
      <w:r w:rsidR="001D558D" w:rsidRPr="00C946FF">
        <w:rPr>
          <w:rFonts w:cs="Arial"/>
          <w:szCs w:val="24"/>
        </w:rPr>
        <w:t>on a case-by-case basis</w:t>
      </w:r>
      <w:r w:rsidR="00807FE9" w:rsidRPr="00B27CCA">
        <w:rPr>
          <w:rFonts w:cs="Arial"/>
          <w:szCs w:val="24"/>
        </w:rPr>
        <w:t xml:space="preserve">.  </w:t>
      </w:r>
      <w:r w:rsidR="001D558D" w:rsidRPr="00C946FF">
        <w:rPr>
          <w:rFonts w:cs="Arial"/>
          <w:szCs w:val="24"/>
        </w:rPr>
        <w:t xml:space="preserve">Non-competitive procurements approvals are limited to a specific duration and may require on-going justification.  Non-competitive awards that have not been approved by </w:t>
      </w:r>
      <w:proofErr w:type="spellStart"/>
      <w:r w:rsidR="00EB09FF" w:rsidRPr="00C946FF">
        <w:rPr>
          <w:rFonts w:cs="Arial"/>
          <w:szCs w:val="24"/>
        </w:rPr>
        <w:t>DRMT</w:t>
      </w:r>
      <w:proofErr w:type="spellEnd"/>
      <w:r w:rsidR="001D558D" w:rsidRPr="00C946FF">
        <w:rPr>
          <w:rFonts w:cs="Arial"/>
          <w:szCs w:val="24"/>
        </w:rPr>
        <w:t xml:space="preserve"> prior to implementation may be denied federal funding support.  Subrecipients must demonstrate why a non-competitive award</w:t>
      </w:r>
      <w:r w:rsidR="00094DA4" w:rsidRPr="00C946FF">
        <w:rPr>
          <w:rFonts w:cs="Arial"/>
          <w:szCs w:val="24"/>
        </w:rPr>
        <w:t xml:space="preserve"> is necessary and</w:t>
      </w:r>
      <w:r w:rsidR="001D558D" w:rsidRPr="00C946FF">
        <w:rPr>
          <w:rFonts w:cs="Arial"/>
          <w:szCs w:val="24"/>
        </w:rPr>
        <w:t xml:space="preserve"> cannot be</w:t>
      </w:r>
      <w:r w:rsidR="00094DA4" w:rsidRPr="00C946FF">
        <w:rPr>
          <w:rFonts w:cs="Arial"/>
          <w:szCs w:val="24"/>
        </w:rPr>
        <w:t xml:space="preserve"> made</w:t>
      </w:r>
      <w:r w:rsidR="001D558D" w:rsidRPr="00C946FF">
        <w:rPr>
          <w:rFonts w:cs="Arial"/>
          <w:szCs w:val="24"/>
        </w:rPr>
        <w:t xml:space="preserve"> through full and open competition.  In addition</w:t>
      </w:r>
      <w:r w:rsidR="00094DA4" w:rsidRPr="00C946FF">
        <w:rPr>
          <w:rFonts w:cs="Arial"/>
          <w:szCs w:val="24"/>
        </w:rPr>
        <w:t>,</w:t>
      </w:r>
      <w:r w:rsidR="001D558D" w:rsidRPr="00C946FF">
        <w:rPr>
          <w:rFonts w:cs="Arial"/>
          <w:szCs w:val="24"/>
        </w:rPr>
        <w:t xml:space="preserve"> subrecipients</w:t>
      </w:r>
      <w:r w:rsidR="00094DA4" w:rsidRPr="00C946FF">
        <w:rPr>
          <w:rFonts w:cs="Arial"/>
          <w:szCs w:val="24"/>
        </w:rPr>
        <w:t xml:space="preserve"> must</w:t>
      </w:r>
      <w:r w:rsidR="001D558D" w:rsidRPr="00C946FF">
        <w:rPr>
          <w:rFonts w:cs="Arial"/>
          <w:szCs w:val="24"/>
        </w:rPr>
        <w:t xml:space="preserve"> justify one or more of the following:</w:t>
      </w:r>
    </w:p>
    <w:p w14:paraId="009B1A0D" w14:textId="19914F2D" w:rsidR="00592328" w:rsidRPr="00C946FF" w:rsidRDefault="00592328" w:rsidP="00C946FF">
      <w:pPr>
        <w:widowControl w:val="0"/>
        <w:numPr>
          <w:ilvl w:val="0"/>
          <w:numId w:val="163"/>
        </w:numPr>
        <w:spacing w:after="0" w:line="240" w:lineRule="auto"/>
        <w:jc w:val="both"/>
        <w:rPr>
          <w:rFonts w:cs="Arial"/>
        </w:rPr>
      </w:pPr>
      <w:r w:rsidRPr="00C946FF">
        <w:rPr>
          <w:rFonts w:cs="Arial"/>
          <w:szCs w:val="24"/>
        </w:rPr>
        <w:t>Sole Source- Unique Capability: When competition is restricted because the good is only provided by a single vendor</w:t>
      </w:r>
      <w:r w:rsidR="00807FE9" w:rsidRPr="00B27CCA">
        <w:rPr>
          <w:rFonts w:cs="Arial"/>
          <w:szCs w:val="24"/>
        </w:rPr>
        <w:t xml:space="preserve">.  </w:t>
      </w:r>
      <w:r w:rsidRPr="00C946FF">
        <w:rPr>
          <w:rFonts w:cs="Arial"/>
          <w:szCs w:val="24"/>
        </w:rPr>
        <w:t>This is typically applicable to goods.</w:t>
      </w:r>
    </w:p>
    <w:p w14:paraId="59431F51" w14:textId="4136A922" w:rsidR="00592328" w:rsidRPr="00C946FF" w:rsidRDefault="00592328" w:rsidP="00C946FF">
      <w:pPr>
        <w:widowControl w:val="0"/>
        <w:numPr>
          <w:ilvl w:val="0"/>
          <w:numId w:val="163"/>
        </w:numPr>
        <w:spacing w:after="0" w:line="240" w:lineRule="auto"/>
        <w:jc w:val="both"/>
        <w:rPr>
          <w:rFonts w:cs="Arial"/>
        </w:rPr>
      </w:pPr>
      <w:r w:rsidRPr="00C946FF">
        <w:rPr>
          <w:rFonts w:cs="Arial"/>
          <w:szCs w:val="24"/>
        </w:rPr>
        <w:t xml:space="preserve">Sole Source- Single Bid or proposal: </w:t>
      </w:r>
      <w:r w:rsidR="00EB09FF" w:rsidRPr="00C946FF">
        <w:rPr>
          <w:rFonts w:cs="Arial"/>
          <w:szCs w:val="24"/>
        </w:rPr>
        <w:t>When a bid or proposal is advertised and fewer proposals are submitted than what may be reasonably expected for the good or service to be procured (competition adequacy), or w</w:t>
      </w:r>
      <w:r w:rsidRPr="00C946FF">
        <w:rPr>
          <w:rFonts w:cs="Arial"/>
          <w:szCs w:val="24"/>
        </w:rPr>
        <w:t>hen pricing for goods/services are directly solicited to a single vendor because the service is only provided by a single vendor</w:t>
      </w:r>
      <w:r w:rsidR="00807FE9" w:rsidRPr="00B27CCA">
        <w:rPr>
          <w:rFonts w:cs="Arial"/>
          <w:szCs w:val="24"/>
        </w:rPr>
        <w:t xml:space="preserve">.  </w:t>
      </w:r>
      <w:r w:rsidRPr="00C946FF">
        <w:rPr>
          <w:rFonts w:cs="Arial"/>
          <w:szCs w:val="24"/>
        </w:rPr>
        <w:t>This is typically applicable to service providers.</w:t>
      </w:r>
    </w:p>
    <w:p w14:paraId="38D706F5" w14:textId="690360B4" w:rsidR="00094DA4" w:rsidRPr="00C946FF" w:rsidRDefault="00592328" w:rsidP="00C946FF">
      <w:pPr>
        <w:widowControl w:val="0"/>
        <w:numPr>
          <w:ilvl w:val="0"/>
          <w:numId w:val="163"/>
        </w:numPr>
        <w:spacing w:after="120" w:line="240" w:lineRule="auto"/>
        <w:ind w:right="-14"/>
        <w:contextualSpacing/>
        <w:jc w:val="both"/>
        <w:rPr>
          <w:rFonts w:eastAsia="Times New Roman" w:cs="Arial"/>
          <w:b/>
          <w:bCs/>
          <w:szCs w:val="24"/>
        </w:rPr>
      </w:pPr>
      <w:r w:rsidRPr="007B404E">
        <w:rPr>
          <w:rFonts w:cs="Arial"/>
          <w:szCs w:val="24"/>
        </w:rPr>
        <w:t>Unusual and Compelling Urgency: Used in situation where the subrecipient has such an unusual and urgent need for a good or service that the subrecipient would be seriously injured unless the solicitation is limited</w:t>
      </w:r>
      <w:r w:rsidR="00807FE9" w:rsidRPr="007B404E">
        <w:rPr>
          <w:rFonts w:cs="Arial"/>
          <w:szCs w:val="24"/>
        </w:rPr>
        <w:t xml:space="preserve">.  </w:t>
      </w:r>
      <w:r w:rsidRPr="007B404E">
        <w:rPr>
          <w:rFonts w:cs="Arial"/>
          <w:szCs w:val="24"/>
        </w:rPr>
        <w:t>This is also applicable in instances of a public exigency or emergency that will not permit a delay resulting from full and open competition.</w:t>
      </w:r>
    </w:p>
    <w:p w14:paraId="389A6668" w14:textId="77777777" w:rsidR="00A0705C" w:rsidRPr="002F2313" w:rsidRDefault="00A0705C" w:rsidP="00C946FF">
      <w:pPr>
        <w:widowControl w:val="0"/>
        <w:spacing w:after="120" w:line="240" w:lineRule="auto"/>
        <w:ind w:left="900" w:right="-14"/>
        <w:contextualSpacing/>
        <w:jc w:val="both"/>
        <w:rPr>
          <w:rFonts w:cs="Arial"/>
          <w:b/>
        </w:rPr>
      </w:pPr>
    </w:p>
    <w:p w14:paraId="1657712F" w14:textId="2887BA5C" w:rsidR="00B173E2" w:rsidRPr="00B27CCA" w:rsidRDefault="00B8539E" w:rsidP="009F6E45">
      <w:pPr>
        <w:pStyle w:val="Heading2"/>
      </w:pPr>
      <w:bookmarkStart w:id="156" w:name="_Toc10529566"/>
      <w:r w:rsidRPr="00B27CCA">
        <w:t>7</w:t>
      </w:r>
      <w:r w:rsidR="00B173E2" w:rsidRPr="00B27CCA">
        <w:t xml:space="preserve">.5 Procurements by Purchase Order </w:t>
      </w:r>
      <w:r w:rsidR="00B173E2" w:rsidRPr="00C946FF">
        <w:t>(</w:t>
      </w:r>
      <w:r w:rsidR="00B173E2" w:rsidRPr="00C946FF">
        <w:rPr>
          <w:color w:val="auto"/>
        </w:rPr>
        <w:t xml:space="preserve">see </w:t>
      </w:r>
      <w:r w:rsidR="00592328" w:rsidRPr="00C946FF">
        <w:rPr>
          <w:color w:val="auto"/>
        </w:rPr>
        <w:t>7</w:t>
      </w:r>
      <w:r w:rsidR="00B173E2" w:rsidRPr="00C946FF">
        <w:rPr>
          <w:color w:val="auto"/>
        </w:rPr>
        <w:t>.1.4 above</w:t>
      </w:r>
      <w:r w:rsidR="00592328" w:rsidRPr="00C946FF">
        <w:rPr>
          <w:color w:val="auto"/>
        </w:rPr>
        <w:t xml:space="preserve"> and 7.7 below</w:t>
      </w:r>
      <w:r w:rsidR="00B173E2" w:rsidRPr="00C946FF">
        <w:t>)</w:t>
      </w:r>
      <w:bookmarkEnd w:id="156"/>
    </w:p>
    <w:p w14:paraId="1D45BBE8" w14:textId="221DF627" w:rsidR="00094DA4" w:rsidRPr="00C946FF" w:rsidRDefault="00592328" w:rsidP="00A97FEB">
      <w:pPr>
        <w:widowControl w:val="0"/>
        <w:spacing w:after="240" w:line="240" w:lineRule="auto"/>
        <w:ind w:right="-14"/>
        <w:jc w:val="both"/>
        <w:rPr>
          <w:rFonts w:eastAsia="Times New Roman" w:cs="Arial"/>
          <w:bCs/>
          <w:szCs w:val="24"/>
        </w:rPr>
      </w:pPr>
      <w:r w:rsidRPr="00C946FF">
        <w:rPr>
          <w:rFonts w:eastAsia="Times New Roman" w:cs="Arial"/>
          <w:bCs/>
          <w:szCs w:val="24"/>
        </w:rPr>
        <w:t>Prior to issuing a purchase order</w:t>
      </w:r>
      <w:r w:rsidR="00094DA4" w:rsidRPr="00C946FF">
        <w:rPr>
          <w:rFonts w:eastAsia="Times New Roman" w:cs="Arial"/>
          <w:bCs/>
          <w:szCs w:val="24"/>
        </w:rPr>
        <w:t>,</w:t>
      </w:r>
      <w:r w:rsidRPr="00C946FF">
        <w:rPr>
          <w:rFonts w:eastAsia="Times New Roman" w:cs="Arial"/>
          <w:bCs/>
          <w:szCs w:val="24"/>
        </w:rPr>
        <w:t xml:space="preserve"> subrecipients must obtain approval from </w:t>
      </w:r>
      <w:proofErr w:type="spellStart"/>
      <w:r w:rsidRPr="00C946FF">
        <w:rPr>
          <w:rFonts w:eastAsia="Times New Roman" w:cs="Arial"/>
          <w:bCs/>
          <w:szCs w:val="24"/>
        </w:rPr>
        <w:t>DRMT</w:t>
      </w:r>
      <w:proofErr w:type="spellEnd"/>
      <w:r w:rsidRPr="00C946FF">
        <w:rPr>
          <w:rFonts w:eastAsia="Times New Roman" w:cs="Arial"/>
          <w:bCs/>
          <w:szCs w:val="24"/>
        </w:rPr>
        <w:t>.   A legal</w:t>
      </w:r>
      <w:r w:rsidR="00094DA4" w:rsidRPr="00C946FF">
        <w:rPr>
          <w:rFonts w:eastAsia="Times New Roman" w:cs="Arial"/>
          <w:bCs/>
          <w:szCs w:val="24"/>
        </w:rPr>
        <w:t>ly-</w:t>
      </w:r>
      <w:r w:rsidRPr="00C946FF">
        <w:rPr>
          <w:rFonts w:eastAsia="Times New Roman" w:cs="Arial"/>
          <w:bCs/>
          <w:szCs w:val="24"/>
        </w:rPr>
        <w:t xml:space="preserve">binding contract is formed when the vendor or supplier accepts the purchase order from the subrecipient.  Therefore, a purchase order </w:t>
      </w:r>
      <w:proofErr w:type="gramStart"/>
      <w:r w:rsidRPr="00C946FF">
        <w:rPr>
          <w:rFonts w:eastAsia="Times New Roman" w:cs="Arial"/>
          <w:bCs/>
          <w:szCs w:val="24"/>
        </w:rPr>
        <w:t>is considered to be</w:t>
      </w:r>
      <w:proofErr w:type="gramEnd"/>
      <w:r w:rsidRPr="00C946FF">
        <w:rPr>
          <w:rFonts w:eastAsia="Times New Roman" w:cs="Arial"/>
          <w:bCs/>
          <w:szCs w:val="24"/>
        </w:rPr>
        <w:t xml:space="preserve"> a third</w:t>
      </w:r>
      <w:r w:rsidR="00094DA4" w:rsidRPr="00C946FF">
        <w:rPr>
          <w:rFonts w:eastAsia="Times New Roman" w:cs="Arial"/>
          <w:bCs/>
          <w:szCs w:val="24"/>
        </w:rPr>
        <w:t>-</w:t>
      </w:r>
      <w:r w:rsidRPr="00C946FF">
        <w:rPr>
          <w:rFonts w:eastAsia="Times New Roman" w:cs="Arial"/>
          <w:bCs/>
          <w:szCs w:val="24"/>
        </w:rPr>
        <w:t>party contract and must include all applicable federal clauses.</w:t>
      </w:r>
      <w:r w:rsidR="00A97FEB" w:rsidRPr="00C946FF">
        <w:rPr>
          <w:rFonts w:eastAsia="Times New Roman" w:cs="Arial"/>
          <w:bCs/>
          <w:szCs w:val="24"/>
        </w:rPr>
        <w:t xml:space="preserve"> </w:t>
      </w:r>
    </w:p>
    <w:p w14:paraId="4B3CE7DD" w14:textId="025CF7EB" w:rsidR="00B173E2" w:rsidRPr="00B27CCA" w:rsidRDefault="00B8539E" w:rsidP="009F6E45">
      <w:pPr>
        <w:pStyle w:val="Heading2"/>
      </w:pPr>
      <w:bookmarkStart w:id="157" w:name="_Toc10529567"/>
      <w:r w:rsidRPr="00B27CCA">
        <w:t>7</w:t>
      </w:r>
      <w:r w:rsidR="00B173E2" w:rsidRPr="00B27CCA">
        <w:t>.6 Protest Procedures</w:t>
      </w:r>
      <w:bookmarkEnd w:id="157"/>
    </w:p>
    <w:p w14:paraId="7A97E60B" w14:textId="2AEFA68D" w:rsidR="00A0705C" w:rsidRPr="00C946FF" w:rsidRDefault="00592328" w:rsidP="001445D3">
      <w:pPr>
        <w:jc w:val="both"/>
        <w:rPr>
          <w:rFonts w:cs="Arial"/>
          <w:b/>
          <w:szCs w:val="24"/>
        </w:rPr>
      </w:pPr>
      <w:r w:rsidRPr="00C946FF">
        <w:rPr>
          <w:rFonts w:eastAsia="Times New Roman" w:cs="Arial"/>
          <w:bCs/>
          <w:szCs w:val="24"/>
        </w:rPr>
        <w:t>Subrecipients are responsible for resolving all contractual and administrative issues arising out of their third</w:t>
      </w:r>
      <w:r w:rsidR="00094DA4" w:rsidRPr="00C946FF">
        <w:rPr>
          <w:rFonts w:eastAsia="Times New Roman" w:cs="Arial"/>
          <w:bCs/>
          <w:szCs w:val="24"/>
        </w:rPr>
        <w:t>-</w:t>
      </w:r>
      <w:r w:rsidRPr="00C946FF">
        <w:rPr>
          <w:rFonts w:eastAsia="Times New Roman" w:cs="Arial"/>
          <w:bCs/>
          <w:szCs w:val="24"/>
        </w:rPr>
        <w:t xml:space="preserve">party procurements.  </w:t>
      </w:r>
      <w:proofErr w:type="spellStart"/>
      <w:r w:rsidRPr="00C946FF">
        <w:rPr>
          <w:rFonts w:eastAsia="Times New Roman" w:cs="Arial"/>
          <w:bCs/>
          <w:szCs w:val="24"/>
        </w:rPr>
        <w:t>DRMT</w:t>
      </w:r>
      <w:proofErr w:type="spellEnd"/>
      <w:r w:rsidRPr="00C946FF">
        <w:rPr>
          <w:rFonts w:eastAsia="Times New Roman" w:cs="Arial"/>
          <w:bCs/>
          <w:szCs w:val="24"/>
        </w:rPr>
        <w:t xml:space="preserve"> expects each subrecipient conducting local procurements to have appropriate written protest procedures as part of their requirement to maintain or acquire adequate technical capacity to implement the project.  The protest procedures should include the protester’s ability to appeal to </w:t>
      </w:r>
      <w:proofErr w:type="spellStart"/>
      <w:r w:rsidRPr="00C946FF">
        <w:rPr>
          <w:rFonts w:eastAsia="Times New Roman" w:cs="Arial"/>
          <w:bCs/>
          <w:szCs w:val="24"/>
        </w:rPr>
        <w:t>DRMT</w:t>
      </w:r>
      <w:proofErr w:type="spellEnd"/>
      <w:r w:rsidRPr="00C946FF">
        <w:rPr>
          <w:rFonts w:eastAsia="Times New Roman" w:cs="Arial"/>
          <w:bCs/>
          <w:szCs w:val="24"/>
        </w:rPr>
        <w:t xml:space="preserve"> once all subrecipient local administrative remedies have been offered and exhausted.  </w:t>
      </w:r>
      <w:proofErr w:type="spellStart"/>
      <w:r w:rsidRPr="00C946FF">
        <w:rPr>
          <w:rFonts w:eastAsia="Times New Roman" w:cs="Arial"/>
          <w:bCs/>
          <w:szCs w:val="24"/>
        </w:rPr>
        <w:t>DRMT</w:t>
      </w:r>
      <w:proofErr w:type="spellEnd"/>
      <w:r w:rsidRPr="00C946FF">
        <w:rPr>
          <w:rFonts w:eastAsia="Times New Roman" w:cs="Arial"/>
          <w:bCs/>
          <w:szCs w:val="24"/>
        </w:rPr>
        <w:t xml:space="preserve"> review of any protest will be limited to:  1) Violation of Federal law or regulation; or 2) Violation of Subrecipient’s own protest procedures or failure to review a complaint </w:t>
      </w:r>
      <w:r w:rsidRPr="00C946FF">
        <w:rPr>
          <w:rFonts w:eastAsia="Times New Roman" w:cs="Arial"/>
          <w:bCs/>
          <w:szCs w:val="24"/>
        </w:rPr>
        <w:lastRenderedPageBreak/>
        <w:t>or protest</w:t>
      </w:r>
      <w:r w:rsidR="00807FE9" w:rsidRPr="00C946FF">
        <w:rPr>
          <w:rFonts w:eastAsia="Times New Roman" w:cs="Arial"/>
          <w:bCs/>
          <w:szCs w:val="24"/>
        </w:rPr>
        <w:t xml:space="preserve">.  </w:t>
      </w:r>
      <w:r w:rsidR="00EB09FF" w:rsidRPr="00C946FF">
        <w:rPr>
          <w:rFonts w:eastAsia="Times New Roman" w:cs="Arial"/>
          <w:bCs/>
          <w:szCs w:val="24"/>
        </w:rPr>
        <w:t xml:space="preserve">The protest procedures should include the protester’s ability to appeal to the FTA once all subrecipient local, and </w:t>
      </w:r>
      <w:proofErr w:type="spellStart"/>
      <w:r w:rsidR="00EB09FF" w:rsidRPr="00C946FF">
        <w:rPr>
          <w:rFonts w:eastAsia="Times New Roman" w:cs="Arial"/>
          <w:bCs/>
          <w:szCs w:val="24"/>
        </w:rPr>
        <w:t>DRMT</w:t>
      </w:r>
      <w:proofErr w:type="spellEnd"/>
      <w:r w:rsidR="00EB09FF" w:rsidRPr="00C946FF">
        <w:rPr>
          <w:rFonts w:eastAsia="Times New Roman" w:cs="Arial"/>
          <w:bCs/>
          <w:szCs w:val="24"/>
        </w:rPr>
        <w:t xml:space="preserve"> administrative remedies have been offered and exhausted.</w:t>
      </w:r>
      <w:r w:rsidR="001445D3" w:rsidRPr="00C946FF">
        <w:rPr>
          <w:rFonts w:cs="Arial"/>
          <w:b/>
          <w:szCs w:val="24"/>
        </w:rPr>
        <w:t xml:space="preserve"> </w:t>
      </w:r>
    </w:p>
    <w:p w14:paraId="30612F41" w14:textId="7A94660D" w:rsidR="00B173E2" w:rsidRPr="00B27CCA" w:rsidRDefault="00B8539E" w:rsidP="009F6E45">
      <w:pPr>
        <w:pStyle w:val="Heading2"/>
      </w:pPr>
      <w:bookmarkStart w:id="158" w:name="_Toc10529568"/>
      <w:r w:rsidRPr="00B27CCA">
        <w:t>7</w:t>
      </w:r>
      <w:r w:rsidR="00B173E2" w:rsidRPr="00B27CCA">
        <w:t>.7 Piggybacking</w:t>
      </w:r>
      <w:r w:rsidR="00592328" w:rsidRPr="00B27CCA">
        <w:t xml:space="preserve"> and Joint Procurements</w:t>
      </w:r>
      <w:bookmarkEnd w:id="158"/>
    </w:p>
    <w:p w14:paraId="5353B8B1" w14:textId="57A54B5A" w:rsidR="00592328" w:rsidRPr="00C946FF" w:rsidRDefault="00592328" w:rsidP="00C946FF">
      <w:pPr>
        <w:widowControl w:val="0"/>
        <w:spacing w:afterLines="120" w:after="288" w:line="240" w:lineRule="auto"/>
        <w:jc w:val="both"/>
        <w:rPr>
          <w:rFonts w:eastAsia="Times New Roman" w:cs="Arial"/>
          <w:spacing w:val="1"/>
          <w:szCs w:val="24"/>
        </w:rPr>
      </w:pPr>
      <w:r w:rsidRPr="00C946FF">
        <w:rPr>
          <w:rFonts w:eastAsia="Times New Roman" w:cs="Arial"/>
          <w:spacing w:val="1"/>
          <w:szCs w:val="24"/>
        </w:rPr>
        <w:t xml:space="preserve">Subrecipients shall contact </w:t>
      </w:r>
      <w:proofErr w:type="spellStart"/>
      <w:r w:rsidRPr="00C946FF">
        <w:rPr>
          <w:rFonts w:eastAsia="Times New Roman" w:cs="Arial"/>
          <w:spacing w:val="1"/>
          <w:szCs w:val="24"/>
        </w:rPr>
        <w:t>DRMT</w:t>
      </w:r>
      <w:proofErr w:type="spellEnd"/>
      <w:r w:rsidRPr="00C946FF">
        <w:rPr>
          <w:rFonts w:eastAsia="Times New Roman" w:cs="Arial"/>
          <w:spacing w:val="1"/>
          <w:szCs w:val="24"/>
        </w:rPr>
        <w:t xml:space="preserve"> before purchasing from another agency’s contract—a/k/a piggybacking—or making purchases through joint procurements</w:t>
      </w:r>
      <w:r w:rsidR="00807FE9" w:rsidRPr="00B27CCA">
        <w:rPr>
          <w:rFonts w:eastAsia="Times New Roman" w:cs="Arial"/>
          <w:spacing w:val="1"/>
          <w:szCs w:val="24"/>
        </w:rPr>
        <w:t xml:space="preserve">.  </w:t>
      </w:r>
      <w:proofErr w:type="spellStart"/>
      <w:r w:rsidRPr="00C946FF">
        <w:rPr>
          <w:rFonts w:eastAsia="Times New Roman" w:cs="Arial"/>
          <w:spacing w:val="1"/>
          <w:szCs w:val="24"/>
        </w:rPr>
        <w:t>DRMT</w:t>
      </w:r>
      <w:proofErr w:type="spellEnd"/>
      <w:r w:rsidRPr="00C946FF">
        <w:rPr>
          <w:rFonts w:eastAsia="Times New Roman" w:cs="Arial"/>
          <w:spacing w:val="1"/>
          <w:szCs w:val="24"/>
        </w:rPr>
        <w:t xml:space="preserve"> reviews contracts and bids to </w:t>
      </w:r>
      <w:r w:rsidR="00D02599" w:rsidRPr="00C946FF">
        <w:rPr>
          <w:rFonts w:eastAsia="Times New Roman" w:cs="Arial"/>
          <w:spacing w:val="1"/>
          <w:szCs w:val="24"/>
        </w:rPr>
        <w:t>verify</w:t>
      </w:r>
      <w:r w:rsidRPr="00C946FF">
        <w:rPr>
          <w:rFonts w:eastAsia="Times New Roman" w:cs="Arial"/>
          <w:spacing w:val="1"/>
          <w:szCs w:val="24"/>
        </w:rPr>
        <w:t xml:space="preserve"> federal compliance prior to authorizing an award of a third</w:t>
      </w:r>
      <w:r w:rsidR="00094DA4" w:rsidRPr="00C946FF">
        <w:rPr>
          <w:rFonts w:eastAsia="Times New Roman" w:cs="Arial"/>
          <w:spacing w:val="1"/>
          <w:szCs w:val="24"/>
        </w:rPr>
        <w:t>-</w:t>
      </w:r>
      <w:r w:rsidRPr="00C946FF">
        <w:rPr>
          <w:rFonts w:eastAsia="Times New Roman" w:cs="Arial"/>
          <w:spacing w:val="1"/>
          <w:szCs w:val="24"/>
        </w:rPr>
        <w:t>party contract</w:t>
      </w:r>
      <w:r w:rsidR="00807FE9" w:rsidRPr="00B27CCA">
        <w:rPr>
          <w:rFonts w:eastAsia="Times New Roman" w:cs="Arial"/>
          <w:spacing w:val="1"/>
          <w:szCs w:val="24"/>
        </w:rPr>
        <w:t xml:space="preserve">.  </w:t>
      </w:r>
      <w:proofErr w:type="spellStart"/>
      <w:r w:rsidRPr="00C946FF">
        <w:rPr>
          <w:rFonts w:eastAsia="Times New Roman" w:cs="Arial"/>
          <w:spacing w:val="1"/>
          <w:szCs w:val="24"/>
        </w:rPr>
        <w:t>DRMT</w:t>
      </w:r>
      <w:proofErr w:type="spellEnd"/>
      <w:r w:rsidRPr="00C946FF">
        <w:rPr>
          <w:rFonts w:eastAsia="Times New Roman" w:cs="Arial"/>
          <w:spacing w:val="1"/>
          <w:szCs w:val="24"/>
        </w:rPr>
        <w:t xml:space="preserve"> review</w:t>
      </w:r>
      <w:r w:rsidR="00094DA4" w:rsidRPr="00C946FF">
        <w:rPr>
          <w:rFonts w:eastAsia="Times New Roman" w:cs="Arial"/>
          <w:spacing w:val="1"/>
          <w:szCs w:val="24"/>
        </w:rPr>
        <w:t>s</w:t>
      </w:r>
      <w:r w:rsidRPr="00C946FF">
        <w:rPr>
          <w:rFonts w:eastAsia="Times New Roman" w:cs="Arial"/>
          <w:spacing w:val="1"/>
          <w:szCs w:val="24"/>
        </w:rPr>
        <w:t xml:space="preserve"> purchasing documents, such as purchase orders, to </w:t>
      </w:r>
      <w:r w:rsidR="00D02599" w:rsidRPr="00C946FF">
        <w:rPr>
          <w:rFonts w:eastAsia="Times New Roman" w:cs="Arial"/>
          <w:spacing w:val="1"/>
          <w:szCs w:val="24"/>
        </w:rPr>
        <w:t>verify</w:t>
      </w:r>
      <w:r w:rsidRPr="00C946FF">
        <w:rPr>
          <w:rFonts w:eastAsia="Times New Roman" w:cs="Arial"/>
          <w:spacing w:val="1"/>
          <w:szCs w:val="24"/>
        </w:rPr>
        <w:t xml:space="preserve"> federal and contract term compliance prior to authorizing purchase</w:t>
      </w:r>
      <w:r w:rsidR="00807FE9" w:rsidRPr="00B27CCA">
        <w:rPr>
          <w:rFonts w:eastAsia="Times New Roman" w:cs="Arial"/>
          <w:spacing w:val="1"/>
          <w:szCs w:val="24"/>
        </w:rPr>
        <w:t xml:space="preserve">.  </w:t>
      </w:r>
      <w:r w:rsidRPr="00C946FF">
        <w:rPr>
          <w:rFonts w:eastAsia="Times New Roman" w:cs="Arial"/>
          <w:spacing w:val="1"/>
          <w:szCs w:val="24"/>
        </w:rPr>
        <w:t>Typically, subrecipient</w:t>
      </w:r>
      <w:r w:rsidR="00FC0735" w:rsidRPr="00C946FF">
        <w:rPr>
          <w:rFonts w:eastAsia="Times New Roman" w:cs="Arial"/>
          <w:spacing w:val="1"/>
          <w:szCs w:val="24"/>
        </w:rPr>
        <w:t>s</w:t>
      </w:r>
      <w:r w:rsidRPr="00C946FF">
        <w:rPr>
          <w:rFonts w:eastAsia="Times New Roman" w:cs="Arial"/>
          <w:spacing w:val="1"/>
          <w:szCs w:val="24"/>
        </w:rPr>
        <w:t xml:space="preserve"> are not granted pre-award authority by </w:t>
      </w:r>
      <w:proofErr w:type="spellStart"/>
      <w:r w:rsidRPr="00C946FF">
        <w:rPr>
          <w:rFonts w:eastAsia="Times New Roman" w:cs="Arial"/>
          <w:spacing w:val="1"/>
          <w:szCs w:val="24"/>
        </w:rPr>
        <w:t>DRMT</w:t>
      </w:r>
      <w:proofErr w:type="spellEnd"/>
      <w:r w:rsidRPr="00C946FF">
        <w:rPr>
          <w:rFonts w:eastAsia="Times New Roman" w:cs="Arial"/>
          <w:spacing w:val="1"/>
          <w:szCs w:val="24"/>
        </w:rPr>
        <w:t xml:space="preserve"> for the purchase of capital equipment</w:t>
      </w:r>
      <w:r w:rsidR="00807FE9" w:rsidRPr="00B27CCA">
        <w:rPr>
          <w:rFonts w:eastAsia="Times New Roman" w:cs="Arial"/>
          <w:spacing w:val="1"/>
          <w:szCs w:val="24"/>
        </w:rPr>
        <w:t xml:space="preserve">.  </w:t>
      </w:r>
      <w:r w:rsidRPr="00C946FF">
        <w:rPr>
          <w:rFonts w:eastAsia="Times New Roman" w:cs="Arial"/>
          <w:spacing w:val="1"/>
          <w:szCs w:val="24"/>
        </w:rPr>
        <w:t>Subrecipients purchasing from unapproved or non-compliant third</w:t>
      </w:r>
      <w:r w:rsidR="00094DA4" w:rsidRPr="00C946FF">
        <w:rPr>
          <w:rFonts w:eastAsia="Times New Roman" w:cs="Arial"/>
          <w:spacing w:val="1"/>
          <w:szCs w:val="24"/>
        </w:rPr>
        <w:t>-</w:t>
      </w:r>
      <w:r w:rsidRPr="00C946FF">
        <w:rPr>
          <w:rFonts w:eastAsia="Times New Roman" w:cs="Arial"/>
          <w:spacing w:val="1"/>
          <w:szCs w:val="24"/>
        </w:rPr>
        <w:t xml:space="preserve">party contracts, or subrecipients purchasing without prior authorization from </w:t>
      </w:r>
      <w:proofErr w:type="spellStart"/>
      <w:r w:rsidRPr="00C946FF">
        <w:rPr>
          <w:rFonts w:eastAsia="Times New Roman" w:cs="Arial"/>
          <w:spacing w:val="1"/>
          <w:szCs w:val="24"/>
        </w:rPr>
        <w:t>DRMT</w:t>
      </w:r>
      <w:proofErr w:type="spellEnd"/>
      <w:r w:rsidRPr="00C946FF">
        <w:rPr>
          <w:rFonts w:eastAsia="Times New Roman" w:cs="Arial"/>
          <w:spacing w:val="1"/>
          <w:szCs w:val="24"/>
        </w:rPr>
        <w:t xml:space="preserve"> may </w:t>
      </w:r>
      <w:r w:rsidR="00EB09FF" w:rsidRPr="00C946FF">
        <w:rPr>
          <w:rFonts w:eastAsia="Times New Roman" w:cs="Arial"/>
          <w:spacing w:val="1"/>
          <w:szCs w:val="24"/>
        </w:rPr>
        <w:t>be denied</w:t>
      </w:r>
      <w:r w:rsidRPr="00C946FF">
        <w:rPr>
          <w:rFonts w:eastAsia="Times New Roman" w:cs="Arial"/>
          <w:spacing w:val="1"/>
          <w:szCs w:val="24"/>
        </w:rPr>
        <w:t xml:space="preserve"> federal reimbursement.</w:t>
      </w:r>
    </w:p>
    <w:p w14:paraId="0132A289" w14:textId="0FB4BC64" w:rsidR="00592328" w:rsidRPr="002F2313" w:rsidRDefault="00592328" w:rsidP="00C946FF">
      <w:pPr>
        <w:pStyle w:val="Heading3"/>
      </w:pPr>
      <w:bookmarkStart w:id="159" w:name="_Toc10529569"/>
      <w:r w:rsidRPr="002F2313">
        <w:t>7.7.1 Piggybacking</w:t>
      </w:r>
      <w:bookmarkEnd w:id="159"/>
    </w:p>
    <w:p w14:paraId="65B490DA" w14:textId="73FA6C3C" w:rsidR="00592328" w:rsidRPr="00C946FF" w:rsidRDefault="006D6384" w:rsidP="00C946FF">
      <w:pPr>
        <w:widowControl w:val="0"/>
        <w:spacing w:afterLines="120" w:after="288" w:line="240" w:lineRule="auto"/>
        <w:jc w:val="both"/>
        <w:rPr>
          <w:rFonts w:eastAsia="Times New Roman" w:cs="Arial"/>
          <w:spacing w:val="1"/>
          <w:szCs w:val="24"/>
        </w:rPr>
      </w:pPr>
      <w:r w:rsidRPr="00C946FF">
        <w:rPr>
          <w:rFonts w:cs="Arial"/>
          <w:spacing w:val="1"/>
          <w:szCs w:val="24"/>
        </w:rPr>
        <w:t xml:space="preserve">At the time of grant application, </w:t>
      </w:r>
      <w:proofErr w:type="spellStart"/>
      <w:r w:rsidRPr="00C946FF">
        <w:rPr>
          <w:rFonts w:cs="Arial"/>
          <w:spacing w:val="1"/>
          <w:szCs w:val="24"/>
        </w:rPr>
        <w:t>DRMT</w:t>
      </w:r>
      <w:proofErr w:type="spellEnd"/>
      <w:r w:rsidRPr="00C946FF">
        <w:rPr>
          <w:rFonts w:cs="Arial"/>
          <w:spacing w:val="1"/>
          <w:szCs w:val="24"/>
        </w:rPr>
        <w:t xml:space="preserve"> may allow applicants to indicate the procurement method of obtaining assigned contractual rights from another agency’s contract, a practice commonly referred to as piggybacking</w:t>
      </w:r>
      <w:r w:rsidR="00807FE9" w:rsidRPr="00B27CCA">
        <w:rPr>
          <w:rFonts w:cs="Arial"/>
          <w:spacing w:val="1"/>
          <w:szCs w:val="24"/>
        </w:rPr>
        <w:t xml:space="preserve">.  </w:t>
      </w:r>
      <w:r w:rsidRPr="00C946FF">
        <w:rPr>
          <w:rFonts w:cs="Arial"/>
          <w:spacing w:val="1"/>
          <w:szCs w:val="24"/>
        </w:rPr>
        <w:t xml:space="preserve">The original contract must be found by </w:t>
      </w:r>
      <w:proofErr w:type="spellStart"/>
      <w:r w:rsidRPr="00C946FF">
        <w:rPr>
          <w:rFonts w:cs="Arial"/>
          <w:spacing w:val="1"/>
          <w:szCs w:val="24"/>
        </w:rPr>
        <w:t>DRMT</w:t>
      </w:r>
      <w:proofErr w:type="spellEnd"/>
      <w:r w:rsidRPr="00C946FF">
        <w:rPr>
          <w:rFonts w:cs="Arial"/>
          <w:spacing w:val="1"/>
          <w:szCs w:val="24"/>
        </w:rPr>
        <w:t xml:space="preserve"> to be fully compliant with federal procurement rules and contain, among other things, appropriate assigning provisions</w:t>
      </w:r>
      <w:r w:rsidR="00807FE9" w:rsidRPr="00B27CCA">
        <w:rPr>
          <w:rFonts w:cs="Arial"/>
          <w:spacing w:val="1"/>
          <w:szCs w:val="24"/>
        </w:rPr>
        <w:t xml:space="preserve">.  </w:t>
      </w:r>
      <w:r w:rsidR="00592328" w:rsidRPr="00C946FF">
        <w:rPr>
          <w:rFonts w:eastAsia="Times New Roman" w:cs="Arial"/>
          <w:spacing w:val="1"/>
          <w:szCs w:val="24"/>
        </w:rPr>
        <w:t xml:space="preserve">Subrecipients who obtain </w:t>
      </w:r>
      <w:r w:rsidRPr="00C946FF">
        <w:rPr>
          <w:rFonts w:eastAsia="Times New Roman" w:cs="Arial"/>
          <w:spacing w:val="1"/>
          <w:szCs w:val="24"/>
        </w:rPr>
        <w:t>assigned</w:t>
      </w:r>
      <w:r w:rsidR="00592328" w:rsidRPr="00C946FF">
        <w:rPr>
          <w:rFonts w:eastAsia="Times New Roman" w:cs="Arial"/>
          <w:spacing w:val="1"/>
          <w:szCs w:val="24"/>
        </w:rPr>
        <w:t xml:space="preserve"> contractual rights may exercise them after first determining the contract price remains fair and reasonable</w:t>
      </w:r>
      <w:r w:rsidRPr="00C946FF">
        <w:rPr>
          <w:rFonts w:eastAsia="Times New Roman" w:cs="Arial"/>
          <w:spacing w:val="1"/>
          <w:szCs w:val="24"/>
        </w:rPr>
        <w:t xml:space="preserve"> and receiving approval from </w:t>
      </w:r>
      <w:proofErr w:type="spellStart"/>
      <w:r w:rsidRPr="00C946FF">
        <w:rPr>
          <w:rFonts w:eastAsia="Times New Roman" w:cs="Arial"/>
          <w:spacing w:val="1"/>
          <w:szCs w:val="24"/>
        </w:rPr>
        <w:t>DRMT</w:t>
      </w:r>
      <w:proofErr w:type="spellEnd"/>
      <w:r w:rsidR="00592328" w:rsidRPr="00C946FF">
        <w:rPr>
          <w:rFonts w:eastAsia="Times New Roman" w:cs="Arial"/>
          <w:spacing w:val="1"/>
          <w:szCs w:val="24"/>
        </w:rPr>
        <w:t xml:space="preserve">.  To assist subrecipients, </w:t>
      </w:r>
      <w:proofErr w:type="spellStart"/>
      <w:r w:rsidR="00FC0735" w:rsidRPr="00C946FF">
        <w:rPr>
          <w:rFonts w:eastAsia="Times New Roman" w:cs="Arial"/>
          <w:spacing w:val="1"/>
          <w:szCs w:val="24"/>
        </w:rPr>
        <w:t>DRMT</w:t>
      </w:r>
      <w:proofErr w:type="spellEnd"/>
      <w:r w:rsidR="00FC0735" w:rsidRPr="00C946FF">
        <w:rPr>
          <w:rFonts w:eastAsia="Times New Roman" w:cs="Arial"/>
          <w:spacing w:val="1"/>
          <w:szCs w:val="24"/>
        </w:rPr>
        <w:t xml:space="preserve"> </w:t>
      </w:r>
      <w:r w:rsidR="00592328" w:rsidRPr="00C946FF">
        <w:rPr>
          <w:rFonts w:eastAsia="Times New Roman" w:cs="Arial"/>
          <w:spacing w:val="1"/>
          <w:szCs w:val="24"/>
        </w:rPr>
        <w:t xml:space="preserve">provides a </w:t>
      </w:r>
      <w:hyperlink r:id="rId101" w:history="1">
        <w:r w:rsidR="00592328" w:rsidRPr="00C946FF">
          <w:rPr>
            <w:rFonts w:eastAsia="Times New Roman" w:cs="Arial"/>
            <w:spacing w:val="1"/>
            <w:szCs w:val="24"/>
          </w:rPr>
          <w:t>Piggybacking Worksheet</w:t>
        </w:r>
      </w:hyperlink>
      <w:r w:rsidR="00592328" w:rsidRPr="00C946FF">
        <w:rPr>
          <w:rFonts w:eastAsia="Times New Roman" w:cs="Arial"/>
          <w:spacing w:val="1"/>
          <w:szCs w:val="24"/>
        </w:rPr>
        <w:t xml:space="preserve">, which outlines key questions for subrecipients to address prior to making a purchase from the </w:t>
      </w:r>
      <w:r w:rsidRPr="00C946FF">
        <w:rPr>
          <w:rFonts w:eastAsia="Times New Roman" w:cs="Arial"/>
          <w:spacing w:val="1"/>
          <w:szCs w:val="24"/>
        </w:rPr>
        <w:t>original contract</w:t>
      </w:r>
      <w:r w:rsidR="00592328" w:rsidRPr="00C946FF">
        <w:rPr>
          <w:rFonts w:eastAsia="Times New Roman" w:cs="Arial"/>
          <w:spacing w:val="1"/>
          <w:szCs w:val="24"/>
        </w:rPr>
        <w:t xml:space="preserve">.  Because purchasing through a piggyback can be a complex process, subrecipients shall contact </w:t>
      </w:r>
      <w:proofErr w:type="spellStart"/>
      <w:r w:rsidR="00592328" w:rsidRPr="00C946FF">
        <w:rPr>
          <w:rFonts w:eastAsia="Times New Roman" w:cs="Arial"/>
          <w:spacing w:val="1"/>
          <w:szCs w:val="24"/>
        </w:rPr>
        <w:t>DRMT</w:t>
      </w:r>
      <w:proofErr w:type="spellEnd"/>
      <w:r w:rsidR="00592328" w:rsidRPr="00C946FF">
        <w:rPr>
          <w:rFonts w:eastAsia="Times New Roman" w:cs="Arial"/>
          <w:spacing w:val="1"/>
          <w:szCs w:val="24"/>
        </w:rPr>
        <w:t xml:space="preserve"> prior to procuring from another agency’s contract.</w:t>
      </w:r>
      <w:r w:rsidRPr="00C946FF">
        <w:rPr>
          <w:rFonts w:eastAsia="Times New Roman" w:cs="Arial"/>
          <w:spacing w:val="1"/>
          <w:szCs w:val="24"/>
        </w:rPr>
        <w:t xml:space="preserve">  </w:t>
      </w:r>
      <w:proofErr w:type="spellStart"/>
      <w:r w:rsidRPr="00C946FF">
        <w:rPr>
          <w:rFonts w:eastAsia="Times New Roman" w:cs="Arial"/>
          <w:spacing w:val="1"/>
          <w:szCs w:val="24"/>
        </w:rPr>
        <w:t>DRMT</w:t>
      </w:r>
      <w:proofErr w:type="spellEnd"/>
      <w:r w:rsidRPr="00C946FF">
        <w:rPr>
          <w:rFonts w:eastAsia="Times New Roman" w:cs="Arial"/>
          <w:spacing w:val="1"/>
          <w:szCs w:val="24"/>
        </w:rPr>
        <w:t>, at the time of grant application, may limit the ability to make purchases through a piggyback procurement.</w:t>
      </w:r>
    </w:p>
    <w:p w14:paraId="204ACB7F" w14:textId="06E6B2A0" w:rsidR="00592328" w:rsidRPr="002F2313" w:rsidRDefault="00592328" w:rsidP="00C946FF">
      <w:pPr>
        <w:pStyle w:val="Heading3"/>
      </w:pPr>
      <w:bookmarkStart w:id="160" w:name="_Toc10529570"/>
      <w:r w:rsidRPr="002F2313">
        <w:t>7.7.2 Joint Procurement</w:t>
      </w:r>
      <w:bookmarkEnd w:id="160"/>
    </w:p>
    <w:p w14:paraId="0CDE0D79" w14:textId="7D753298" w:rsidR="00592328" w:rsidRPr="00C946FF" w:rsidRDefault="00592328" w:rsidP="00C946FF">
      <w:pPr>
        <w:jc w:val="both"/>
        <w:rPr>
          <w:rFonts w:eastAsia="Times New Roman" w:cs="Arial"/>
          <w:spacing w:val="1"/>
          <w:szCs w:val="24"/>
        </w:rPr>
      </w:pPr>
      <w:r w:rsidRPr="00C946FF">
        <w:rPr>
          <w:rFonts w:eastAsia="Times New Roman" w:cs="Arial"/>
          <w:spacing w:val="1"/>
          <w:szCs w:val="24"/>
        </w:rPr>
        <w:t>Agencies participating in a joint procurement have contractual rights to purchase from the awarded contract in lieu of being assigned options</w:t>
      </w:r>
      <w:r w:rsidR="00807FE9" w:rsidRPr="00B27CCA">
        <w:rPr>
          <w:rFonts w:eastAsia="Times New Roman" w:cs="Arial"/>
          <w:spacing w:val="1"/>
          <w:szCs w:val="24"/>
        </w:rPr>
        <w:t xml:space="preserve">.  </w:t>
      </w:r>
      <w:r w:rsidRPr="00C946FF">
        <w:rPr>
          <w:rFonts w:eastAsia="Times New Roman" w:cs="Arial"/>
          <w:spacing w:val="1"/>
          <w:szCs w:val="24"/>
        </w:rPr>
        <w:t>As with all third</w:t>
      </w:r>
      <w:r w:rsidR="00FC0735" w:rsidRPr="00C946FF">
        <w:rPr>
          <w:rFonts w:eastAsia="Times New Roman" w:cs="Arial"/>
          <w:spacing w:val="1"/>
          <w:szCs w:val="24"/>
        </w:rPr>
        <w:t>-</w:t>
      </w:r>
      <w:r w:rsidRPr="00C946FF">
        <w:rPr>
          <w:rFonts w:eastAsia="Times New Roman" w:cs="Arial"/>
          <w:spacing w:val="1"/>
          <w:szCs w:val="24"/>
        </w:rPr>
        <w:t xml:space="preserve">party contracts, </w:t>
      </w:r>
      <w:proofErr w:type="spellStart"/>
      <w:r w:rsidRPr="00C946FF">
        <w:rPr>
          <w:rFonts w:eastAsia="Times New Roman" w:cs="Arial"/>
          <w:spacing w:val="1"/>
          <w:szCs w:val="24"/>
        </w:rPr>
        <w:t>DRMT</w:t>
      </w:r>
      <w:proofErr w:type="spellEnd"/>
      <w:r w:rsidRPr="00C946FF">
        <w:rPr>
          <w:rFonts w:eastAsia="Times New Roman" w:cs="Arial"/>
          <w:spacing w:val="1"/>
          <w:szCs w:val="24"/>
        </w:rPr>
        <w:t xml:space="preserve"> must authorize the joint procurement award of the third</w:t>
      </w:r>
      <w:r w:rsidR="00FC0735" w:rsidRPr="00C946FF">
        <w:rPr>
          <w:rFonts w:eastAsia="Times New Roman" w:cs="Arial"/>
          <w:spacing w:val="1"/>
          <w:szCs w:val="24"/>
        </w:rPr>
        <w:t>-</w:t>
      </w:r>
      <w:r w:rsidRPr="00C946FF">
        <w:rPr>
          <w:rFonts w:eastAsia="Times New Roman" w:cs="Arial"/>
          <w:spacing w:val="1"/>
          <w:szCs w:val="24"/>
        </w:rPr>
        <w:t>party contract</w:t>
      </w:r>
      <w:r w:rsidR="00807FE9" w:rsidRPr="00B27CCA">
        <w:rPr>
          <w:rFonts w:eastAsia="Times New Roman" w:cs="Arial"/>
          <w:spacing w:val="1"/>
          <w:szCs w:val="24"/>
        </w:rPr>
        <w:t xml:space="preserve">.  </w:t>
      </w:r>
      <w:r w:rsidRPr="00C946FF">
        <w:rPr>
          <w:rFonts w:eastAsia="Times New Roman" w:cs="Arial"/>
          <w:spacing w:val="1"/>
          <w:szCs w:val="24"/>
        </w:rPr>
        <w:t>Additionally, the purchasing documents (quote form, floorplan, etc.) must be authorized prior to purchase</w:t>
      </w:r>
      <w:r w:rsidR="00807FE9" w:rsidRPr="00B27CCA">
        <w:rPr>
          <w:rFonts w:eastAsia="Times New Roman" w:cs="Arial"/>
          <w:spacing w:val="1"/>
          <w:szCs w:val="24"/>
        </w:rPr>
        <w:t xml:space="preserve">.  </w:t>
      </w:r>
      <w:r w:rsidRPr="00C946FF">
        <w:rPr>
          <w:rFonts w:eastAsia="Times New Roman" w:cs="Arial"/>
          <w:spacing w:val="1"/>
          <w:szCs w:val="24"/>
        </w:rPr>
        <w:t>Participating agencies</w:t>
      </w:r>
      <w:r w:rsidR="00FC0735" w:rsidRPr="00C946FF">
        <w:rPr>
          <w:rFonts w:eastAsia="Times New Roman" w:cs="Arial"/>
          <w:spacing w:val="1"/>
          <w:szCs w:val="24"/>
        </w:rPr>
        <w:t>’</w:t>
      </w:r>
      <w:r w:rsidRPr="00C946FF">
        <w:rPr>
          <w:rFonts w:eastAsia="Times New Roman" w:cs="Arial"/>
          <w:spacing w:val="1"/>
          <w:szCs w:val="24"/>
        </w:rPr>
        <w:t xml:space="preserve"> purchases may not make alteration</w:t>
      </w:r>
      <w:r w:rsidR="00FC0735" w:rsidRPr="00C946FF">
        <w:rPr>
          <w:rFonts w:eastAsia="Times New Roman" w:cs="Arial"/>
          <w:spacing w:val="1"/>
          <w:szCs w:val="24"/>
        </w:rPr>
        <w:t>s</w:t>
      </w:r>
      <w:r w:rsidRPr="00C946FF">
        <w:rPr>
          <w:rFonts w:eastAsia="Times New Roman" w:cs="Arial"/>
          <w:spacing w:val="1"/>
          <w:szCs w:val="24"/>
        </w:rPr>
        <w:t xml:space="preserve"> to bid or proposal specification items unless the changes are approved in advance by </w:t>
      </w:r>
      <w:proofErr w:type="spellStart"/>
      <w:r w:rsidRPr="00C946FF">
        <w:rPr>
          <w:rFonts w:eastAsia="Times New Roman" w:cs="Arial"/>
          <w:spacing w:val="1"/>
          <w:szCs w:val="24"/>
        </w:rPr>
        <w:t>DRMT</w:t>
      </w:r>
      <w:proofErr w:type="spellEnd"/>
      <w:r w:rsidR="00807FE9" w:rsidRPr="00B27CCA">
        <w:rPr>
          <w:rFonts w:eastAsia="Times New Roman" w:cs="Arial"/>
          <w:spacing w:val="1"/>
          <w:szCs w:val="24"/>
        </w:rPr>
        <w:t xml:space="preserve">.  </w:t>
      </w:r>
      <w:r w:rsidRPr="00C946FF">
        <w:rPr>
          <w:rFonts w:eastAsia="Times New Roman" w:cs="Arial"/>
          <w:spacing w:val="1"/>
          <w:szCs w:val="24"/>
        </w:rPr>
        <w:t xml:space="preserve">Allowable </w:t>
      </w:r>
      <w:r w:rsidR="003A78CC" w:rsidRPr="00C946FF">
        <w:rPr>
          <w:rFonts w:eastAsia="Times New Roman" w:cs="Arial"/>
          <w:spacing w:val="1"/>
          <w:szCs w:val="24"/>
        </w:rPr>
        <w:t xml:space="preserve">specification </w:t>
      </w:r>
      <w:r w:rsidRPr="00C946FF">
        <w:rPr>
          <w:rFonts w:eastAsia="Times New Roman" w:cs="Arial"/>
          <w:spacing w:val="1"/>
          <w:szCs w:val="24"/>
        </w:rPr>
        <w:t>changes typically include</w:t>
      </w:r>
      <w:r w:rsidR="003A78CC" w:rsidRPr="00C946FF">
        <w:rPr>
          <w:rFonts w:eastAsia="Times New Roman" w:cs="Arial"/>
          <w:spacing w:val="1"/>
          <w:szCs w:val="24"/>
        </w:rPr>
        <w:t xml:space="preserve"> minor alterations such as</w:t>
      </w:r>
      <w:r w:rsidRPr="00C946FF">
        <w:rPr>
          <w:rFonts w:eastAsia="Times New Roman" w:cs="Arial"/>
          <w:spacing w:val="1"/>
          <w:szCs w:val="24"/>
        </w:rPr>
        <w:t xml:space="preserve">: seating configuration, paint scheme, </w:t>
      </w:r>
      <w:r w:rsidR="00807FE9" w:rsidRPr="00B27CCA">
        <w:rPr>
          <w:rFonts w:eastAsia="Times New Roman" w:cs="Arial"/>
          <w:spacing w:val="1"/>
          <w:szCs w:val="24"/>
        </w:rPr>
        <w:t xml:space="preserve">etc.  </w:t>
      </w:r>
      <w:r w:rsidR="003A78CC" w:rsidRPr="00C946FF">
        <w:rPr>
          <w:rFonts w:eastAsia="Times New Roman" w:cs="Arial"/>
          <w:spacing w:val="1"/>
          <w:szCs w:val="24"/>
        </w:rPr>
        <w:t>Disallowable s</w:t>
      </w:r>
      <w:r w:rsidR="00FC0735" w:rsidRPr="00C946FF">
        <w:rPr>
          <w:rFonts w:eastAsia="Times New Roman" w:cs="Arial"/>
          <w:spacing w:val="1"/>
          <w:szCs w:val="24"/>
        </w:rPr>
        <w:t xml:space="preserve">pecification changes </w:t>
      </w:r>
      <w:r w:rsidR="003A78CC" w:rsidRPr="00C946FF">
        <w:rPr>
          <w:rFonts w:eastAsia="Times New Roman" w:cs="Arial"/>
          <w:spacing w:val="1"/>
          <w:szCs w:val="24"/>
        </w:rPr>
        <w:t>typically include major alterations such as: design, engine, transmission, air conditioning, etc.</w:t>
      </w:r>
      <w:r w:rsidR="001445D3" w:rsidRPr="00C946FF">
        <w:rPr>
          <w:rFonts w:eastAsia="Times New Roman" w:cs="Arial"/>
          <w:spacing w:val="1"/>
          <w:szCs w:val="24"/>
        </w:rPr>
        <w:t xml:space="preserve"> </w:t>
      </w:r>
    </w:p>
    <w:p w14:paraId="1306DAE3" w14:textId="539A6607" w:rsidR="00592328" w:rsidRPr="002F2313" w:rsidRDefault="00CB7382" w:rsidP="009F6E45">
      <w:pPr>
        <w:pStyle w:val="Heading2"/>
      </w:pPr>
      <w:bookmarkStart w:id="161" w:name="_Toc10529571"/>
      <w:r w:rsidRPr="002F2313">
        <w:t>7.8 State Contract</w:t>
      </w:r>
      <w:bookmarkEnd w:id="161"/>
    </w:p>
    <w:p w14:paraId="4D593EDD" w14:textId="52B0780F" w:rsidR="00CB7382" w:rsidRPr="002F2313" w:rsidRDefault="00CB7382" w:rsidP="00C946FF">
      <w:pPr>
        <w:jc w:val="both"/>
        <w:rPr>
          <w:rFonts w:cs="Arial"/>
        </w:rPr>
      </w:pPr>
      <w:r w:rsidRPr="00C946FF">
        <w:rPr>
          <w:rFonts w:eastAsia="Times New Roman" w:cs="Arial"/>
          <w:spacing w:val="1"/>
          <w:szCs w:val="24"/>
        </w:rPr>
        <w:t xml:space="preserve">Agencies using a State contract to conduct local procurements using FTA funds administered by </w:t>
      </w:r>
      <w:proofErr w:type="spellStart"/>
      <w:r w:rsidRPr="00C946FF">
        <w:rPr>
          <w:rFonts w:eastAsia="Times New Roman" w:cs="Arial"/>
          <w:spacing w:val="1"/>
          <w:szCs w:val="24"/>
        </w:rPr>
        <w:t>DRMT</w:t>
      </w:r>
      <w:proofErr w:type="spellEnd"/>
      <w:r w:rsidRPr="00C946FF">
        <w:rPr>
          <w:rFonts w:eastAsia="Times New Roman" w:cs="Arial"/>
          <w:spacing w:val="1"/>
          <w:szCs w:val="24"/>
        </w:rPr>
        <w:t xml:space="preserve"> must receive authorization from </w:t>
      </w:r>
      <w:proofErr w:type="spellStart"/>
      <w:r w:rsidRPr="00C946FF">
        <w:rPr>
          <w:rFonts w:eastAsia="Times New Roman" w:cs="Arial"/>
          <w:spacing w:val="1"/>
          <w:szCs w:val="24"/>
        </w:rPr>
        <w:t>DMRT</w:t>
      </w:r>
      <w:proofErr w:type="spellEnd"/>
      <w:r w:rsidRPr="00C946FF">
        <w:rPr>
          <w:rFonts w:eastAsia="Times New Roman" w:cs="Arial"/>
          <w:spacing w:val="1"/>
          <w:szCs w:val="24"/>
        </w:rPr>
        <w:t xml:space="preserve"> prior to purchase</w:t>
      </w:r>
      <w:r w:rsidR="00807FE9" w:rsidRPr="00B27CCA">
        <w:rPr>
          <w:rFonts w:eastAsia="Times New Roman" w:cs="Arial"/>
          <w:spacing w:val="1"/>
          <w:szCs w:val="24"/>
        </w:rPr>
        <w:t xml:space="preserve">.  </w:t>
      </w:r>
      <w:r w:rsidRPr="00C946FF">
        <w:rPr>
          <w:rFonts w:eastAsia="Times New Roman" w:cs="Arial"/>
          <w:spacing w:val="1"/>
          <w:szCs w:val="24"/>
        </w:rPr>
        <w:t xml:space="preserve">Purchasing documents (quote form, floorplan, etc.) must also be authorized prior to </w:t>
      </w:r>
      <w:r w:rsidRPr="00C946FF">
        <w:rPr>
          <w:rFonts w:eastAsia="Times New Roman" w:cs="Arial"/>
          <w:spacing w:val="1"/>
          <w:szCs w:val="24"/>
        </w:rPr>
        <w:lastRenderedPageBreak/>
        <w:t>purchase</w:t>
      </w:r>
      <w:r w:rsidR="00807FE9" w:rsidRPr="00B27CCA">
        <w:rPr>
          <w:rFonts w:eastAsia="Times New Roman" w:cs="Arial"/>
          <w:spacing w:val="1"/>
          <w:szCs w:val="24"/>
        </w:rPr>
        <w:t xml:space="preserve">.  </w:t>
      </w:r>
      <w:r w:rsidRPr="00C946FF">
        <w:rPr>
          <w:rFonts w:eastAsia="Times New Roman" w:cs="Arial"/>
          <w:spacing w:val="1"/>
          <w:szCs w:val="24"/>
        </w:rPr>
        <w:t>Purchase requests shall not make alteration to bid specification items and may not include the addition of “unpublished” options</w:t>
      </w:r>
      <w:r w:rsidR="00570D60" w:rsidRPr="00C946FF">
        <w:rPr>
          <w:rFonts w:eastAsia="Times New Roman" w:cs="Arial"/>
          <w:spacing w:val="1"/>
          <w:szCs w:val="24"/>
        </w:rPr>
        <w:t>.</w:t>
      </w:r>
    </w:p>
    <w:p w14:paraId="1898C302" w14:textId="77777777" w:rsidR="00A0705C" w:rsidRPr="00C946FF" w:rsidRDefault="00A0705C" w:rsidP="00C946FF">
      <w:pPr>
        <w:pStyle w:val="NoSpacing"/>
        <w:jc w:val="both"/>
        <w:rPr>
          <w:rFonts w:ascii="Arial" w:hAnsi="Arial" w:cs="Arial"/>
          <w:szCs w:val="24"/>
        </w:rPr>
      </w:pPr>
    </w:p>
    <w:p w14:paraId="377DD51B" w14:textId="7CB8A363" w:rsidR="00B173E2" w:rsidRPr="00B27CCA" w:rsidRDefault="00B8539E" w:rsidP="009F6E45">
      <w:pPr>
        <w:pStyle w:val="Heading2"/>
      </w:pPr>
      <w:bookmarkStart w:id="162" w:name="_Toc10529572"/>
      <w:r w:rsidRPr="00B27CCA">
        <w:t>7</w:t>
      </w:r>
      <w:r w:rsidR="00B173E2" w:rsidRPr="00B27CCA">
        <w:t>.</w:t>
      </w:r>
      <w:r w:rsidR="00CB7382" w:rsidRPr="00B27CCA">
        <w:t>9</w:t>
      </w:r>
      <w:r w:rsidR="00B173E2" w:rsidRPr="00B27CCA">
        <w:t xml:space="preserve"> Bus Testing</w:t>
      </w:r>
      <w:bookmarkEnd w:id="162"/>
    </w:p>
    <w:p w14:paraId="23F74A36" w14:textId="1356B75D" w:rsidR="00CB7382" w:rsidRPr="00C946FF" w:rsidRDefault="00CB7382" w:rsidP="00C946FF">
      <w:pPr>
        <w:widowControl w:val="0"/>
        <w:spacing w:afterLines="120" w:after="288" w:line="240" w:lineRule="auto"/>
        <w:jc w:val="both"/>
        <w:rPr>
          <w:rFonts w:eastAsia="Times New Roman" w:cs="Arial"/>
          <w:szCs w:val="24"/>
        </w:rPr>
      </w:pPr>
      <w:r w:rsidRPr="00C946FF">
        <w:rPr>
          <w:rFonts w:eastAsia="Times New Roman" w:cs="Arial"/>
          <w:szCs w:val="24"/>
        </w:rPr>
        <w:t>E</w:t>
      </w:r>
      <w:r w:rsidRPr="00C946FF">
        <w:rPr>
          <w:rFonts w:eastAsia="Times New Roman" w:cs="Arial"/>
          <w:spacing w:val="-1"/>
          <w:szCs w:val="24"/>
        </w:rPr>
        <w:t>ac</w:t>
      </w:r>
      <w:r w:rsidRPr="00C946FF">
        <w:rPr>
          <w:rFonts w:eastAsia="Times New Roman" w:cs="Arial"/>
          <w:szCs w:val="24"/>
        </w:rPr>
        <w:t>h sub</w:t>
      </w:r>
      <w:r w:rsidRPr="00C946FF">
        <w:rPr>
          <w:rFonts w:eastAsia="Times New Roman" w:cs="Arial"/>
          <w:spacing w:val="-1"/>
          <w:szCs w:val="24"/>
        </w:rPr>
        <w:t>r</w:t>
      </w:r>
      <w:r w:rsidRPr="00C946FF">
        <w:rPr>
          <w:rFonts w:eastAsia="Times New Roman" w:cs="Arial"/>
          <w:spacing w:val="1"/>
          <w:szCs w:val="24"/>
        </w:rPr>
        <w:t>e</w:t>
      </w:r>
      <w:r w:rsidRPr="00C946FF">
        <w:rPr>
          <w:rFonts w:eastAsia="Times New Roman" w:cs="Arial"/>
          <w:spacing w:val="-1"/>
          <w:szCs w:val="24"/>
        </w:rPr>
        <w:t>c</w:t>
      </w:r>
      <w:r w:rsidRPr="00C946FF">
        <w:rPr>
          <w:rFonts w:eastAsia="Times New Roman" w:cs="Arial"/>
          <w:szCs w:val="24"/>
        </w:rPr>
        <w:t>ipi</w:t>
      </w:r>
      <w:r w:rsidRPr="00C946FF">
        <w:rPr>
          <w:rFonts w:eastAsia="Times New Roman" w:cs="Arial"/>
          <w:spacing w:val="-1"/>
          <w:szCs w:val="24"/>
        </w:rPr>
        <w:t>e</w:t>
      </w:r>
      <w:r w:rsidRPr="00C946FF">
        <w:rPr>
          <w:rFonts w:eastAsia="Times New Roman" w:cs="Arial"/>
          <w:szCs w:val="24"/>
        </w:rPr>
        <w:t xml:space="preserve">nt </w:t>
      </w:r>
      <w:r w:rsidRPr="00C946FF">
        <w:rPr>
          <w:rFonts w:eastAsia="Times New Roman" w:cs="Arial"/>
          <w:spacing w:val="1"/>
          <w:szCs w:val="24"/>
        </w:rPr>
        <w:t>S</w:t>
      </w:r>
      <w:r w:rsidRPr="00C946FF">
        <w:rPr>
          <w:rFonts w:eastAsia="Times New Roman" w:cs="Arial"/>
          <w:szCs w:val="24"/>
        </w:rPr>
        <w:t>t</w:t>
      </w:r>
      <w:r w:rsidRPr="00C946FF">
        <w:rPr>
          <w:rFonts w:eastAsia="Times New Roman" w:cs="Arial"/>
          <w:spacing w:val="-1"/>
          <w:szCs w:val="24"/>
        </w:rPr>
        <w:t>a</w:t>
      </w:r>
      <w:r w:rsidRPr="00C946FF">
        <w:rPr>
          <w:rFonts w:eastAsia="Times New Roman" w:cs="Arial"/>
          <w:spacing w:val="2"/>
          <w:szCs w:val="24"/>
        </w:rPr>
        <w:t>n</w:t>
      </w:r>
      <w:r w:rsidRPr="00C946FF">
        <w:rPr>
          <w:rFonts w:eastAsia="Times New Roman" w:cs="Arial"/>
          <w:szCs w:val="24"/>
        </w:rPr>
        <w:t>d</w:t>
      </w:r>
      <w:r w:rsidRPr="00C946FF">
        <w:rPr>
          <w:rFonts w:eastAsia="Times New Roman" w:cs="Arial"/>
          <w:spacing w:val="-1"/>
          <w:szCs w:val="24"/>
        </w:rPr>
        <w:t>ar</w:t>
      </w:r>
      <w:r w:rsidRPr="00C946FF">
        <w:rPr>
          <w:rFonts w:eastAsia="Times New Roman" w:cs="Arial"/>
          <w:szCs w:val="24"/>
        </w:rPr>
        <w:t xml:space="preserve">d </w:t>
      </w:r>
      <w:r w:rsidRPr="00C946FF">
        <w:rPr>
          <w:rFonts w:eastAsia="Times New Roman" w:cs="Arial"/>
          <w:spacing w:val="2"/>
          <w:szCs w:val="24"/>
        </w:rPr>
        <w:t>A</w:t>
      </w:r>
      <w:r w:rsidRPr="00C946FF">
        <w:rPr>
          <w:rFonts w:eastAsia="Times New Roman" w:cs="Arial"/>
          <w:spacing w:val="-2"/>
          <w:szCs w:val="24"/>
        </w:rPr>
        <w:t>g</w:t>
      </w:r>
      <w:r w:rsidRPr="00C946FF">
        <w:rPr>
          <w:rFonts w:eastAsia="Times New Roman" w:cs="Arial"/>
          <w:spacing w:val="2"/>
          <w:szCs w:val="24"/>
        </w:rPr>
        <w:t>r</w:t>
      </w:r>
      <w:r w:rsidRPr="00C946FF">
        <w:rPr>
          <w:rFonts w:eastAsia="Times New Roman" w:cs="Arial"/>
          <w:spacing w:val="-1"/>
          <w:szCs w:val="24"/>
        </w:rPr>
        <w:t>ee</w:t>
      </w:r>
      <w:r w:rsidRPr="00C946FF">
        <w:rPr>
          <w:rFonts w:eastAsia="Times New Roman" w:cs="Arial"/>
          <w:szCs w:val="24"/>
        </w:rPr>
        <w:t>m</w:t>
      </w:r>
      <w:r w:rsidRPr="00C946FF">
        <w:rPr>
          <w:rFonts w:eastAsia="Times New Roman" w:cs="Arial"/>
          <w:spacing w:val="-1"/>
          <w:szCs w:val="24"/>
        </w:rPr>
        <w:t>e</w:t>
      </w:r>
      <w:r w:rsidRPr="00C946FF">
        <w:rPr>
          <w:rFonts w:eastAsia="Times New Roman" w:cs="Arial"/>
          <w:szCs w:val="24"/>
        </w:rPr>
        <w:t>nt in</w:t>
      </w:r>
      <w:r w:rsidRPr="00C946FF">
        <w:rPr>
          <w:rFonts w:eastAsia="Times New Roman" w:cs="Arial"/>
          <w:spacing w:val="-1"/>
          <w:szCs w:val="24"/>
        </w:rPr>
        <w:t>c</w:t>
      </w:r>
      <w:r w:rsidRPr="00C946FF">
        <w:rPr>
          <w:rFonts w:eastAsia="Times New Roman" w:cs="Arial"/>
          <w:szCs w:val="24"/>
        </w:rPr>
        <w:t>lud</w:t>
      </w:r>
      <w:r w:rsidRPr="00C946FF">
        <w:rPr>
          <w:rFonts w:eastAsia="Times New Roman" w:cs="Arial"/>
          <w:spacing w:val="-1"/>
          <w:szCs w:val="24"/>
        </w:rPr>
        <w:t>e</w:t>
      </w:r>
      <w:r w:rsidRPr="00C946FF">
        <w:rPr>
          <w:rFonts w:eastAsia="Times New Roman" w:cs="Arial"/>
          <w:szCs w:val="24"/>
        </w:rPr>
        <w:t>s</w:t>
      </w:r>
      <w:r w:rsidRPr="00C946FF">
        <w:rPr>
          <w:rFonts w:eastAsia="Times New Roman" w:cs="Arial"/>
          <w:spacing w:val="3"/>
          <w:szCs w:val="24"/>
        </w:rPr>
        <w:t xml:space="preserve"> </w:t>
      </w:r>
      <w:r w:rsidRPr="00C946FF">
        <w:rPr>
          <w:rFonts w:eastAsia="Times New Roman" w:cs="Arial"/>
          <w:szCs w:val="24"/>
        </w:rPr>
        <w:t>the</w:t>
      </w:r>
      <w:r w:rsidRPr="00C946FF">
        <w:rPr>
          <w:rFonts w:eastAsia="Times New Roman" w:cs="Arial"/>
          <w:spacing w:val="-1"/>
          <w:szCs w:val="24"/>
        </w:rPr>
        <w:t xml:space="preserve"> re</w:t>
      </w:r>
      <w:r w:rsidRPr="00C946FF">
        <w:rPr>
          <w:rFonts w:eastAsia="Times New Roman" w:cs="Arial"/>
          <w:szCs w:val="24"/>
        </w:rPr>
        <w:t>qui</w:t>
      </w:r>
      <w:r w:rsidRPr="00C946FF">
        <w:rPr>
          <w:rFonts w:eastAsia="Times New Roman" w:cs="Arial"/>
          <w:spacing w:val="-1"/>
          <w:szCs w:val="24"/>
        </w:rPr>
        <w:t>re</w:t>
      </w:r>
      <w:r w:rsidRPr="00C946FF">
        <w:rPr>
          <w:rFonts w:eastAsia="Times New Roman" w:cs="Arial"/>
          <w:szCs w:val="24"/>
        </w:rPr>
        <w:t>d</w:t>
      </w:r>
      <w:r w:rsidRPr="00C946FF">
        <w:rPr>
          <w:rFonts w:eastAsia="Times New Roman" w:cs="Arial"/>
          <w:spacing w:val="2"/>
          <w:szCs w:val="24"/>
        </w:rPr>
        <w:t xml:space="preserve"> </w:t>
      </w:r>
      <w:r w:rsidRPr="00C946FF">
        <w:rPr>
          <w:rFonts w:eastAsia="Times New Roman" w:cs="Arial"/>
          <w:spacing w:val="-1"/>
          <w:szCs w:val="24"/>
        </w:rPr>
        <w:t>cer</w:t>
      </w:r>
      <w:r w:rsidRPr="00C946FF">
        <w:rPr>
          <w:rFonts w:eastAsia="Times New Roman" w:cs="Arial"/>
          <w:szCs w:val="24"/>
        </w:rPr>
        <w:t>ti</w:t>
      </w:r>
      <w:r w:rsidRPr="00C946FF">
        <w:rPr>
          <w:rFonts w:eastAsia="Times New Roman" w:cs="Arial"/>
          <w:spacing w:val="-1"/>
          <w:szCs w:val="24"/>
        </w:rPr>
        <w:t>f</w:t>
      </w:r>
      <w:r w:rsidRPr="00C946FF">
        <w:rPr>
          <w:rFonts w:eastAsia="Times New Roman" w:cs="Arial"/>
          <w:szCs w:val="24"/>
        </w:rPr>
        <w:t>i</w:t>
      </w:r>
      <w:r w:rsidRPr="00C946FF">
        <w:rPr>
          <w:rFonts w:eastAsia="Times New Roman" w:cs="Arial"/>
          <w:spacing w:val="1"/>
          <w:szCs w:val="24"/>
        </w:rPr>
        <w:t>c</w:t>
      </w:r>
      <w:r w:rsidRPr="00C946FF">
        <w:rPr>
          <w:rFonts w:eastAsia="Times New Roman" w:cs="Arial"/>
          <w:spacing w:val="-1"/>
          <w:szCs w:val="24"/>
        </w:rPr>
        <w:t>a</w:t>
      </w:r>
      <w:r w:rsidRPr="00C946FF">
        <w:rPr>
          <w:rFonts w:eastAsia="Times New Roman" w:cs="Arial"/>
          <w:szCs w:val="24"/>
        </w:rPr>
        <w:t>tion th</w:t>
      </w:r>
      <w:r w:rsidRPr="00C946FF">
        <w:rPr>
          <w:rFonts w:eastAsia="Times New Roman" w:cs="Arial"/>
          <w:spacing w:val="-1"/>
          <w:szCs w:val="24"/>
        </w:rPr>
        <w:t>a</w:t>
      </w:r>
      <w:r w:rsidRPr="00C946FF">
        <w:rPr>
          <w:rFonts w:eastAsia="Times New Roman" w:cs="Arial"/>
          <w:szCs w:val="24"/>
        </w:rPr>
        <w:t xml:space="preserve">t </w:t>
      </w:r>
      <w:r w:rsidRPr="00C946FF">
        <w:rPr>
          <w:rFonts w:eastAsia="Times New Roman" w:cs="Arial"/>
          <w:spacing w:val="-1"/>
          <w:szCs w:val="24"/>
        </w:rPr>
        <w:t>a</w:t>
      </w:r>
      <w:r w:rsidRPr="00C946FF">
        <w:rPr>
          <w:rFonts w:eastAsia="Times New Roman" w:cs="Arial"/>
          <w:szCs w:val="24"/>
        </w:rPr>
        <w:t>ll sub</w:t>
      </w:r>
      <w:r w:rsidRPr="00C946FF">
        <w:rPr>
          <w:rFonts w:eastAsia="Times New Roman" w:cs="Arial"/>
          <w:spacing w:val="-1"/>
          <w:szCs w:val="24"/>
        </w:rPr>
        <w:t>rec</w:t>
      </w:r>
      <w:r w:rsidRPr="00C946FF">
        <w:rPr>
          <w:rFonts w:eastAsia="Times New Roman" w:cs="Arial"/>
          <w:szCs w:val="24"/>
        </w:rPr>
        <w:t>ipi</w:t>
      </w:r>
      <w:r w:rsidRPr="00C946FF">
        <w:rPr>
          <w:rFonts w:eastAsia="Times New Roman" w:cs="Arial"/>
          <w:spacing w:val="-1"/>
          <w:szCs w:val="24"/>
        </w:rPr>
        <w:t>e</w:t>
      </w:r>
      <w:r w:rsidRPr="00C946FF">
        <w:rPr>
          <w:rFonts w:eastAsia="Times New Roman" w:cs="Arial"/>
          <w:szCs w:val="24"/>
        </w:rPr>
        <w:t xml:space="preserve">nts will </w:t>
      </w:r>
      <w:r w:rsidRPr="00C946FF">
        <w:rPr>
          <w:rFonts w:eastAsia="Times New Roman" w:cs="Arial"/>
          <w:spacing w:val="-1"/>
          <w:szCs w:val="24"/>
        </w:rPr>
        <w:t>c</w:t>
      </w:r>
      <w:r w:rsidRPr="00C946FF">
        <w:rPr>
          <w:rFonts w:eastAsia="Times New Roman" w:cs="Arial"/>
          <w:szCs w:val="24"/>
        </w:rPr>
        <w:t>omp</w:t>
      </w:r>
      <w:r w:rsidRPr="00C946FF">
        <w:rPr>
          <w:rFonts w:eastAsia="Times New Roman" w:cs="Arial"/>
          <w:spacing w:val="3"/>
          <w:szCs w:val="24"/>
        </w:rPr>
        <w:t>l</w:t>
      </w:r>
      <w:r w:rsidRPr="00C946FF">
        <w:rPr>
          <w:rFonts w:eastAsia="Times New Roman" w:cs="Arial"/>
          <w:szCs w:val="24"/>
        </w:rPr>
        <w:t>y</w:t>
      </w:r>
      <w:r w:rsidRPr="00C946FF">
        <w:rPr>
          <w:rFonts w:eastAsia="Times New Roman" w:cs="Arial"/>
          <w:spacing w:val="-5"/>
          <w:szCs w:val="24"/>
        </w:rPr>
        <w:t xml:space="preserve"> </w:t>
      </w:r>
      <w:r w:rsidRPr="00C946FF">
        <w:rPr>
          <w:rFonts w:eastAsia="Times New Roman" w:cs="Arial"/>
          <w:szCs w:val="24"/>
        </w:rPr>
        <w:t>with the</w:t>
      </w:r>
      <w:r w:rsidRPr="00C946FF">
        <w:rPr>
          <w:rFonts w:eastAsia="Times New Roman" w:cs="Arial"/>
          <w:spacing w:val="-1"/>
          <w:szCs w:val="24"/>
        </w:rPr>
        <w:t xml:space="preserve"> </w:t>
      </w:r>
      <w:r w:rsidRPr="00C946FF">
        <w:rPr>
          <w:rFonts w:eastAsia="Times New Roman" w:cs="Arial"/>
          <w:spacing w:val="1"/>
          <w:szCs w:val="24"/>
        </w:rPr>
        <w:t>F</w:t>
      </w:r>
      <w:r w:rsidRPr="00C946FF">
        <w:rPr>
          <w:rFonts w:eastAsia="Times New Roman" w:cs="Arial"/>
          <w:spacing w:val="-1"/>
          <w:szCs w:val="24"/>
        </w:rPr>
        <w:t>e</w:t>
      </w:r>
      <w:r w:rsidRPr="00C946FF">
        <w:rPr>
          <w:rFonts w:eastAsia="Times New Roman" w:cs="Arial"/>
          <w:spacing w:val="2"/>
          <w:szCs w:val="24"/>
        </w:rPr>
        <w:t>d</w:t>
      </w:r>
      <w:r w:rsidRPr="00C946FF">
        <w:rPr>
          <w:rFonts w:eastAsia="Times New Roman" w:cs="Arial"/>
          <w:spacing w:val="-1"/>
          <w:szCs w:val="24"/>
        </w:rPr>
        <w:t>era</w:t>
      </w:r>
      <w:r w:rsidRPr="00C946FF">
        <w:rPr>
          <w:rFonts w:eastAsia="Times New Roman" w:cs="Arial"/>
          <w:szCs w:val="24"/>
        </w:rPr>
        <w:t>l</w:t>
      </w:r>
      <w:r w:rsidRPr="00C946FF">
        <w:rPr>
          <w:rFonts w:eastAsia="Times New Roman" w:cs="Arial"/>
          <w:spacing w:val="3"/>
          <w:szCs w:val="24"/>
        </w:rPr>
        <w:t xml:space="preserve"> </w:t>
      </w:r>
      <w:r w:rsidRPr="00C946FF">
        <w:rPr>
          <w:rFonts w:eastAsia="Times New Roman" w:cs="Arial"/>
          <w:spacing w:val="-2"/>
          <w:szCs w:val="24"/>
        </w:rPr>
        <w:t>B</w:t>
      </w:r>
      <w:r w:rsidRPr="00C946FF">
        <w:rPr>
          <w:rFonts w:eastAsia="Times New Roman" w:cs="Arial"/>
          <w:szCs w:val="24"/>
        </w:rPr>
        <w:t>us T</w:t>
      </w:r>
      <w:r w:rsidRPr="00C946FF">
        <w:rPr>
          <w:rFonts w:eastAsia="Times New Roman" w:cs="Arial"/>
          <w:spacing w:val="-1"/>
          <w:szCs w:val="24"/>
        </w:rPr>
        <w:t>e</w:t>
      </w:r>
      <w:r w:rsidRPr="00C946FF">
        <w:rPr>
          <w:rFonts w:eastAsia="Times New Roman" w:cs="Arial"/>
          <w:szCs w:val="24"/>
        </w:rPr>
        <w:t>sting</w:t>
      </w:r>
      <w:r w:rsidRPr="00C946FF">
        <w:rPr>
          <w:rFonts w:eastAsia="Times New Roman" w:cs="Arial"/>
          <w:spacing w:val="2"/>
          <w:szCs w:val="24"/>
        </w:rPr>
        <w:t xml:space="preserve"> </w:t>
      </w:r>
      <w:r w:rsidRPr="00C946FF">
        <w:rPr>
          <w:rFonts w:eastAsia="Times New Roman" w:cs="Arial"/>
          <w:spacing w:val="-3"/>
          <w:szCs w:val="24"/>
        </w:rPr>
        <w:t>L</w:t>
      </w:r>
      <w:r w:rsidRPr="00C946FF">
        <w:rPr>
          <w:rFonts w:eastAsia="Times New Roman" w:cs="Arial"/>
          <w:spacing w:val="-1"/>
          <w:szCs w:val="24"/>
        </w:rPr>
        <w:t>a</w:t>
      </w:r>
      <w:r w:rsidRPr="00C946FF">
        <w:rPr>
          <w:rFonts w:eastAsia="Times New Roman" w:cs="Arial"/>
          <w:szCs w:val="24"/>
        </w:rPr>
        <w:t xml:space="preserve">w </w:t>
      </w:r>
      <w:r w:rsidRPr="00C946FF">
        <w:rPr>
          <w:rFonts w:eastAsia="Times New Roman" w:cs="Arial"/>
          <w:spacing w:val="-1"/>
          <w:szCs w:val="24"/>
        </w:rPr>
        <w:t>(</w:t>
      </w:r>
      <w:hyperlink r:id="rId102" w:history="1">
        <w:r w:rsidRPr="00C946FF">
          <w:rPr>
            <w:rFonts w:eastAsia="Times New Roman" w:cs="Arial"/>
            <w:color w:val="0000FF"/>
            <w:szCs w:val="24"/>
            <w:u w:val="single"/>
          </w:rPr>
          <w:t>49</w:t>
        </w:r>
        <w:r w:rsidRPr="00C946FF">
          <w:rPr>
            <w:rFonts w:eastAsia="Times New Roman" w:cs="Arial"/>
            <w:color w:val="0000FF"/>
            <w:spacing w:val="2"/>
            <w:szCs w:val="24"/>
            <w:u w:val="single"/>
          </w:rPr>
          <w:t xml:space="preserve"> </w:t>
        </w:r>
        <w:r w:rsidRPr="00C946FF">
          <w:rPr>
            <w:rFonts w:eastAsia="Times New Roman" w:cs="Arial"/>
            <w:color w:val="0000FF"/>
            <w:spacing w:val="1"/>
            <w:szCs w:val="24"/>
            <w:u w:val="single"/>
          </w:rPr>
          <w:t>C</w:t>
        </w:r>
        <w:r w:rsidRPr="00C946FF">
          <w:rPr>
            <w:rFonts w:eastAsia="Times New Roman" w:cs="Arial"/>
            <w:color w:val="0000FF"/>
            <w:spacing w:val="-1"/>
            <w:szCs w:val="24"/>
            <w:u w:val="single"/>
          </w:rPr>
          <w:t>F</w:t>
        </w:r>
        <w:r w:rsidRPr="00C946FF">
          <w:rPr>
            <w:rFonts w:eastAsia="Times New Roman" w:cs="Arial"/>
            <w:color w:val="0000FF"/>
            <w:szCs w:val="24"/>
            <w:u w:val="single"/>
          </w:rPr>
          <w:t>R</w:t>
        </w:r>
        <w:r w:rsidRPr="00C946FF">
          <w:rPr>
            <w:rFonts w:eastAsia="Times New Roman" w:cs="Arial"/>
            <w:color w:val="0000FF"/>
            <w:spacing w:val="1"/>
            <w:szCs w:val="24"/>
            <w:u w:val="single"/>
          </w:rPr>
          <w:t xml:space="preserve"> P</w:t>
        </w:r>
        <w:r w:rsidRPr="00C946FF">
          <w:rPr>
            <w:rFonts w:eastAsia="Times New Roman" w:cs="Arial"/>
            <w:color w:val="0000FF"/>
            <w:spacing w:val="-1"/>
            <w:szCs w:val="24"/>
            <w:u w:val="single"/>
          </w:rPr>
          <w:t>ar</w:t>
        </w:r>
        <w:r w:rsidRPr="00C946FF">
          <w:rPr>
            <w:rFonts w:eastAsia="Times New Roman" w:cs="Arial"/>
            <w:color w:val="0000FF"/>
            <w:szCs w:val="24"/>
            <w:u w:val="single"/>
          </w:rPr>
          <w:t>t 665</w:t>
        </w:r>
      </w:hyperlink>
      <w:r w:rsidRPr="00C946FF">
        <w:rPr>
          <w:rFonts w:eastAsia="Times New Roman" w:cs="Arial"/>
          <w:color w:val="000000"/>
          <w:szCs w:val="24"/>
        </w:rPr>
        <w:t>)</w:t>
      </w:r>
      <w:r w:rsidRPr="00C946FF">
        <w:rPr>
          <w:rFonts w:eastAsia="Times New Roman" w:cs="Arial"/>
          <w:color w:val="000000"/>
          <w:spacing w:val="-1"/>
          <w:szCs w:val="24"/>
        </w:rPr>
        <w:t xml:space="preserve"> </w:t>
      </w:r>
      <w:r w:rsidRPr="00C946FF">
        <w:rPr>
          <w:rFonts w:eastAsia="Times New Roman" w:cs="Arial"/>
          <w:color w:val="000000"/>
          <w:szCs w:val="24"/>
        </w:rPr>
        <w:t>st</w:t>
      </w:r>
      <w:r w:rsidRPr="00C946FF">
        <w:rPr>
          <w:rFonts w:eastAsia="Times New Roman" w:cs="Arial"/>
          <w:color w:val="000000"/>
          <w:spacing w:val="-1"/>
          <w:szCs w:val="24"/>
        </w:rPr>
        <w:t>a</w:t>
      </w:r>
      <w:r w:rsidRPr="00C946FF">
        <w:rPr>
          <w:rFonts w:eastAsia="Times New Roman" w:cs="Arial"/>
          <w:color w:val="000000"/>
          <w:szCs w:val="24"/>
        </w:rPr>
        <w:t>ting</w:t>
      </w:r>
      <w:r w:rsidRPr="00C946FF">
        <w:rPr>
          <w:rFonts w:eastAsia="Times New Roman" w:cs="Arial"/>
          <w:color w:val="000000"/>
          <w:spacing w:val="-2"/>
          <w:szCs w:val="24"/>
        </w:rPr>
        <w:t xml:space="preserve"> </w:t>
      </w:r>
      <w:r w:rsidRPr="00C946FF">
        <w:rPr>
          <w:rFonts w:eastAsia="Times New Roman" w:cs="Arial"/>
          <w:color w:val="000000"/>
          <w:szCs w:val="24"/>
        </w:rPr>
        <w:t>t</w:t>
      </w:r>
      <w:r w:rsidRPr="00C946FF">
        <w:rPr>
          <w:rFonts w:eastAsia="Times New Roman" w:cs="Arial"/>
          <w:color w:val="000000"/>
          <w:spacing w:val="2"/>
          <w:szCs w:val="24"/>
        </w:rPr>
        <w:t>h</w:t>
      </w:r>
      <w:r w:rsidRPr="00C946FF">
        <w:rPr>
          <w:rFonts w:eastAsia="Times New Roman" w:cs="Arial"/>
          <w:color w:val="000000"/>
          <w:spacing w:val="-1"/>
          <w:szCs w:val="24"/>
        </w:rPr>
        <w:t>a</w:t>
      </w:r>
      <w:r w:rsidRPr="00C946FF">
        <w:rPr>
          <w:rFonts w:eastAsia="Times New Roman" w:cs="Arial"/>
          <w:color w:val="000000"/>
          <w:szCs w:val="24"/>
        </w:rPr>
        <w:t xml:space="preserve">t </w:t>
      </w:r>
      <w:r w:rsidRPr="00C946FF">
        <w:rPr>
          <w:rFonts w:eastAsia="Times New Roman" w:cs="Arial"/>
          <w:color w:val="000000"/>
          <w:spacing w:val="-1"/>
          <w:szCs w:val="24"/>
        </w:rPr>
        <w:t>“a</w:t>
      </w:r>
      <w:r w:rsidRPr="00C946FF">
        <w:rPr>
          <w:rFonts w:eastAsia="Times New Roman" w:cs="Arial"/>
          <w:color w:val="000000"/>
          <w:szCs w:val="24"/>
        </w:rPr>
        <w:t>ll n</w:t>
      </w:r>
      <w:r w:rsidRPr="00C946FF">
        <w:rPr>
          <w:rFonts w:eastAsia="Times New Roman" w:cs="Arial"/>
          <w:color w:val="000000"/>
          <w:spacing w:val="-1"/>
          <w:szCs w:val="24"/>
        </w:rPr>
        <w:t>e</w:t>
      </w:r>
      <w:r w:rsidRPr="00C946FF">
        <w:rPr>
          <w:rFonts w:eastAsia="Times New Roman" w:cs="Arial"/>
          <w:color w:val="000000"/>
          <w:szCs w:val="24"/>
        </w:rPr>
        <w:t>w modi</w:t>
      </w:r>
      <w:r w:rsidRPr="00C946FF">
        <w:rPr>
          <w:rFonts w:eastAsia="Times New Roman" w:cs="Arial"/>
          <w:color w:val="000000"/>
          <w:spacing w:val="-1"/>
          <w:szCs w:val="24"/>
        </w:rPr>
        <w:t>f</w:t>
      </w:r>
      <w:r w:rsidRPr="00C946FF">
        <w:rPr>
          <w:rFonts w:eastAsia="Times New Roman" w:cs="Arial"/>
          <w:color w:val="000000"/>
          <w:szCs w:val="24"/>
        </w:rPr>
        <w:t>i</w:t>
      </w:r>
      <w:r w:rsidRPr="00C946FF">
        <w:rPr>
          <w:rFonts w:eastAsia="Times New Roman" w:cs="Arial"/>
          <w:color w:val="000000"/>
          <w:spacing w:val="-1"/>
          <w:szCs w:val="24"/>
        </w:rPr>
        <w:t>e</w:t>
      </w:r>
      <w:r w:rsidRPr="00C946FF">
        <w:rPr>
          <w:rFonts w:eastAsia="Times New Roman" w:cs="Arial"/>
          <w:color w:val="000000"/>
          <w:szCs w:val="24"/>
        </w:rPr>
        <w:t>d bus mod</w:t>
      </w:r>
      <w:r w:rsidRPr="00C946FF">
        <w:rPr>
          <w:rFonts w:eastAsia="Times New Roman" w:cs="Arial"/>
          <w:color w:val="000000"/>
          <w:spacing w:val="-1"/>
          <w:szCs w:val="24"/>
        </w:rPr>
        <w:t>e</w:t>
      </w:r>
      <w:r w:rsidRPr="00C946FF">
        <w:rPr>
          <w:rFonts w:eastAsia="Times New Roman" w:cs="Arial"/>
          <w:color w:val="000000"/>
          <w:szCs w:val="24"/>
        </w:rPr>
        <w:t>ls must be</w:t>
      </w:r>
      <w:r w:rsidRPr="00C946FF">
        <w:rPr>
          <w:rFonts w:eastAsia="Times New Roman" w:cs="Arial"/>
          <w:color w:val="000000"/>
          <w:spacing w:val="-1"/>
          <w:szCs w:val="24"/>
        </w:rPr>
        <w:t xml:space="preserve"> </w:t>
      </w:r>
      <w:r w:rsidRPr="00C946FF">
        <w:rPr>
          <w:rFonts w:eastAsia="Times New Roman" w:cs="Arial"/>
          <w:color w:val="000000"/>
          <w:szCs w:val="24"/>
        </w:rPr>
        <w:t>t</w:t>
      </w:r>
      <w:r w:rsidRPr="00C946FF">
        <w:rPr>
          <w:rFonts w:eastAsia="Times New Roman" w:cs="Arial"/>
          <w:color w:val="000000"/>
          <w:spacing w:val="-1"/>
          <w:szCs w:val="24"/>
        </w:rPr>
        <w:t>e</w:t>
      </w:r>
      <w:r w:rsidRPr="00C946FF">
        <w:rPr>
          <w:rFonts w:eastAsia="Times New Roman" w:cs="Arial"/>
          <w:color w:val="000000"/>
          <w:szCs w:val="24"/>
        </w:rPr>
        <w:t>st</w:t>
      </w:r>
      <w:r w:rsidRPr="00C946FF">
        <w:rPr>
          <w:rFonts w:eastAsia="Times New Roman" w:cs="Arial"/>
          <w:color w:val="000000"/>
          <w:spacing w:val="-1"/>
          <w:szCs w:val="24"/>
        </w:rPr>
        <w:t>e</w:t>
      </w:r>
      <w:r w:rsidRPr="00C946FF">
        <w:rPr>
          <w:rFonts w:eastAsia="Times New Roman" w:cs="Arial"/>
          <w:color w:val="000000"/>
          <w:szCs w:val="24"/>
        </w:rPr>
        <w:t xml:space="preserve">d </w:t>
      </w:r>
      <w:r w:rsidRPr="00C946FF">
        <w:rPr>
          <w:rFonts w:eastAsia="Times New Roman" w:cs="Arial"/>
          <w:color w:val="000000"/>
          <w:spacing w:val="-1"/>
          <w:szCs w:val="24"/>
        </w:rPr>
        <w:t>a</w:t>
      </w:r>
      <w:r w:rsidRPr="00C946FF">
        <w:rPr>
          <w:rFonts w:eastAsia="Times New Roman" w:cs="Arial"/>
          <w:color w:val="000000"/>
          <w:szCs w:val="24"/>
        </w:rPr>
        <w:t>t the</w:t>
      </w:r>
      <w:r w:rsidRPr="00C946FF">
        <w:rPr>
          <w:rFonts w:eastAsia="Times New Roman" w:cs="Arial"/>
          <w:color w:val="000000"/>
          <w:spacing w:val="-1"/>
          <w:szCs w:val="24"/>
        </w:rPr>
        <w:t xml:space="preserve"> F</w:t>
      </w:r>
      <w:r w:rsidRPr="00C946FF">
        <w:rPr>
          <w:rFonts w:eastAsia="Times New Roman" w:cs="Arial"/>
          <w:color w:val="000000"/>
          <w:szCs w:val="24"/>
        </w:rPr>
        <w:t>T</w:t>
      </w:r>
      <w:r w:rsidRPr="00C946FF">
        <w:rPr>
          <w:rFonts w:eastAsia="Times New Roman" w:cs="Arial"/>
          <w:color w:val="000000"/>
          <w:spacing w:val="2"/>
          <w:szCs w:val="24"/>
        </w:rPr>
        <w:t>A</w:t>
      </w:r>
      <w:r w:rsidRPr="00C946FF">
        <w:rPr>
          <w:rFonts w:eastAsia="Times New Roman" w:cs="Arial"/>
          <w:color w:val="000000"/>
          <w:spacing w:val="-1"/>
          <w:szCs w:val="24"/>
        </w:rPr>
        <w:t>-</w:t>
      </w:r>
      <w:r w:rsidRPr="00C946FF">
        <w:rPr>
          <w:rFonts w:eastAsia="Times New Roman" w:cs="Arial"/>
          <w:color w:val="000000"/>
          <w:szCs w:val="24"/>
        </w:rPr>
        <w:t>sponso</w:t>
      </w:r>
      <w:r w:rsidRPr="00C946FF">
        <w:rPr>
          <w:rFonts w:eastAsia="Times New Roman" w:cs="Arial"/>
          <w:color w:val="000000"/>
          <w:spacing w:val="-1"/>
          <w:szCs w:val="24"/>
        </w:rPr>
        <w:t>re</w:t>
      </w:r>
      <w:r w:rsidRPr="00C946FF">
        <w:rPr>
          <w:rFonts w:eastAsia="Times New Roman" w:cs="Arial"/>
          <w:color w:val="000000"/>
          <w:szCs w:val="24"/>
        </w:rPr>
        <w:t xml:space="preserve">d </w:t>
      </w:r>
      <w:r w:rsidRPr="00C946FF">
        <w:rPr>
          <w:rFonts w:eastAsia="Times New Roman" w:cs="Arial"/>
          <w:color w:val="000000"/>
          <w:spacing w:val="3"/>
          <w:szCs w:val="24"/>
        </w:rPr>
        <w:t>t</w:t>
      </w:r>
      <w:r w:rsidRPr="00C946FF">
        <w:rPr>
          <w:rFonts w:eastAsia="Times New Roman" w:cs="Arial"/>
          <w:color w:val="000000"/>
          <w:spacing w:val="-1"/>
          <w:szCs w:val="24"/>
        </w:rPr>
        <w:t>e</w:t>
      </w:r>
      <w:r w:rsidRPr="00C946FF">
        <w:rPr>
          <w:rFonts w:eastAsia="Times New Roman" w:cs="Arial"/>
          <w:color w:val="000000"/>
          <w:szCs w:val="24"/>
        </w:rPr>
        <w:t xml:space="preserve">st </w:t>
      </w:r>
      <w:r w:rsidRPr="00C946FF">
        <w:rPr>
          <w:rFonts w:eastAsia="Times New Roman" w:cs="Arial"/>
          <w:color w:val="000000"/>
          <w:spacing w:val="-1"/>
          <w:szCs w:val="24"/>
        </w:rPr>
        <w:t>fac</w:t>
      </w:r>
      <w:r w:rsidRPr="00C946FF">
        <w:rPr>
          <w:rFonts w:eastAsia="Times New Roman" w:cs="Arial"/>
          <w:color w:val="000000"/>
          <w:szCs w:val="24"/>
        </w:rPr>
        <w:t>ili</w:t>
      </w:r>
      <w:r w:rsidRPr="00C946FF">
        <w:rPr>
          <w:rFonts w:eastAsia="Times New Roman" w:cs="Arial"/>
          <w:color w:val="000000"/>
          <w:spacing w:val="3"/>
          <w:szCs w:val="24"/>
        </w:rPr>
        <w:t>t</w:t>
      </w:r>
      <w:r w:rsidRPr="00C946FF">
        <w:rPr>
          <w:rFonts w:eastAsia="Times New Roman" w:cs="Arial"/>
          <w:color w:val="000000"/>
          <w:szCs w:val="24"/>
        </w:rPr>
        <w:t>y</w:t>
      </w:r>
      <w:r w:rsidRPr="00C946FF">
        <w:rPr>
          <w:rFonts w:eastAsia="Times New Roman" w:cs="Arial"/>
          <w:color w:val="000000"/>
          <w:spacing w:val="-5"/>
          <w:szCs w:val="24"/>
        </w:rPr>
        <w:t xml:space="preserve"> </w:t>
      </w:r>
      <w:r w:rsidRPr="00C946FF">
        <w:rPr>
          <w:rFonts w:eastAsia="Times New Roman" w:cs="Arial"/>
          <w:color w:val="000000"/>
          <w:szCs w:val="24"/>
        </w:rPr>
        <w:t>in Altoon</w:t>
      </w:r>
      <w:r w:rsidRPr="00C946FF">
        <w:rPr>
          <w:rFonts w:eastAsia="Times New Roman" w:cs="Arial"/>
          <w:color w:val="000000"/>
          <w:spacing w:val="-1"/>
          <w:szCs w:val="24"/>
        </w:rPr>
        <w:t>a</w:t>
      </w:r>
      <w:r w:rsidRPr="00C946FF">
        <w:rPr>
          <w:rFonts w:eastAsia="Times New Roman" w:cs="Arial"/>
          <w:color w:val="000000"/>
          <w:szCs w:val="24"/>
        </w:rPr>
        <w:t xml:space="preserve">, </w:t>
      </w:r>
      <w:r w:rsidRPr="00C946FF">
        <w:rPr>
          <w:rFonts w:eastAsia="Times New Roman" w:cs="Arial"/>
          <w:color w:val="000000"/>
          <w:spacing w:val="3"/>
          <w:szCs w:val="24"/>
        </w:rPr>
        <w:t>P</w:t>
      </w:r>
      <w:r w:rsidRPr="00C946FF">
        <w:rPr>
          <w:rFonts w:eastAsia="Times New Roman" w:cs="Arial"/>
          <w:color w:val="000000"/>
          <w:szCs w:val="24"/>
        </w:rPr>
        <w:t>A b</w:t>
      </w:r>
      <w:r w:rsidRPr="00C946FF">
        <w:rPr>
          <w:rFonts w:eastAsia="Times New Roman" w:cs="Arial"/>
          <w:color w:val="000000"/>
          <w:spacing w:val="-1"/>
          <w:szCs w:val="24"/>
        </w:rPr>
        <w:t>ef</w:t>
      </w:r>
      <w:r w:rsidRPr="00C946FF">
        <w:rPr>
          <w:rFonts w:eastAsia="Times New Roman" w:cs="Arial"/>
          <w:color w:val="000000"/>
          <w:szCs w:val="24"/>
        </w:rPr>
        <w:t>o</w:t>
      </w:r>
      <w:r w:rsidRPr="00C946FF">
        <w:rPr>
          <w:rFonts w:eastAsia="Times New Roman" w:cs="Arial"/>
          <w:color w:val="000000"/>
          <w:spacing w:val="2"/>
          <w:szCs w:val="24"/>
        </w:rPr>
        <w:t>r</w:t>
      </w:r>
      <w:r w:rsidRPr="00C946FF">
        <w:rPr>
          <w:rFonts w:eastAsia="Times New Roman" w:cs="Arial"/>
          <w:color w:val="000000"/>
          <w:szCs w:val="24"/>
        </w:rPr>
        <w:t>e</w:t>
      </w:r>
      <w:r w:rsidRPr="00C946FF">
        <w:rPr>
          <w:rFonts w:eastAsia="Times New Roman" w:cs="Arial"/>
          <w:color w:val="000000"/>
          <w:spacing w:val="-1"/>
          <w:szCs w:val="24"/>
        </w:rPr>
        <w:t xml:space="preserve"> F</w:t>
      </w:r>
      <w:r w:rsidRPr="00C946FF">
        <w:rPr>
          <w:rFonts w:eastAsia="Times New Roman" w:cs="Arial"/>
          <w:color w:val="000000"/>
          <w:spacing w:val="2"/>
          <w:szCs w:val="24"/>
        </w:rPr>
        <w:t>T</w:t>
      </w:r>
      <w:r w:rsidRPr="00C946FF">
        <w:rPr>
          <w:rFonts w:eastAsia="Times New Roman" w:cs="Arial"/>
          <w:color w:val="000000"/>
          <w:szCs w:val="24"/>
        </w:rPr>
        <w:t xml:space="preserve">A </w:t>
      </w:r>
      <w:r w:rsidRPr="00C946FF">
        <w:rPr>
          <w:rFonts w:eastAsia="Times New Roman" w:cs="Arial"/>
          <w:color w:val="000000"/>
          <w:spacing w:val="-1"/>
          <w:szCs w:val="24"/>
        </w:rPr>
        <w:t>f</w:t>
      </w:r>
      <w:r w:rsidRPr="00C946FF">
        <w:rPr>
          <w:rFonts w:eastAsia="Times New Roman" w:cs="Arial"/>
          <w:color w:val="000000"/>
          <w:szCs w:val="24"/>
        </w:rPr>
        <w:t xml:space="preserve">unds </w:t>
      </w:r>
      <w:r w:rsidRPr="00C946FF">
        <w:rPr>
          <w:rFonts w:eastAsia="Times New Roman" w:cs="Arial"/>
          <w:color w:val="000000"/>
          <w:spacing w:val="-1"/>
          <w:szCs w:val="24"/>
        </w:rPr>
        <w:t>ca</w:t>
      </w:r>
      <w:r w:rsidRPr="00C946FF">
        <w:rPr>
          <w:rFonts w:eastAsia="Times New Roman" w:cs="Arial"/>
          <w:color w:val="000000"/>
          <w:szCs w:val="24"/>
        </w:rPr>
        <w:t>n be</w:t>
      </w:r>
      <w:r w:rsidRPr="00C946FF">
        <w:rPr>
          <w:rFonts w:eastAsia="Times New Roman" w:cs="Arial"/>
          <w:color w:val="000000"/>
          <w:spacing w:val="1"/>
          <w:szCs w:val="24"/>
        </w:rPr>
        <w:t xml:space="preserve"> </w:t>
      </w:r>
      <w:r w:rsidRPr="00C946FF">
        <w:rPr>
          <w:rFonts w:eastAsia="Times New Roman" w:cs="Arial"/>
          <w:color w:val="000000"/>
          <w:spacing w:val="-1"/>
          <w:szCs w:val="24"/>
        </w:rPr>
        <w:t>e</w:t>
      </w:r>
      <w:r w:rsidRPr="00C946FF">
        <w:rPr>
          <w:rFonts w:eastAsia="Times New Roman" w:cs="Arial"/>
          <w:color w:val="000000"/>
          <w:spacing w:val="2"/>
          <w:szCs w:val="24"/>
        </w:rPr>
        <w:t>x</w:t>
      </w:r>
      <w:r w:rsidRPr="00C946FF">
        <w:rPr>
          <w:rFonts w:eastAsia="Times New Roman" w:cs="Arial"/>
          <w:color w:val="000000"/>
          <w:szCs w:val="24"/>
        </w:rPr>
        <w:t>p</w:t>
      </w:r>
      <w:r w:rsidRPr="00C946FF">
        <w:rPr>
          <w:rFonts w:eastAsia="Times New Roman" w:cs="Arial"/>
          <w:color w:val="000000"/>
          <w:spacing w:val="-1"/>
          <w:szCs w:val="24"/>
        </w:rPr>
        <w:t>e</w:t>
      </w:r>
      <w:r w:rsidRPr="00C946FF">
        <w:rPr>
          <w:rFonts w:eastAsia="Times New Roman" w:cs="Arial"/>
          <w:color w:val="000000"/>
          <w:szCs w:val="24"/>
        </w:rPr>
        <w:t>nd</w:t>
      </w:r>
      <w:r w:rsidRPr="00C946FF">
        <w:rPr>
          <w:rFonts w:eastAsia="Times New Roman" w:cs="Arial"/>
          <w:color w:val="000000"/>
          <w:spacing w:val="-1"/>
          <w:szCs w:val="24"/>
        </w:rPr>
        <w:t>e</w:t>
      </w:r>
      <w:r w:rsidRPr="00C946FF">
        <w:rPr>
          <w:rFonts w:eastAsia="Times New Roman" w:cs="Arial"/>
          <w:color w:val="000000"/>
          <w:szCs w:val="24"/>
        </w:rPr>
        <w:t xml:space="preserve">d </w:t>
      </w:r>
      <w:r w:rsidRPr="00C946FF">
        <w:rPr>
          <w:rFonts w:eastAsia="Times New Roman" w:cs="Arial"/>
          <w:color w:val="000000"/>
          <w:spacing w:val="-1"/>
          <w:szCs w:val="24"/>
        </w:rPr>
        <w:t>f</w:t>
      </w:r>
      <w:r w:rsidRPr="00C946FF">
        <w:rPr>
          <w:rFonts w:eastAsia="Times New Roman" w:cs="Arial"/>
          <w:color w:val="000000"/>
          <w:szCs w:val="24"/>
        </w:rPr>
        <w:t>or</w:t>
      </w:r>
      <w:r w:rsidRPr="00C946FF">
        <w:rPr>
          <w:rFonts w:eastAsia="Times New Roman" w:cs="Arial"/>
          <w:color w:val="000000"/>
          <w:spacing w:val="-1"/>
          <w:szCs w:val="24"/>
        </w:rPr>
        <w:t xml:space="preserve"> </w:t>
      </w:r>
      <w:r w:rsidRPr="00C946FF">
        <w:rPr>
          <w:rFonts w:eastAsia="Times New Roman" w:cs="Arial"/>
          <w:color w:val="000000"/>
          <w:szCs w:val="24"/>
        </w:rPr>
        <w:t>th</w:t>
      </w:r>
      <w:r w:rsidRPr="00C946FF">
        <w:rPr>
          <w:rFonts w:eastAsia="Times New Roman" w:cs="Arial"/>
          <w:color w:val="000000"/>
          <w:spacing w:val="-1"/>
          <w:szCs w:val="24"/>
        </w:rPr>
        <w:t>e</w:t>
      </w:r>
      <w:r w:rsidRPr="00C946FF">
        <w:rPr>
          <w:rFonts w:eastAsia="Times New Roman" w:cs="Arial"/>
          <w:color w:val="000000"/>
          <w:szCs w:val="24"/>
        </w:rPr>
        <w:t>ir</w:t>
      </w:r>
      <w:r w:rsidRPr="00C946FF">
        <w:rPr>
          <w:rFonts w:eastAsia="Times New Roman" w:cs="Arial"/>
          <w:color w:val="000000"/>
          <w:spacing w:val="2"/>
          <w:szCs w:val="24"/>
        </w:rPr>
        <w:t xml:space="preserve"> </w:t>
      </w:r>
      <w:r w:rsidRPr="00C946FF">
        <w:rPr>
          <w:rFonts w:eastAsia="Times New Roman" w:cs="Arial"/>
          <w:color w:val="000000"/>
          <w:szCs w:val="24"/>
        </w:rPr>
        <w:t>pu</w:t>
      </w:r>
      <w:r w:rsidRPr="00C946FF">
        <w:rPr>
          <w:rFonts w:eastAsia="Times New Roman" w:cs="Arial"/>
          <w:color w:val="000000"/>
          <w:spacing w:val="-1"/>
          <w:szCs w:val="24"/>
        </w:rPr>
        <w:t>rc</w:t>
      </w:r>
      <w:r w:rsidRPr="00C946FF">
        <w:rPr>
          <w:rFonts w:eastAsia="Times New Roman" w:cs="Arial"/>
          <w:color w:val="000000"/>
          <w:szCs w:val="24"/>
        </w:rPr>
        <w:t>h</w:t>
      </w:r>
      <w:r w:rsidRPr="00C946FF">
        <w:rPr>
          <w:rFonts w:eastAsia="Times New Roman" w:cs="Arial"/>
          <w:color w:val="000000"/>
          <w:spacing w:val="-1"/>
          <w:szCs w:val="24"/>
        </w:rPr>
        <w:t>a</w:t>
      </w:r>
      <w:r w:rsidRPr="00C946FF">
        <w:rPr>
          <w:rFonts w:eastAsia="Times New Roman" w:cs="Arial"/>
          <w:color w:val="000000"/>
          <w:szCs w:val="24"/>
        </w:rPr>
        <w:t>s</w:t>
      </w:r>
      <w:r w:rsidRPr="00C946FF">
        <w:rPr>
          <w:rFonts w:eastAsia="Times New Roman" w:cs="Arial"/>
          <w:color w:val="000000"/>
          <w:spacing w:val="-1"/>
          <w:szCs w:val="24"/>
        </w:rPr>
        <w:t>e</w:t>
      </w:r>
      <w:r w:rsidRPr="00C946FF">
        <w:rPr>
          <w:rFonts w:eastAsia="Times New Roman" w:cs="Arial"/>
          <w:color w:val="000000"/>
          <w:spacing w:val="2"/>
          <w:szCs w:val="24"/>
        </w:rPr>
        <w:t>.</w:t>
      </w:r>
      <w:r w:rsidRPr="00C946FF">
        <w:rPr>
          <w:rFonts w:eastAsia="Times New Roman" w:cs="Arial"/>
          <w:color w:val="000000"/>
          <w:szCs w:val="24"/>
        </w:rPr>
        <w:t>”</w:t>
      </w:r>
      <w:r w:rsidRPr="00C946FF">
        <w:rPr>
          <w:rFonts w:eastAsia="Times New Roman" w:cs="Arial"/>
          <w:color w:val="000000"/>
          <w:spacing w:val="59"/>
          <w:szCs w:val="24"/>
        </w:rPr>
        <w:t xml:space="preserve"> </w:t>
      </w:r>
      <w:r w:rsidRPr="00C946FF">
        <w:rPr>
          <w:rFonts w:eastAsia="Times New Roman" w:cs="Arial"/>
          <w:color w:val="000000"/>
          <w:spacing w:val="-1"/>
          <w:szCs w:val="24"/>
        </w:rPr>
        <w:t>F</w:t>
      </w:r>
      <w:r w:rsidRPr="00C946FF">
        <w:rPr>
          <w:rFonts w:eastAsia="Times New Roman" w:cs="Arial"/>
          <w:color w:val="000000"/>
          <w:spacing w:val="2"/>
          <w:szCs w:val="24"/>
        </w:rPr>
        <w:t>o</w:t>
      </w:r>
      <w:r w:rsidRPr="00C946FF">
        <w:rPr>
          <w:rFonts w:eastAsia="Times New Roman" w:cs="Arial"/>
          <w:color w:val="000000"/>
          <w:szCs w:val="24"/>
        </w:rPr>
        <w:t>r</w:t>
      </w:r>
      <w:r w:rsidRPr="00C946FF">
        <w:rPr>
          <w:rFonts w:eastAsia="Times New Roman" w:cs="Arial"/>
          <w:color w:val="000000"/>
          <w:spacing w:val="-1"/>
          <w:szCs w:val="24"/>
        </w:rPr>
        <w:t xml:space="preserve"> </w:t>
      </w:r>
      <w:r w:rsidRPr="00C946FF">
        <w:rPr>
          <w:rFonts w:eastAsia="Times New Roman" w:cs="Arial"/>
          <w:color w:val="000000"/>
          <w:szCs w:val="24"/>
        </w:rPr>
        <w:t>v</w:t>
      </w:r>
      <w:r w:rsidRPr="00C946FF">
        <w:rPr>
          <w:rFonts w:eastAsia="Times New Roman" w:cs="Arial"/>
          <w:color w:val="000000"/>
          <w:spacing w:val="-1"/>
          <w:szCs w:val="24"/>
        </w:rPr>
        <w:t>e</w:t>
      </w:r>
      <w:r w:rsidRPr="00C946FF">
        <w:rPr>
          <w:rFonts w:eastAsia="Times New Roman" w:cs="Arial"/>
          <w:color w:val="000000"/>
          <w:szCs w:val="24"/>
        </w:rPr>
        <w:t>hi</w:t>
      </w:r>
      <w:r w:rsidRPr="00C946FF">
        <w:rPr>
          <w:rFonts w:eastAsia="Times New Roman" w:cs="Arial"/>
          <w:color w:val="000000"/>
          <w:spacing w:val="-1"/>
          <w:szCs w:val="24"/>
        </w:rPr>
        <w:t>c</w:t>
      </w:r>
      <w:r w:rsidRPr="00C946FF">
        <w:rPr>
          <w:rFonts w:eastAsia="Times New Roman" w:cs="Arial"/>
          <w:color w:val="000000"/>
          <w:szCs w:val="24"/>
        </w:rPr>
        <w:t>l</w:t>
      </w:r>
      <w:r w:rsidRPr="00C946FF">
        <w:rPr>
          <w:rFonts w:eastAsia="Times New Roman" w:cs="Arial"/>
          <w:color w:val="000000"/>
          <w:spacing w:val="-1"/>
          <w:szCs w:val="24"/>
        </w:rPr>
        <w:t>e</w:t>
      </w:r>
      <w:r w:rsidRPr="00C946FF">
        <w:rPr>
          <w:rFonts w:eastAsia="Times New Roman" w:cs="Arial"/>
          <w:color w:val="000000"/>
          <w:szCs w:val="24"/>
        </w:rPr>
        <w:t>s</w:t>
      </w:r>
      <w:r w:rsidRPr="00C946FF">
        <w:rPr>
          <w:rFonts w:eastAsia="Times New Roman" w:cs="Arial"/>
          <w:color w:val="000000"/>
          <w:spacing w:val="3"/>
          <w:szCs w:val="24"/>
        </w:rPr>
        <w:t xml:space="preserve"> </w:t>
      </w:r>
      <w:r w:rsidRPr="00C946FF">
        <w:rPr>
          <w:rFonts w:eastAsia="Times New Roman" w:cs="Arial"/>
          <w:color w:val="000000"/>
          <w:szCs w:val="24"/>
        </w:rPr>
        <w:t>subj</w:t>
      </w:r>
      <w:r w:rsidRPr="00C946FF">
        <w:rPr>
          <w:rFonts w:eastAsia="Times New Roman" w:cs="Arial"/>
          <w:color w:val="000000"/>
          <w:spacing w:val="-1"/>
          <w:szCs w:val="24"/>
        </w:rPr>
        <w:t>ec</w:t>
      </w:r>
      <w:r w:rsidRPr="00C946FF">
        <w:rPr>
          <w:rFonts w:eastAsia="Times New Roman" w:cs="Arial"/>
          <w:color w:val="000000"/>
          <w:szCs w:val="24"/>
        </w:rPr>
        <w:t>t to bus t</w:t>
      </w:r>
      <w:r w:rsidRPr="00C946FF">
        <w:rPr>
          <w:rFonts w:eastAsia="Times New Roman" w:cs="Arial"/>
          <w:color w:val="000000"/>
          <w:spacing w:val="-1"/>
          <w:szCs w:val="24"/>
        </w:rPr>
        <w:t>e</w:t>
      </w:r>
      <w:r w:rsidRPr="00C946FF">
        <w:rPr>
          <w:rFonts w:eastAsia="Times New Roman" w:cs="Arial"/>
          <w:color w:val="000000"/>
          <w:szCs w:val="24"/>
        </w:rPr>
        <w:t>stin</w:t>
      </w:r>
      <w:r w:rsidRPr="00C946FF">
        <w:rPr>
          <w:rFonts w:eastAsia="Times New Roman" w:cs="Arial"/>
          <w:color w:val="000000"/>
          <w:spacing w:val="-2"/>
          <w:szCs w:val="24"/>
        </w:rPr>
        <w:t>g</w:t>
      </w:r>
      <w:r w:rsidRPr="00C946FF">
        <w:rPr>
          <w:rFonts w:eastAsia="Times New Roman" w:cs="Arial"/>
          <w:color w:val="000000"/>
          <w:szCs w:val="24"/>
        </w:rPr>
        <w:t xml:space="preserve">, </w:t>
      </w:r>
      <w:proofErr w:type="spellStart"/>
      <w:r w:rsidRPr="00C946FF">
        <w:rPr>
          <w:rFonts w:eastAsia="Times New Roman" w:cs="Arial"/>
          <w:color w:val="000000"/>
          <w:szCs w:val="24"/>
        </w:rPr>
        <w:t>DRMT</w:t>
      </w:r>
      <w:proofErr w:type="spellEnd"/>
      <w:r w:rsidRPr="00C946FF">
        <w:rPr>
          <w:rFonts w:eastAsia="Times New Roman" w:cs="Arial"/>
          <w:color w:val="000000"/>
          <w:szCs w:val="24"/>
        </w:rPr>
        <w:t xml:space="preserve"> </w:t>
      </w:r>
      <w:r w:rsidRPr="00C946FF">
        <w:rPr>
          <w:rFonts w:eastAsia="Times New Roman" w:cs="Arial"/>
          <w:color w:val="000000"/>
          <w:spacing w:val="-1"/>
          <w:szCs w:val="24"/>
        </w:rPr>
        <w:t>re</w:t>
      </w:r>
      <w:r w:rsidRPr="00C946FF">
        <w:rPr>
          <w:rFonts w:eastAsia="Times New Roman" w:cs="Arial"/>
          <w:color w:val="000000"/>
          <w:szCs w:val="24"/>
        </w:rPr>
        <w:t>qui</w:t>
      </w:r>
      <w:r w:rsidRPr="00C946FF">
        <w:rPr>
          <w:rFonts w:eastAsia="Times New Roman" w:cs="Arial"/>
          <w:color w:val="000000"/>
          <w:spacing w:val="2"/>
          <w:szCs w:val="24"/>
        </w:rPr>
        <w:t>r</w:t>
      </w:r>
      <w:r w:rsidRPr="00C946FF">
        <w:rPr>
          <w:rFonts w:eastAsia="Times New Roman" w:cs="Arial"/>
          <w:color w:val="000000"/>
          <w:spacing w:val="-1"/>
          <w:szCs w:val="24"/>
        </w:rPr>
        <w:t>e</w:t>
      </w:r>
      <w:r w:rsidRPr="00C946FF">
        <w:rPr>
          <w:rFonts w:eastAsia="Times New Roman" w:cs="Arial"/>
          <w:color w:val="000000"/>
          <w:szCs w:val="24"/>
        </w:rPr>
        <w:t>s the</w:t>
      </w:r>
      <w:r w:rsidRPr="00C946FF">
        <w:rPr>
          <w:rFonts w:eastAsia="Times New Roman" w:cs="Arial"/>
          <w:color w:val="000000"/>
          <w:spacing w:val="-1"/>
          <w:szCs w:val="24"/>
        </w:rPr>
        <w:t xml:space="preserve"> </w:t>
      </w:r>
      <w:r w:rsidRPr="00C946FF">
        <w:rPr>
          <w:rFonts w:eastAsia="Times New Roman" w:cs="Arial"/>
          <w:color w:val="000000"/>
          <w:szCs w:val="24"/>
        </w:rPr>
        <w:t>v</w:t>
      </w:r>
      <w:r w:rsidRPr="00C946FF">
        <w:rPr>
          <w:rFonts w:eastAsia="Times New Roman" w:cs="Arial"/>
          <w:color w:val="000000"/>
          <w:spacing w:val="-1"/>
          <w:szCs w:val="24"/>
        </w:rPr>
        <w:t>e</w:t>
      </w:r>
      <w:r w:rsidRPr="00C946FF">
        <w:rPr>
          <w:rFonts w:eastAsia="Times New Roman" w:cs="Arial"/>
          <w:color w:val="000000"/>
          <w:szCs w:val="24"/>
        </w:rPr>
        <w:t>ndor</w:t>
      </w:r>
      <w:r w:rsidRPr="00C946FF">
        <w:rPr>
          <w:rFonts w:eastAsia="Times New Roman" w:cs="Arial"/>
          <w:color w:val="000000"/>
          <w:spacing w:val="-1"/>
          <w:szCs w:val="24"/>
        </w:rPr>
        <w:t xml:space="preserve"> </w:t>
      </w:r>
      <w:r w:rsidRPr="00C946FF">
        <w:rPr>
          <w:rFonts w:eastAsia="Times New Roman" w:cs="Arial"/>
          <w:color w:val="000000"/>
          <w:szCs w:val="24"/>
        </w:rPr>
        <w:t>p</w:t>
      </w:r>
      <w:r w:rsidRPr="00C946FF">
        <w:rPr>
          <w:rFonts w:eastAsia="Times New Roman" w:cs="Arial"/>
          <w:color w:val="000000"/>
          <w:spacing w:val="-1"/>
          <w:szCs w:val="24"/>
        </w:rPr>
        <w:t>r</w:t>
      </w:r>
      <w:r w:rsidRPr="00C946FF">
        <w:rPr>
          <w:rFonts w:eastAsia="Times New Roman" w:cs="Arial"/>
          <w:color w:val="000000"/>
          <w:szCs w:val="24"/>
        </w:rPr>
        <w:t>ovide</w:t>
      </w:r>
      <w:r w:rsidRPr="00C946FF">
        <w:rPr>
          <w:rFonts w:eastAsia="Times New Roman" w:cs="Arial"/>
          <w:color w:val="000000"/>
          <w:spacing w:val="1"/>
          <w:szCs w:val="24"/>
        </w:rPr>
        <w:t xml:space="preserve"> </w:t>
      </w:r>
      <w:r w:rsidRPr="00C946FF">
        <w:rPr>
          <w:rFonts w:eastAsia="Times New Roman" w:cs="Arial"/>
          <w:color w:val="000000"/>
          <w:szCs w:val="24"/>
        </w:rPr>
        <w:t>a</w:t>
      </w:r>
      <w:r w:rsidRPr="00C946FF">
        <w:rPr>
          <w:rFonts w:eastAsia="Times New Roman" w:cs="Arial"/>
          <w:color w:val="000000"/>
          <w:spacing w:val="-1"/>
          <w:szCs w:val="24"/>
        </w:rPr>
        <w:t xml:space="preserve"> c</w:t>
      </w:r>
      <w:r w:rsidRPr="00C946FF">
        <w:rPr>
          <w:rFonts w:eastAsia="Times New Roman" w:cs="Arial"/>
          <w:color w:val="000000"/>
          <w:szCs w:val="24"/>
        </w:rPr>
        <w:t>o</w:t>
      </w:r>
      <w:r w:rsidRPr="00C946FF">
        <w:rPr>
          <w:rFonts w:eastAsia="Times New Roman" w:cs="Arial"/>
          <w:color w:val="000000"/>
          <w:spacing w:val="2"/>
          <w:szCs w:val="24"/>
        </w:rPr>
        <w:t>p</w:t>
      </w:r>
      <w:r w:rsidRPr="00C946FF">
        <w:rPr>
          <w:rFonts w:eastAsia="Times New Roman" w:cs="Arial"/>
          <w:color w:val="000000"/>
          <w:szCs w:val="24"/>
        </w:rPr>
        <w:t>y</w:t>
      </w:r>
      <w:r w:rsidRPr="00C946FF">
        <w:rPr>
          <w:rFonts w:eastAsia="Times New Roman" w:cs="Arial"/>
          <w:color w:val="000000"/>
          <w:spacing w:val="-2"/>
          <w:szCs w:val="24"/>
        </w:rPr>
        <w:t xml:space="preserve"> </w:t>
      </w:r>
      <w:r w:rsidRPr="00C946FF">
        <w:rPr>
          <w:rFonts w:eastAsia="Times New Roman" w:cs="Arial"/>
          <w:color w:val="000000"/>
          <w:szCs w:val="24"/>
        </w:rPr>
        <w:t>of</w:t>
      </w:r>
      <w:r w:rsidRPr="00C946FF">
        <w:rPr>
          <w:rFonts w:eastAsia="Times New Roman" w:cs="Arial"/>
          <w:color w:val="000000"/>
          <w:spacing w:val="-1"/>
          <w:szCs w:val="24"/>
        </w:rPr>
        <w:t xml:space="preserve"> </w:t>
      </w:r>
      <w:r w:rsidRPr="00C946FF">
        <w:rPr>
          <w:rFonts w:eastAsia="Times New Roman" w:cs="Arial"/>
          <w:color w:val="000000"/>
          <w:szCs w:val="24"/>
        </w:rPr>
        <w:t>the</w:t>
      </w:r>
      <w:r w:rsidRPr="00C946FF">
        <w:rPr>
          <w:rFonts w:eastAsia="Times New Roman" w:cs="Arial"/>
          <w:color w:val="000000"/>
          <w:spacing w:val="1"/>
          <w:szCs w:val="24"/>
        </w:rPr>
        <w:t xml:space="preserve"> </w:t>
      </w:r>
      <w:r w:rsidRPr="00C946FF">
        <w:rPr>
          <w:rFonts w:eastAsia="Times New Roman" w:cs="Arial"/>
          <w:color w:val="000000"/>
          <w:szCs w:val="24"/>
        </w:rPr>
        <w:t>Altoona</w:t>
      </w:r>
      <w:r w:rsidRPr="00C946FF">
        <w:rPr>
          <w:rFonts w:eastAsia="Times New Roman" w:cs="Arial"/>
          <w:color w:val="000000"/>
          <w:spacing w:val="-1"/>
          <w:szCs w:val="24"/>
        </w:rPr>
        <w:t xml:space="preserve"> </w:t>
      </w:r>
      <w:r w:rsidRPr="00C946FF">
        <w:rPr>
          <w:rFonts w:eastAsia="Times New Roman" w:cs="Arial"/>
          <w:color w:val="000000"/>
          <w:szCs w:val="24"/>
        </w:rPr>
        <w:t>t</w:t>
      </w:r>
      <w:r w:rsidRPr="00C946FF">
        <w:rPr>
          <w:rFonts w:eastAsia="Times New Roman" w:cs="Arial"/>
          <w:color w:val="000000"/>
          <w:spacing w:val="-1"/>
          <w:szCs w:val="24"/>
        </w:rPr>
        <w:t>e</w:t>
      </w:r>
      <w:r w:rsidRPr="00C946FF">
        <w:rPr>
          <w:rFonts w:eastAsia="Times New Roman" w:cs="Arial"/>
          <w:color w:val="000000"/>
          <w:szCs w:val="24"/>
        </w:rPr>
        <w:t xml:space="preserve">st </w:t>
      </w:r>
      <w:r w:rsidRPr="00C946FF">
        <w:rPr>
          <w:rFonts w:eastAsia="Times New Roman" w:cs="Arial"/>
          <w:color w:val="000000"/>
          <w:spacing w:val="-1"/>
          <w:szCs w:val="24"/>
        </w:rPr>
        <w:t>re</w:t>
      </w:r>
      <w:r w:rsidRPr="00C946FF">
        <w:rPr>
          <w:rFonts w:eastAsia="Times New Roman" w:cs="Arial"/>
          <w:color w:val="000000"/>
          <w:szCs w:val="24"/>
        </w:rPr>
        <w:t>p</w:t>
      </w:r>
      <w:r w:rsidRPr="00C946FF">
        <w:rPr>
          <w:rFonts w:eastAsia="Times New Roman" w:cs="Arial"/>
          <w:color w:val="000000"/>
          <w:spacing w:val="2"/>
          <w:szCs w:val="24"/>
        </w:rPr>
        <w:t>o</w:t>
      </w:r>
      <w:r w:rsidRPr="00C946FF">
        <w:rPr>
          <w:rFonts w:eastAsia="Times New Roman" w:cs="Arial"/>
          <w:color w:val="000000"/>
          <w:spacing w:val="-1"/>
          <w:szCs w:val="24"/>
        </w:rPr>
        <w:t>r</w:t>
      </w:r>
      <w:r w:rsidRPr="00C946FF">
        <w:rPr>
          <w:rFonts w:eastAsia="Times New Roman" w:cs="Arial"/>
          <w:color w:val="000000"/>
          <w:szCs w:val="24"/>
        </w:rPr>
        <w:t>t b</w:t>
      </w:r>
      <w:r w:rsidRPr="00C946FF">
        <w:rPr>
          <w:rFonts w:eastAsia="Times New Roman" w:cs="Arial"/>
          <w:color w:val="000000"/>
          <w:spacing w:val="-1"/>
          <w:szCs w:val="24"/>
        </w:rPr>
        <w:t>ef</w:t>
      </w:r>
      <w:r w:rsidRPr="00C946FF">
        <w:rPr>
          <w:rFonts w:eastAsia="Times New Roman" w:cs="Arial"/>
          <w:color w:val="000000"/>
          <w:szCs w:val="24"/>
        </w:rPr>
        <w:t>o</w:t>
      </w:r>
      <w:r w:rsidRPr="00C946FF">
        <w:rPr>
          <w:rFonts w:eastAsia="Times New Roman" w:cs="Arial"/>
          <w:color w:val="000000"/>
          <w:spacing w:val="-1"/>
          <w:szCs w:val="24"/>
        </w:rPr>
        <w:t>r</w:t>
      </w:r>
      <w:r w:rsidRPr="00C946FF">
        <w:rPr>
          <w:rFonts w:eastAsia="Times New Roman" w:cs="Arial"/>
          <w:color w:val="000000"/>
          <w:szCs w:val="24"/>
        </w:rPr>
        <w:t>e</w:t>
      </w:r>
      <w:r w:rsidRPr="00C946FF">
        <w:rPr>
          <w:rFonts w:eastAsia="Times New Roman" w:cs="Arial"/>
          <w:color w:val="000000"/>
          <w:spacing w:val="-1"/>
          <w:szCs w:val="24"/>
        </w:rPr>
        <w:t xml:space="preserve"> </w:t>
      </w:r>
      <w:r w:rsidRPr="00C946FF">
        <w:rPr>
          <w:rFonts w:eastAsia="Times New Roman" w:cs="Arial"/>
          <w:color w:val="000000"/>
          <w:szCs w:val="24"/>
        </w:rPr>
        <w:t>bid</w:t>
      </w:r>
      <w:r w:rsidRPr="00C946FF">
        <w:rPr>
          <w:rFonts w:eastAsia="Times New Roman" w:cs="Arial"/>
          <w:color w:val="000000"/>
          <w:spacing w:val="2"/>
          <w:szCs w:val="24"/>
        </w:rPr>
        <w:t xml:space="preserve"> </w:t>
      </w:r>
      <w:r w:rsidRPr="00C946FF">
        <w:rPr>
          <w:rFonts w:eastAsia="Times New Roman" w:cs="Arial"/>
          <w:color w:val="000000"/>
          <w:spacing w:val="-1"/>
          <w:szCs w:val="24"/>
        </w:rPr>
        <w:t>a</w:t>
      </w:r>
      <w:r w:rsidRPr="00C946FF">
        <w:rPr>
          <w:rFonts w:eastAsia="Times New Roman" w:cs="Arial"/>
          <w:color w:val="000000"/>
          <w:szCs w:val="24"/>
        </w:rPr>
        <w:t>w</w:t>
      </w:r>
      <w:r w:rsidRPr="00C946FF">
        <w:rPr>
          <w:rFonts w:eastAsia="Times New Roman" w:cs="Arial"/>
          <w:color w:val="000000"/>
          <w:spacing w:val="1"/>
          <w:szCs w:val="24"/>
        </w:rPr>
        <w:t>a</w:t>
      </w:r>
      <w:r w:rsidRPr="00C946FF">
        <w:rPr>
          <w:rFonts w:eastAsia="Times New Roman" w:cs="Arial"/>
          <w:color w:val="000000"/>
          <w:spacing w:val="-1"/>
          <w:szCs w:val="24"/>
        </w:rPr>
        <w:t>r</w:t>
      </w:r>
      <w:r w:rsidRPr="00C946FF">
        <w:rPr>
          <w:rFonts w:eastAsia="Times New Roman" w:cs="Arial"/>
          <w:color w:val="000000"/>
          <w:szCs w:val="24"/>
        </w:rPr>
        <w:t xml:space="preserve">d.  </w:t>
      </w:r>
      <w:r w:rsidRPr="00C946FF">
        <w:rPr>
          <w:rFonts w:eastAsia="Times New Roman" w:cs="Arial"/>
          <w:color w:val="000000"/>
          <w:spacing w:val="1"/>
          <w:szCs w:val="24"/>
        </w:rPr>
        <w:t>W</w:t>
      </w:r>
      <w:r w:rsidRPr="00C946FF">
        <w:rPr>
          <w:rFonts w:eastAsia="Times New Roman" w:cs="Arial"/>
          <w:color w:val="000000"/>
          <w:szCs w:val="24"/>
        </w:rPr>
        <w:t>h</w:t>
      </w:r>
      <w:r w:rsidRPr="00C946FF">
        <w:rPr>
          <w:rFonts w:eastAsia="Times New Roman" w:cs="Arial"/>
          <w:color w:val="000000"/>
          <w:spacing w:val="-1"/>
          <w:szCs w:val="24"/>
        </w:rPr>
        <w:t>e</w:t>
      </w:r>
      <w:r w:rsidRPr="00C946FF">
        <w:rPr>
          <w:rFonts w:eastAsia="Times New Roman" w:cs="Arial"/>
          <w:color w:val="000000"/>
          <w:szCs w:val="24"/>
        </w:rPr>
        <w:t>n p</w:t>
      </w:r>
      <w:r w:rsidRPr="00C946FF">
        <w:rPr>
          <w:rFonts w:eastAsia="Times New Roman" w:cs="Arial"/>
          <w:color w:val="000000"/>
          <w:spacing w:val="-1"/>
          <w:szCs w:val="24"/>
        </w:rPr>
        <w:t>r</w:t>
      </w:r>
      <w:r w:rsidRPr="00C946FF">
        <w:rPr>
          <w:rFonts w:eastAsia="Times New Roman" w:cs="Arial"/>
          <w:color w:val="000000"/>
          <w:szCs w:val="24"/>
        </w:rPr>
        <w:t>o</w:t>
      </w:r>
      <w:r w:rsidRPr="00C946FF">
        <w:rPr>
          <w:rFonts w:eastAsia="Times New Roman" w:cs="Arial"/>
          <w:color w:val="000000"/>
          <w:spacing w:val="-1"/>
          <w:szCs w:val="24"/>
        </w:rPr>
        <w:t>c</w:t>
      </w:r>
      <w:r w:rsidRPr="00C946FF">
        <w:rPr>
          <w:rFonts w:eastAsia="Times New Roman" w:cs="Arial"/>
          <w:color w:val="000000"/>
          <w:szCs w:val="24"/>
        </w:rPr>
        <w:t>u</w:t>
      </w:r>
      <w:r w:rsidRPr="00C946FF">
        <w:rPr>
          <w:rFonts w:eastAsia="Times New Roman" w:cs="Arial"/>
          <w:color w:val="000000"/>
          <w:spacing w:val="2"/>
          <w:szCs w:val="24"/>
        </w:rPr>
        <w:t>r</w:t>
      </w:r>
      <w:r w:rsidRPr="00C946FF">
        <w:rPr>
          <w:rFonts w:eastAsia="Times New Roman" w:cs="Arial"/>
          <w:color w:val="000000"/>
          <w:spacing w:val="-1"/>
          <w:szCs w:val="24"/>
        </w:rPr>
        <w:t>e</w:t>
      </w:r>
      <w:r w:rsidRPr="00C946FF">
        <w:rPr>
          <w:rFonts w:eastAsia="Times New Roman" w:cs="Arial"/>
          <w:color w:val="000000"/>
          <w:szCs w:val="24"/>
        </w:rPr>
        <w:t>m</w:t>
      </w:r>
      <w:r w:rsidRPr="00C946FF">
        <w:rPr>
          <w:rFonts w:eastAsia="Times New Roman" w:cs="Arial"/>
          <w:color w:val="000000"/>
          <w:spacing w:val="-1"/>
          <w:szCs w:val="24"/>
        </w:rPr>
        <w:t>e</w:t>
      </w:r>
      <w:r w:rsidRPr="00C946FF">
        <w:rPr>
          <w:rFonts w:eastAsia="Times New Roman" w:cs="Arial"/>
          <w:color w:val="000000"/>
          <w:szCs w:val="24"/>
        </w:rPr>
        <w:t xml:space="preserve">nts </w:t>
      </w:r>
      <w:r w:rsidRPr="00C946FF">
        <w:rPr>
          <w:rFonts w:eastAsia="Times New Roman" w:cs="Arial"/>
          <w:color w:val="000000"/>
          <w:spacing w:val="-1"/>
          <w:szCs w:val="24"/>
        </w:rPr>
        <w:t>a</w:t>
      </w:r>
      <w:r w:rsidRPr="00C946FF">
        <w:rPr>
          <w:rFonts w:eastAsia="Times New Roman" w:cs="Arial"/>
          <w:color w:val="000000"/>
          <w:spacing w:val="2"/>
          <w:szCs w:val="24"/>
        </w:rPr>
        <w:t>r</w:t>
      </w:r>
      <w:r w:rsidRPr="00C946FF">
        <w:rPr>
          <w:rFonts w:eastAsia="Times New Roman" w:cs="Arial"/>
          <w:color w:val="000000"/>
          <w:szCs w:val="24"/>
        </w:rPr>
        <w:t xml:space="preserve">e </w:t>
      </w:r>
      <w:r w:rsidRPr="00C946FF">
        <w:rPr>
          <w:rFonts w:eastAsia="Times New Roman" w:cs="Arial"/>
          <w:color w:val="000000"/>
          <w:spacing w:val="-1"/>
          <w:szCs w:val="24"/>
        </w:rPr>
        <w:t>c</w:t>
      </w:r>
      <w:r w:rsidRPr="00C946FF">
        <w:rPr>
          <w:rFonts w:eastAsia="Times New Roman" w:cs="Arial"/>
          <w:color w:val="000000"/>
          <w:szCs w:val="24"/>
        </w:rPr>
        <w:t>ondu</w:t>
      </w:r>
      <w:r w:rsidRPr="00C946FF">
        <w:rPr>
          <w:rFonts w:eastAsia="Times New Roman" w:cs="Arial"/>
          <w:color w:val="000000"/>
          <w:spacing w:val="-1"/>
          <w:szCs w:val="24"/>
        </w:rPr>
        <w:t>c</w:t>
      </w:r>
      <w:r w:rsidRPr="00C946FF">
        <w:rPr>
          <w:rFonts w:eastAsia="Times New Roman" w:cs="Arial"/>
          <w:color w:val="000000"/>
          <w:szCs w:val="24"/>
        </w:rPr>
        <w:t>t</w:t>
      </w:r>
      <w:r w:rsidRPr="00C946FF">
        <w:rPr>
          <w:rFonts w:eastAsia="Times New Roman" w:cs="Arial"/>
          <w:color w:val="000000"/>
          <w:spacing w:val="-1"/>
          <w:szCs w:val="24"/>
        </w:rPr>
        <w:t>e</w:t>
      </w:r>
      <w:r w:rsidRPr="00C946FF">
        <w:rPr>
          <w:rFonts w:eastAsia="Times New Roman" w:cs="Arial"/>
          <w:color w:val="000000"/>
          <w:szCs w:val="24"/>
        </w:rPr>
        <w:t xml:space="preserve">d </w:t>
      </w:r>
      <w:r w:rsidRPr="00C946FF">
        <w:rPr>
          <w:rFonts w:eastAsia="Times New Roman" w:cs="Arial"/>
          <w:color w:val="000000"/>
          <w:spacing w:val="5"/>
          <w:szCs w:val="24"/>
        </w:rPr>
        <w:t>b</w:t>
      </w:r>
      <w:r w:rsidRPr="00C946FF">
        <w:rPr>
          <w:rFonts w:eastAsia="Times New Roman" w:cs="Arial"/>
          <w:color w:val="000000"/>
          <w:szCs w:val="24"/>
        </w:rPr>
        <w:t>y</w:t>
      </w:r>
      <w:r w:rsidRPr="00C946FF">
        <w:rPr>
          <w:rFonts w:eastAsia="Times New Roman" w:cs="Arial"/>
          <w:color w:val="000000"/>
          <w:spacing w:val="-5"/>
          <w:szCs w:val="24"/>
        </w:rPr>
        <w:t xml:space="preserve"> </w:t>
      </w:r>
      <w:r w:rsidRPr="00C946FF">
        <w:rPr>
          <w:rFonts w:eastAsia="Times New Roman" w:cs="Arial"/>
          <w:color w:val="000000"/>
          <w:szCs w:val="24"/>
        </w:rPr>
        <w:t>sub</w:t>
      </w:r>
      <w:r w:rsidRPr="00C946FF">
        <w:rPr>
          <w:rFonts w:eastAsia="Times New Roman" w:cs="Arial"/>
          <w:color w:val="000000"/>
          <w:spacing w:val="2"/>
          <w:szCs w:val="24"/>
        </w:rPr>
        <w:t>r</w:t>
      </w:r>
      <w:r w:rsidRPr="00C946FF">
        <w:rPr>
          <w:rFonts w:eastAsia="Times New Roman" w:cs="Arial"/>
          <w:color w:val="000000"/>
          <w:spacing w:val="-1"/>
          <w:szCs w:val="24"/>
        </w:rPr>
        <w:t>ec</w:t>
      </w:r>
      <w:r w:rsidRPr="00C946FF">
        <w:rPr>
          <w:rFonts w:eastAsia="Times New Roman" w:cs="Arial"/>
          <w:color w:val="000000"/>
          <w:szCs w:val="24"/>
        </w:rPr>
        <w:t>ipi</w:t>
      </w:r>
      <w:r w:rsidRPr="00C946FF">
        <w:rPr>
          <w:rFonts w:eastAsia="Times New Roman" w:cs="Arial"/>
          <w:color w:val="000000"/>
          <w:spacing w:val="-1"/>
          <w:szCs w:val="24"/>
        </w:rPr>
        <w:t>e</w:t>
      </w:r>
      <w:r w:rsidRPr="00C946FF">
        <w:rPr>
          <w:rFonts w:eastAsia="Times New Roman" w:cs="Arial"/>
          <w:color w:val="000000"/>
          <w:spacing w:val="2"/>
          <w:szCs w:val="24"/>
        </w:rPr>
        <w:t>n</w:t>
      </w:r>
      <w:r w:rsidRPr="00C946FF">
        <w:rPr>
          <w:rFonts w:eastAsia="Times New Roman" w:cs="Arial"/>
          <w:color w:val="000000"/>
          <w:szCs w:val="24"/>
        </w:rPr>
        <w:t xml:space="preserve">ts, </w:t>
      </w:r>
      <w:proofErr w:type="spellStart"/>
      <w:r w:rsidRPr="00C946FF">
        <w:rPr>
          <w:rFonts w:eastAsia="Times New Roman" w:cs="Arial"/>
          <w:color w:val="000000"/>
          <w:szCs w:val="24"/>
        </w:rPr>
        <w:t>DRMT</w:t>
      </w:r>
      <w:proofErr w:type="spellEnd"/>
      <w:r w:rsidRPr="00C946FF">
        <w:rPr>
          <w:rFonts w:eastAsia="Times New Roman" w:cs="Arial"/>
          <w:color w:val="000000"/>
          <w:szCs w:val="24"/>
        </w:rPr>
        <w:t xml:space="preserve"> </w:t>
      </w:r>
      <w:r w:rsidRPr="00C946FF">
        <w:rPr>
          <w:rFonts w:eastAsia="Times New Roman" w:cs="Arial"/>
          <w:color w:val="000000"/>
          <w:spacing w:val="-1"/>
          <w:szCs w:val="24"/>
        </w:rPr>
        <w:t>re</w:t>
      </w:r>
      <w:r w:rsidRPr="00C946FF">
        <w:rPr>
          <w:rFonts w:eastAsia="Times New Roman" w:cs="Arial"/>
          <w:color w:val="000000"/>
          <w:szCs w:val="24"/>
        </w:rPr>
        <w:t>qui</w:t>
      </w:r>
      <w:r w:rsidRPr="00C946FF">
        <w:rPr>
          <w:rFonts w:eastAsia="Times New Roman" w:cs="Arial"/>
          <w:color w:val="000000"/>
          <w:spacing w:val="-1"/>
          <w:szCs w:val="24"/>
        </w:rPr>
        <w:t>r</w:t>
      </w:r>
      <w:r w:rsidRPr="00C946FF">
        <w:rPr>
          <w:rFonts w:eastAsia="Times New Roman" w:cs="Arial"/>
          <w:color w:val="000000"/>
          <w:spacing w:val="1"/>
          <w:szCs w:val="24"/>
        </w:rPr>
        <w:t>e</w:t>
      </w:r>
      <w:r w:rsidRPr="00C946FF">
        <w:rPr>
          <w:rFonts w:eastAsia="Times New Roman" w:cs="Arial"/>
          <w:color w:val="000000"/>
          <w:szCs w:val="24"/>
        </w:rPr>
        <w:t>s th</w:t>
      </w:r>
      <w:r w:rsidRPr="00C946FF">
        <w:rPr>
          <w:rFonts w:eastAsia="Times New Roman" w:cs="Arial"/>
          <w:color w:val="000000"/>
          <w:spacing w:val="-1"/>
          <w:szCs w:val="24"/>
        </w:rPr>
        <w:t>a</w:t>
      </w:r>
      <w:r w:rsidRPr="00C946FF">
        <w:rPr>
          <w:rFonts w:eastAsia="Times New Roman" w:cs="Arial"/>
          <w:color w:val="000000"/>
          <w:szCs w:val="24"/>
        </w:rPr>
        <w:t>t sub</w:t>
      </w:r>
      <w:r w:rsidRPr="00C946FF">
        <w:rPr>
          <w:rFonts w:eastAsia="Times New Roman" w:cs="Arial"/>
          <w:color w:val="000000"/>
          <w:spacing w:val="-1"/>
          <w:szCs w:val="24"/>
        </w:rPr>
        <w:t>rec</w:t>
      </w:r>
      <w:r w:rsidRPr="00C946FF">
        <w:rPr>
          <w:rFonts w:eastAsia="Times New Roman" w:cs="Arial"/>
          <w:color w:val="000000"/>
          <w:szCs w:val="24"/>
        </w:rPr>
        <w:t>ipi</w:t>
      </w:r>
      <w:r w:rsidRPr="00C946FF">
        <w:rPr>
          <w:rFonts w:eastAsia="Times New Roman" w:cs="Arial"/>
          <w:color w:val="000000"/>
          <w:spacing w:val="-1"/>
          <w:szCs w:val="24"/>
        </w:rPr>
        <w:t>e</w:t>
      </w:r>
      <w:r w:rsidRPr="00C946FF">
        <w:rPr>
          <w:rFonts w:eastAsia="Times New Roman" w:cs="Arial"/>
          <w:color w:val="000000"/>
          <w:szCs w:val="24"/>
        </w:rPr>
        <w:t xml:space="preserve">nts </w:t>
      </w:r>
      <w:r w:rsidRPr="00C946FF">
        <w:rPr>
          <w:rFonts w:eastAsia="Times New Roman" w:cs="Arial"/>
          <w:color w:val="000000"/>
          <w:spacing w:val="-1"/>
          <w:szCs w:val="24"/>
        </w:rPr>
        <w:t>c</w:t>
      </w:r>
      <w:r w:rsidRPr="00C946FF">
        <w:rPr>
          <w:rFonts w:eastAsia="Times New Roman" w:cs="Arial"/>
          <w:color w:val="000000"/>
          <w:spacing w:val="1"/>
          <w:szCs w:val="24"/>
        </w:rPr>
        <w:t>e</w:t>
      </w:r>
      <w:r w:rsidRPr="00C946FF">
        <w:rPr>
          <w:rFonts w:eastAsia="Times New Roman" w:cs="Arial"/>
          <w:color w:val="000000"/>
          <w:spacing w:val="-1"/>
          <w:szCs w:val="24"/>
        </w:rPr>
        <w:t>r</w:t>
      </w:r>
      <w:r w:rsidRPr="00C946FF">
        <w:rPr>
          <w:rFonts w:eastAsia="Times New Roman" w:cs="Arial"/>
          <w:color w:val="000000"/>
          <w:szCs w:val="24"/>
        </w:rPr>
        <w:t>ti</w:t>
      </w:r>
      <w:r w:rsidRPr="00C946FF">
        <w:rPr>
          <w:rFonts w:eastAsia="Times New Roman" w:cs="Arial"/>
          <w:color w:val="000000"/>
          <w:spacing w:val="2"/>
          <w:szCs w:val="24"/>
        </w:rPr>
        <w:t>f</w:t>
      </w:r>
      <w:r w:rsidRPr="00C946FF">
        <w:rPr>
          <w:rFonts w:eastAsia="Times New Roman" w:cs="Arial"/>
          <w:color w:val="000000"/>
          <w:szCs w:val="24"/>
        </w:rPr>
        <w:t>y</w:t>
      </w:r>
      <w:r w:rsidRPr="00C946FF">
        <w:rPr>
          <w:rFonts w:eastAsia="Times New Roman" w:cs="Arial"/>
          <w:color w:val="000000"/>
          <w:spacing w:val="-2"/>
          <w:szCs w:val="24"/>
        </w:rPr>
        <w:t xml:space="preserve"> </w:t>
      </w:r>
      <w:r w:rsidRPr="00C946FF">
        <w:rPr>
          <w:rFonts w:eastAsia="Times New Roman" w:cs="Arial"/>
          <w:color w:val="000000"/>
          <w:szCs w:val="24"/>
        </w:rPr>
        <w:t>th</w:t>
      </w:r>
      <w:r w:rsidRPr="00C946FF">
        <w:rPr>
          <w:rFonts w:eastAsia="Times New Roman" w:cs="Arial"/>
          <w:color w:val="000000"/>
          <w:spacing w:val="-1"/>
          <w:szCs w:val="24"/>
        </w:rPr>
        <w:t>a</w:t>
      </w:r>
      <w:r w:rsidRPr="00C946FF">
        <w:rPr>
          <w:rFonts w:eastAsia="Times New Roman" w:cs="Arial"/>
          <w:color w:val="000000"/>
          <w:szCs w:val="24"/>
        </w:rPr>
        <w:t>t th</w:t>
      </w:r>
      <w:r w:rsidRPr="00C946FF">
        <w:rPr>
          <w:rFonts w:eastAsia="Times New Roman" w:cs="Arial"/>
          <w:color w:val="000000"/>
          <w:spacing w:val="4"/>
          <w:szCs w:val="24"/>
        </w:rPr>
        <w:t>e</w:t>
      </w:r>
      <w:r w:rsidRPr="00C946FF">
        <w:rPr>
          <w:rFonts w:eastAsia="Times New Roman" w:cs="Arial"/>
          <w:color w:val="000000"/>
          <w:szCs w:val="24"/>
        </w:rPr>
        <w:t>y</w:t>
      </w:r>
      <w:r w:rsidRPr="00C946FF">
        <w:rPr>
          <w:rFonts w:eastAsia="Times New Roman" w:cs="Arial"/>
          <w:color w:val="000000"/>
          <w:spacing w:val="-5"/>
          <w:szCs w:val="24"/>
        </w:rPr>
        <w:t xml:space="preserve"> </w:t>
      </w:r>
      <w:r w:rsidRPr="00C946FF">
        <w:rPr>
          <w:rFonts w:eastAsia="Times New Roman" w:cs="Arial"/>
          <w:color w:val="000000"/>
          <w:szCs w:val="24"/>
        </w:rPr>
        <w:t xml:space="preserve">will </w:t>
      </w:r>
      <w:r w:rsidRPr="00C946FF">
        <w:rPr>
          <w:rFonts w:eastAsia="Times New Roman" w:cs="Arial"/>
          <w:color w:val="000000"/>
          <w:spacing w:val="-1"/>
          <w:szCs w:val="24"/>
        </w:rPr>
        <w:t>c</w:t>
      </w:r>
      <w:r w:rsidRPr="00C946FF">
        <w:rPr>
          <w:rFonts w:eastAsia="Times New Roman" w:cs="Arial"/>
          <w:color w:val="000000"/>
          <w:szCs w:val="24"/>
        </w:rPr>
        <w:t>omp</w:t>
      </w:r>
      <w:r w:rsidRPr="00C946FF">
        <w:rPr>
          <w:rFonts w:eastAsia="Times New Roman" w:cs="Arial"/>
          <w:color w:val="000000"/>
          <w:spacing w:val="3"/>
          <w:szCs w:val="24"/>
        </w:rPr>
        <w:t>l</w:t>
      </w:r>
      <w:r w:rsidRPr="00C946FF">
        <w:rPr>
          <w:rFonts w:eastAsia="Times New Roman" w:cs="Arial"/>
          <w:color w:val="000000"/>
          <w:szCs w:val="24"/>
        </w:rPr>
        <w:t>y</w:t>
      </w:r>
      <w:r w:rsidRPr="00C946FF">
        <w:rPr>
          <w:rFonts w:eastAsia="Times New Roman" w:cs="Arial"/>
          <w:color w:val="000000"/>
          <w:spacing w:val="-5"/>
          <w:szCs w:val="24"/>
        </w:rPr>
        <w:t xml:space="preserve"> </w:t>
      </w:r>
      <w:r w:rsidRPr="00C946FF">
        <w:rPr>
          <w:rFonts w:eastAsia="Times New Roman" w:cs="Arial"/>
          <w:color w:val="000000"/>
          <w:szCs w:val="24"/>
        </w:rPr>
        <w:t>with bus t</w:t>
      </w:r>
      <w:r w:rsidRPr="00C946FF">
        <w:rPr>
          <w:rFonts w:eastAsia="Times New Roman" w:cs="Arial"/>
          <w:color w:val="000000"/>
          <w:spacing w:val="-1"/>
          <w:szCs w:val="24"/>
        </w:rPr>
        <w:t>e</w:t>
      </w:r>
      <w:r w:rsidRPr="00C946FF">
        <w:rPr>
          <w:rFonts w:eastAsia="Times New Roman" w:cs="Arial"/>
          <w:color w:val="000000"/>
          <w:szCs w:val="24"/>
        </w:rPr>
        <w:t xml:space="preserve">sting </w:t>
      </w:r>
      <w:r w:rsidRPr="00C946FF">
        <w:rPr>
          <w:rFonts w:eastAsia="Times New Roman" w:cs="Arial"/>
          <w:color w:val="000000"/>
          <w:spacing w:val="2"/>
          <w:szCs w:val="24"/>
        </w:rPr>
        <w:t>r</w:t>
      </w:r>
      <w:r w:rsidRPr="00C946FF">
        <w:rPr>
          <w:rFonts w:eastAsia="Times New Roman" w:cs="Arial"/>
          <w:color w:val="000000"/>
          <w:spacing w:val="-1"/>
          <w:szCs w:val="24"/>
        </w:rPr>
        <w:t>e</w:t>
      </w:r>
      <w:r w:rsidRPr="00C946FF">
        <w:rPr>
          <w:rFonts w:eastAsia="Times New Roman" w:cs="Arial"/>
          <w:color w:val="000000"/>
          <w:spacing w:val="-2"/>
          <w:szCs w:val="24"/>
        </w:rPr>
        <w:t>g</w:t>
      </w:r>
      <w:r w:rsidRPr="00C946FF">
        <w:rPr>
          <w:rFonts w:eastAsia="Times New Roman" w:cs="Arial"/>
          <w:color w:val="000000"/>
          <w:szCs w:val="24"/>
        </w:rPr>
        <w:t>u</w:t>
      </w:r>
      <w:r w:rsidRPr="00C946FF">
        <w:rPr>
          <w:rFonts w:eastAsia="Times New Roman" w:cs="Arial"/>
          <w:color w:val="000000"/>
          <w:spacing w:val="3"/>
          <w:szCs w:val="24"/>
        </w:rPr>
        <w:t>l</w:t>
      </w:r>
      <w:r w:rsidRPr="00C946FF">
        <w:rPr>
          <w:rFonts w:eastAsia="Times New Roman" w:cs="Arial"/>
          <w:color w:val="000000"/>
          <w:spacing w:val="-1"/>
          <w:szCs w:val="24"/>
        </w:rPr>
        <w:t>a</w:t>
      </w:r>
      <w:r w:rsidRPr="00C946FF">
        <w:rPr>
          <w:rFonts w:eastAsia="Times New Roman" w:cs="Arial"/>
          <w:color w:val="000000"/>
          <w:szCs w:val="24"/>
        </w:rPr>
        <w:t>tions.  Addition</w:t>
      </w:r>
      <w:r w:rsidRPr="00C946FF">
        <w:rPr>
          <w:rFonts w:eastAsia="Times New Roman" w:cs="Arial"/>
          <w:color w:val="000000"/>
          <w:spacing w:val="-1"/>
          <w:szCs w:val="24"/>
        </w:rPr>
        <w:t>a</w:t>
      </w:r>
      <w:r w:rsidRPr="00C946FF">
        <w:rPr>
          <w:rFonts w:eastAsia="Times New Roman" w:cs="Arial"/>
          <w:color w:val="000000"/>
          <w:szCs w:val="24"/>
        </w:rPr>
        <w:t>l</w:t>
      </w:r>
      <w:r w:rsidRPr="00C946FF">
        <w:rPr>
          <w:rFonts w:eastAsia="Times New Roman" w:cs="Arial"/>
          <w:color w:val="000000"/>
          <w:spacing w:val="3"/>
          <w:szCs w:val="24"/>
        </w:rPr>
        <w:t>l</w:t>
      </w:r>
      <w:r w:rsidRPr="00C946FF">
        <w:rPr>
          <w:rFonts w:eastAsia="Times New Roman" w:cs="Arial"/>
          <w:color w:val="000000"/>
          <w:spacing w:val="-5"/>
          <w:szCs w:val="24"/>
        </w:rPr>
        <w:t>y</w:t>
      </w:r>
      <w:r w:rsidRPr="00C946FF">
        <w:rPr>
          <w:rFonts w:eastAsia="Times New Roman" w:cs="Arial"/>
          <w:color w:val="000000"/>
          <w:szCs w:val="24"/>
        </w:rPr>
        <w:t>,</w:t>
      </w:r>
      <w:r w:rsidRPr="00C946FF">
        <w:rPr>
          <w:rFonts w:eastAsia="Times New Roman" w:cs="Arial"/>
          <w:color w:val="000000"/>
          <w:spacing w:val="2"/>
          <w:szCs w:val="24"/>
        </w:rPr>
        <w:t xml:space="preserve"> </w:t>
      </w:r>
      <w:r w:rsidRPr="00C946FF">
        <w:rPr>
          <w:rFonts w:eastAsia="Times New Roman" w:cs="Arial"/>
          <w:color w:val="000000"/>
          <w:spacing w:val="-1"/>
          <w:szCs w:val="24"/>
        </w:rPr>
        <w:t>a</w:t>
      </w:r>
      <w:r w:rsidRPr="00C946FF">
        <w:rPr>
          <w:rFonts w:eastAsia="Times New Roman" w:cs="Arial"/>
          <w:color w:val="000000"/>
          <w:szCs w:val="24"/>
        </w:rPr>
        <w:t>ll bid sp</w:t>
      </w:r>
      <w:r w:rsidRPr="00C946FF">
        <w:rPr>
          <w:rFonts w:eastAsia="Times New Roman" w:cs="Arial"/>
          <w:color w:val="000000"/>
          <w:spacing w:val="-1"/>
          <w:szCs w:val="24"/>
        </w:rPr>
        <w:t>ec</w:t>
      </w:r>
      <w:r w:rsidRPr="00C946FF">
        <w:rPr>
          <w:rFonts w:eastAsia="Times New Roman" w:cs="Arial"/>
          <w:color w:val="000000"/>
          <w:szCs w:val="24"/>
        </w:rPr>
        <w:t>i</w:t>
      </w:r>
      <w:r w:rsidRPr="00C946FF">
        <w:rPr>
          <w:rFonts w:eastAsia="Times New Roman" w:cs="Arial"/>
          <w:color w:val="000000"/>
          <w:spacing w:val="-1"/>
          <w:szCs w:val="24"/>
        </w:rPr>
        <w:t>f</w:t>
      </w:r>
      <w:r w:rsidRPr="00C946FF">
        <w:rPr>
          <w:rFonts w:eastAsia="Times New Roman" w:cs="Arial"/>
          <w:color w:val="000000"/>
          <w:szCs w:val="24"/>
        </w:rPr>
        <w:t>i</w:t>
      </w:r>
      <w:r w:rsidRPr="00C946FF">
        <w:rPr>
          <w:rFonts w:eastAsia="Times New Roman" w:cs="Arial"/>
          <w:color w:val="000000"/>
          <w:spacing w:val="-1"/>
          <w:szCs w:val="24"/>
        </w:rPr>
        <w:t>ca</w:t>
      </w:r>
      <w:r w:rsidRPr="00C946FF">
        <w:rPr>
          <w:rFonts w:eastAsia="Times New Roman" w:cs="Arial"/>
          <w:color w:val="000000"/>
          <w:szCs w:val="24"/>
        </w:rPr>
        <w:t xml:space="preserve">tions </w:t>
      </w:r>
      <w:r w:rsidRPr="00C946FF">
        <w:rPr>
          <w:rFonts w:eastAsia="Times New Roman" w:cs="Arial"/>
          <w:color w:val="000000"/>
          <w:spacing w:val="-1"/>
          <w:szCs w:val="24"/>
        </w:rPr>
        <w:t>a</w:t>
      </w:r>
      <w:r w:rsidRPr="00C946FF">
        <w:rPr>
          <w:rFonts w:eastAsia="Times New Roman" w:cs="Arial"/>
          <w:color w:val="000000"/>
          <w:szCs w:val="24"/>
        </w:rPr>
        <w:t>nd</w:t>
      </w:r>
      <w:r w:rsidRPr="00C946FF">
        <w:rPr>
          <w:rFonts w:eastAsia="Times New Roman" w:cs="Arial"/>
          <w:color w:val="000000"/>
          <w:spacing w:val="2"/>
          <w:szCs w:val="24"/>
        </w:rPr>
        <w:t xml:space="preserve"> </w:t>
      </w:r>
      <w:r w:rsidRPr="00C946FF">
        <w:rPr>
          <w:rFonts w:eastAsia="Times New Roman" w:cs="Arial"/>
          <w:color w:val="000000"/>
          <w:spacing w:val="-1"/>
          <w:szCs w:val="24"/>
        </w:rPr>
        <w:t>c</w:t>
      </w:r>
      <w:r w:rsidRPr="00C946FF">
        <w:rPr>
          <w:rFonts w:eastAsia="Times New Roman" w:cs="Arial"/>
          <w:color w:val="000000"/>
          <w:szCs w:val="24"/>
        </w:rPr>
        <w:t>ont</w:t>
      </w:r>
      <w:r w:rsidRPr="00C946FF">
        <w:rPr>
          <w:rFonts w:eastAsia="Times New Roman" w:cs="Arial"/>
          <w:color w:val="000000"/>
          <w:spacing w:val="-1"/>
          <w:szCs w:val="24"/>
        </w:rPr>
        <w:t>rac</w:t>
      </w:r>
      <w:r w:rsidRPr="00C946FF">
        <w:rPr>
          <w:rFonts w:eastAsia="Times New Roman" w:cs="Arial"/>
          <w:color w:val="000000"/>
          <w:szCs w:val="24"/>
        </w:rPr>
        <w:t xml:space="preserve">ts </w:t>
      </w:r>
      <w:r w:rsidRPr="00C946FF">
        <w:rPr>
          <w:rFonts w:eastAsia="Times New Roman" w:cs="Arial"/>
          <w:color w:val="000000"/>
          <w:spacing w:val="1"/>
          <w:szCs w:val="24"/>
        </w:rPr>
        <w:t>a</w:t>
      </w:r>
      <w:r w:rsidRPr="00C946FF">
        <w:rPr>
          <w:rFonts w:eastAsia="Times New Roman" w:cs="Arial"/>
          <w:color w:val="000000"/>
          <w:spacing w:val="-1"/>
          <w:szCs w:val="24"/>
        </w:rPr>
        <w:t>r</w:t>
      </w:r>
      <w:r w:rsidRPr="00C946FF">
        <w:rPr>
          <w:rFonts w:eastAsia="Times New Roman" w:cs="Arial"/>
          <w:color w:val="000000"/>
          <w:szCs w:val="24"/>
        </w:rPr>
        <w:t xml:space="preserve">e </w:t>
      </w:r>
      <w:r w:rsidRPr="00C946FF">
        <w:rPr>
          <w:rFonts w:eastAsia="Times New Roman" w:cs="Arial"/>
          <w:color w:val="000000"/>
          <w:spacing w:val="-1"/>
          <w:szCs w:val="24"/>
        </w:rPr>
        <w:t>re</w:t>
      </w:r>
      <w:r w:rsidRPr="00C946FF">
        <w:rPr>
          <w:rFonts w:eastAsia="Times New Roman" w:cs="Arial"/>
          <w:color w:val="000000"/>
          <w:szCs w:val="24"/>
        </w:rPr>
        <w:t>vi</w:t>
      </w:r>
      <w:r w:rsidRPr="00C946FF">
        <w:rPr>
          <w:rFonts w:eastAsia="Times New Roman" w:cs="Arial"/>
          <w:color w:val="000000"/>
          <w:spacing w:val="-1"/>
          <w:szCs w:val="24"/>
        </w:rPr>
        <w:t>e</w:t>
      </w:r>
      <w:r w:rsidRPr="00C946FF">
        <w:rPr>
          <w:rFonts w:eastAsia="Times New Roman" w:cs="Arial"/>
          <w:color w:val="000000"/>
          <w:szCs w:val="24"/>
        </w:rPr>
        <w:t>w</w:t>
      </w:r>
      <w:r w:rsidRPr="00C946FF">
        <w:rPr>
          <w:rFonts w:eastAsia="Times New Roman" w:cs="Arial"/>
          <w:color w:val="000000"/>
          <w:spacing w:val="-1"/>
          <w:szCs w:val="24"/>
        </w:rPr>
        <w:t>e</w:t>
      </w:r>
      <w:r w:rsidRPr="00C946FF">
        <w:rPr>
          <w:rFonts w:eastAsia="Times New Roman" w:cs="Arial"/>
          <w:color w:val="000000"/>
          <w:szCs w:val="24"/>
        </w:rPr>
        <w:t xml:space="preserve">d </w:t>
      </w:r>
      <w:r w:rsidRPr="00C946FF">
        <w:rPr>
          <w:rFonts w:eastAsia="Times New Roman" w:cs="Arial"/>
          <w:color w:val="000000"/>
          <w:spacing w:val="5"/>
          <w:szCs w:val="24"/>
        </w:rPr>
        <w:t>b</w:t>
      </w:r>
      <w:r w:rsidRPr="00C946FF">
        <w:rPr>
          <w:rFonts w:eastAsia="Times New Roman" w:cs="Arial"/>
          <w:color w:val="000000"/>
          <w:szCs w:val="24"/>
        </w:rPr>
        <w:t>y</w:t>
      </w:r>
      <w:r w:rsidRPr="00C946FF">
        <w:rPr>
          <w:rFonts w:eastAsia="Times New Roman" w:cs="Arial"/>
          <w:color w:val="000000"/>
          <w:spacing w:val="-5"/>
          <w:szCs w:val="24"/>
        </w:rPr>
        <w:t xml:space="preserve"> </w:t>
      </w:r>
      <w:proofErr w:type="spellStart"/>
      <w:r w:rsidRPr="00C946FF">
        <w:rPr>
          <w:rFonts w:eastAsia="Times New Roman" w:cs="Arial"/>
          <w:color w:val="000000"/>
          <w:spacing w:val="2"/>
          <w:szCs w:val="24"/>
        </w:rPr>
        <w:t>DRMT</w:t>
      </w:r>
      <w:proofErr w:type="spellEnd"/>
      <w:r w:rsidRPr="00C946FF">
        <w:rPr>
          <w:rFonts w:eastAsia="Times New Roman" w:cs="Arial"/>
          <w:color w:val="000000"/>
          <w:szCs w:val="24"/>
        </w:rPr>
        <w:t xml:space="preserve"> st</w:t>
      </w:r>
      <w:r w:rsidRPr="00C946FF">
        <w:rPr>
          <w:rFonts w:eastAsia="Times New Roman" w:cs="Arial"/>
          <w:color w:val="000000"/>
          <w:spacing w:val="-1"/>
          <w:szCs w:val="24"/>
        </w:rPr>
        <w:t>af</w:t>
      </w:r>
      <w:r w:rsidRPr="00C946FF">
        <w:rPr>
          <w:rFonts w:eastAsia="Times New Roman" w:cs="Arial"/>
          <w:color w:val="000000"/>
          <w:szCs w:val="24"/>
        </w:rPr>
        <w:t>f</w:t>
      </w:r>
      <w:r w:rsidRPr="00C946FF">
        <w:rPr>
          <w:rFonts w:eastAsia="Times New Roman" w:cs="Arial"/>
          <w:color w:val="000000"/>
          <w:spacing w:val="-1"/>
          <w:szCs w:val="24"/>
        </w:rPr>
        <w:t xml:space="preserve"> </w:t>
      </w:r>
      <w:r w:rsidRPr="00C946FF">
        <w:rPr>
          <w:rFonts w:eastAsia="Times New Roman" w:cs="Arial"/>
          <w:color w:val="000000"/>
          <w:szCs w:val="24"/>
        </w:rPr>
        <w:t xml:space="preserve">to </w:t>
      </w:r>
      <w:r w:rsidR="00D02599" w:rsidRPr="00C946FF">
        <w:rPr>
          <w:rFonts w:eastAsia="Times New Roman" w:cs="Arial"/>
          <w:color w:val="000000"/>
          <w:spacing w:val="-1"/>
          <w:szCs w:val="24"/>
        </w:rPr>
        <w:t>verify</w:t>
      </w:r>
      <w:r w:rsidRPr="00C946FF">
        <w:rPr>
          <w:rFonts w:eastAsia="Times New Roman" w:cs="Arial"/>
          <w:color w:val="000000"/>
          <w:spacing w:val="-1"/>
          <w:szCs w:val="24"/>
        </w:rPr>
        <w:t xml:space="preserve"> </w:t>
      </w:r>
      <w:r w:rsidRPr="00C946FF">
        <w:rPr>
          <w:rFonts w:eastAsia="Times New Roman" w:cs="Arial"/>
          <w:color w:val="000000"/>
          <w:szCs w:val="24"/>
        </w:rPr>
        <w:t>th</w:t>
      </w:r>
      <w:r w:rsidRPr="00C946FF">
        <w:rPr>
          <w:rFonts w:eastAsia="Times New Roman" w:cs="Arial"/>
          <w:color w:val="000000"/>
          <w:spacing w:val="-1"/>
          <w:szCs w:val="24"/>
        </w:rPr>
        <w:t>a</w:t>
      </w:r>
      <w:r w:rsidRPr="00C946FF">
        <w:rPr>
          <w:rFonts w:eastAsia="Times New Roman" w:cs="Arial"/>
          <w:color w:val="000000"/>
          <w:szCs w:val="24"/>
        </w:rPr>
        <w:t>t bus t</w:t>
      </w:r>
      <w:r w:rsidRPr="00C946FF">
        <w:rPr>
          <w:rFonts w:eastAsia="Times New Roman" w:cs="Arial"/>
          <w:color w:val="000000"/>
          <w:spacing w:val="-1"/>
          <w:szCs w:val="24"/>
        </w:rPr>
        <w:t>e</w:t>
      </w:r>
      <w:r w:rsidRPr="00C946FF">
        <w:rPr>
          <w:rFonts w:eastAsia="Times New Roman" w:cs="Arial"/>
          <w:color w:val="000000"/>
          <w:szCs w:val="24"/>
        </w:rPr>
        <w:t>sting</w:t>
      </w:r>
      <w:r w:rsidRPr="00C946FF">
        <w:rPr>
          <w:rFonts w:eastAsia="Times New Roman" w:cs="Arial"/>
          <w:color w:val="000000"/>
          <w:spacing w:val="-2"/>
          <w:szCs w:val="24"/>
        </w:rPr>
        <w:t xml:space="preserve"> </w:t>
      </w:r>
      <w:r w:rsidRPr="00C946FF">
        <w:rPr>
          <w:rFonts w:eastAsia="Times New Roman" w:cs="Arial"/>
          <w:color w:val="000000"/>
          <w:spacing w:val="-1"/>
          <w:szCs w:val="24"/>
        </w:rPr>
        <w:t>re</w:t>
      </w:r>
      <w:r w:rsidRPr="00C946FF">
        <w:rPr>
          <w:rFonts w:eastAsia="Times New Roman" w:cs="Arial"/>
          <w:color w:val="000000"/>
          <w:szCs w:val="24"/>
        </w:rPr>
        <w:t>qui</w:t>
      </w:r>
      <w:r w:rsidRPr="00C946FF">
        <w:rPr>
          <w:rFonts w:eastAsia="Times New Roman" w:cs="Arial"/>
          <w:color w:val="000000"/>
          <w:spacing w:val="2"/>
          <w:szCs w:val="24"/>
        </w:rPr>
        <w:t>r</w:t>
      </w:r>
      <w:r w:rsidRPr="00C946FF">
        <w:rPr>
          <w:rFonts w:eastAsia="Times New Roman" w:cs="Arial"/>
          <w:color w:val="000000"/>
          <w:spacing w:val="-1"/>
          <w:szCs w:val="24"/>
        </w:rPr>
        <w:t>e</w:t>
      </w:r>
      <w:r w:rsidRPr="00C946FF">
        <w:rPr>
          <w:rFonts w:eastAsia="Times New Roman" w:cs="Arial"/>
          <w:color w:val="000000"/>
          <w:szCs w:val="24"/>
        </w:rPr>
        <w:t>m</w:t>
      </w:r>
      <w:r w:rsidRPr="00C946FF">
        <w:rPr>
          <w:rFonts w:eastAsia="Times New Roman" w:cs="Arial"/>
          <w:color w:val="000000"/>
          <w:spacing w:val="-1"/>
          <w:szCs w:val="24"/>
        </w:rPr>
        <w:t>e</w:t>
      </w:r>
      <w:r w:rsidRPr="00C946FF">
        <w:rPr>
          <w:rFonts w:eastAsia="Times New Roman" w:cs="Arial"/>
          <w:color w:val="000000"/>
          <w:szCs w:val="24"/>
        </w:rPr>
        <w:t xml:space="preserve">nts </w:t>
      </w:r>
      <w:r w:rsidRPr="00C946FF">
        <w:rPr>
          <w:rFonts w:eastAsia="Times New Roman" w:cs="Arial"/>
          <w:color w:val="000000"/>
          <w:spacing w:val="2"/>
          <w:szCs w:val="24"/>
        </w:rPr>
        <w:t>h</w:t>
      </w:r>
      <w:r w:rsidRPr="00C946FF">
        <w:rPr>
          <w:rFonts w:eastAsia="Times New Roman" w:cs="Arial"/>
          <w:color w:val="000000"/>
          <w:spacing w:val="-1"/>
          <w:szCs w:val="24"/>
        </w:rPr>
        <w:t>a</w:t>
      </w:r>
      <w:r w:rsidRPr="00C946FF">
        <w:rPr>
          <w:rFonts w:eastAsia="Times New Roman" w:cs="Arial"/>
          <w:color w:val="000000"/>
          <w:szCs w:val="24"/>
        </w:rPr>
        <w:t>ve</w:t>
      </w:r>
      <w:r w:rsidRPr="00C946FF">
        <w:rPr>
          <w:rFonts w:eastAsia="Times New Roman" w:cs="Arial"/>
          <w:color w:val="000000"/>
          <w:spacing w:val="-1"/>
          <w:szCs w:val="24"/>
        </w:rPr>
        <w:t xml:space="preserve"> </w:t>
      </w:r>
      <w:r w:rsidRPr="00C946FF">
        <w:rPr>
          <w:rFonts w:eastAsia="Times New Roman" w:cs="Arial"/>
          <w:color w:val="000000"/>
          <w:szCs w:val="24"/>
        </w:rPr>
        <w:t>b</w:t>
      </w:r>
      <w:r w:rsidRPr="00C946FF">
        <w:rPr>
          <w:rFonts w:eastAsia="Times New Roman" w:cs="Arial"/>
          <w:color w:val="000000"/>
          <w:spacing w:val="1"/>
          <w:szCs w:val="24"/>
        </w:rPr>
        <w:t>e</w:t>
      </w:r>
      <w:r w:rsidRPr="00C946FF">
        <w:rPr>
          <w:rFonts w:eastAsia="Times New Roman" w:cs="Arial"/>
          <w:color w:val="000000"/>
          <w:spacing w:val="-1"/>
          <w:szCs w:val="24"/>
        </w:rPr>
        <w:t>e</w:t>
      </w:r>
      <w:r w:rsidRPr="00C946FF">
        <w:rPr>
          <w:rFonts w:eastAsia="Times New Roman" w:cs="Arial"/>
          <w:color w:val="000000"/>
          <w:szCs w:val="24"/>
        </w:rPr>
        <w:t>n m</w:t>
      </w:r>
      <w:r w:rsidRPr="00C946FF">
        <w:rPr>
          <w:rFonts w:eastAsia="Times New Roman" w:cs="Arial"/>
          <w:color w:val="000000"/>
          <w:spacing w:val="-1"/>
          <w:szCs w:val="24"/>
        </w:rPr>
        <w:t>e</w:t>
      </w:r>
      <w:r w:rsidRPr="00C946FF">
        <w:rPr>
          <w:rFonts w:eastAsia="Times New Roman" w:cs="Arial"/>
          <w:color w:val="000000"/>
          <w:szCs w:val="24"/>
        </w:rPr>
        <w:t xml:space="preserve">t </w:t>
      </w:r>
      <w:r w:rsidRPr="00C946FF">
        <w:rPr>
          <w:rFonts w:eastAsia="Times New Roman" w:cs="Arial"/>
          <w:color w:val="000000"/>
          <w:spacing w:val="-1"/>
          <w:szCs w:val="24"/>
        </w:rPr>
        <w:t>a</w:t>
      </w:r>
      <w:r w:rsidRPr="00C946FF">
        <w:rPr>
          <w:rFonts w:eastAsia="Times New Roman" w:cs="Arial"/>
          <w:color w:val="000000"/>
          <w:szCs w:val="24"/>
        </w:rPr>
        <w:t>nd, sp</w:t>
      </w:r>
      <w:r w:rsidRPr="00C946FF">
        <w:rPr>
          <w:rFonts w:eastAsia="Times New Roman" w:cs="Arial"/>
          <w:color w:val="000000"/>
          <w:spacing w:val="-1"/>
          <w:szCs w:val="24"/>
        </w:rPr>
        <w:t>ec</w:t>
      </w:r>
      <w:r w:rsidRPr="00C946FF">
        <w:rPr>
          <w:rFonts w:eastAsia="Times New Roman" w:cs="Arial"/>
          <w:color w:val="000000"/>
          <w:szCs w:val="24"/>
        </w:rPr>
        <w:t>i</w:t>
      </w:r>
      <w:r w:rsidRPr="00C946FF">
        <w:rPr>
          <w:rFonts w:eastAsia="Times New Roman" w:cs="Arial"/>
          <w:color w:val="000000"/>
          <w:spacing w:val="-1"/>
          <w:szCs w:val="24"/>
        </w:rPr>
        <w:t>f</w:t>
      </w:r>
      <w:r w:rsidRPr="00C946FF">
        <w:rPr>
          <w:rFonts w:eastAsia="Times New Roman" w:cs="Arial"/>
          <w:color w:val="000000"/>
          <w:szCs w:val="24"/>
        </w:rPr>
        <w:t>i</w:t>
      </w:r>
      <w:r w:rsidRPr="00C946FF">
        <w:rPr>
          <w:rFonts w:eastAsia="Times New Roman" w:cs="Arial"/>
          <w:color w:val="000000"/>
          <w:spacing w:val="-1"/>
          <w:szCs w:val="24"/>
        </w:rPr>
        <w:t>ca</w:t>
      </w:r>
      <w:r w:rsidRPr="00C946FF">
        <w:rPr>
          <w:rFonts w:eastAsia="Times New Roman" w:cs="Arial"/>
          <w:color w:val="000000"/>
          <w:szCs w:val="24"/>
        </w:rPr>
        <w:t>l</w:t>
      </w:r>
      <w:r w:rsidRPr="00C946FF">
        <w:rPr>
          <w:rFonts w:eastAsia="Times New Roman" w:cs="Arial"/>
          <w:color w:val="000000"/>
          <w:spacing w:val="5"/>
          <w:szCs w:val="24"/>
        </w:rPr>
        <w:t>l</w:t>
      </w:r>
      <w:r w:rsidRPr="00C946FF">
        <w:rPr>
          <w:rFonts w:eastAsia="Times New Roman" w:cs="Arial"/>
          <w:color w:val="000000"/>
          <w:spacing w:val="-5"/>
          <w:szCs w:val="24"/>
        </w:rPr>
        <w:t>y</w:t>
      </w:r>
      <w:r w:rsidRPr="00C946FF">
        <w:rPr>
          <w:rFonts w:eastAsia="Times New Roman" w:cs="Arial"/>
          <w:color w:val="000000"/>
          <w:szCs w:val="24"/>
        </w:rPr>
        <w:t>, th</w:t>
      </w:r>
      <w:r w:rsidRPr="00C946FF">
        <w:rPr>
          <w:rFonts w:eastAsia="Times New Roman" w:cs="Arial"/>
          <w:color w:val="000000"/>
          <w:spacing w:val="-1"/>
          <w:szCs w:val="24"/>
        </w:rPr>
        <w:t>a</w:t>
      </w:r>
      <w:r w:rsidRPr="00C946FF">
        <w:rPr>
          <w:rFonts w:eastAsia="Times New Roman" w:cs="Arial"/>
          <w:color w:val="000000"/>
          <w:szCs w:val="24"/>
        </w:rPr>
        <w:t>t bus t</w:t>
      </w:r>
      <w:r w:rsidRPr="00C946FF">
        <w:rPr>
          <w:rFonts w:eastAsia="Times New Roman" w:cs="Arial"/>
          <w:color w:val="000000"/>
          <w:spacing w:val="-1"/>
          <w:szCs w:val="24"/>
        </w:rPr>
        <w:t>e</w:t>
      </w:r>
      <w:r w:rsidRPr="00C946FF">
        <w:rPr>
          <w:rFonts w:eastAsia="Times New Roman" w:cs="Arial"/>
          <w:color w:val="000000"/>
          <w:szCs w:val="24"/>
        </w:rPr>
        <w:t>sting</w:t>
      </w:r>
      <w:r w:rsidRPr="00C946FF">
        <w:rPr>
          <w:rFonts w:eastAsia="Times New Roman" w:cs="Arial"/>
          <w:color w:val="000000"/>
          <w:spacing w:val="-2"/>
          <w:szCs w:val="24"/>
        </w:rPr>
        <w:t xml:space="preserve"> </w:t>
      </w:r>
      <w:r w:rsidRPr="00C946FF">
        <w:rPr>
          <w:rFonts w:eastAsia="Times New Roman" w:cs="Arial"/>
          <w:color w:val="000000"/>
          <w:spacing w:val="2"/>
          <w:szCs w:val="24"/>
        </w:rPr>
        <w:t>r</w:t>
      </w:r>
      <w:r w:rsidRPr="00C946FF">
        <w:rPr>
          <w:rFonts w:eastAsia="Times New Roman" w:cs="Arial"/>
          <w:color w:val="000000"/>
          <w:spacing w:val="-1"/>
          <w:szCs w:val="24"/>
        </w:rPr>
        <w:t>e</w:t>
      </w:r>
      <w:r w:rsidRPr="00C946FF">
        <w:rPr>
          <w:rFonts w:eastAsia="Times New Roman" w:cs="Arial"/>
          <w:color w:val="000000"/>
          <w:szCs w:val="24"/>
        </w:rPr>
        <w:t>po</w:t>
      </w:r>
      <w:r w:rsidRPr="00C946FF">
        <w:rPr>
          <w:rFonts w:eastAsia="Times New Roman" w:cs="Arial"/>
          <w:color w:val="000000"/>
          <w:spacing w:val="-1"/>
          <w:szCs w:val="24"/>
        </w:rPr>
        <w:t>r</w:t>
      </w:r>
      <w:r w:rsidRPr="00C946FF">
        <w:rPr>
          <w:rFonts w:eastAsia="Times New Roman" w:cs="Arial"/>
          <w:color w:val="000000"/>
          <w:szCs w:val="24"/>
        </w:rPr>
        <w:t>ts h</w:t>
      </w:r>
      <w:r w:rsidRPr="00C946FF">
        <w:rPr>
          <w:rFonts w:eastAsia="Times New Roman" w:cs="Arial"/>
          <w:color w:val="000000"/>
          <w:spacing w:val="-1"/>
          <w:szCs w:val="24"/>
        </w:rPr>
        <w:t>a</w:t>
      </w:r>
      <w:r w:rsidRPr="00C946FF">
        <w:rPr>
          <w:rFonts w:eastAsia="Times New Roman" w:cs="Arial"/>
          <w:color w:val="000000"/>
          <w:spacing w:val="2"/>
          <w:szCs w:val="24"/>
        </w:rPr>
        <w:t>v</w:t>
      </w:r>
      <w:r w:rsidRPr="00C946FF">
        <w:rPr>
          <w:rFonts w:eastAsia="Times New Roman" w:cs="Arial"/>
          <w:color w:val="000000"/>
          <w:szCs w:val="24"/>
        </w:rPr>
        <w:t>e</w:t>
      </w:r>
      <w:r w:rsidRPr="00C946FF">
        <w:rPr>
          <w:rFonts w:eastAsia="Times New Roman" w:cs="Arial"/>
          <w:color w:val="000000"/>
          <w:spacing w:val="-1"/>
          <w:szCs w:val="24"/>
        </w:rPr>
        <w:t xml:space="preserve"> </w:t>
      </w:r>
      <w:r w:rsidRPr="00C946FF">
        <w:rPr>
          <w:rFonts w:eastAsia="Times New Roman" w:cs="Arial"/>
          <w:color w:val="000000"/>
          <w:szCs w:val="24"/>
        </w:rPr>
        <w:t>b</w:t>
      </w:r>
      <w:r w:rsidRPr="00C946FF">
        <w:rPr>
          <w:rFonts w:eastAsia="Times New Roman" w:cs="Arial"/>
          <w:color w:val="000000"/>
          <w:spacing w:val="-1"/>
          <w:szCs w:val="24"/>
        </w:rPr>
        <w:t>ee</w:t>
      </w:r>
      <w:r w:rsidRPr="00C946FF">
        <w:rPr>
          <w:rFonts w:eastAsia="Times New Roman" w:cs="Arial"/>
          <w:color w:val="000000"/>
          <w:szCs w:val="24"/>
        </w:rPr>
        <w:t>n ob</w:t>
      </w:r>
      <w:r w:rsidRPr="00C946FF">
        <w:rPr>
          <w:rFonts w:eastAsia="Times New Roman" w:cs="Arial"/>
          <w:color w:val="000000"/>
          <w:spacing w:val="3"/>
          <w:szCs w:val="24"/>
        </w:rPr>
        <w:t>t</w:t>
      </w:r>
      <w:r w:rsidRPr="00C946FF">
        <w:rPr>
          <w:rFonts w:eastAsia="Times New Roman" w:cs="Arial"/>
          <w:color w:val="000000"/>
          <w:spacing w:val="-1"/>
          <w:szCs w:val="24"/>
        </w:rPr>
        <w:t>a</w:t>
      </w:r>
      <w:r w:rsidRPr="00C946FF">
        <w:rPr>
          <w:rFonts w:eastAsia="Times New Roman" w:cs="Arial"/>
          <w:color w:val="000000"/>
          <w:szCs w:val="24"/>
        </w:rPr>
        <w:t>in</w:t>
      </w:r>
      <w:r w:rsidRPr="00C946FF">
        <w:rPr>
          <w:rFonts w:eastAsia="Times New Roman" w:cs="Arial"/>
          <w:color w:val="000000"/>
          <w:spacing w:val="-1"/>
          <w:szCs w:val="24"/>
        </w:rPr>
        <w:t>e</w:t>
      </w:r>
      <w:r w:rsidRPr="00C946FF">
        <w:rPr>
          <w:rFonts w:eastAsia="Times New Roman" w:cs="Arial"/>
          <w:color w:val="000000"/>
          <w:szCs w:val="24"/>
        </w:rPr>
        <w:t>d.</w:t>
      </w:r>
    </w:p>
    <w:p w14:paraId="60E6CFEF" w14:textId="77777777" w:rsidR="00CB7382" w:rsidRPr="00C946FF" w:rsidRDefault="00CB7382" w:rsidP="00C946FF">
      <w:pPr>
        <w:widowControl w:val="0"/>
        <w:spacing w:after="0" w:line="240" w:lineRule="auto"/>
        <w:jc w:val="both"/>
        <w:rPr>
          <w:rFonts w:eastAsia="Times New Roman" w:cs="Arial"/>
          <w:szCs w:val="24"/>
        </w:rPr>
      </w:pPr>
      <w:r w:rsidRPr="00C946FF">
        <w:rPr>
          <w:rFonts w:eastAsia="Times New Roman" w:cs="Arial"/>
          <w:spacing w:val="-2"/>
          <w:szCs w:val="24"/>
        </w:rPr>
        <w:t>B</w:t>
      </w:r>
      <w:r w:rsidRPr="00C946FF">
        <w:rPr>
          <w:rFonts w:eastAsia="Times New Roman" w:cs="Arial"/>
          <w:szCs w:val="24"/>
        </w:rPr>
        <w:t>us m</w:t>
      </w:r>
      <w:r w:rsidRPr="00C946FF">
        <w:rPr>
          <w:rFonts w:eastAsia="Times New Roman" w:cs="Arial"/>
          <w:spacing w:val="-1"/>
          <w:szCs w:val="24"/>
        </w:rPr>
        <w:t>a</w:t>
      </w:r>
      <w:r w:rsidRPr="00C946FF">
        <w:rPr>
          <w:rFonts w:eastAsia="Times New Roman" w:cs="Arial"/>
          <w:szCs w:val="24"/>
        </w:rPr>
        <w:t>nu</w:t>
      </w:r>
      <w:r w:rsidRPr="00C946FF">
        <w:rPr>
          <w:rFonts w:eastAsia="Times New Roman" w:cs="Arial"/>
          <w:spacing w:val="2"/>
          <w:szCs w:val="24"/>
        </w:rPr>
        <w:t>f</w:t>
      </w:r>
      <w:r w:rsidRPr="00C946FF">
        <w:rPr>
          <w:rFonts w:eastAsia="Times New Roman" w:cs="Arial"/>
          <w:spacing w:val="-1"/>
          <w:szCs w:val="24"/>
        </w:rPr>
        <w:t>ac</w:t>
      </w:r>
      <w:r w:rsidRPr="00C946FF">
        <w:rPr>
          <w:rFonts w:eastAsia="Times New Roman" w:cs="Arial"/>
          <w:szCs w:val="24"/>
        </w:rPr>
        <w:t>tu</w:t>
      </w:r>
      <w:r w:rsidRPr="00C946FF">
        <w:rPr>
          <w:rFonts w:eastAsia="Times New Roman" w:cs="Arial"/>
          <w:spacing w:val="-1"/>
          <w:szCs w:val="24"/>
        </w:rPr>
        <w:t>r</w:t>
      </w:r>
      <w:r w:rsidRPr="00C946FF">
        <w:rPr>
          <w:rFonts w:eastAsia="Times New Roman" w:cs="Arial"/>
          <w:spacing w:val="1"/>
          <w:szCs w:val="24"/>
        </w:rPr>
        <w:t>e</w:t>
      </w:r>
      <w:r w:rsidRPr="00C946FF">
        <w:rPr>
          <w:rFonts w:eastAsia="Times New Roman" w:cs="Arial"/>
          <w:spacing w:val="-1"/>
          <w:szCs w:val="24"/>
        </w:rPr>
        <w:t>r</w:t>
      </w:r>
      <w:r w:rsidRPr="00C946FF">
        <w:rPr>
          <w:rFonts w:eastAsia="Times New Roman" w:cs="Arial"/>
          <w:szCs w:val="24"/>
        </w:rPr>
        <w:t xml:space="preserve">s </w:t>
      </w:r>
      <w:r w:rsidRPr="00C946FF">
        <w:rPr>
          <w:rFonts w:eastAsia="Times New Roman" w:cs="Arial"/>
          <w:spacing w:val="-1"/>
          <w:szCs w:val="24"/>
        </w:rPr>
        <w:t>a</w:t>
      </w:r>
      <w:r w:rsidRPr="00C946FF">
        <w:rPr>
          <w:rFonts w:eastAsia="Times New Roman" w:cs="Arial"/>
          <w:spacing w:val="2"/>
          <w:szCs w:val="24"/>
        </w:rPr>
        <w:t>r</w:t>
      </w:r>
      <w:r w:rsidRPr="00C946FF">
        <w:rPr>
          <w:rFonts w:eastAsia="Times New Roman" w:cs="Arial"/>
          <w:szCs w:val="24"/>
        </w:rPr>
        <w:t>e</w:t>
      </w:r>
      <w:r w:rsidRPr="00C946FF">
        <w:rPr>
          <w:rFonts w:eastAsia="Times New Roman" w:cs="Arial"/>
          <w:spacing w:val="-1"/>
          <w:szCs w:val="24"/>
        </w:rPr>
        <w:t xml:space="preserve"> r</w:t>
      </w:r>
      <w:r w:rsidRPr="00C946FF">
        <w:rPr>
          <w:rFonts w:eastAsia="Times New Roman" w:cs="Arial"/>
          <w:spacing w:val="1"/>
          <w:szCs w:val="24"/>
        </w:rPr>
        <w:t>e</w:t>
      </w:r>
      <w:r w:rsidRPr="00C946FF">
        <w:rPr>
          <w:rFonts w:eastAsia="Times New Roman" w:cs="Arial"/>
          <w:szCs w:val="24"/>
        </w:rPr>
        <w:t>qui</w:t>
      </w:r>
      <w:r w:rsidRPr="00C946FF">
        <w:rPr>
          <w:rFonts w:eastAsia="Times New Roman" w:cs="Arial"/>
          <w:spacing w:val="-1"/>
          <w:szCs w:val="24"/>
        </w:rPr>
        <w:t>re</w:t>
      </w:r>
      <w:r w:rsidRPr="00C946FF">
        <w:rPr>
          <w:rFonts w:eastAsia="Times New Roman" w:cs="Arial"/>
          <w:szCs w:val="24"/>
        </w:rPr>
        <w:t xml:space="preserve">d to </w:t>
      </w:r>
      <w:r w:rsidRPr="00C946FF">
        <w:rPr>
          <w:rFonts w:eastAsia="Times New Roman" w:cs="Arial"/>
          <w:spacing w:val="-1"/>
          <w:szCs w:val="24"/>
        </w:rPr>
        <w:t>cer</w:t>
      </w:r>
      <w:r w:rsidRPr="00C946FF">
        <w:rPr>
          <w:rFonts w:eastAsia="Times New Roman" w:cs="Arial"/>
          <w:szCs w:val="24"/>
        </w:rPr>
        <w:t>ti</w:t>
      </w:r>
      <w:r w:rsidRPr="00C946FF">
        <w:rPr>
          <w:rFonts w:eastAsia="Times New Roman" w:cs="Arial"/>
          <w:spacing w:val="4"/>
          <w:szCs w:val="24"/>
        </w:rPr>
        <w:t>f</w:t>
      </w:r>
      <w:r w:rsidRPr="00C946FF">
        <w:rPr>
          <w:rFonts w:eastAsia="Times New Roman" w:cs="Arial"/>
          <w:szCs w:val="24"/>
        </w:rPr>
        <w:t>y</w:t>
      </w:r>
      <w:r w:rsidRPr="00C946FF">
        <w:rPr>
          <w:rFonts w:eastAsia="Times New Roman" w:cs="Arial"/>
          <w:spacing w:val="-5"/>
          <w:szCs w:val="24"/>
        </w:rPr>
        <w:t xml:space="preserve"> </w:t>
      </w:r>
      <w:r w:rsidRPr="00C946FF">
        <w:rPr>
          <w:rFonts w:eastAsia="Times New Roman" w:cs="Arial"/>
          <w:szCs w:val="24"/>
        </w:rPr>
        <w:t>the</w:t>
      </w:r>
      <w:r w:rsidRPr="00C946FF">
        <w:rPr>
          <w:rFonts w:eastAsia="Times New Roman" w:cs="Arial"/>
          <w:spacing w:val="1"/>
          <w:szCs w:val="24"/>
        </w:rPr>
        <w:t xml:space="preserve"> </w:t>
      </w:r>
      <w:r w:rsidRPr="00C946FF">
        <w:rPr>
          <w:rFonts w:eastAsia="Times New Roman" w:cs="Arial"/>
          <w:spacing w:val="-1"/>
          <w:szCs w:val="24"/>
        </w:rPr>
        <w:t>f</w:t>
      </w:r>
      <w:r w:rsidRPr="00C946FF">
        <w:rPr>
          <w:rFonts w:eastAsia="Times New Roman" w:cs="Arial"/>
          <w:szCs w:val="24"/>
        </w:rPr>
        <w:t>ollowing</w:t>
      </w:r>
      <w:r w:rsidRPr="00C946FF">
        <w:rPr>
          <w:rFonts w:eastAsia="Times New Roman" w:cs="Arial"/>
          <w:spacing w:val="-2"/>
          <w:szCs w:val="24"/>
        </w:rPr>
        <w:t xml:space="preserve"> </w:t>
      </w:r>
      <w:r w:rsidRPr="00C946FF">
        <w:rPr>
          <w:rFonts w:eastAsia="Times New Roman" w:cs="Arial"/>
          <w:szCs w:val="24"/>
        </w:rPr>
        <w:t>with the</w:t>
      </w:r>
      <w:r w:rsidRPr="00C946FF">
        <w:rPr>
          <w:rFonts w:eastAsia="Times New Roman" w:cs="Arial"/>
          <w:spacing w:val="-1"/>
          <w:szCs w:val="24"/>
        </w:rPr>
        <w:t xml:space="preserve"> </w:t>
      </w:r>
      <w:r w:rsidRPr="00C946FF">
        <w:rPr>
          <w:rFonts w:eastAsia="Times New Roman" w:cs="Arial"/>
          <w:spacing w:val="1"/>
          <w:szCs w:val="24"/>
        </w:rPr>
        <w:t>a</w:t>
      </w:r>
      <w:r w:rsidRPr="00C946FF">
        <w:rPr>
          <w:rFonts w:eastAsia="Times New Roman" w:cs="Arial"/>
          <w:szCs w:val="24"/>
        </w:rPr>
        <w:t>g</w:t>
      </w:r>
      <w:r w:rsidRPr="00C946FF">
        <w:rPr>
          <w:rFonts w:eastAsia="Times New Roman" w:cs="Arial"/>
          <w:spacing w:val="-1"/>
          <w:szCs w:val="24"/>
        </w:rPr>
        <w:t>e</w:t>
      </w:r>
      <w:r w:rsidRPr="00C946FF">
        <w:rPr>
          <w:rFonts w:eastAsia="Times New Roman" w:cs="Arial"/>
          <w:szCs w:val="24"/>
        </w:rPr>
        <w:t>n</w:t>
      </w:r>
      <w:r w:rsidRPr="00C946FF">
        <w:rPr>
          <w:rFonts w:eastAsia="Times New Roman" w:cs="Arial"/>
          <w:spacing w:val="4"/>
          <w:szCs w:val="24"/>
        </w:rPr>
        <w:t>c</w:t>
      </w:r>
      <w:r w:rsidRPr="00C946FF">
        <w:rPr>
          <w:rFonts w:eastAsia="Times New Roman" w:cs="Arial"/>
          <w:szCs w:val="24"/>
        </w:rPr>
        <w:t>y</w:t>
      </w:r>
      <w:r w:rsidRPr="00C946FF">
        <w:rPr>
          <w:rFonts w:eastAsia="Times New Roman" w:cs="Arial"/>
          <w:spacing w:val="-2"/>
          <w:szCs w:val="24"/>
        </w:rPr>
        <w:t xml:space="preserve"> </w:t>
      </w:r>
      <w:r w:rsidRPr="00C946FF">
        <w:rPr>
          <w:rFonts w:eastAsia="Times New Roman" w:cs="Arial"/>
          <w:spacing w:val="-1"/>
          <w:szCs w:val="24"/>
        </w:rPr>
        <w:t>a</w:t>
      </w:r>
      <w:r w:rsidRPr="00C946FF">
        <w:rPr>
          <w:rFonts w:eastAsia="Times New Roman" w:cs="Arial"/>
          <w:spacing w:val="2"/>
          <w:szCs w:val="24"/>
        </w:rPr>
        <w:t>w</w:t>
      </w:r>
      <w:r w:rsidRPr="00C946FF">
        <w:rPr>
          <w:rFonts w:eastAsia="Times New Roman" w:cs="Arial"/>
          <w:spacing w:val="-1"/>
          <w:szCs w:val="24"/>
        </w:rPr>
        <w:t>ar</w:t>
      </w:r>
      <w:r w:rsidRPr="00C946FF">
        <w:rPr>
          <w:rFonts w:eastAsia="Times New Roman" w:cs="Arial"/>
          <w:szCs w:val="24"/>
        </w:rPr>
        <w:t>ding</w:t>
      </w:r>
      <w:r w:rsidRPr="00C946FF">
        <w:rPr>
          <w:rFonts w:eastAsia="Times New Roman" w:cs="Arial"/>
          <w:spacing w:val="-2"/>
          <w:szCs w:val="24"/>
        </w:rPr>
        <w:t xml:space="preserve"> </w:t>
      </w:r>
      <w:r w:rsidRPr="00C946FF">
        <w:rPr>
          <w:rFonts w:eastAsia="Times New Roman" w:cs="Arial"/>
          <w:szCs w:val="24"/>
        </w:rPr>
        <w:t>t</w:t>
      </w:r>
      <w:r w:rsidRPr="00C946FF">
        <w:rPr>
          <w:rFonts w:eastAsia="Times New Roman" w:cs="Arial"/>
          <w:spacing w:val="2"/>
          <w:szCs w:val="24"/>
        </w:rPr>
        <w:t>h</w:t>
      </w:r>
      <w:r w:rsidRPr="00C946FF">
        <w:rPr>
          <w:rFonts w:eastAsia="Times New Roman" w:cs="Arial"/>
          <w:szCs w:val="24"/>
        </w:rPr>
        <w:t>e</w:t>
      </w:r>
      <w:r w:rsidRPr="00C946FF">
        <w:rPr>
          <w:rFonts w:eastAsia="Times New Roman" w:cs="Arial"/>
          <w:spacing w:val="-1"/>
          <w:szCs w:val="24"/>
        </w:rPr>
        <w:t xml:space="preserve"> c</w:t>
      </w:r>
      <w:r w:rsidRPr="00C946FF">
        <w:rPr>
          <w:rFonts w:eastAsia="Times New Roman" w:cs="Arial"/>
          <w:szCs w:val="24"/>
        </w:rPr>
        <w:t>ont</w:t>
      </w:r>
      <w:r w:rsidRPr="00C946FF">
        <w:rPr>
          <w:rFonts w:eastAsia="Times New Roman" w:cs="Arial"/>
          <w:spacing w:val="2"/>
          <w:szCs w:val="24"/>
        </w:rPr>
        <w:t>r</w:t>
      </w:r>
      <w:r w:rsidRPr="00C946FF">
        <w:rPr>
          <w:rFonts w:eastAsia="Times New Roman" w:cs="Arial"/>
          <w:spacing w:val="-1"/>
          <w:szCs w:val="24"/>
        </w:rPr>
        <w:t>ac</w:t>
      </w:r>
      <w:r w:rsidRPr="00C946FF">
        <w:rPr>
          <w:rFonts w:eastAsia="Times New Roman" w:cs="Arial"/>
          <w:szCs w:val="24"/>
        </w:rPr>
        <w:t>t:</w:t>
      </w:r>
    </w:p>
    <w:p w14:paraId="11C3F4E5" w14:textId="4F4BA834" w:rsidR="00CB7382" w:rsidRPr="00C946FF" w:rsidRDefault="00FF5E13" w:rsidP="00C946FF">
      <w:pPr>
        <w:widowControl w:val="0"/>
        <w:spacing w:after="0" w:line="240" w:lineRule="auto"/>
        <w:ind w:right="1166"/>
        <w:jc w:val="both"/>
        <w:rPr>
          <w:rFonts w:eastAsia="Times New Roman" w:cs="Arial"/>
          <w:szCs w:val="24"/>
        </w:rPr>
      </w:pPr>
      <w:r w:rsidRPr="00C946FF">
        <w:rPr>
          <w:rFonts w:eastAsia="Times New Roman" w:cs="Arial"/>
          <w:szCs w:val="24"/>
        </w:rPr>
        <w:t>“</w:t>
      </w:r>
      <w:r w:rsidR="00CB7382" w:rsidRPr="00C946FF">
        <w:rPr>
          <w:rFonts w:eastAsia="Times New Roman" w:cs="Arial"/>
          <w:szCs w:val="24"/>
        </w:rPr>
        <w:t>The</w:t>
      </w:r>
      <w:r w:rsidR="00CB7382" w:rsidRPr="00C946FF">
        <w:rPr>
          <w:rFonts w:eastAsia="Times New Roman" w:cs="Arial"/>
          <w:spacing w:val="-1"/>
          <w:szCs w:val="24"/>
        </w:rPr>
        <w:t xml:space="preserve"> </w:t>
      </w:r>
      <w:r w:rsidR="00CB7382" w:rsidRPr="00C946FF">
        <w:rPr>
          <w:rFonts w:eastAsia="Times New Roman" w:cs="Arial"/>
          <w:spacing w:val="1"/>
          <w:szCs w:val="24"/>
        </w:rPr>
        <w:t>C</w:t>
      </w:r>
      <w:r w:rsidR="00CB7382" w:rsidRPr="00C946FF">
        <w:rPr>
          <w:rFonts w:eastAsia="Times New Roman" w:cs="Arial"/>
          <w:szCs w:val="24"/>
        </w:rPr>
        <w:t>ont</w:t>
      </w:r>
      <w:r w:rsidR="00CB7382" w:rsidRPr="00C946FF">
        <w:rPr>
          <w:rFonts w:eastAsia="Times New Roman" w:cs="Arial"/>
          <w:spacing w:val="-1"/>
          <w:szCs w:val="24"/>
        </w:rPr>
        <w:t>rac</w:t>
      </w:r>
      <w:r w:rsidR="00CB7382" w:rsidRPr="00C946FF">
        <w:rPr>
          <w:rFonts w:eastAsia="Times New Roman" w:cs="Arial"/>
          <w:szCs w:val="24"/>
        </w:rPr>
        <w:t>tor</w:t>
      </w:r>
      <w:r w:rsidR="00CB7382" w:rsidRPr="00C946FF">
        <w:rPr>
          <w:rFonts w:eastAsia="Times New Roman" w:cs="Arial"/>
          <w:spacing w:val="-1"/>
          <w:szCs w:val="24"/>
        </w:rPr>
        <w:t xml:space="preserve"> </w:t>
      </w:r>
      <w:r w:rsidR="00CB7382" w:rsidRPr="00C946FF">
        <w:rPr>
          <w:rFonts w:eastAsia="Times New Roman" w:cs="Arial"/>
          <w:spacing w:val="2"/>
          <w:szCs w:val="24"/>
        </w:rPr>
        <w:t>[</w:t>
      </w:r>
      <w:r w:rsidR="00CB7382" w:rsidRPr="00C946FF">
        <w:rPr>
          <w:rFonts w:eastAsia="Times New Roman" w:cs="Arial"/>
          <w:szCs w:val="24"/>
        </w:rPr>
        <w:t>M</w:t>
      </w:r>
      <w:r w:rsidR="00CB7382" w:rsidRPr="00C946FF">
        <w:rPr>
          <w:rFonts w:eastAsia="Times New Roman" w:cs="Arial"/>
          <w:spacing w:val="-1"/>
          <w:szCs w:val="24"/>
        </w:rPr>
        <w:t>a</w:t>
      </w:r>
      <w:r w:rsidR="00CB7382" w:rsidRPr="00C946FF">
        <w:rPr>
          <w:rFonts w:eastAsia="Times New Roman" w:cs="Arial"/>
          <w:szCs w:val="24"/>
        </w:rPr>
        <w:t>nu</w:t>
      </w:r>
      <w:r w:rsidR="00CB7382" w:rsidRPr="00C946FF">
        <w:rPr>
          <w:rFonts w:eastAsia="Times New Roman" w:cs="Arial"/>
          <w:spacing w:val="-1"/>
          <w:szCs w:val="24"/>
        </w:rPr>
        <w:t>f</w:t>
      </w:r>
      <w:r w:rsidR="00CB7382" w:rsidRPr="00C946FF">
        <w:rPr>
          <w:rFonts w:eastAsia="Times New Roman" w:cs="Arial"/>
          <w:spacing w:val="1"/>
          <w:szCs w:val="24"/>
        </w:rPr>
        <w:t>ac</w:t>
      </w:r>
      <w:r w:rsidR="00CB7382" w:rsidRPr="00C946FF">
        <w:rPr>
          <w:rFonts w:eastAsia="Times New Roman" w:cs="Arial"/>
          <w:szCs w:val="24"/>
        </w:rPr>
        <w:t>tu</w:t>
      </w:r>
      <w:r w:rsidR="00CB7382" w:rsidRPr="00C946FF">
        <w:rPr>
          <w:rFonts w:eastAsia="Times New Roman" w:cs="Arial"/>
          <w:spacing w:val="-1"/>
          <w:szCs w:val="24"/>
        </w:rPr>
        <w:t>rer</w:t>
      </w:r>
      <w:r w:rsidR="00CB7382" w:rsidRPr="00C946FF">
        <w:rPr>
          <w:rFonts w:eastAsia="Times New Roman" w:cs="Arial"/>
          <w:szCs w:val="24"/>
        </w:rPr>
        <w:t>]</w:t>
      </w:r>
      <w:r w:rsidR="00CB7382" w:rsidRPr="00C946FF">
        <w:rPr>
          <w:rFonts w:eastAsia="Times New Roman" w:cs="Arial"/>
          <w:spacing w:val="2"/>
          <w:szCs w:val="24"/>
        </w:rPr>
        <w:t xml:space="preserve"> </w:t>
      </w:r>
      <w:r w:rsidR="00CB7382" w:rsidRPr="00C946FF">
        <w:rPr>
          <w:rFonts w:eastAsia="Times New Roman" w:cs="Arial"/>
          <w:spacing w:val="-1"/>
          <w:szCs w:val="24"/>
        </w:rPr>
        <w:t>a</w:t>
      </w:r>
      <w:r w:rsidR="00CB7382" w:rsidRPr="00C946FF">
        <w:rPr>
          <w:rFonts w:eastAsia="Times New Roman" w:cs="Arial"/>
          <w:szCs w:val="24"/>
        </w:rPr>
        <w:t>g</w:t>
      </w:r>
      <w:r w:rsidR="00CB7382" w:rsidRPr="00C946FF">
        <w:rPr>
          <w:rFonts w:eastAsia="Times New Roman" w:cs="Arial"/>
          <w:spacing w:val="-1"/>
          <w:szCs w:val="24"/>
        </w:rPr>
        <w:t>r</w:t>
      </w:r>
      <w:r w:rsidR="00CB7382" w:rsidRPr="00C946FF">
        <w:rPr>
          <w:rFonts w:eastAsia="Times New Roman" w:cs="Arial"/>
          <w:spacing w:val="1"/>
          <w:szCs w:val="24"/>
        </w:rPr>
        <w:t>e</w:t>
      </w:r>
      <w:r w:rsidR="00CB7382" w:rsidRPr="00C946FF">
        <w:rPr>
          <w:rFonts w:eastAsia="Times New Roman" w:cs="Arial"/>
          <w:spacing w:val="-1"/>
          <w:szCs w:val="24"/>
        </w:rPr>
        <w:t>e</w:t>
      </w:r>
      <w:r w:rsidR="00CB7382" w:rsidRPr="00C946FF">
        <w:rPr>
          <w:rFonts w:eastAsia="Times New Roman" w:cs="Arial"/>
          <w:szCs w:val="24"/>
        </w:rPr>
        <w:t xml:space="preserve">s to </w:t>
      </w:r>
      <w:r w:rsidR="00CB7382" w:rsidRPr="00C946FF">
        <w:rPr>
          <w:rFonts w:eastAsia="Times New Roman" w:cs="Arial"/>
          <w:spacing w:val="-1"/>
          <w:szCs w:val="24"/>
        </w:rPr>
        <w:t>c</w:t>
      </w:r>
      <w:r w:rsidR="00CB7382" w:rsidRPr="00C946FF">
        <w:rPr>
          <w:rFonts w:eastAsia="Times New Roman" w:cs="Arial"/>
          <w:szCs w:val="24"/>
        </w:rPr>
        <w:t>omp</w:t>
      </w:r>
      <w:r w:rsidR="00CB7382" w:rsidRPr="00C946FF">
        <w:rPr>
          <w:rFonts w:eastAsia="Times New Roman" w:cs="Arial"/>
          <w:spacing w:val="3"/>
          <w:szCs w:val="24"/>
        </w:rPr>
        <w:t>l</w:t>
      </w:r>
      <w:r w:rsidR="00CB7382" w:rsidRPr="00C946FF">
        <w:rPr>
          <w:rFonts w:eastAsia="Times New Roman" w:cs="Arial"/>
          <w:szCs w:val="24"/>
        </w:rPr>
        <w:t>y</w:t>
      </w:r>
      <w:r w:rsidR="00CB7382" w:rsidRPr="00C946FF">
        <w:rPr>
          <w:rFonts w:eastAsia="Times New Roman" w:cs="Arial"/>
          <w:spacing w:val="-2"/>
          <w:szCs w:val="24"/>
        </w:rPr>
        <w:t xml:space="preserve"> </w:t>
      </w:r>
      <w:r w:rsidR="00CB7382" w:rsidRPr="00C946FF">
        <w:rPr>
          <w:rFonts w:eastAsia="Times New Roman" w:cs="Arial"/>
          <w:szCs w:val="24"/>
        </w:rPr>
        <w:t xml:space="preserve">with 49 </w:t>
      </w:r>
      <w:r w:rsidR="00807FE9" w:rsidRPr="00B27CCA">
        <w:rPr>
          <w:rFonts w:eastAsia="Times New Roman" w:cs="Arial"/>
          <w:szCs w:val="24"/>
        </w:rPr>
        <w:t>U.</w:t>
      </w:r>
      <w:r w:rsidR="00807FE9" w:rsidRPr="00B27CCA">
        <w:rPr>
          <w:rFonts w:eastAsia="Times New Roman" w:cs="Arial"/>
          <w:spacing w:val="1"/>
          <w:szCs w:val="24"/>
        </w:rPr>
        <w:t>S</w:t>
      </w:r>
      <w:r w:rsidR="00807FE9" w:rsidRPr="00B27CCA">
        <w:rPr>
          <w:rFonts w:eastAsia="Times New Roman" w:cs="Arial"/>
          <w:szCs w:val="24"/>
        </w:rPr>
        <w:t>.</w:t>
      </w:r>
      <w:r w:rsidR="00807FE9" w:rsidRPr="00B27CCA">
        <w:rPr>
          <w:rFonts w:eastAsia="Times New Roman" w:cs="Arial"/>
          <w:spacing w:val="1"/>
          <w:szCs w:val="24"/>
        </w:rPr>
        <w:t>C</w:t>
      </w:r>
      <w:r w:rsidR="00807FE9" w:rsidRPr="00B27CCA">
        <w:rPr>
          <w:rFonts w:eastAsia="Times New Roman" w:cs="Arial"/>
          <w:szCs w:val="24"/>
        </w:rPr>
        <w:t xml:space="preserve">.  </w:t>
      </w:r>
      <w:r w:rsidR="00CB7382" w:rsidRPr="00C946FF">
        <w:rPr>
          <w:rFonts w:eastAsia="Times New Roman" w:cs="Arial"/>
          <w:szCs w:val="24"/>
        </w:rPr>
        <w:t>A 5323</w:t>
      </w:r>
      <w:r w:rsidR="00CB7382" w:rsidRPr="00C946FF">
        <w:rPr>
          <w:rFonts w:eastAsia="Times New Roman" w:cs="Arial"/>
          <w:spacing w:val="-1"/>
          <w:szCs w:val="24"/>
        </w:rPr>
        <w:t>(c</w:t>
      </w:r>
      <w:r w:rsidR="00CB7382" w:rsidRPr="00C946FF">
        <w:rPr>
          <w:rFonts w:eastAsia="Times New Roman" w:cs="Arial"/>
          <w:szCs w:val="24"/>
        </w:rPr>
        <w:t>)</w:t>
      </w:r>
      <w:r w:rsidR="00CB7382" w:rsidRPr="00C946FF">
        <w:rPr>
          <w:rFonts w:eastAsia="Times New Roman" w:cs="Arial"/>
          <w:spacing w:val="-1"/>
          <w:szCs w:val="24"/>
        </w:rPr>
        <w:t xml:space="preserve"> a</w:t>
      </w:r>
      <w:r w:rsidR="00CB7382" w:rsidRPr="00C946FF">
        <w:rPr>
          <w:rFonts w:eastAsia="Times New Roman" w:cs="Arial"/>
          <w:szCs w:val="24"/>
        </w:rPr>
        <w:t xml:space="preserve">nd </w:t>
      </w:r>
      <w:r w:rsidR="00CB7382" w:rsidRPr="00C946FF">
        <w:rPr>
          <w:rFonts w:eastAsia="Times New Roman" w:cs="Arial"/>
          <w:spacing w:val="-1"/>
          <w:szCs w:val="24"/>
        </w:rPr>
        <w:t>F</w:t>
      </w:r>
      <w:r w:rsidR="00CB7382" w:rsidRPr="00C946FF">
        <w:rPr>
          <w:rFonts w:eastAsia="Times New Roman" w:cs="Arial"/>
          <w:spacing w:val="2"/>
          <w:szCs w:val="24"/>
        </w:rPr>
        <w:t>TA</w:t>
      </w:r>
      <w:r w:rsidR="00CB7382" w:rsidRPr="00C946FF">
        <w:rPr>
          <w:rFonts w:eastAsia="Times New Roman" w:cs="Arial"/>
          <w:spacing w:val="-2"/>
          <w:szCs w:val="24"/>
        </w:rPr>
        <w:t>'</w:t>
      </w:r>
      <w:r w:rsidR="00CB7382" w:rsidRPr="00C946FF">
        <w:rPr>
          <w:rFonts w:eastAsia="Times New Roman" w:cs="Arial"/>
          <w:szCs w:val="24"/>
        </w:rPr>
        <w:t>s impl</w:t>
      </w:r>
      <w:r w:rsidR="00CB7382" w:rsidRPr="00C946FF">
        <w:rPr>
          <w:rFonts w:eastAsia="Times New Roman" w:cs="Arial"/>
          <w:spacing w:val="-1"/>
          <w:szCs w:val="24"/>
        </w:rPr>
        <w:t>e</w:t>
      </w:r>
      <w:r w:rsidR="00CB7382" w:rsidRPr="00C946FF">
        <w:rPr>
          <w:rFonts w:eastAsia="Times New Roman" w:cs="Arial"/>
          <w:szCs w:val="24"/>
        </w:rPr>
        <w:t>m</w:t>
      </w:r>
      <w:r w:rsidR="00CB7382" w:rsidRPr="00C946FF">
        <w:rPr>
          <w:rFonts w:eastAsia="Times New Roman" w:cs="Arial"/>
          <w:spacing w:val="-1"/>
          <w:szCs w:val="24"/>
        </w:rPr>
        <w:t>e</w:t>
      </w:r>
      <w:r w:rsidR="00CB7382" w:rsidRPr="00C946FF">
        <w:rPr>
          <w:rFonts w:eastAsia="Times New Roman" w:cs="Arial"/>
          <w:szCs w:val="24"/>
        </w:rPr>
        <w:t>nting</w:t>
      </w:r>
      <w:r w:rsidR="00CB7382" w:rsidRPr="00C946FF">
        <w:rPr>
          <w:rFonts w:eastAsia="Times New Roman" w:cs="Arial"/>
          <w:spacing w:val="-2"/>
          <w:szCs w:val="24"/>
        </w:rPr>
        <w:t xml:space="preserve"> </w:t>
      </w:r>
      <w:r w:rsidR="00CB7382" w:rsidRPr="00C946FF">
        <w:rPr>
          <w:rFonts w:eastAsia="Times New Roman" w:cs="Arial"/>
          <w:spacing w:val="-1"/>
          <w:szCs w:val="24"/>
        </w:rPr>
        <w:t>r</w:t>
      </w:r>
      <w:r w:rsidR="00CB7382" w:rsidRPr="00C946FF">
        <w:rPr>
          <w:rFonts w:eastAsia="Times New Roman" w:cs="Arial"/>
          <w:spacing w:val="1"/>
          <w:szCs w:val="24"/>
        </w:rPr>
        <w:t>e</w:t>
      </w:r>
      <w:r w:rsidR="00CB7382" w:rsidRPr="00C946FF">
        <w:rPr>
          <w:rFonts w:eastAsia="Times New Roman" w:cs="Arial"/>
          <w:spacing w:val="-2"/>
          <w:szCs w:val="24"/>
        </w:rPr>
        <w:t>g</w:t>
      </w:r>
      <w:r w:rsidR="00CB7382" w:rsidRPr="00C946FF">
        <w:rPr>
          <w:rFonts w:eastAsia="Times New Roman" w:cs="Arial"/>
          <w:szCs w:val="24"/>
        </w:rPr>
        <w:t>ul</w:t>
      </w:r>
      <w:r w:rsidR="00CB7382" w:rsidRPr="00C946FF">
        <w:rPr>
          <w:rFonts w:eastAsia="Times New Roman" w:cs="Arial"/>
          <w:spacing w:val="-1"/>
          <w:szCs w:val="24"/>
        </w:rPr>
        <w:t>a</w:t>
      </w:r>
      <w:r w:rsidR="00CB7382" w:rsidRPr="00C946FF">
        <w:rPr>
          <w:rFonts w:eastAsia="Times New Roman" w:cs="Arial"/>
          <w:szCs w:val="24"/>
        </w:rPr>
        <w:t>tion</w:t>
      </w:r>
      <w:r w:rsidR="00CB7382" w:rsidRPr="00C946FF">
        <w:rPr>
          <w:rFonts w:eastAsia="Times New Roman" w:cs="Arial"/>
          <w:spacing w:val="2"/>
          <w:szCs w:val="24"/>
        </w:rPr>
        <w:t xml:space="preserve"> </w:t>
      </w:r>
      <w:r w:rsidR="00CB7382" w:rsidRPr="00C946FF">
        <w:rPr>
          <w:rFonts w:eastAsia="Times New Roman" w:cs="Arial"/>
          <w:spacing w:val="-1"/>
          <w:szCs w:val="24"/>
        </w:rPr>
        <w:t>a</w:t>
      </w:r>
      <w:r w:rsidR="00CB7382" w:rsidRPr="00C946FF">
        <w:rPr>
          <w:rFonts w:eastAsia="Times New Roman" w:cs="Arial"/>
          <w:szCs w:val="24"/>
        </w:rPr>
        <w:t xml:space="preserve">t 49 </w:t>
      </w:r>
      <w:r w:rsidR="00CB7382" w:rsidRPr="00C946FF">
        <w:rPr>
          <w:rFonts w:eastAsia="Times New Roman" w:cs="Arial"/>
          <w:spacing w:val="1"/>
          <w:szCs w:val="24"/>
        </w:rPr>
        <w:t>C</w:t>
      </w:r>
      <w:r w:rsidR="00CB7382" w:rsidRPr="00C946FF">
        <w:rPr>
          <w:rFonts w:eastAsia="Times New Roman" w:cs="Arial"/>
          <w:spacing w:val="-1"/>
          <w:szCs w:val="24"/>
        </w:rPr>
        <w:t>F</w:t>
      </w:r>
      <w:r w:rsidR="00CB7382" w:rsidRPr="00C946FF">
        <w:rPr>
          <w:rFonts w:eastAsia="Times New Roman" w:cs="Arial"/>
          <w:szCs w:val="24"/>
        </w:rPr>
        <w:t>R</w:t>
      </w:r>
      <w:r w:rsidR="00CB7382" w:rsidRPr="00C946FF">
        <w:rPr>
          <w:rFonts w:eastAsia="Times New Roman" w:cs="Arial"/>
          <w:spacing w:val="1"/>
          <w:szCs w:val="24"/>
        </w:rPr>
        <w:t xml:space="preserve"> P</w:t>
      </w:r>
      <w:r w:rsidR="00CB7382" w:rsidRPr="00C946FF">
        <w:rPr>
          <w:rFonts w:eastAsia="Times New Roman" w:cs="Arial"/>
          <w:spacing w:val="-1"/>
          <w:szCs w:val="24"/>
        </w:rPr>
        <w:t>ar</w:t>
      </w:r>
      <w:r w:rsidR="00CB7382" w:rsidRPr="00C946FF">
        <w:rPr>
          <w:rFonts w:eastAsia="Times New Roman" w:cs="Arial"/>
          <w:szCs w:val="24"/>
        </w:rPr>
        <w:t xml:space="preserve">t 665 </w:t>
      </w:r>
      <w:r w:rsidR="00CB7382" w:rsidRPr="00C946FF">
        <w:rPr>
          <w:rFonts w:eastAsia="Times New Roman" w:cs="Arial"/>
          <w:spacing w:val="-1"/>
          <w:szCs w:val="24"/>
        </w:rPr>
        <w:t>a</w:t>
      </w:r>
      <w:r w:rsidR="00CB7382" w:rsidRPr="00C946FF">
        <w:rPr>
          <w:rFonts w:eastAsia="Times New Roman" w:cs="Arial"/>
          <w:szCs w:val="24"/>
        </w:rPr>
        <w:t xml:space="preserve">nd </w:t>
      </w:r>
      <w:r w:rsidR="00CB7382" w:rsidRPr="00C946FF">
        <w:rPr>
          <w:rFonts w:eastAsia="Times New Roman" w:cs="Arial"/>
          <w:spacing w:val="3"/>
          <w:szCs w:val="24"/>
        </w:rPr>
        <w:t>s</w:t>
      </w:r>
      <w:r w:rsidR="00CB7382" w:rsidRPr="00C946FF">
        <w:rPr>
          <w:rFonts w:eastAsia="Times New Roman" w:cs="Arial"/>
          <w:szCs w:val="24"/>
        </w:rPr>
        <w:t>h</w:t>
      </w:r>
      <w:r w:rsidR="00CB7382" w:rsidRPr="00C946FF">
        <w:rPr>
          <w:rFonts w:eastAsia="Times New Roman" w:cs="Arial"/>
          <w:spacing w:val="-1"/>
          <w:szCs w:val="24"/>
        </w:rPr>
        <w:t>a</w:t>
      </w:r>
      <w:r w:rsidR="00CB7382" w:rsidRPr="00C946FF">
        <w:rPr>
          <w:rFonts w:eastAsia="Times New Roman" w:cs="Arial"/>
          <w:szCs w:val="24"/>
        </w:rPr>
        <w:t>ll p</w:t>
      </w:r>
      <w:r w:rsidR="00CB7382" w:rsidRPr="00C946FF">
        <w:rPr>
          <w:rFonts w:eastAsia="Times New Roman" w:cs="Arial"/>
          <w:spacing w:val="-1"/>
          <w:szCs w:val="24"/>
        </w:rPr>
        <w:t>erf</w:t>
      </w:r>
      <w:r w:rsidR="00CB7382" w:rsidRPr="00C946FF">
        <w:rPr>
          <w:rFonts w:eastAsia="Times New Roman" w:cs="Arial"/>
          <w:szCs w:val="24"/>
        </w:rPr>
        <w:t>o</w:t>
      </w:r>
      <w:r w:rsidR="00CB7382" w:rsidRPr="00C946FF">
        <w:rPr>
          <w:rFonts w:eastAsia="Times New Roman" w:cs="Arial"/>
          <w:spacing w:val="-1"/>
          <w:szCs w:val="24"/>
        </w:rPr>
        <w:t>r</w:t>
      </w:r>
      <w:r w:rsidR="00CB7382" w:rsidRPr="00C946FF">
        <w:rPr>
          <w:rFonts w:eastAsia="Times New Roman" w:cs="Arial"/>
          <w:szCs w:val="24"/>
        </w:rPr>
        <w:t>m the</w:t>
      </w:r>
      <w:r w:rsidR="00CB7382" w:rsidRPr="00C946FF">
        <w:rPr>
          <w:rFonts w:eastAsia="Times New Roman" w:cs="Arial"/>
          <w:spacing w:val="1"/>
          <w:szCs w:val="24"/>
        </w:rPr>
        <w:t xml:space="preserve"> </w:t>
      </w:r>
      <w:r w:rsidR="00CB7382" w:rsidRPr="00C946FF">
        <w:rPr>
          <w:rFonts w:eastAsia="Times New Roman" w:cs="Arial"/>
          <w:spacing w:val="-1"/>
          <w:szCs w:val="24"/>
        </w:rPr>
        <w:t>f</w:t>
      </w:r>
      <w:r w:rsidR="00CB7382" w:rsidRPr="00C946FF">
        <w:rPr>
          <w:rFonts w:eastAsia="Times New Roman" w:cs="Arial"/>
          <w:szCs w:val="24"/>
        </w:rPr>
        <w:t>ollowin</w:t>
      </w:r>
      <w:r w:rsidR="00CB7382" w:rsidRPr="00C946FF">
        <w:rPr>
          <w:rFonts w:eastAsia="Times New Roman" w:cs="Arial"/>
          <w:spacing w:val="-2"/>
          <w:szCs w:val="24"/>
        </w:rPr>
        <w:t>g</w:t>
      </w:r>
      <w:r w:rsidR="00CB7382" w:rsidRPr="00C946FF">
        <w:rPr>
          <w:rFonts w:eastAsia="Times New Roman" w:cs="Arial"/>
          <w:szCs w:val="24"/>
        </w:rPr>
        <w:t>:</w:t>
      </w:r>
    </w:p>
    <w:p w14:paraId="2596AC57" w14:textId="77777777" w:rsidR="00CB7382" w:rsidRPr="00C946FF" w:rsidRDefault="00CB7382" w:rsidP="00C946FF">
      <w:pPr>
        <w:widowControl w:val="0"/>
        <w:numPr>
          <w:ilvl w:val="0"/>
          <w:numId w:val="164"/>
        </w:numPr>
        <w:spacing w:afterLines="120" w:after="288" w:line="240" w:lineRule="auto"/>
        <w:contextualSpacing/>
        <w:jc w:val="both"/>
        <w:rPr>
          <w:rFonts w:eastAsia="Times New Roman" w:cs="Arial"/>
          <w:spacing w:val="-4"/>
          <w:szCs w:val="24"/>
        </w:rPr>
      </w:pPr>
      <w:r w:rsidRPr="00C946FF">
        <w:rPr>
          <w:rFonts w:eastAsia="Times New Roman" w:cs="Arial"/>
          <w:spacing w:val="-4"/>
          <w:szCs w:val="24"/>
        </w:rPr>
        <w:t>A manufacturer of a new bus model or a bus produced with a major change in components or configuration shall provide a copy of the final test report to the recipient at a point in the procurement process specified by the recipient which will be prior to the recipient's final acceptance of the first vehicle.</w:t>
      </w:r>
    </w:p>
    <w:p w14:paraId="205E5375" w14:textId="77777777" w:rsidR="00CB7382" w:rsidRPr="00C946FF" w:rsidRDefault="00CB7382" w:rsidP="00C946FF">
      <w:pPr>
        <w:widowControl w:val="0"/>
        <w:numPr>
          <w:ilvl w:val="0"/>
          <w:numId w:val="164"/>
        </w:numPr>
        <w:spacing w:afterLines="120" w:after="288" w:line="240" w:lineRule="auto"/>
        <w:contextualSpacing/>
        <w:jc w:val="both"/>
        <w:rPr>
          <w:rFonts w:eastAsia="Times New Roman" w:cs="Arial"/>
          <w:spacing w:val="-4"/>
          <w:szCs w:val="24"/>
        </w:rPr>
      </w:pPr>
      <w:r w:rsidRPr="00C946FF">
        <w:rPr>
          <w:rFonts w:eastAsia="Times New Roman" w:cs="Arial"/>
          <w:spacing w:val="-4"/>
          <w:szCs w:val="24"/>
        </w:rPr>
        <w:t>A manufacturer who releases a report under paragraph 1 above shall provide notice to the operator of the testing facility that the report is available to the public.</w:t>
      </w:r>
    </w:p>
    <w:p w14:paraId="5DB47EC7" w14:textId="77777777" w:rsidR="00CB7382" w:rsidRPr="00C946FF" w:rsidRDefault="00CB7382" w:rsidP="00C946FF">
      <w:pPr>
        <w:widowControl w:val="0"/>
        <w:numPr>
          <w:ilvl w:val="0"/>
          <w:numId w:val="164"/>
        </w:numPr>
        <w:spacing w:afterLines="120" w:after="288" w:line="240" w:lineRule="auto"/>
        <w:contextualSpacing/>
        <w:jc w:val="both"/>
        <w:rPr>
          <w:rFonts w:eastAsia="Times New Roman" w:cs="Arial"/>
          <w:spacing w:val="-4"/>
          <w:szCs w:val="24"/>
        </w:rPr>
      </w:pPr>
      <w:r w:rsidRPr="00C946FF">
        <w:rPr>
          <w:rFonts w:eastAsia="Times New Roman" w:cs="Arial"/>
          <w:spacing w:val="-4"/>
          <w:szCs w:val="24"/>
        </w:rPr>
        <w:t>If the manufacturer represents that the vehicle was previously tested, the vehicle being sold should have the identical configuration and major components as the vehicle in the test report, which must be provided to the recipient prior to recipient's final acceptance of the first vehicle.  If the configuration or components are not identical, the manufacturer shall provide a description of the change and the manufacturer's basis for concluding that it is not a major change requiring additional testing.</w:t>
      </w:r>
    </w:p>
    <w:p w14:paraId="707078DF" w14:textId="7A383388" w:rsidR="00CB7382" w:rsidRPr="00C946FF" w:rsidRDefault="00CB7382" w:rsidP="00C946FF">
      <w:pPr>
        <w:widowControl w:val="0"/>
        <w:numPr>
          <w:ilvl w:val="0"/>
          <w:numId w:val="164"/>
        </w:numPr>
        <w:spacing w:afterLines="120" w:after="288" w:line="240" w:lineRule="auto"/>
        <w:contextualSpacing/>
        <w:jc w:val="both"/>
        <w:rPr>
          <w:rFonts w:eastAsia="Times New Roman" w:cs="Arial"/>
          <w:spacing w:val="-4"/>
          <w:szCs w:val="24"/>
        </w:rPr>
      </w:pPr>
      <w:r w:rsidRPr="00C946FF">
        <w:rPr>
          <w:rFonts w:eastAsia="Times New Roman" w:cs="Arial"/>
          <w:spacing w:val="-4"/>
          <w:szCs w:val="24"/>
        </w:rPr>
        <w:t xml:space="preserve">If the manufacturer represents that the vehicle is "grandfathered" (has been used in mass transit service in the United States before </w:t>
      </w:r>
      <w:r w:rsidR="00807FE9" w:rsidRPr="00B27CCA">
        <w:rPr>
          <w:rFonts w:eastAsia="Times New Roman" w:cs="Arial"/>
          <w:spacing w:val="-4"/>
          <w:szCs w:val="24"/>
        </w:rPr>
        <w:t>October 1, 1988 and</w:t>
      </w:r>
      <w:r w:rsidRPr="00C946FF">
        <w:rPr>
          <w:rFonts w:eastAsia="Times New Roman" w:cs="Arial"/>
          <w:spacing w:val="-4"/>
          <w:szCs w:val="24"/>
        </w:rPr>
        <w:t xml:space="preserve"> is currently being produced without a major change in configuration or components), the manufacturer shall provide the name and address of the recipient of such a vehicle and the details of that vehicle's configuration and major components.</w:t>
      </w:r>
      <w:r w:rsidR="00FF5E13" w:rsidRPr="00C946FF">
        <w:rPr>
          <w:rFonts w:eastAsia="Times New Roman" w:cs="Arial"/>
          <w:spacing w:val="-4"/>
          <w:szCs w:val="24"/>
        </w:rPr>
        <w:t>”</w:t>
      </w:r>
    </w:p>
    <w:p w14:paraId="7A383FD9" w14:textId="345C4D0A" w:rsidR="00CB7382" w:rsidRPr="00C946FF" w:rsidRDefault="00CB7382" w:rsidP="00C946FF">
      <w:pPr>
        <w:widowControl w:val="0"/>
        <w:spacing w:afterLines="120" w:after="288" w:line="240" w:lineRule="auto"/>
        <w:ind w:right="225"/>
        <w:contextualSpacing/>
        <w:jc w:val="both"/>
        <w:rPr>
          <w:rFonts w:eastAsia="Times New Roman" w:cs="Arial"/>
          <w:spacing w:val="-4"/>
          <w:szCs w:val="24"/>
        </w:rPr>
      </w:pPr>
    </w:p>
    <w:p w14:paraId="6C3AE88A" w14:textId="1422FF23" w:rsidR="00B173E2" w:rsidRPr="00C946FF" w:rsidRDefault="00B8539E" w:rsidP="001445D3">
      <w:pPr>
        <w:pStyle w:val="Heading1"/>
      </w:pPr>
      <w:bookmarkStart w:id="163" w:name="_Toc10529573"/>
      <w:r w:rsidRPr="00B27CCA">
        <w:t>8</w:t>
      </w:r>
      <w:r w:rsidR="00B173E2" w:rsidRPr="00B27CCA">
        <w:t>. Disadvantaged Business Enterprise</w:t>
      </w:r>
      <w:bookmarkEnd w:id="163"/>
    </w:p>
    <w:p w14:paraId="10E3BC5B" w14:textId="01704868" w:rsidR="00CC710F" w:rsidRPr="00C946FF" w:rsidRDefault="00CC710F" w:rsidP="001445D3">
      <w:pPr>
        <w:pStyle w:val="NoSpacing"/>
        <w:spacing w:after="240"/>
        <w:ind w:left="14" w:hanging="14"/>
        <w:jc w:val="both"/>
        <w:rPr>
          <w:rFonts w:ascii="Arial" w:hAnsi="Arial" w:cs="Arial"/>
        </w:rPr>
      </w:pPr>
      <w:proofErr w:type="spellStart"/>
      <w:r w:rsidRPr="00C946FF">
        <w:rPr>
          <w:rFonts w:ascii="Arial" w:hAnsi="Arial" w:cs="Arial"/>
        </w:rPr>
        <w:t>DRMT</w:t>
      </w:r>
      <w:proofErr w:type="spellEnd"/>
      <w:r w:rsidRPr="00C946FF">
        <w:rPr>
          <w:rFonts w:ascii="Arial" w:hAnsi="Arial" w:cs="Arial"/>
        </w:rPr>
        <w:t xml:space="preserve"> receives planning, capital, and/or operating assistance and awards prime contracts exceeding $250,000 in FTA funds each fiscal year and is required to have a </w:t>
      </w:r>
      <w:r w:rsidRPr="00C946FF">
        <w:rPr>
          <w:rFonts w:ascii="Arial" w:hAnsi="Arial" w:cs="Arial"/>
        </w:rPr>
        <w:lastRenderedPageBreak/>
        <w:t xml:space="preserve">DBE program.  As a condition of accepting federal funds, subrecipients must adhere to the Caltrans </w:t>
      </w:r>
      <w:r w:rsidR="006A1651" w:rsidRPr="00C946FF">
        <w:rPr>
          <w:rFonts w:ascii="Arial" w:hAnsi="Arial" w:cs="Arial"/>
        </w:rPr>
        <w:t xml:space="preserve">FTA </w:t>
      </w:r>
      <w:r w:rsidRPr="00C946FF">
        <w:rPr>
          <w:rFonts w:ascii="Arial" w:hAnsi="Arial" w:cs="Arial"/>
        </w:rPr>
        <w:t>DBE Program Plan (</w:t>
      </w:r>
      <w:hyperlink r:id="rId103" w:anchor="sp49.1.26.a" w:history="1">
        <w:r w:rsidRPr="00C946FF">
          <w:rPr>
            <w:rStyle w:val="Hyperlink"/>
            <w:rFonts w:ascii="Arial" w:hAnsi="Arial" w:cs="Arial"/>
          </w:rPr>
          <w:t>49 CFR Part 26</w:t>
        </w:r>
      </w:hyperlink>
      <w:r w:rsidRPr="00C946FF">
        <w:rPr>
          <w:rFonts w:ascii="Arial" w:hAnsi="Arial" w:cs="Arial"/>
        </w:rPr>
        <w:t xml:space="preserve">) as it applies to local agencies and agree to the </w:t>
      </w:r>
      <w:proofErr w:type="spellStart"/>
      <w:r w:rsidR="006A1651" w:rsidRPr="00C946FF">
        <w:rPr>
          <w:rFonts w:ascii="Arial" w:hAnsi="Arial" w:cs="Arial"/>
        </w:rPr>
        <w:t>DRMT</w:t>
      </w:r>
      <w:proofErr w:type="spellEnd"/>
      <w:r w:rsidRPr="00C946FF">
        <w:rPr>
          <w:rFonts w:ascii="Arial" w:hAnsi="Arial" w:cs="Arial"/>
        </w:rPr>
        <w:t xml:space="preserve"> DBE Implementation </w:t>
      </w:r>
      <w:r w:rsidR="006A1651" w:rsidRPr="00C946FF">
        <w:rPr>
          <w:rFonts w:ascii="Arial" w:hAnsi="Arial" w:cs="Arial"/>
        </w:rPr>
        <w:t>Agreement</w:t>
      </w:r>
      <w:r w:rsidRPr="00C946FF">
        <w:rPr>
          <w:rFonts w:ascii="Arial" w:hAnsi="Arial" w:cs="Arial"/>
        </w:rPr>
        <w:t xml:space="preserve"> annually</w:t>
      </w:r>
      <w:r w:rsidR="009C2422">
        <w:rPr>
          <w:rFonts w:ascii="Arial" w:hAnsi="Arial" w:cs="Arial"/>
        </w:rPr>
        <w:t xml:space="preserve"> and f</w:t>
      </w:r>
      <w:r w:rsidRPr="00C946FF">
        <w:rPr>
          <w:rFonts w:ascii="Arial" w:hAnsi="Arial" w:cs="Arial"/>
        </w:rPr>
        <w:t xml:space="preserve">ailure to do so </w:t>
      </w:r>
      <w:r w:rsidR="009C2422">
        <w:rPr>
          <w:rFonts w:ascii="Arial" w:hAnsi="Arial" w:cs="Arial"/>
        </w:rPr>
        <w:t>is</w:t>
      </w:r>
      <w:r w:rsidRPr="00C946FF">
        <w:rPr>
          <w:rFonts w:ascii="Arial" w:hAnsi="Arial" w:cs="Arial"/>
        </w:rPr>
        <w:t xml:space="preserve"> a violation of the Standard Agreement</w:t>
      </w:r>
      <w:r w:rsidR="00807FE9" w:rsidRPr="00B27CCA">
        <w:rPr>
          <w:rFonts w:ascii="Arial" w:hAnsi="Arial" w:cs="Arial"/>
        </w:rPr>
        <w:t xml:space="preserve">.  </w:t>
      </w:r>
      <w:r w:rsidR="009C2422">
        <w:rPr>
          <w:rFonts w:ascii="Arial" w:hAnsi="Arial" w:cs="Arial"/>
        </w:rPr>
        <w:t>Projects which have</w:t>
      </w:r>
      <w:r w:rsidRPr="00C946FF">
        <w:rPr>
          <w:rFonts w:ascii="Arial" w:hAnsi="Arial" w:cs="Arial"/>
        </w:rPr>
        <w:t xml:space="preserve"> subcontracting opportunities</w:t>
      </w:r>
      <w:r w:rsidR="009C2422">
        <w:rPr>
          <w:rFonts w:ascii="Arial" w:hAnsi="Arial" w:cs="Arial"/>
        </w:rPr>
        <w:t xml:space="preserve"> must</w:t>
      </w:r>
      <w:r w:rsidRPr="00C946FF">
        <w:rPr>
          <w:rFonts w:ascii="Arial" w:hAnsi="Arial" w:cs="Arial"/>
        </w:rPr>
        <w:t xml:space="preserve"> set DBE Contract </w:t>
      </w:r>
      <w:r w:rsidR="000171C4" w:rsidRPr="00B27CCA">
        <w:rPr>
          <w:rFonts w:ascii="Arial" w:hAnsi="Arial" w:cs="Arial"/>
        </w:rPr>
        <w:t>goals and</w:t>
      </w:r>
      <w:r w:rsidRPr="00C946FF">
        <w:rPr>
          <w:rFonts w:ascii="Arial" w:hAnsi="Arial" w:cs="Arial"/>
        </w:rPr>
        <w:t xml:space="preserve"> provide documentation of DBE payments.</w:t>
      </w:r>
      <w:r w:rsidR="001445D3" w:rsidRPr="00C946FF">
        <w:rPr>
          <w:rFonts w:ascii="Arial" w:hAnsi="Arial" w:cs="Arial"/>
        </w:rPr>
        <w:t xml:space="preserve"> </w:t>
      </w:r>
    </w:p>
    <w:p w14:paraId="03EC00A3" w14:textId="51C1B5D9" w:rsidR="00CC710F" w:rsidRPr="00C946FF" w:rsidRDefault="00CC710F" w:rsidP="001445D3">
      <w:pPr>
        <w:pStyle w:val="NoSpacing"/>
        <w:spacing w:after="240"/>
        <w:ind w:left="14" w:hanging="14"/>
        <w:jc w:val="both"/>
        <w:rPr>
          <w:rFonts w:ascii="Arial" w:hAnsi="Arial" w:cs="Arial"/>
          <w:color w:val="auto"/>
        </w:rPr>
      </w:pPr>
      <w:proofErr w:type="spellStart"/>
      <w:r w:rsidRPr="00C946FF">
        <w:rPr>
          <w:rFonts w:ascii="Arial" w:hAnsi="Arial" w:cs="Arial"/>
          <w:color w:val="auto"/>
        </w:rPr>
        <w:t>DRMT</w:t>
      </w:r>
      <w:proofErr w:type="spellEnd"/>
      <w:r w:rsidRPr="00C946FF">
        <w:rPr>
          <w:rFonts w:ascii="Arial" w:hAnsi="Arial" w:cs="Arial"/>
          <w:color w:val="auto"/>
        </w:rPr>
        <w:t>, along with Caltrans’ Office of Business and Economic Opportunity (</w:t>
      </w:r>
      <w:proofErr w:type="spellStart"/>
      <w:r w:rsidRPr="00C946FF">
        <w:rPr>
          <w:rFonts w:ascii="Arial" w:hAnsi="Arial" w:cs="Arial"/>
          <w:color w:val="auto"/>
        </w:rPr>
        <w:t>OBEO</w:t>
      </w:r>
      <w:proofErr w:type="spellEnd"/>
      <w:r w:rsidRPr="00C946FF">
        <w:rPr>
          <w:rFonts w:ascii="Arial" w:hAnsi="Arial" w:cs="Arial"/>
          <w:color w:val="auto"/>
        </w:rPr>
        <w:t>), will review and approve subrecipient DBE Contract goals and methodology.  Subrecipients set individual DBE Contract Goals based on available DBE participation</w:t>
      </w:r>
      <w:r w:rsidR="009C2422">
        <w:rPr>
          <w:rFonts w:ascii="Arial" w:hAnsi="Arial" w:cs="Arial"/>
          <w:color w:val="auto"/>
        </w:rPr>
        <w:t xml:space="preserve"> and submit DBE d</w:t>
      </w:r>
      <w:r w:rsidRPr="00C946FF">
        <w:rPr>
          <w:rFonts w:ascii="Arial" w:hAnsi="Arial" w:cs="Arial"/>
          <w:color w:val="auto"/>
        </w:rPr>
        <w:t xml:space="preserve">ocumentation along with their Procurement Review Request.  Subrecipients will submit proof of DBE payments to </w:t>
      </w:r>
      <w:proofErr w:type="spellStart"/>
      <w:r w:rsidRPr="00C946FF">
        <w:rPr>
          <w:rFonts w:ascii="Arial" w:hAnsi="Arial" w:cs="Arial"/>
          <w:color w:val="auto"/>
        </w:rPr>
        <w:t>DRMT</w:t>
      </w:r>
      <w:proofErr w:type="spellEnd"/>
      <w:r w:rsidRPr="00C946FF">
        <w:rPr>
          <w:rFonts w:ascii="Arial" w:hAnsi="Arial" w:cs="Arial"/>
          <w:color w:val="auto"/>
        </w:rPr>
        <w:t xml:space="preserve"> as part of the request for reimbursement (RFR).   </w:t>
      </w:r>
      <w:r w:rsidR="009C2422">
        <w:rPr>
          <w:rFonts w:ascii="Arial" w:hAnsi="Arial" w:cs="Arial"/>
          <w:color w:val="auto"/>
        </w:rPr>
        <w:t xml:space="preserve">Prior to award, if a DBE goal cannot be met, the subrecipient is required to complete Good Faith Effort documentation.  Subrecipients are required to submit semi-annual DBE reporting to </w:t>
      </w:r>
      <w:proofErr w:type="spellStart"/>
      <w:r w:rsidR="009C2422">
        <w:rPr>
          <w:rFonts w:ascii="Arial" w:hAnsi="Arial" w:cs="Arial"/>
          <w:color w:val="auto"/>
        </w:rPr>
        <w:t>DRMT</w:t>
      </w:r>
      <w:proofErr w:type="spellEnd"/>
      <w:r w:rsidR="009C2422">
        <w:rPr>
          <w:rFonts w:ascii="Arial" w:hAnsi="Arial" w:cs="Arial"/>
          <w:color w:val="auto"/>
        </w:rPr>
        <w:t xml:space="preserve">.  </w:t>
      </w:r>
      <w:proofErr w:type="spellStart"/>
      <w:r w:rsidRPr="00C946FF">
        <w:rPr>
          <w:rFonts w:ascii="Arial" w:hAnsi="Arial" w:cs="Arial"/>
          <w:color w:val="auto"/>
        </w:rPr>
        <w:t>DRMT</w:t>
      </w:r>
      <w:proofErr w:type="spellEnd"/>
      <w:r w:rsidRPr="00C946FF">
        <w:rPr>
          <w:rFonts w:ascii="Arial" w:hAnsi="Arial" w:cs="Arial"/>
          <w:color w:val="auto"/>
        </w:rPr>
        <w:t xml:space="preserve"> will report the DBE participation semi-annually to </w:t>
      </w:r>
      <w:proofErr w:type="spellStart"/>
      <w:r w:rsidRPr="00C946FF">
        <w:rPr>
          <w:rFonts w:ascii="Arial" w:hAnsi="Arial" w:cs="Arial"/>
          <w:color w:val="auto"/>
        </w:rPr>
        <w:t>OBEO</w:t>
      </w:r>
      <w:proofErr w:type="spellEnd"/>
      <w:r w:rsidRPr="00C946FF">
        <w:rPr>
          <w:rFonts w:ascii="Arial" w:hAnsi="Arial" w:cs="Arial"/>
          <w:color w:val="auto"/>
        </w:rPr>
        <w:t xml:space="preserve"> for submittal to FTA. </w:t>
      </w:r>
    </w:p>
    <w:p w14:paraId="4A5F7B98" w14:textId="6469A7B9" w:rsidR="00CC710F" w:rsidRPr="00C946FF" w:rsidRDefault="00CC710F" w:rsidP="001445D3">
      <w:pPr>
        <w:pStyle w:val="NoSpacing"/>
        <w:spacing w:after="240"/>
        <w:ind w:left="14" w:hanging="14"/>
        <w:jc w:val="both"/>
        <w:rPr>
          <w:rFonts w:ascii="Arial" w:hAnsi="Arial" w:cs="Arial"/>
        </w:rPr>
      </w:pPr>
      <w:r w:rsidRPr="00C946FF">
        <w:rPr>
          <w:rFonts w:ascii="Arial" w:hAnsi="Arial" w:cs="Arial"/>
        </w:rPr>
        <w:t xml:space="preserve">The </w:t>
      </w:r>
      <w:proofErr w:type="spellStart"/>
      <w:r w:rsidR="00A30E04">
        <w:rPr>
          <w:rFonts w:ascii="Arial" w:hAnsi="Arial" w:cs="Arial"/>
        </w:rPr>
        <w:t>OBEO</w:t>
      </w:r>
      <w:proofErr w:type="spellEnd"/>
      <w:r w:rsidRPr="00C946FF">
        <w:rPr>
          <w:rFonts w:ascii="Arial" w:hAnsi="Arial" w:cs="Arial"/>
        </w:rPr>
        <w:t xml:space="preserve"> maintains a list of current Caltrans certified DBEs that applicants query to determine available </w:t>
      </w:r>
      <w:r w:rsidR="00A30E04">
        <w:rPr>
          <w:rFonts w:ascii="Arial" w:hAnsi="Arial" w:cs="Arial"/>
        </w:rPr>
        <w:t xml:space="preserve">DBEs </w:t>
      </w:r>
      <w:r w:rsidRPr="00C946FF">
        <w:rPr>
          <w:rFonts w:ascii="Arial" w:hAnsi="Arial" w:cs="Arial"/>
        </w:rPr>
        <w:t xml:space="preserve">for bidding purposes. </w:t>
      </w:r>
    </w:p>
    <w:p w14:paraId="4C154FE8" w14:textId="1FB484D4" w:rsidR="00CC710F" w:rsidRPr="00B27CCA" w:rsidRDefault="00CC710F" w:rsidP="009F6E45">
      <w:pPr>
        <w:pStyle w:val="Heading2"/>
      </w:pPr>
      <w:bookmarkStart w:id="164" w:name="_Toc527530839"/>
      <w:bookmarkStart w:id="165" w:name="_Toc10529574"/>
      <w:r w:rsidRPr="00B27CCA">
        <w:t>8.1 DBE Goal</w:t>
      </w:r>
      <w:bookmarkEnd w:id="164"/>
      <w:bookmarkEnd w:id="165"/>
      <w:r w:rsidRPr="00B27CCA">
        <w:t xml:space="preserve"> </w:t>
      </w:r>
    </w:p>
    <w:p w14:paraId="68A76161" w14:textId="77777777" w:rsidR="00CC710F" w:rsidRPr="00B27CCA" w:rsidRDefault="00CC710F" w:rsidP="00CC710F">
      <w:pPr>
        <w:pStyle w:val="Default"/>
        <w:jc w:val="both"/>
        <w:rPr>
          <w:sz w:val="22"/>
          <w:szCs w:val="22"/>
        </w:rPr>
      </w:pPr>
    </w:p>
    <w:p w14:paraId="784FA7DE" w14:textId="77777777" w:rsidR="00CC710F" w:rsidRPr="00B27CCA" w:rsidRDefault="00CC710F" w:rsidP="00CC710F">
      <w:pPr>
        <w:pStyle w:val="Default"/>
        <w:jc w:val="both"/>
      </w:pPr>
      <w:r w:rsidRPr="00DE394A">
        <w:t>The California Department of Transportation (Caltrans) has completed its goal setting and methodology report for its three-year Disadvantaged Business Enterprise (DBE) overall goal applicable to Federal Fiscal Years (</w:t>
      </w:r>
      <w:proofErr w:type="spellStart"/>
      <w:r w:rsidRPr="00DE394A">
        <w:t>FFY</w:t>
      </w:r>
      <w:proofErr w:type="spellEnd"/>
      <w:r w:rsidRPr="00DE394A">
        <w:t>) 2017-2019 contracting opportunitie</w:t>
      </w:r>
      <w:r w:rsidRPr="00B27CCA">
        <w:t xml:space="preserve">s funded in whole or in part by the Federal Transit Administration (FTA). </w:t>
      </w:r>
    </w:p>
    <w:p w14:paraId="22E7E37D" w14:textId="77777777" w:rsidR="00CC710F" w:rsidRPr="00B27CCA" w:rsidRDefault="00CC710F" w:rsidP="00CC710F">
      <w:pPr>
        <w:pStyle w:val="Default"/>
        <w:jc w:val="both"/>
      </w:pPr>
    </w:p>
    <w:p w14:paraId="350F055B" w14:textId="7C3CB59F" w:rsidR="00CC710F" w:rsidRPr="00C946FF" w:rsidRDefault="00CC710F" w:rsidP="00CC710F">
      <w:pPr>
        <w:pStyle w:val="NoSpacing"/>
        <w:jc w:val="both"/>
        <w:rPr>
          <w:rFonts w:ascii="Arial" w:hAnsi="Arial" w:cs="Arial"/>
          <w:szCs w:val="24"/>
        </w:rPr>
      </w:pPr>
      <w:r w:rsidRPr="00C946FF">
        <w:rPr>
          <w:rFonts w:ascii="Arial" w:hAnsi="Arial" w:cs="Arial"/>
          <w:szCs w:val="24"/>
        </w:rPr>
        <w:t>The DBE goal for FTA assisted contracting activity is based on projected availability of ready, willing and able DBEs to participate in the activity</w:t>
      </w:r>
      <w:r w:rsidR="00807FE9" w:rsidRPr="00B27CCA">
        <w:rPr>
          <w:rFonts w:ascii="Arial" w:hAnsi="Arial" w:cs="Arial"/>
          <w:szCs w:val="24"/>
        </w:rPr>
        <w:t xml:space="preserve">.  </w:t>
      </w:r>
      <w:r w:rsidRPr="00C946FF">
        <w:rPr>
          <w:rFonts w:ascii="Arial" w:hAnsi="Arial" w:cs="Arial"/>
          <w:szCs w:val="24"/>
        </w:rPr>
        <w:t>Caltrans’ assessment of the FTA assisted contracts projected for the triennial period included a review of the Census Bureau data, California Unified Certification Program (</w:t>
      </w:r>
      <w:proofErr w:type="spellStart"/>
      <w:r w:rsidRPr="00C946FF">
        <w:rPr>
          <w:rFonts w:ascii="Arial" w:hAnsi="Arial" w:cs="Arial"/>
          <w:szCs w:val="24"/>
        </w:rPr>
        <w:t>CUCP</w:t>
      </w:r>
      <w:proofErr w:type="spellEnd"/>
      <w:r w:rsidRPr="00C946FF">
        <w:rPr>
          <w:rFonts w:ascii="Arial" w:hAnsi="Arial" w:cs="Arial"/>
          <w:szCs w:val="24"/>
        </w:rPr>
        <w:t xml:space="preserve">) DBE database and </w:t>
      </w:r>
      <w:r w:rsidR="00A30E04">
        <w:rPr>
          <w:rFonts w:ascii="Arial" w:hAnsi="Arial" w:cs="Arial"/>
          <w:szCs w:val="24"/>
        </w:rPr>
        <w:t>the current</w:t>
      </w:r>
      <w:r w:rsidRPr="00C946FF">
        <w:rPr>
          <w:rFonts w:ascii="Arial" w:hAnsi="Arial" w:cs="Arial"/>
          <w:szCs w:val="24"/>
        </w:rPr>
        <w:t xml:space="preserve"> disparity study relevant to our contracting activity.</w:t>
      </w:r>
    </w:p>
    <w:p w14:paraId="1C4D50D3" w14:textId="77777777" w:rsidR="00CC710F" w:rsidRPr="00C946FF" w:rsidRDefault="00CC710F" w:rsidP="00CC710F">
      <w:pPr>
        <w:pStyle w:val="NoSpacing"/>
        <w:jc w:val="both"/>
        <w:rPr>
          <w:rFonts w:ascii="Arial" w:hAnsi="Arial" w:cs="Arial"/>
          <w:szCs w:val="24"/>
        </w:rPr>
      </w:pPr>
    </w:p>
    <w:p w14:paraId="5D225D2E" w14:textId="03188C8B" w:rsidR="00CC710F" w:rsidRPr="00C946FF" w:rsidRDefault="00CC710F" w:rsidP="00CC710F">
      <w:pPr>
        <w:pStyle w:val="NoSpacing"/>
        <w:jc w:val="both"/>
        <w:rPr>
          <w:rFonts w:ascii="Arial" w:hAnsi="Arial" w:cs="Arial"/>
          <w:szCs w:val="24"/>
        </w:rPr>
      </w:pPr>
      <w:r w:rsidRPr="00C946FF">
        <w:rPr>
          <w:rFonts w:ascii="Arial" w:hAnsi="Arial" w:cs="Arial"/>
          <w:szCs w:val="24"/>
        </w:rPr>
        <w:t xml:space="preserve">All </w:t>
      </w:r>
      <w:proofErr w:type="spellStart"/>
      <w:r w:rsidRPr="00C946FF">
        <w:rPr>
          <w:rFonts w:ascii="Arial" w:hAnsi="Arial" w:cs="Arial"/>
          <w:szCs w:val="24"/>
        </w:rPr>
        <w:t>DRMT</w:t>
      </w:r>
      <w:proofErr w:type="spellEnd"/>
      <w:r w:rsidRPr="00C946FF">
        <w:rPr>
          <w:rFonts w:ascii="Arial" w:hAnsi="Arial" w:cs="Arial"/>
          <w:szCs w:val="24"/>
        </w:rPr>
        <w:t xml:space="preserve"> </w:t>
      </w:r>
      <w:r w:rsidR="00123960" w:rsidRPr="00C946FF">
        <w:rPr>
          <w:rFonts w:ascii="Arial" w:hAnsi="Arial" w:cs="Arial"/>
          <w:szCs w:val="24"/>
        </w:rPr>
        <w:t>sub</w:t>
      </w:r>
      <w:r w:rsidRPr="00C946FF">
        <w:rPr>
          <w:rFonts w:ascii="Arial" w:hAnsi="Arial" w:cs="Arial"/>
          <w:szCs w:val="24"/>
        </w:rPr>
        <w:t xml:space="preserve">recipients of FTA funds are required to sign a DBE Implementation Agreement prior to receiving a Standard Agreement.  The DBE Implementation Agreement </w:t>
      </w:r>
      <w:r w:rsidR="00A30E04">
        <w:rPr>
          <w:rFonts w:ascii="Arial" w:hAnsi="Arial" w:cs="Arial"/>
          <w:szCs w:val="24"/>
        </w:rPr>
        <w:t>requires</w:t>
      </w:r>
      <w:r w:rsidRPr="00C946FF">
        <w:rPr>
          <w:rFonts w:ascii="Arial" w:hAnsi="Arial" w:cs="Arial"/>
          <w:szCs w:val="24"/>
        </w:rPr>
        <w:t xml:space="preserve"> subrecipients </w:t>
      </w:r>
      <w:r w:rsidR="00A30E04">
        <w:rPr>
          <w:rFonts w:ascii="Arial" w:hAnsi="Arial" w:cs="Arial"/>
          <w:szCs w:val="24"/>
        </w:rPr>
        <w:t>to implement</w:t>
      </w:r>
      <w:r w:rsidRPr="00C946FF">
        <w:rPr>
          <w:rFonts w:ascii="Arial" w:hAnsi="Arial" w:cs="Arial"/>
          <w:szCs w:val="24"/>
        </w:rPr>
        <w:t xml:space="preserve"> Caltrans FTA DBE </w:t>
      </w:r>
      <w:r w:rsidR="00A30E04">
        <w:rPr>
          <w:rFonts w:ascii="Arial" w:hAnsi="Arial" w:cs="Arial"/>
          <w:szCs w:val="24"/>
        </w:rPr>
        <w:t>Program Plan which complies</w:t>
      </w:r>
      <w:r w:rsidRPr="00C946FF">
        <w:rPr>
          <w:rFonts w:ascii="Arial" w:hAnsi="Arial" w:cs="Arial"/>
          <w:szCs w:val="24"/>
        </w:rPr>
        <w:t xml:space="preserve"> with all regulations contained in 49 CFR part 26.</w:t>
      </w:r>
    </w:p>
    <w:p w14:paraId="0A5DA633" w14:textId="77777777" w:rsidR="00CC710F" w:rsidRPr="00C946FF" w:rsidRDefault="00CC710F" w:rsidP="00CC710F">
      <w:pPr>
        <w:pStyle w:val="NoSpacing"/>
        <w:jc w:val="both"/>
        <w:rPr>
          <w:rFonts w:ascii="Arial" w:hAnsi="Arial" w:cs="Arial"/>
        </w:rPr>
      </w:pPr>
    </w:p>
    <w:p w14:paraId="45BDA900" w14:textId="0169BC12" w:rsidR="00CC710F" w:rsidRPr="00B27CCA" w:rsidRDefault="00CC710F" w:rsidP="009F6E45">
      <w:pPr>
        <w:pStyle w:val="Heading2"/>
      </w:pPr>
      <w:bookmarkStart w:id="166" w:name="_Toc527530840"/>
      <w:bookmarkStart w:id="167" w:name="_Toc10529575"/>
      <w:r w:rsidRPr="00B27CCA">
        <w:t>8.2 DBE Methodology</w:t>
      </w:r>
      <w:bookmarkEnd w:id="166"/>
      <w:bookmarkEnd w:id="167"/>
      <w:r w:rsidRPr="00B27CCA">
        <w:t xml:space="preserve"> </w:t>
      </w:r>
    </w:p>
    <w:p w14:paraId="360A2C49" w14:textId="77777777" w:rsidR="00CC710F" w:rsidRPr="00C946FF" w:rsidRDefault="00CC710F">
      <w:pPr>
        <w:pStyle w:val="NoSpacing"/>
        <w:jc w:val="both"/>
        <w:rPr>
          <w:rFonts w:ascii="Arial" w:hAnsi="Arial" w:cs="Arial"/>
          <w:szCs w:val="24"/>
        </w:rPr>
      </w:pPr>
      <w:r w:rsidRPr="00C946FF">
        <w:rPr>
          <w:rFonts w:ascii="Arial" w:hAnsi="Arial" w:cs="Arial"/>
          <w:szCs w:val="24"/>
        </w:rPr>
        <w:t xml:space="preserve">Caltrans’ two-step process for setting its overall DBE goal includes the following:  </w:t>
      </w:r>
    </w:p>
    <w:p w14:paraId="3F51C9BB" w14:textId="77777777" w:rsidR="00CC710F" w:rsidRPr="00C946FF" w:rsidRDefault="00CC710F">
      <w:pPr>
        <w:pStyle w:val="NoSpacing"/>
        <w:jc w:val="both"/>
        <w:rPr>
          <w:rFonts w:ascii="Arial" w:hAnsi="Arial" w:cs="Arial"/>
          <w:szCs w:val="24"/>
        </w:rPr>
      </w:pPr>
      <w:r w:rsidRPr="00C946FF">
        <w:rPr>
          <w:rFonts w:ascii="Arial" w:hAnsi="Arial" w:cs="Arial"/>
          <w:szCs w:val="24"/>
        </w:rPr>
        <w:t xml:space="preserve">Step One describes the calculation of a base figure for the relative availability of DBEs.  </w:t>
      </w:r>
    </w:p>
    <w:p w14:paraId="3FB4E346" w14:textId="07F764F2" w:rsidR="00CC710F" w:rsidRPr="00C946FF" w:rsidRDefault="00CC710F">
      <w:pPr>
        <w:pStyle w:val="NoSpacing"/>
        <w:jc w:val="both"/>
        <w:rPr>
          <w:rFonts w:ascii="Arial" w:hAnsi="Arial" w:cs="Arial"/>
          <w:szCs w:val="24"/>
        </w:rPr>
      </w:pPr>
      <w:r w:rsidRPr="00C946FF">
        <w:rPr>
          <w:rFonts w:ascii="Arial" w:hAnsi="Arial" w:cs="Arial"/>
          <w:szCs w:val="24"/>
        </w:rPr>
        <w:t>Step Two is the examination of all the evidence available to determine if an adjustment to the base figure is needed to arrive at the overall goal.</w:t>
      </w:r>
    </w:p>
    <w:p w14:paraId="197FD431" w14:textId="38E85AE7" w:rsidR="00CC710F" w:rsidRPr="00C946FF" w:rsidRDefault="00CC710F">
      <w:pPr>
        <w:pStyle w:val="NoSpacing"/>
        <w:jc w:val="both"/>
        <w:rPr>
          <w:rFonts w:ascii="Arial" w:hAnsi="Arial" w:cs="Arial"/>
          <w:szCs w:val="24"/>
        </w:rPr>
      </w:pPr>
    </w:p>
    <w:p w14:paraId="57FC1485" w14:textId="77777777" w:rsidR="00CC710F" w:rsidRPr="00C946FF" w:rsidRDefault="00CC710F" w:rsidP="00CC710F">
      <w:pPr>
        <w:pStyle w:val="NoSpacing"/>
        <w:jc w:val="both"/>
        <w:rPr>
          <w:rFonts w:ascii="Arial" w:hAnsi="Arial" w:cs="Arial"/>
          <w:szCs w:val="24"/>
          <w:u w:val="single"/>
        </w:rPr>
      </w:pPr>
      <w:r w:rsidRPr="00C946FF">
        <w:rPr>
          <w:rFonts w:ascii="Arial" w:hAnsi="Arial" w:cs="Arial"/>
          <w:szCs w:val="24"/>
          <w:u w:val="single" w:color="000000"/>
        </w:rPr>
        <w:t>1. Step One Base Figure–Section 26.45(c)</w:t>
      </w:r>
      <w:r w:rsidRPr="00C946FF">
        <w:rPr>
          <w:rFonts w:ascii="Arial" w:hAnsi="Arial" w:cs="Arial"/>
          <w:szCs w:val="24"/>
          <w:u w:val="single"/>
        </w:rPr>
        <w:t xml:space="preserve">  </w:t>
      </w:r>
    </w:p>
    <w:p w14:paraId="7CAC1F69" w14:textId="77777777" w:rsidR="00CC710F" w:rsidRPr="00C946FF" w:rsidRDefault="00CC710F" w:rsidP="00CC710F">
      <w:pPr>
        <w:kinsoku w:val="0"/>
        <w:overflowPunct w:val="0"/>
        <w:autoSpaceDE w:val="0"/>
        <w:autoSpaceDN w:val="0"/>
        <w:adjustRightInd w:val="0"/>
        <w:spacing w:after="0" w:line="240" w:lineRule="auto"/>
        <w:ind w:left="39" w:right="138"/>
        <w:jc w:val="both"/>
        <w:rPr>
          <w:rFonts w:cs="Arial"/>
          <w:szCs w:val="24"/>
        </w:rPr>
      </w:pPr>
      <w:bookmarkStart w:id="168" w:name="2016_TRIENNIAL_GOALS_AND_METHODOLOGY"/>
      <w:bookmarkEnd w:id="168"/>
      <w:r w:rsidRPr="00C946FF">
        <w:rPr>
          <w:rFonts w:cs="Arial"/>
          <w:szCs w:val="24"/>
        </w:rPr>
        <w:lastRenderedPageBreak/>
        <w:t>The first step of the goal setting process is to determine the base figure for the relative availability of DBEs based on evidence of ready, willing, and able DBEs in relationship to all comparable businesses known to be available to compete for FTA assisted contracts that Caltrans anticipates awarding during the goal period.</w:t>
      </w:r>
    </w:p>
    <w:p w14:paraId="723DEAF7" w14:textId="77777777" w:rsidR="00CC710F" w:rsidRPr="00C946FF" w:rsidRDefault="00CC710F" w:rsidP="00CC710F">
      <w:pPr>
        <w:kinsoku w:val="0"/>
        <w:overflowPunct w:val="0"/>
        <w:autoSpaceDE w:val="0"/>
        <w:autoSpaceDN w:val="0"/>
        <w:adjustRightInd w:val="0"/>
        <w:spacing w:after="0" w:line="240" w:lineRule="auto"/>
        <w:ind w:left="39" w:right="138"/>
        <w:jc w:val="both"/>
        <w:rPr>
          <w:rFonts w:cs="Arial"/>
          <w:szCs w:val="24"/>
        </w:rPr>
      </w:pPr>
    </w:p>
    <w:p w14:paraId="4C6BEE41" w14:textId="6F7F967C" w:rsidR="00CC710F" w:rsidRPr="00C946FF" w:rsidRDefault="00A30E04" w:rsidP="00CC710F">
      <w:pPr>
        <w:kinsoku w:val="0"/>
        <w:overflowPunct w:val="0"/>
        <w:autoSpaceDE w:val="0"/>
        <w:autoSpaceDN w:val="0"/>
        <w:adjustRightInd w:val="0"/>
        <w:spacing w:after="0" w:line="240" w:lineRule="auto"/>
        <w:ind w:left="39" w:right="138"/>
        <w:jc w:val="both"/>
        <w:rPr>
          <w:rFonts w:cs="Arial"/>
          <w:szCs w:val="24"/>
        </w:rPr>
      </w:pPr>
      <w:r>
        <w:rPr>
          <w:rFonts w:cs="Arial"/>
          <w:szCs w:val="24"/>
        </w:rPr>
        <w:t>A consultant is retained to complete</w:t>
      </w:r>
      <w:r w:rsidR="00CC710F" w:rsidRPr="00C946FF">
        <w:rPr>
          <w:rFonts w:cs="Arial"/>
          <w:szCs w:val="24"/>
        </w:rPr>
        <w:t xml:space="preserve"> a DBE Availability and Utilization Study (disparity study) to determine if there was evidence of discrimination in the California marketplace that would meet the standards set forth by the 9</w:t>
      </w:r>
      <w:r w:rsidR="00CC710F" w:rsidRPr="00C946FF">
        <w:rPr>
          <w:rFonts w:cs="Arial"/>
          <w:szCs w:val="24"/>
          <w:vertAlign w:val="superscript"/>
        </w:rPr>
        <w:t>th</w:t>
      </w:r>
      <w:r w:rsidR="00CC710F" w:rsidRPr="00C946FF">
        <w:rPr>
          <w:rFonts w:cs="Arial"/>
          <w:szCs w:val="24"/>
        </w:rPr>
        <w:t xml:space="preserve"> Circuit Court.  The findings in th</w:t>
      </w:r>
      <w:r w:rsidR="00391A28">
        <w:rPr>
          <w:rFonts w:cs="Arial"/>
          <w:szCs w:val="24"/>
        </w:rPr>
        <w:t>e</w:t>
      </w:r>
      <w:r w:rsidR="00CC710F" w:rsidRPr="00C946FF">
        <w:rPr>
          <w:rFonts w:cs="Arial"/>
          <w:szCs w:val="24"/>
        </w:rPr>
        <w:t xml:space="preserve"> study support the usage of race conscious goals on Caltrans FTA funded contracts.</w:t>
      </w:r>
    </w:p>
    <w:p w14:paraId="63A01C70" w14:textId="77777777" w:rsidR="00CC710F" w:rsidRPr="00C946FF" w:rsidRDefault="00CC710F" w:rsidP="00CC710F">
      <w:pPr>
        <w:kinsoku w:val="0"/>
        <w:overflowPunct w:val="0"/>
        <w:autoSpaceDE w:val="0"/>
        <w:autoSpaceDN w:val="0"/>
        <w:adjustRightInd w:val="0"/>
        <w:spacing w:after="0" w:line="240" w:lineRule="auto"/>
        <w:ind w:left="39" w:right="138"/>
        <w:jc w:val="both"/>
        <w:rPr>
          <w:rFonts w:cs="Arial"/>
          <w:szCs w:val="24"/>
        </w:rPr>
      </w:pPr>
    </w:p>
    <w:p w14:paraId="106FD2F3" w14:textId="0F251AC2" w:rsidR="00CC710F" w:rsidRPr="00C946FF" w:rsidRDefault="00CC710F" w:rsidP="00CC710F">
      <w:pPr>
        <w:pStyle w:val="NoSpacing"/>
        <w:jc w:val="both"/>
        <w:rPr>
          <w:rFonts w:ascii="Arial" w:hAnsi="Arial" w:cs="Arial"/>
          <w:szCs w:val="24"/>
        </w:rPr>
      </w:pPr>
      <w:r w:rsidRPr="00C946FF">
        <w:rPr>
          <w:rFonts w:ascii="Arial" w:hAnsi="Arial" w:cs="Arial"/>
          <w:szCs w:val="24"/>
        </w:rPr>
        <w:t>As part of the disparity study, a consultative process was used to gather input prior to the development of our goal and methodology</w:t>
      </w:r>
      <w:r w:rsidR="00807FE9" w:rsidRPr="00B27CCA">
        <w:rPr>
          <w:rFonts w:ascii="Arial" w:hAnsi="Arial" w:cs="Arial"/>
          <w:szCs w:val="24"/>
        </w:rPr>
        <w:t xml:space="preserve">.  </w:t>
      </w:r>
      <w:r w:rsidRPr="00C946FF">
        <w:rPr>
          <w:rFonts w:ascii="Arial" w:hAnsi="Arial" w:cs="Arial"/>
          <w:szCs w:val="24"/>
        </w:rPr>
        <w:t>Caltrans conduct</w:t>
      </w:r>
      <w:r w:rsidR="00773BF4">
        <w:rPr>
          <w:rFonts w:ascii="Arial" w:hAnsi="Arial" w:cs="Arial"/>
          <w:szCs w:val="24"/>
        </w:rPr>
        <w:t>s</w:t>
      </w:r>
      <w:r w:rsidRPr="00C946FF">
        <w:rPr>
          <w:rFonts w:ascii="Arial" w:hAnsi="Arial" w:cs="Arial"/>
          <w:szCs w:val="24"/>
        </w:rPr>
        <w:t xml:space="preserve"> public hearings</w:t>
      </w:r>
      <w:r w:rsidR="00773BF4">
        <w:rPr>
          <w:rFonts w:ascii="Arial" w:hAnsi="Arial" w:cs="Arial"/>
          <w:szCs w:val="24"/>
        </w:rPr>
        <w:t xml:space="preserve"> throughout California, where p</w:t>
      </w:r>
      <w:r w:rsidRPr="00C946FF">
        <w:rPr>
          <w:rFonts w:ascii="Arial" w:hAnsi="Arial" w:cs="Arial"/>
          <w:szCs w:val="24"/>
        </w:rPr>
        <w:t>articipants represent</w:t>
      </w:r>
      <w:r w:rsidR="00773BF4">
        <w:rPr>
          <w:rFonts w:ascii="Arial" w:hAnsi="Arial" w:cs="Arial"/>
          <w:szCs w:val="24"/>
        </w:rPr>
        <w:t xml:space="preserve"> local</w:t>
      </w:r>
      <w:r w:rsidRPr="00C946FF">
        <w:rPr>
          <w:rFonts w:ascii="Arial" w:hAnsi="Arial" w:cs="Arial"/>
          <w:szCs w:val="24"/>
        </w:rPr>
        <w:t xml:space="preserve"> businesses and organizations.</w:t>
      </w:r>
    </w:p>
    <w:p w14:paraId="2CFC7B16" w14:textId="77777777" w:rsidR="00CC710F" w:rsidRPr="00C946FF" w:rsidRDefault="00CC710F" w:rsidP="00CC710F">
      <w:pPr>
        <w:pStyle w:val="NoSpacing"/>
        <w:jc w:val="both"/>
        <w:rPr>
          <w:rFonts w:ascii="Arial" w:hAnsi="Arial" w:cs="Arial"/>
          <w:szCs w:val="24"/>
        </w:rPr>
      </w:pPr>
    </w:p>
    <w:p w14:paraId="6D0AC76B" w14:textId="77777777" w:rsidR="00CC710F" w:rsidRPr="00C946FF" w:rsidRDefault="00CC710F" w:rsidP="00CC710F">
      <w:pPr>
        <w:pStyle w:val="NoSpacing"/>
        <w:jc w:val="both"/>
        <w:rPr>
          <w:rFonts w:ascii="Arial" w:hAnsi="Arial" w:cs="Arial"/>
          <w:szCs w:val="24"/>
          <w:u w:val="single"/>
        </w:rPr>
      </w:pPr>
      <w:r w:rsidRPr="00C946FF">
        <w:rPr>
          <w:rFonts w:ascii="Arial" w:hAnsi="Arial" w:cs="Arial"/>
          <w:szCs w:val="24"/>
          <w:u w:val="single"/>
        </w:rPr>
        <w:t xml:space="preserve">2. Step Two Adjustments–Section 26.45(d) </w:t>
      </w:r>
    </w:p>
    <w:p w14:paraId="51913833" w14:textId="04BFF2B0" w:rsidR="00CC710F" w:rsidRPr="00C946FF" w:rsidRDefault="00CC710F" w:rsidP="00CC710F">
      <w:pPr>
        <w:pStyle w:val="NoSpacing"/>
        <w:jc w:val="both"/>
        <w:rPr>
          <w:rFonts w:ascii="Arial" w:hAnsi="Arial" w:cs="Arial"/>
          <w:szCs w:val="24"/>
        </w:rPr>
      </w:pPr>
      <w:r w:rsidRPr="00C946FF">
        <w:rPr>
          <w:rFonts w:ascii="Arial" w:hAnsi="Arial" w:cs="Arial"/>
          <w:szCs w:val="24"/>
        </w:rPr>
        <w:t>Caltrans examin</w:t>
      </w:r>
      <w:r w:rsidR="00773BF4">
        <w:rPr>
          <w:rFonts w:ascii="Arial" w:hAnsi="Arial" w:cs="Arial"/>
          <w:szCs w:val="24"/>
        </w:rPr>
        <w:t>e</w:t>
      </w:r>
      <w:r w:rsidR="00391A28">
        <w:rPr>
          <w:rFonts w:ascii="Arial" w:hAnsi="Arial" w:cs="Arial"/>
          <w:szCs w:val="24"/>
        </w:rPr>
        <w:t>s</w:t>
      </w:r>
      <w:r w:rsidRPr="00C946FF">
        <w:rPr>
          <w:rFonts w:ascii="Arial" w:hAnsi="Arial" w:cs="Arial"/>
          <w:szCs w:val="24"/>
        </w:rPr>
        <w:t xml:space="preserve"> a broad range of evidence in the Study when considering possible Step Two adjustments to the base figure.  The </w:t>
      </w:r>
      <w:r w:rsidR="00391A28">
        <w:rPr>
          <w:rFonts w:ascii="Arial" w:hAnsi="Arial" w:cs="Arial"/>
          <w:szCs w:val="24"/>
        </w:rPr>
        <w:t>past</w:t>
      </w:r>
      <w:r w:rsidRPr="00C946FF">
        <w:rPr>
          <w:rFonts w:ascii="Arial" w:hAnsi="Arial" w:cs="Arial"/>
          <w:szCs w:val="24"/>
        </w:rPr>
        <w:t xml:space="preserve"> disparity stud</w:t>
      </w:r>
      <w:r w:rsidR="00391A28">
        <w:rPr>
          <w:rFonts w:ascii="Arial" w:hAnsi="Arial" w:cs="Arial"/>
          <w:szCs w:val="24"/>
        </w:rPr>
        <w:t>ies have</w:t>
      </w:r>
      <w:r w:rsidRPr="00C946FF">
        <w:rPr>
          <w:rFonts w:ascii="Arial" w:hAnsi="Arial" w:cs="Arial"/>
          <w:szCs w:val="24"/>
        </w:rPr>
        <w:t xml:space="preserve"> concluded that there is evidence of discrimination</w:t>
      </w:r>
      <w:r w:rsidR="00807FE9" w:rsidRPr="00B27CCA">
        <w:rPr>
          <w:rFonts w:ascii="Arial" w:hAnsi="Arial" w:cs="Arial"/>
          <w:szCs w:val="24"/>
        </w:rPr>
        <w:t xml:space="preserve">.  </w:t>
      </w:r>
      <w:r w:rsidRPr="00C946FF">
        <w:rPr>
          <w:rFonts w:ascii="Arial" w:hAnsi="Arial" w:cs="Arial"/>
          <w:szCs w:val="24"/>
        </w:rPr>
        <w:t xml:space="preserve">Consequently, </w:t>
      </w:r>
      <w:r w:rsidR="00391A28">
        <w:rPr>
          <w:rFonts w:ascii="Arial" w:hAnsi="Arial" w:cs="Arial"/>
          <w:szCs w:val="24"/>
        </w:rPr>
        <w:t>th</w:t>
      </w:r>
      <w:r w:rsidRPr="00C946FF">
        <w:rPr>
          <w:rFonts w:ascii="Arial" w:hAnsi="Arial" w:cs="Arial"/>
          <w:szCs w:val="24"/>
        </w:rPr>
        <w:t xml:space="preserve">e </w:t>
      </w:r>
      <w:r w:rsidR="00391A28">
        <w:rPr>
          <w:rFonts w:ascii="Arial" w:hAnsi="Arial" w:cs="Arial"/>
          <w:szCs w:val="24"/>
        </w:rPr>
        <w:t>Department has</w:t>
      </w:r>
      <w:r w:rsidRPr="00C946FF">
        <w:rPr>
          <w:rFonts w:ascii="Arial" w:hAnsi="Arial" w:cs="Arial"/>
          <w:szCs w:val="24"/>
        </w:rPr>
        <w:t xml:space="preserve"> included a race conscious component </w:t>
      </w:r>
      <w:r w:rsidR="00391A28">
        <w:rPr>
          <w:rFonts w:ascii="Arial" w:hAnsi="Arial" w:cs="Arial"/>
          <w:szCs w:val="24"/>
        </w:rPr>
        <w:t>to the overall DBE goal.</w:t>
      </w:r>
    </w:p>
    <w:p w14:paraId="4B25DEC2" w14:textId="77777777" w:rsidR="00CC710F" w:rsidRPr="00C946FF" w:rsidRDefault="00CC710F" w:rsidP="00CC710F">
      <w:pPr>
        <w:pStyle w:val="NoSpacing"/>
        <w:jc w:val="both"/>
        <w:rPr>
          <w:rFonts w:ascii="Arial" w:hAnsi="Arial" w:cs="Arial"/>
          <w:szCs w:val="24"/>
        </w:rPr>
      </w:pPr>
    </w:p>
    <w:p w14:paraId="609B68B9" w14:textId="2025F95B" w:rsidR="00CC710F" w:rsidRPr="00B27CCA" w:rsidRDefault="00CC710F" w:rsidP="009F6E45">
      <w:pPr>
        <w:pStyle w:val="Heading2"/>
      </w:pPr>
      <w:bookmarkStart w:id="169" w:name="_Toc10529576"/>
      <w:r w:rsidRPr="00B27CCA">
        <w:t>8.3 Transit Vehicle Manufacturer (</w:t>
      </w:r>
      <w:proofErr w:type="spellStart"/>
      <w:r w:rsidRPr="00B27CCA">
        <w:t>TVM</w:t>
      </w:r>
      <w:proofErr w:type="spellEnd"/>
      <w:r w:rsidRPr="00B27CCA">
        <w:t>) DBE Program</w:t>
      </w:r>
      <w:bookmarkEnd w:id="169"/>
    </w:p>
    <w:p w14:paraId="450D6C94" w14:textId="2EBF3771" w:rsidR="00CC710F" w:rsidRPr="00C946FF" w:rsidRDefault="00CC710F" w:rsidP="00C946FF">
      <w:pPr>
        <w:pStyle w:val="NormalWeb"/>
        <w:spacing w:before="293" w:beforeAutospacing="0" w:after="293" w:afterAutospacing="0"/>
        <w:jc w:val="both"/>
        <w:rPr>
          <w:rFonts w:ascii="Arial" w:hAnsi="Arial" w:cs="Arial"/>
          <w:color w:val="000000"/>
        </w:rPr>
      </w:pPr>
      <w:r w:rsidRPr="00C946FF">
        <w:rPr>
          <w:rFonts w:ascii="Arial" w:hAnsi="Arial" w:cs="Arial"/>
          <w:color w:val="000000"/>
        </w:rPr>
        <w:t>Procurements for rollingstock require that each transit vehicle manufacturer, as a condition of being authorized to bid or propose on FTA-assisted transit vehicle procurements, certify that it has complied with the DBE program requirements</w:t>
      </w:r>
      <w:r w:rsidR="00807FE9" w:rsidRPr="00B27CCA">
        <w:rPr>
          <w:rFonts w:ascii="Arial" w:hAnsi="Arial" w:cs="Arial"/>
          <w:color w:val="000000"/>
        </w:rPr>
        <w:t xml:space="preserve">.  </w:t>
      </w:r>
      <w:r w:rsidRPr="00C946FF">
        <w:rPr>
          <w:rFonts w:ascii="Arial" w:hAnsi="Arial" w:cs="Arial"/>
          <w:color w:val="000000"/>
        </w:rPr>
        <w:t xml:space="preserve">Certification is verified by </w:t>
      </w:r>
      <w:proofErr w:type="spellStart"/>
      <w:r w:rsidRPr="00C946FF">
        <w:rPr>
          <w:rFonts w:ascii="Arial" w:hAnsi="Arial" w:cs="Arial"/>
          <w:color w:val="000000"/>
        </w:rPr>
        <w:t>DRMT</w:t>
      </w:r>
      <w:proofErr w:type="spellEnd"/>
      <w:r w:rsidRPr="00C946FF">
        <w:rPr>
          <w:rFonts w:ascii="Arial" w:hAnsi="Arial" w:cs="Arial"/>
          <w:color w:val="000000"/>
        </w:rPr>
        <w:t xml:space="preserve"> through the procurement third party contracting oversight process.</w:t>
      </w:r>
    </w:p>
    <w:p w14:paraId="2F0B4EC5" w14:textId="2D9AD4EA" w:rsidR="00CC710F" w:rsidRPr="00C946FF" w:rsidRDefault="00CC710F" w:rsidP="00C946FF">
      <w:pPr>
        <w:pStyle w:val="NormalWeb"/>
        <w:spacing w:before="293" w:beforeAutospacing="0" w:after="293" w:afterAutospacing="0"/>
        <w:jc w:val="both"/>
        <w:rPr>
          <w:rFonts w:ascii="Arial" w:hAnsi="Arial" w:cs="Arial"/>
          <w:color w:val="000000"/>
        </w:rPr>
      </w:pPr>
      <w:r w:rsidRPr="00C946FF">
        <w:rPr>
          <w:rFonts w:ascii="Arial" w:hAnsi="Arial" w:cs="Arial"/>
          <w:color w:val="000000"/>
        </w:rPr>
        <w:t>Under the U.S. DOT DBE regulations, a transit vehicle manufacturer means any manufacturer whose primary business purpose is to build vehicles specifically for public mass transportation</w:t>
      </w:r>
      <w:r w:rsidR="00807FE9" w:rsidRPr="00B27CCA">
        <w:rPr>
          <w:rFonts w:ascii="Arial" w:hAnsi="Arial" w:cs="Arial"/>
          <w:color w:val="000000"/>
        </w:rPr>
        <w:t xml:space="preserve">.  </w:t>
      </w:r>
      <w:r w:rsidRPr="00C946FF">
        <w:rPr>
          <w:rFonts w:ascii="Arial" w:hAnsi="Arial" w:cs="Arial"/>
          <w:color w:val="000000"/>
        </w:rPr>
        <w:t>Such vehicles include, but are not limited to, buses, rail cars, trolleys, ferries and vehicles manufactured specifically for paratransit purposes</w:t>
      </w:r>
      <w:r w:rsidR="00807FE9" w:rsidRPr="00B27CCA">
        <w:rPr>
          <w:rFonts w:ascii="Arial" w:hAnsi="Arial" w:cs="Arial"/>
          <w:color w:val="000000"/>
        </w:rPr>
        <w:t xml:space="preserve">.  </w:t>
      </w:r>
      <w:r w:rsidRPr="00C946FF">
        <w:rPr>
          <w:rFonts w:ascii="Arial" w:hAnsi="Arial" w:cs="Arial"/>
          <w:color w:val="000000"/>
        </w:rPr>
        <w:t>The definition includes producers of vehicles that receive post-production alterations or retrofitting to be used for public transportation purposes</w:t>
      </w:r>
      <w:r w:rsidR="00807FE9" w:rsidRPr="00B27CCA">
        <w:rPr>
          <w:rFonts w:ascii="Arial" w:hAnsi="Arial" w:cs="Arial"/>
          <w:color w:val="000000"/>
        </w:rPr>
        <w:t xml:space="preserve">.  </w:t>
      </w:r>
      <w:r w:rsidRPr="00C946FF">
        <w:rPr>
          <w:rFonts w:ascii="Arial" w:hAnsi="Arial" w:cs="Arial"/>
          <w:color w:val="000000"/>
        </w:rPr>
        <w:t>Businesses that manufacture vehicles solely for personal use and for sale "off the lot" are not considered transit vehicle manufacturers</w:t>
      </w:r>
      <w:r w:rsidR="00807FE9" w:rsidRPr="00B27CCA">
        <w:rPr>
          <w:rFonts w:ascii="Arial" w:hAnsi="Arial" w:cs="Arial"/>
          <w:color w:val="000000"/>
        </w:rPr>
        <w:t xml:space="preserve">.  </w:t>
      </w:r>
      <w:r w:rsidRPr="00C946FF">
        <w:rPr>
          <w:rFonts w:ascii="Arial" w:hAnsi="Arial" w:cs="Arial"/>
          <w:color w:val="000000"/>
        </w:rPr>
        <w:t>(</w:t>
      </w:r>
      <w:hyperlink r:id="rId104" w:anchor="se49.1.26_149" w:history="1">
        <w:r w:rsidR="00DA0517">
          <w:rPr>
            <w:rStyle w:val="Hyperlink"/>
            <w:rFonts w:ascii="Arial" w:hAnsi="Arial" w:cs="Arial"/>
            <w:color w:val="0066CC"/>
          </w:rPr>
          <w:t>49 CFR 26.49</w:t>
        </w:r>
      </w:hyperlink>
      <w:r w:rsidRPr="00C946FF">
        <w:rPr>
          <w:rFonts w:ascii="Arial" w:hAnsi="Arial" w:cs="Arial"/>
          <w:color w:val="000000"/>
        </w:rPr>
        <w:t>)</w:t>
      </w:r>
    </w:p>
    <w:p w14:paraId="5FD9AFB6" w14:textId="77777777" w:rsidR="00CC710F" w:rsidRPr="00C946FF" w:rsidRDefault="00CC710F" w:rsidP="00C946FF">
      <w:pPr>
        <w:pStyle w:val="NormalWeb"/>
        <w:spacing w:before="293" w:beforeAutospacing="0" w:after="293" w:afterAutospacing="0"/>
        <w:jc w:val="both"/>
        <w:rPr>
          <w:rFonts w:ascii="Arial" w:hAnsi="Arial" w:cs="Arial"/>
          <w:color w:val="000000"/>
        </w:rPr>
      </w:pPr>
      <w:r w:rsidRPr="00C946FF">
        <w:rPr>
          <w:rFonts w:ascii="Arial" w:hAnsi="Arial" w:cs="Arial"/>
          <w:color w:val="000000"/>
        </w:rPr>
        <w:t>Further, to the extent that a vehicle remanufacturer is responding to a solicitation for new or remanufactured vehicles with a vehicle to which it has provided post-production alterations or retrofitting (e.g., replacing major components such as an engine to provide a "like new" vehicle), the vehicle remanufacturer is considered a transit vehicle manufacturer.</w:t>
      </w:r>
    </w:p>
    <w:p w14:paraId="3D36B248" w14:textId="77777777" w:rsidR="00CC710F" w:rsidRPr="00C946FF" w:rsidRDefault="00CC710F" w:rsidP="00C946FF">
      <w:pPr>
        <w:pStyle w:val="NormalWeb"/>
        <w:spacing w:before="293" w:beforeAutospacing="0" w:after="293" w:afterAutospacing="0"/>
        <w:jc w:val="both"/>
        <w:rPr>
          <w:rFonts w:ascii="Arial" w:hAnsi="Arial" w:cs="Arial"/>
          <w:color w:val="000000"/>
        </w:rPr>
      </w:pPr>
      <w:r w:rsidRPr="00C946FF">
        <w:rPr>
          <w:rFonts w:ascii="Arial" w:hAnsi="Arial" w:cs="Arial"/>
          <w:color w:val="000000"/>
        </w:rPr>
        <w:t xml:space="preserve">Only those transit vehicle manufacturers listed on FTA's eligible </w:t>
      </w:r>
      <w:proofErr w:type="spellStart"/>
      <w:r w:rsidRPr="00C946FF">
        <w:rPr>
          <w:rFonts w:ascii="Arial" w:hAnsi="Arial" w:cs="Arial"/>
          <w:color w:val="000000"/>
        </w:rPr>
        <w:t>TVMs</w:t>
      </w:r>
      <w:proofErr w:type="spellEnd"/>
      <w:r w:rsidRPr="00C946FF">
        <w:rPr>
          <w:rFonts w:ascii="Arial" w:hAnsi="Arial" w:cs="Arial"/>
          <w:color w:val="000000"/>
        </w:rPr>
        <w:t xml:space="preserve"> list, or that have submitted a goal methodology to FTA that has been approved or has not been disapproved, at the time of solicitation are eligible to bid.</w:t>
      </w:r>
    </w:p>
    <w:p w14:paraId="766253D6" w14:textId="77777777" w:rsidR="00CC710F" w:rsidRPr="00C946FF" w:rsidRDefault="00CC710F" w:rsidP="00C946FF">
      <w:pPr>
        <w:pStyle w:val="NormalWeb"/>
        <w:spacing w:before="293" w:beforeAutospacing="0" w:after="293" w:afterAutospacing="0"/>
        <w:jc w:val="both"/>
        <w:rPr>
          <w:rFonts w:ascii="Arial" w:hAnsi="Arial" w:cs="Arial"/>
          <w:color w:val="000000"/>
        </w:rPr>
      </w:pPr>
      <w:r w:rsidRPr="00C946FF">
        <w:rPr>
          <w:rFonts w:ascii="Arial" w:hAnsi="Arial" w:cs="Arial"/>
          <w:color w:val="000000"/>
        </w:rPr>
        <w:lastRenderedPageBreak/>
        <w:t xml:space="preserve">A </w:t>
      </w:r>
      <w:proofErr w:type="spellStart"/>
      <w:r w:rsidRPr="00C946FF">
        <w:rPr>
          <w:rFonts w:ascii="Arial" w:hAnsi="Arial" w:cs="Arial"/>
          <w:color w:val="000000"/>
        </w:rPr>
        <w:t>TVM's</w:t>
      </w:r>
      <w:proofErr w:type="spellEnd"/>
      <w:r w:rsidRPr="00C946FF">
        <w:rPr>
          <w:rFonts w:ascii="Arial" w:hAnsi="Arial" w:cs="Arial"/>
          <w:color w:val="000000"/>
        </w:rPr>
        <w:t xml:space="preserve"> failure to implement the DBE program in the manner prescribed by 49 CFR Part 26 may result in removal from FTA's certified </w:t>
      </w:r>
      <w:proofErr w:type="spellStart"/>
      <w:r w:rsidRPr="00C946FF">
        <w:rPr>
          <w:rFonts w:ascii="Arial" w:hAnsi="Arial" w:cs="Arial"/>
          <w:color w:val="000000"/>
        </w:rPr>
        <w:t>TVMs</w:t>
      </w:r>
      <w:proofErr w:type="spellEnd"/>
      <w:r w:rsidRPr="00C946FF">
        <w:rPr>
          <w:rFonts w:ascii="Arial" w:hAnsi="Arial" w:cs="Arial"/>
          <w:color w:val="000000"/>
        </w:rPr>
        <w:t xml:space="preserve"> list and the inability to bid on future FTA-assisted vehicle procurements.</w:t>
      </w:r>
    </w:p>
    <w:p w14:paraId="3C7C8ECC" w14:textId="553F227C" w:rsidR="00B173E2" w:rsidRPr="00C946FF" w:rsidRDefault="00CC710F" w:rsidP="00C946FF">
      <w:pPr>
        <w:pStyle w:val="NormalWeb"/>
        <w:jc w:val="both"/>
        <w:rPr>
          <w:rFonts w:ascii="Arial" w:hAnsi="Arial" w:cs="Arial"/>
        </w:rPr>
      </w:pPr>
      <w:r w:rsidRPr="00C946FF">
        <w:rPr>
          <w:rFonts w:ascii="Arial" w:hAnsi="Arial" w:cs="Arial"/>
          <w:color w:val="000000"/>
        </w:rPr>
        <w:t xml:space="preserve">Subrecipient failure to comply with the </w:t>
      </w:r>
      <w:proofErr w:type="spellStart"/>
      <w:r w:rsidRPr="00C946FF">
        <w:rPr>
          <w:rFonts w:ascii="Arial" w:hAnsi="Arial" w:cs="Arial"/>
          <w:color w:val="000000"/>
        </w:rPr>
        <w:t>TVM</w:t>
      </w:r>
      <w:proofErr w:type="spellEnd"/>
      <w:r w:rsidRPr="00C946FF">
        <w:rPr>
          <w:rFonts w:ascii="Arial" w:hAnsi="Arial" w:cs="Arial"/>
          <w:color w:val="000000"/>
        </w:rPr>
        <w:t xml:space="preserve"> DBE provisions may result in formal enforcement action or appropriate sanctions as determined by </w:t>
      </w:r>
      <w:proofErr w:type="spellStart"/>
      <w:r w:rsidRPr="00C946FF">
        <w:rPr>
          <w:rFonts w:ascii="Arial" w:hAnsi="Arial" w:cs="Arial"/>
          <w:color w:val="000000"/>
        </w:rPr>
        <w:t>DRMT</w:t>
      </w:r>
      <w:proofErr w:type="spellEnd"/>
      <w:r w:rsidRPr="00C946FF">
        <w:rPr>
          <w:rFonts w:ascii="Arial" w:hAnsi="Arial" w:cs="Arial"/>
          <w:color w:val="000000"/>
        </w:rPr>
        <w:t xml:space="preserve"> of the FTA.</w:t>
      </w:r>
    </w:p>
    <w:p w14:paraId="117EEC86" w14:textId="77777777" w:rsidR="00C9158B" w:rsidRPr="00C946FF" w:rsidRDefault="00C9158B" w:rsidP="00C946FF">
      <w:pPr>
        <w:pStyle w:val="NoSpacing"/>
        <w:jc w:val="both"/>
        <w:rPr>
          <w:rFonts w:ascii="Arial" w:eastAsia="Calibri" w:hAnsi="Arial" w:cs="Arial"/>
          <w:b/>
          <w:noProof/>
          <w:highlight w:val="yellow"/>
        </w:rPr>
      </w:pPr>
    </w:p>
    <w:p w14:paraId="4D447DF0" w14:textId="737B9DC4" w:rsidR="00C9158B" w:rsidRPr="00B27CCA" w:rsidRDefault="00B8539E" w:rsidP="002B4FC3">
      <w:pPr>
        <w:pStyle w:val="Heading1"/>
      </w:pPr>
      <w:bookmarkStart w:id="170" w:name="_Toc10529577"/>
      <w:r w:rsidRPr="00B27CCA">
        <w:t>9</w:t>
      </w:r>
      <w:r w:rsidR="00C9158B" w:rsidRPr="00B27CCA">
        <w:t>. Satisfactory Continuing Control</w:t>
      </w:r>
      <w:bookmarkEnd w:id="170"/>
      <w:r w:rsidR="00C9158B" w:rsidRPr="00B27CCA">
        <w:t xml:space="preserve"> </w:t>
      </w:r>
    </w:p>
    <w:p w14:paraId="3735835B" w14:textId="66DD3CB8" w:rsidR="00C9158B" w:rsidRPr="00C946FF" w:rsidRDefault="00C9158B" w:rsidP="00C946FF">
      <w:pPr>
        <w:spacing w:after="5" w:line="247" w:lineRule="auto"/>
        <w:ind w:left="-2" w:hanging="9"/>
        <w:jc w:val="both"/>
        <w:rPr>
          <w:rFonts w:eastAsia="Times New Roman" w:cs="Arial"/>
          <w:color w:val="000000"/>
        </w:rPr>
      </w:pPr>
      <w:r w:rsidRPr="00C946FF">
        <w:rPr>
          <w:rFonts w:eastAsia="Times New Roman" w:cs="Arial"/>
          <w:color w:val="000000"/>
        </w:rPr>
        <w:t xml:space="preserve">Equipment and real property acquired, built, or improved with the assistance of FTA grant funds must remain under the control of </w:t>
      </w:r>
      <w:proofErr w:type="spellStart"/>
      <w:r w:rsidRPr="00C946FF">
        <w:rPr>
          <w:rFonts w:eastAsia="Times New Roman" w:cs="Arial"/>
          <w:color w:val="000000"/>
        </w:rPr>
        <w:t>DRMT</w:t>
      </w:r>
      <w:proofErr w:type="spellEnd"/>
      <w:r w:rsidRPr="00C946FF">
        <w:rPr>
          <w:rFonts w:eastAsia="Times New Roman" w:cs="Arial"/>
          <w:color w:val="000000"/>
        </w:rPr>
        <w:t xml:space="preserve"> and/or the subrecipients who are responsible for </w:t>
      </w:r>
      <w:r w:rsidR="00D02599" w:rsidRPr="00C946FF">
        <w:rPr>
          <w:rFonts w:eastAsia="Times New Roman" w:cs="Arial"/>
          <w:color w:val="000000"/>
        </w:rPr>
        <w:t>verif</w:t>
      </w:r>
      <w:r w:rsidR="00F8589A" w:rsidRPr="00C946FF">
        <w:rPr>
          <w:rFonts w:eastAsia="Times New Roman" w:cs="Arial"/>
          <w:color w:val="000000"/>
        </w:rPr>
        <w:t>y</w:t>
      </w:r>
      <w:r w:rsidR="00D02599" w:rsidRPr="00C946FF">
        <w:rPr>
          <w:rFonts w:eastAsia="Times New Roman" w:cs="Arial"/>
          <w:color w:val="000000"/>
        </w:rPr>
        <w:t>ing</w:t>
      </w:r>
      <w:r w:rsidRPr="00C946FF">
        <w:rPr>
          <w:rFonts w:eastAsia="Times New Roman" w:cs="Arial"/>
          <w:color w:val="000000"/>
        </w:rPr>
        <w:t xml:space="preserve"> that the equipment and real property continue for use by transit services.  This section describes the satisfactory continuing control provisions for real property and equipment.</w:t>
      </w:r>
    </w:p>
    <w:p w14:paraId="1AFD0F8E" w14:textId="506F4A5D" w:rsidR="00C9158B" w:rsidRPr="00C946FF" w:rsidRDefault="00C9158B">
      <w:pPr>
        <w:spacing w:after="0"/>
        <w:ind w:left="2"/>
        <w:jc w:val="both"/>
        <w:rPr>
          <w:rFonts w:eastAsia="Times New Roman" w:cs="Arial"/>
          <w:color w:val="000000"/>
        </w:rPr>
      </w:pPr>
    </w:p>
    <w:p w14:paraId="794A77B9" w14:textId="5884C4B9" w:rsidR="00C9158B" w:rsidRPr="00B27CCA" w:rsidRDefault="00B8539E" w:rsidP="009F6E45">
      <w:pPr>
        <w:pStyle w:val="Heading2"/>
      </w:pPr>
      <w:bookmarkStart w:id="171" w:name="_Toc10529578"/>
      <w:r w:rsidRPr="00B27CCA">
        <w:t>9</w:t>
      </w:r>
      <w:r w:rsidR="00C9158B" w:rsidRPr="00B27CCA">
        <w:t>.1 FTA Funded Assets Management (Caltrans as a Lien holder)</w:t>
      </w:r>
      <w:bookmarkEnd w:id="171"/>
    </w:p>
    <w:p w14:paraId="38DFFCCD" w14:textId="626C31C1" w:rsidR="00C9158B" w:rsidRPr="00C946FF" w:rsidRDefault="00C9158B" w:rsidP="00C946FF">
      <w:pPr>
        <w:spacing w:after="5" w:line="247" w:lineRule="auto"/>
        <w:ind w:left="-2" w:hanging="9"/>
        <w:jc w:val="both"/>
        <w:rPr>
          <w:rFonts w:eastAsia="Times New Roman" w:cs="Arial"/>
          <w:color w:val="000000"/>
        </w:rPr>
      </w:pPr>
      <w:r w:rsidRPr="00C946FF">
        <w:rPr>
          <w:rFonts w:eastAsia="Times New Roman" w:cs="Arial"/>
          <w:color w:val="000000"/>
        </w:rPr>
        <w:t xml:space="preserve">To </w:t>
      </w:r>
      <w:r w:rsidR="00D02599" w:rsidRPr="00C946FF">
        <w:rPr>
          <w:rFonts w:eastAsia="Times New Roman" w:cs="Arial"/>
          <w:color w:val="000000"/>
        </w:rPr>
        <w:t>verify</w:t>
      </w:r>
      <w:r w:rsidRPr="00C946FF">
        <w:rPr>
          <w:rFonts w:eastAsia="Times New Roman" w:cs="Arial"/>
          <w:color w:val="000000"/>
        </w:rPr>
        <w:t xml:space="preserve"> that federal investment is protected, Caltrans shall be the lien holder to all FTA funded assets until the end of the useful life of the project</w:t>
      </w:r>
      <w:r w:rsidR="00F93D3C" w:rsidRPr="00C946FF">
        <w:rPr>
          <w:rFonts w:eastAsia="Times New Roman" w:cs="Arial"/>
          <w:color w:val="000000"/>
        </w:rPr>
        <w:t xml:space="preserve"> as defined in FTA Circular </w:t>
      </w:r>
      <w:proofErr w:type="spellStart"/>
      <w:r w:rsidR="00F93D3C" w:rsidRPr="00C946FF">
        <w:rPr>
          <w:rFonts w:eastAsia="Times New Roman" w:cs="Arial"/>
          <w:color w:val="000000"/>
        </w:rPr>
        <w:t>5010.1E</w:t>
      </w:r>
      <w:proofErr w:type="spellEnd"/>
      <w:r w:rsidR="00F93D3C" w:rsidRPr="00C946FF">
        <w:rPr>
          <w:rFonts w:eastAsia="Times New Roman" w:cs="Arial"/>
          <w:color w:val="000000"/>
        </w:rPr>
        <w:t>, Award Management Requirements</w:t>
      </w:r>
      <w:r w:rsidRPr="00C946FF">
        <w:rPr>
          <w:rFonts w:eastAsia="Times New Roman" w:cs="Arial"/>
          <w:color w:val="000000"/>
        </w:rPr>
        <w:t xml:space="preserve">.  </w:t>
      </w:r>
      <w:r w:rsidR="00F93D3C" w:rsidRPr="00C946FF">
        <w:rPr>
          <w:rFonts w:eastAsia="Times New Roman" w:cs="Arial"/>
          <w:color w:val="000000"/>
        </w:rPr>
        <w:t>At all times the FTA funded asset shall be in the possession or control of the subrecipient, the subrecipient is the registered owner and Caltrans is the legal owner or lien holder.  As lien</w:t>
      </w:r>
      <w:r w:rsidR="003D5C7E" w:rsidRPr="00C946FF">
        <w:rPr>
          <w:rFonts w:eastAsia="Times New Roman" w:cs="Arial"/>
          <w:color w:val="000000"/>
        </w:rPr>
        <w:t xml:space="preserve"> </w:t>
      </w:r>
      <w:r w:rsidR="00F93D3C" w:rsidRPr="00C946FF">
        <w:rPr>
          <w:rFonts w:eastAsia="Times New Roman" w:cs="Arial"/>
          <w:color w:val="000000"/>
        </w:rPr>
        <w:t xml:space="preserve">holder, </w:t>
      </w:r>
      <w:r w:rsidRPr="00C946FF">
        <w:rPr>
          <w:rFonts w:eastAsia="Times New Roman" w:cs="Arial"/>
          <w:color w:val="000000"/>
        </w:rPr>
        <w:t xml:space="preserve">Caltrans </w:t>
      </w:r>
      <w:r w:rsidR="00F93D3C" w:rsidRPr="00C946FF">
        <w:rPr>
          <w:rFonts w:eastAsia="Times New Roman" w:cs="Arial"/>
          <w:color w:val="000000"/>
        </w:rPr>
        <w:t xml:space="preserve">has </w:t>
      </w:r>
      <w:r w:rsidRPr="00C946FF">
        <w:rPr>
          <w:rFonts w:eastAsia="Times New Roman" w:cs="Arial"/>
          <w:color w:val="000000"/>
        </w:rPr>
        <w:t xml:space="preserve">control over FTA funded assets and </w:t>
      </w:r>
      <w:r w:rsidR="00D02599" w:rsidRPr="00C946FF">
        <w:rPr>
          <w:rFonts w:eastAsia="Times New Roman" w:cs="Arial"/>
          <w:color w:val="000000"/>
        </w:rPr>
        <w:t>verif</w:t>
      </w:r>
      <w:r w:rsidR="00F93D3C" w:rsidRPr="00C946FF">
        <w:rPr>
          <w:rFonts w:eastAsia="Times New Roman" w:cs="Arial"/>
          <w:color w:val="000000"/>
        </w:rPr>
        <w:t>ies</w:t>
      </w:r>
      <w:r w:rsidRPr="00C946FF">
        <w:rPr>
          <w:rFonts w:eastAsia="Times New Roman" w:cs="Arial"/>
          <w:color w:val="000000"/>
        </w:rPr>
        <w:t xml:space="preserve"> that they are used in transit service.</w:t>
      </w:r>
    </w:p>
    <w:p w14:paraId="03F22369" w14:textId="6BBDAE86" w:rsidR="00C9158B" w:rsidRPr="00C946FF" w:rsidRDefault="00C9158B">
      <w:pPr>
        <w:spacing w:after="0"/>
        <w:ind w:left="2"/>
        <w:jc w:val="both"/>
        <w:rPr>
          <w:rFonts w:eastAsia="Times New Roman" w:cs="Arial"/>
          <w:color w:val="000000"/>
        </w:rPr>
      </w:pPr>
    </w:p>
    <w:p w14:paraId="7B452BF0" w14:textId="787BDF78" w:rsidR="00C9158B" w:rsidRPr="00B27CCA" w:rsidRDefault="00B8539E" w:rsidP="009F6E45">
      <w:pPr>
        <w:pStyle w:val="Heading2"/>
      </w:pPr>
      <w:bookmarkStart w:id="172" w:name="_Toc10529579"/>
      <w:r w:rsidRPr="00B27CCA">
        <w:t>9</w:t>
      </w:r>
      <w:r w:rsidR="00C9158B" w:rsidRPr="00B27CCA">
        <w:t>.2 Real Property</w:t>
      </w:r>
      <w:bookmarkEnd w:id="172"/>
    </w:p>
    <w:p w14:paraId="27B38A41" w14:textId="056A3112" w:rsidR="00C9158B" w:rsidRPr="00C946FF" w:rsidRDefault="00C9158B" w:rsidP="00C946FF">
      <w:pPr>
        <w:spacing w:after="5" w:line="247" w:lineRule="auto"/>
        <w:ind w:left="-2" w:hanging="9"/>
        <w:jc w:val="both"/>
        <w:rPr>
          <w:rFonts w:eastAsia="Times New Roman" w:cs="Arial"/>
          <w:color w:val="000000"/>
        </w:rPr>
      </w:pPr>
      <w:r w:rsidRPr="00C946FF">
        <w:rPr>
          <w:rFonts w:eastAsia="Times New Roman" w:cs="Arial"/>
          <w:color w:val="000000"/>
        </w:rPr>
        <w:t xml:space="preserve">Subrecipients are responsible for the management and disposition of property acquired with Section 5311 funds.  Real property acquisition and relocation activity must be conducted in accordance with the requirements in Sections 305 and 210 in the </w:t>
      </w:r>
      <w:hyperlink r:id="rId105">
        <w:r w:rsidRPr="00C946FF">
          <w:rPr>
            <w:rFonts w:eastAsia="Times New Roman" w:cs="Arial"/>
            <w:color w:val="0000FF"/>
            <w:u w:val="single" w:color="0000FF"/>
          </w:rPr>
          <w:t>Uniform</w:t>
        </w:r>
      </w:hyperlink>
      <w:hyperlink r:id="rId106">
        <w:r w:rsidRPr="00C946FF">
          <w:rPr>
            <w:rFonts w:eastAsia="Times New Roman" w:cs="Arial"/>
            <w:color w:val="0000FF"/>
          </w:rPr>
          <w:t xml:space="preserve"> </w:t>
        </w:r>
      </w:hyperlink>
      <w:hyperlink r:id="rId107">
        <w:r w:rsidRPr="00C946FF">
          <w:rPr>
            <w:rFonts w:eastAsia="Times New Roman" w:cs="Arial"/>
            <w:color w:val="0000FF"/>
            <w:u w:val="single" w:color="0000FF"/>
          </w:rPr>
          <w:t>Relocation Assistance and Real Property Uniform Relocation Act of 1970</w:t>
        </w:r>
      </w:hyperlink>
      <w:hyperlink r:id="rId108">
        <w:r w:rsidRPr="00C946FF">
          <w:rPr>
            <w:rFonts w:eastAsia="Times New Roman" w:cs="Arial"/>
            <w:color w:val="000000"/>
          </w:rPr>
          <w:t>,</w:t>
        </w:r>
      </w:hyperlink>
      <w:r w:rsidRPr="00C946FF">
        <w:rPr>
          <w:rFonts w:eastAsia="Times New Roman" w:cs="Arial"/>
          <w:color w:val="000000"/>
        </w:rPr>
        <w:t xml:space="preserve"> as amended (Uniform Act), and codified in </w:t>
      </w:r>
      <w:hyperlink r:id="rId109">
        <w:r w:rsidRPr="00C946FF">
          <w:rPr>
            <w:rFonts w:eastAsia="Times New Roman" w:cs="Arial"/>
            <w:color w:val="0000FF"/>
            <w:u w:val="single" w:color="0000FF"/>
          </w:rPr>
          <w:t>49 CFR Part 24</w:t>
        </w:r>
      </w:hyperlink>
      <w:hyperlink r:id="rId110">
        <w:r w:rsidRPr="00C946FF">
          <w:rPr>
            <w:rFonts w:eastAsia="Times New Roman" w:cs="Arial"/>
            <w:color w:val="000000"/>
          </w:rPr>
          <w:t>.</w:t>
        </w:r>
      </w:hyperlink>
      <w:r w:rsidRPr="00C946FF">
        <w:rPr>
          <w:rFonts w:eastAsia="Times New Roman" w:cs="Arial"/>
          <w:color w:val="000000"/>
        </w:rPr>
        <w:t xml:space="preserve"> FTA guidance states, “The objective of the Uniform Act is that owners of real property to be acquired for federal and federally assisted projects be treated fairly and consistently; that persons displaced be treated fairly, consistently and equitably; and that acquiring agencies implement the regulations in a manner that is efficient and cost effective.”  Subrecipients may not incur costs prior to receiving approval from </w:t>
      </w:r>
      <w:proofErr w:type="spellStart"/>
      <w:r w:rsidRPr="00C946FF">
        <w:rPr>
          <w:rFonts w:eastAsia="Times New Roman" w:cs="Arial"/>
          <w:color w:val="000000"/>
        </w:rPr>
        <w:t>DRMT</w:t>
      </w:r>
      <w:proofErr w:type="spellEnd"/>
      <w:r w:rsidRPr="00C946FF">
        <w:rPr>
          <w:rFonts w:eastAsia="Times New Roman" w:cs="Arial"/>
          <w:color w:val="000000"/>
        </w:rPr>
        <w:t>.</w:t>
      </w:r>
    </w:p>
    <w:p w14:paraId="2DCBA107" w14:textId="55E9357D" w:rsidR="00C9158B" w:rsidRPr="00C946FF" w:rsidRDefault="00C9158B">
      <w:pPr>
        <w:spacing w:after="0"/>
        <w:ind w:left="3"/>
        <w:jc w:val="both"/>
        <w:rPr>
          <w:rFonts w:eastAsia="Times New Roman" w:cs="Arial"/>
          <w:color w:val="000000"/>
        </w:rPr>
      </w:pPr>
    </w:p>
    <w:p w14:paraId="77ED52F8" w14:textId="0354689E" w:rsidR="00C9158B" w:rsidRPr="00B27CCA" w:rsidRDefault="00C03BC9">
      <w:pPr>
        <w:pStyle w:val="Heading3"/>
      </w:pPr>
      <w:bookmarkStart w:id="173" w:name="_Toc10529580"/>
      <w:r w:rsidRPr="00B27CCA">
        <w:t>9</w:t>
      </w:r>
      <w:r w:rsidR="00C9158B" w:rsidRPr="00B27CCA">
        <w:t>.2.1 Roles and Responsibilities</w:t>
      </w:r>
      <w:bookmarkEnd w:id="173"/>
      <w:r w:rsidR="00C9158B" w:rsidRPr="00B27CCA">
        <w:t xml:space="preserve"> </w:t>
      </w:r>
    </w:p>
    <w:p w14:paraId="6694F498" w14:textId="77777777" w:rsidR="00C9158B" w:rsidRPr="00C946FF" w:rsidRDefault="00C9158B" w:rsidP="00C946FF">
      <w:pPr>
        <w:spacing w:after="5" w:line="247" w:lineRule="auto"/>
        <w:ind w:left="-2" w:hanging="9"/>
        <w:jc w:val="both"/>
        <w:rPr>
          <w:rFonts w:eastAsia="Times New Roman" w:cs="Arial"/>
          <w:color w:val="000000"/>
        </w:rPr>
      </w:pPr>
      <w:r w:rsidRPr="00C946FF">
        <w:rPr>
          <w:rFonts w:eastAsia="Times New Roman" w:cs="Arial"/>
          <w:color w:val="000000"/>
          <w:u w:val="single" w:color="000000"/>
        </w:rPr>
        <w:t>Subrecipient</w:t>
      </w:r>
      <w:r w:rsidRPr="00C946FF">
        <w:rPr>
          <w:rFonts w:eastAsia="Times New Roman" w:cs="Arial"/>
          <w:color w:val="000000"/>
        </w:rPr>
        <w:t xml:space="preserve"> responsibilities include: </w:t>
      </w:r>
    </w:p>
    <w:p w14:paraId="7B7858D6" w14:textId="77777777" w:rsidR="00C9158B" w:rsidRPr="00C946FF" w:rsidRDefault="00C9158B" w:rsidP="00C946FF">
      <w:pPr>
        <w:pStyle w:val="ListParagraph"/>
        <w:numPr>
          <w:ilvl w:val="0"/>
          <w:numId w:val="264"/>
        </w:numPr>
        <w:rPr>
          <w:rFonts w:ascii="Arial" w:hAnsi="Arial" w:cs="Arial"/>
        </w:rPr>
      </w:pPr>
      <w:r w:rsidRPr="00C946FF">
        <w:rPr>
          <w:rFonts w:ascii="Arial" w:hAnsi="Arial" w:cs="Arial"/>
        </w:rPr>
        <w:t xml:space="preserve">Obtain appraisals and prepare initial environmental and other required documents prior to application submission. </w:t>
      </w:r>
    </w:p>
    <w:p w14:paraId="52F4FFFA" w14:textId="6EB5CDDB" w:rsidR="00C9158B" w:rsidRPr="00C946FF" w:rsidRDefault="00C9158B" w:rsidP="00C946FF">
      <w:pPr>
        <w:pStyle w:val="ListParagraph"/>
        <w:numPr>
          <w:ilvl w:val="0"/>
          <w:numId w:val="264"/>
        </w:numPr>
        <w:rPr>
          <w:rFonts w:ascii="Arial" w:hAnsi="Arial" w:cs="Arial"/>
        </w:rPr>
      </w:pPr>
      <w:r w:rsidRPr="00C946FF">
        <w:rPr>
          <w:rFonts w:ascii="Arial" w:hAnsi="Arial" w:cs="Arial"/>
        </w:rPr>
        <w:t>Prepare a physical inventory every two years.</w:t>
      </w:r>
    </w:p>
    <w:p w14:paraId="1C0D0BF0" w14:textId="4FA73568" w:rsidR="00C9158B" w:rsidRPr="00C946FF" w:rsidRDefault="00C9158B">
      <w:pPr>
        <w:spacing w:after="0"/>
        <w:ind w:left="2"/>
        <w:jc w:val="both"/>
        <w:rPr>
          <w:rFonts w:eastAsia="Times New Roman" w:cs="Arial"/>
          <w:color w:val="000000"/>
        </w:rPr>
      </w:pPr>
    </w:p>
    <w:p w14:paraId="3B8FC22A" w14:textId="347F13E2" w:rsidR="00C9158B" w:rsidRPr="00C946FF" w:rsidRDefault="00A36B59" w:rsidP="00C946FF">
      <w:pPr>
        <w:spacing w:after="5" w:line="247" w:lineRule="auto"/>
        <w:ind w:left="-2" w:hanging="9"/>
        <w:jc w:val="both"/>
        <w:rPr>
          <w:rFonts w:eastAsia="Times New Roman" w:cs="Arial"/>
          <w:color w:val="000000"/>
        </w:rPr>
      </w:pPr>
      <w:proofErr w:type="spellStart"/>
      <w:r w:rsidRPr="00C946FF">
        <w:rPr>
          <w:rFonts w:eastAsia="Times New Roman" w:cs="Arial"/>
          <w:color w:val="000000"/>
          <w:u w:val="single" w:color="000000"/>
        </w:rPr>
        <w:t>DRMT</w:t>
      </w:r>
      <w:proofErr w:type="spellEnd"/>
      <w:r w:rsidR="00C9158B" w:rsidRPr="00C946FF">
        <w:rPr>
          <w:rFonts w:eastAsia="Times New Roman" w:cs="Arial"/>
          <w:color w:val="000000"/>
        </w:rPr>
        <w:t xml:space="preserve"> responsibilities include:</w:t>
      </w:r>
    </w:p>
    <w:p w14:paraId="1518A625" w14:textId="0A2A9368" w:rsidR="00C9158B" w:rsidRPr="00C946FF" w:rsidRDefault="00C9158B" w:rsidP="00C946FF">
      <w:pPr>
        <w:pStyle w:val="ListParagraph"/>
        <w:numPr>
          <w:ilvl w:val="0"/>
          <w:numId w:val="266"/>
        </w:numPr>
        <w:rPr>
          <w:rFonts w:ascii="Arial" w:hAnsi="Arial" w:cs="Arial"/>
        </w:rPr>
      </w:pPr>
      <w:r w:rsidRPr="00C946FF">
        <w:rPr>
          <w:rFonts w:ascii="Arial" w:hAnsi="Arial" w:cs="Arial"/>
        </w:rPr>
        <w:lastRenderedPageBreak/>
        <w:t>Reviews submittals for accuracy and conformance to policy.</w:t>
      </w:r>
    </w:p>
    <w:p w14:paraId="6DAA8798" w14:textId="1E65A924" w:rsidR="00C9158B" w:rsidRPr="00C946FF" w:rsidRDefault="00C9158B" w:rsidP="00C946FF">
      <w:pPr>
        <w:pStyle w:val="ListParagraph"/>
        <w:numPr>
          <w:ilvl w:val="0"/>
          <w:numId w:val="266"/>
        </w:numPr>
        <w:rPr>
          <w:rFonts w:ascii="Arial" w:hAnsi="Arial" w:cs="Arial"/>
        </w:rPr>
      </w:pPr>
      <w:r w:rsidRPr="00C946FF">
        <w:rPr>
          <w:rFonts w:ascii="Arial" w:hAnsi="Arial" w:cs="Arial"/>
        </w:rPr>
        <w:t>Monitor subrecipients’ management and disposition of property.</w:t>
      </w:r>
    </w:p>
    <w:p w14:paraId="4220CE3A" w14:textId="77777777" w:rsidR="00C9158B" w:rsidRPr="00C946FF" w:rsidRDefault="00C9158B" w:rsidP="00C946FF">
      <w:pPr>
        <w:pStyle w:val="ListParagraph"/>
        <w:numPr>
          <w:ilvl w:val="0"/>
          <w:numId w:val="266"/>
        </w:numPr>
        <w:rPr>
          <w:rFonts w:ascii="Arial" w:hAnsi="Arial" w:cs="Arial"/>
        </w:rPr>
      </w:pPr>
      <w:r w:rsidRPr="00C946FF">
        <w:rPr>
          <w:rFonts w:ascii="Arial" w:hAnsi="Arial" w:cs="Arial"/>
        </w:rPr>
        <w:t xml:space="preserve">Perform on-site inspection of property. </w:t>
      </w:r>
    </w:p>
    <w:p w14:paraId="7F945238" w14:textId="5CB8B185" w:rsidR="00C9158B" w:rsidRPr="00C946FF" w:rsidRDefault="00C9158B" w:rsidP="00C946FF">
      <w:pPr>
        <w:pStyle w:val="ListParagraph"/>
        <w:numPr>
          <w:ilvl w:val="0"/>
          <w:numId w:val="266"/>
        </w:numPr>
        <w:rPr>
          <w:rFonts w:ascii="Arial" w:hAnsi="Arial" w:cs="Arial"/>
        </w:rPr>
      </w:pPr>
      <w:r w:rsidRPr="00C946FF">
        <w:rPr>
          <w:rFonts w:ascii="Arial" w:hAnsi="Arial" w:cs="Arial"/>
        </w:rPr>
        <w:t>Provide policy guidance and direction.</w:t>
      </w:r>
    </w:p>
    <w:p w14:paraId="782335A9" w14:textId="3D1691EF" w:rsidR="00C9158B" w:rsidRPr="00C946FF" w:rsidRDefault="00C9158B">
      <w:pPr>
        <w:spacing w:after="0"/>
        <w:ind w:left="2"/>
        <w:jc w:val="both"/>
        <w:rPr>
          <w:rFonts w:eastAsia="Times New Roman" w:cs="Arial"/>
          <w:color w:val="000000"/>
        </w:rPr>
      </w:pPr>
    </w:p>
    <w:p w14:paraId="79CE9664" w14:textId="25E95F15" w:rsidR="00C9158B" w:rsidRPr="00B27CCA" w:rsidRDefault="00C03BC9">
      <w:pPr>
        <w:pStyle w:val="Heading3"/>
      </w:pPr>
      <w:bookmarkStart w:id="174" w:name="_Toc10529581"/>
      <w:r w:rsidRPr="00B27CCA">
        <w:t>9</w:t>
      </w:r>
      <w:r w:rsidR="00C9158B" w:rsidRPr="00B27CCA">
        <w:t>.2.2 Appraisal</w:t>
      </w:r>
      <w:bookmarkEnd w:id="174"/>
    </w:p>
    <w:p w14:paraId="056C803B" w14:textId="04F179A1" w:rsidR="00C9158B" w:rsidRPr="00C946FF" w:rsidRDefault="00C9158B" w:rsidP="00C946FF">
      <w:pPr>
        <w:spacing w:after="5" w:line="247" w:lineRule="auto"/>
        <w:ind w:left="-2" w:hanging="9"/>
        <w:jc w:val="both"/>
        <w:rPr>
          <w:rFonts w:eastAsia="Times New Roman" w:cs="Arial"/>
          <w:color w:val="000000"/>
        </w:rPr>
      </w:pPr>
      <w:r w:rsidRPr="00C946FF">
        <w:rPr>
          <w:rFonts w:eastAsia="Times New Roman" w:cs="Arial"/>
          <w:color w:val="000000"/>
        </w:rPr>
        <w:t>Real property must be acquired at its current fair market value</w:t>
      </w:r>
      <w:r w:rsidR="00807FE9" w:rsidRPr="00B27CCA">
        <w:rPr>
          <w:rFonts w:eastAsia="Times New Roman" w:cs="Arial"/>
          <w:color w:val="000000"/>
        </w:rPr>
        <w:t xml:space="preserve">.  </w:t>
      </w:r>
      <w:r w:rsidRPr="00C946FF">
        <w:rPr>
          <w:rFonts w:eastAsia="Times New Roman" w:cs="Arial"/>
          <w:color w:val="000000"/>
        </w:rPr>
        <w:t xml:space="preserve">Fair market value will be established </w:t>
      </w:r>
      <w:proofErr w:type="gramStart"/>
      <w:r w:rsidRPr="00C946FF">
        <w:rPr>
          <w:rFonts w:eastAsia="Times New Roman" w:cs="Arial"/>
          <w:color w:val="000000"/>
        </w:rPr>
        <w:t>on the basis of</w:t>
      </w:r>
      <w:proofErr w:type="gramEnd"/>
      <w:r w:rsidRPr="00C946FF">
        <w:rPr>
          <w:rFonts w:eastAsia="Times New Roman" w:cs="Arial"/>
          <w:color w:val="000000"/>
        </w:rPr>
        <w:t xml:space="preserve"> a recent, independently prepared appraisal by a certified appraiser.  An additional appraisal may be made if the subrecipient finds the valuation problem complex and deems a second appraisal to be appropriate.  Subrecipients shall instruct appraisers to disregard any decrease or increase in the fair market value of the real property caused by the likelihood that the </w:t>
      </w:r>
      <w:proofErr w:type="gramStart"/>
      <w:r w:rsidRPr="00C946FF">
        <w:rPr>
          <w:rFonts w:eastAsia="Times New Roman" w:cs="Arial"/>
          <w:color w:val="000000"/>
        </w:rPr>
        <w:t>particular property</w:t>
      </w:r>
      <w:proofErr w:type="gramEnd"/>
      <w:r w:rsidRPr="00C946FF">
        <w:rPr>
          <w:rFonts w:eastAsia="Times New Roman" w:cs="Arial"/>
          <w:color w:val="000000"/>
        </w:rPr>
        <w:t xml:space="preserve"> is to be acquired for the project.</w:t>
      </w:r>
    </w:p>
    <w:p w14:paraId="2E7FFB53" w14:textId="3ED3D687" w:rsidR="00C9158B" w:rsidRPr="00C946FF" w:rsidRDefault="00C9158B">
      <w:pPr>
        <w:spacing w:after="0"/>
        <w:ind w:left="2"/>
        <w:jc w:val="both"/>
        <w:rPr>
          <w:rFonts w:eastAsia="Times New Roman" w:cs="Arial"/>
          <w:color w:val="000000"/>
        </w:rPr>
      </w:pPr>
    </w:p>
    <w:p w14:paraId="780C198E" w14:textId="5FD9C5FE" w:rsidR="00C9158B" w:rsidRPr="00C946FF" w:rsidRDefault="00C9158B" w:rsidP="00584D88">
      <w:pPr>
        <w:spacing w:after="240" w:line="247" w:lineRule="auto"/>
        <w:ind w:hanging="14"/>
        <w:jc w:val="both"/>
        <w:rPr>
          <w:rFonts w:eastAsia="Times New Roman" w:cs="Arial"/>
          <w:color w:val="000000"/>
        </w:rPr>
      </w:pPr>
      <w:r w:rsidRPr="00C946FF">
        <w:rPr>
          <w:rFonts w:eastAsia="Times New Roman" w:cs="Arial"/>
          <w:color w:val="000000"/>
        </w:rPr>
        <w:t xml:space="preserve">One appraisal and a reviewer’s analysis are required when the estimated property value is $250,000 or less.  Two appraisals and a reviewer’s analysis are required when the estimated property value exceeds $250,000, or when an estimated property value </w:t>
      </w:r>
      <w:proofErr w:type="gramStart"/>
      <w:r w:rsidRPr="00C946FF">
        <w:rPr>
          <w:rFonts w:eastAsia="Times New Roman" w:cs="Arial"/>
          <w:color w:val="000000"/>
        </w:rPr>
        <w:t>in excess of</w:t>
      </w:r>
      <w:proofErr w:type="gramEnd"/>
      <w:r w:rsidRPr="00C946FF">
        <w:rPr>
          <w:rFonts w:eastAsia="Times New Roman" w:cs="Arial"/>
          <w:color w:val="000000"/>
        </w:rPr>
        <w:t xml:space="preserve"> $250,000 must be resolved through eminent domain proceedings or if a property is to be condemned.  FTA must review and concur in appraisals and review appraisals for acquisitions over $500,000 or in-kind contributions of any value before federal funds are expended, or the value is used as local match.  Instead of using its power of eminent domain, when a property cannot be purchased at appraised value, a subrecipient may propose acquisition through negotiated settlement.  The subrecipient must document that reasonable efforts to purchase it at the appraised amount have failed and prepare written justification supporting why the settlement is reasonably prudent and in the interest of the public.  When the settlement exceeds the offer by $10,000, a litigation attorney must provide a written assessment of proposed settlement risks over the risks of proceeding in court</w:t>
      </w:r>
      <w:r w:rsidR="00807FE9" w:rsidRPr="00B27CCA">
        <w:rPr>
          <w:rFonts w:eastAsia="Times New Roman" w:cs="Arial"/>
          <w:color w:val="000000"/>
        </w:rPr>
        <w:t xml:space="preserve">.  </w:t>
      </w:r>
      <w:r w:rsidRPr="00C946FF">
        <w:rPr>
          <w:rFonts w:eastAsia="Times New Roman" w:cs="Arial"/>
          <w:color w:val="000000"/>
        </w:rPr>
        <w:t xml:space="preserve">Prior FTA concurrence is required when a settlement of $50,000 or more and must be further negotiated. </w:t>
      </w:r>
    </w:p>
    <w:p w14:paraId="033D500E" w14:textId="44414FD9" w:rsidR="00C9158B" w:rsidRPr="00C946FF" w:rsidRDefault="00C9158B" w:rsidP="00C946FF">
      <w:pPr>
        <w:spacing w:after="5" w:line="247" w:lineRule="auto"/>
        <w:ind w:left="-2" w:hanging="9"/>
        <w:jc w:val="both"/>
        <w:rPr>
          <w:rFonts w:eastAsia="Times New Roman" w:cs="Arial"/>
          <w:color w:val="000000"/>
        </w:rPr>
      </w:pPr>
      <w:r w:rsidRPr="00C946FF">
        <w:rPr>
          <w:rFonts w:eastAsia="Times New Roman" w:cs="Arial"/>
          <w:color w:val="000000"/>
        </w:rPr>
        <w:t>FTA has identified exceptions to obtaining a full appraisal.  Full appraisal and/or negotiation procedures are not necessary in certain instances</w:t>
      </w:r>
      <w:r w:rsidR="00807FE9" w:rsidRPr="00B27CCA">
        <w:rPr>
          <w:rFonts w:eastAsia="Times New Roman" w:cs="Arial"/>
          <w:color w:val="000000"/>
        </w:rPr>
        <w:t xml:space="preserve">.  </w:t>
      </w:r>
      <w:proofErr w:type="spellStart"/>
      <w:r w:rsidRPr="00C946FF">
        <w:rPr>
          <w:rFonts w:eastAsia="Times New Roman" w:cs="Arial"/>
          <w:color w:val="000000"/>
        </w:rPr>
        <w:t>DRMT</w:t>
      </w:r>
      <w:proofErr w:type="spellEnd"/>
      <w:r w:rsidRPr="00C946FF">
        <w:rPr>
          <w:rFonts w:eastAsia="Times New Roman" w:cs="Arial"/>
          <w:color w:val="000000"/>
        </w:rPr>
        <w:t xml:space="preserve"> should be contacted for further guidance when any of the following conditions apply: </w:t>
      </w:r>
    </w:p>
    <w:p w14:paraId="6234D91D" w14:textId="77777777" w:rsidR="00C9158B" w:rsidRPr="00C946FF" w:rsidRDefault="00C9158B" w:rsidP="00C946FF">
      <w:pPr>
        <w:pStyle w:val="ListParagraph"/>
        <w:numPr>
          <w:ilvl w:val="0"/>
          <w:numId w:val="267"/>
        </w:numPr>
        <w:rPr>
          <w:rFonts w:ascii="Arial" w:hAnsi="Arial" w:cs="Arial"/>
        </w:rPr>
      </w:pPr>
      <w:r w:rsidRPr="00C946FF">
        <w:rPr>
          <w:rFonts w:ascii="Arial" w:hAnsi="Arial" w:cs="Arial"/>
        </w:rPr>
        <w:t xml:space="preserve">The owner is donating the property. </w:t>
      </w:r>
    </w:p>
    <w:p w14:paraId="207A17F0" w14:textId="77777777" w:rsidR="00C9158B" w:rsidRPr="00C946FF" w:rsidRDefault="00C9158B" w:rsidP="00C946FF">
      <w:pPr>
        <w:pStyle w:val="ListParagraph"/>
        <w:numPr>
          <w:ilvl w:val="0"/>
          <w:numId w:val="267"/>
        </w:numPr>
        <w:rPr>
          <w:rFonts w:ascii="Arial" w:hAnsi="Arial" w:cs="Arial"/>
        </w:rPr>
      </w:pPr>
      <w:r w:rsidRPr="00C946FF">
        <w:rPr>
          <w:rFonts w:ascii="Arial" w:hAnsi="Arial" w:cs="Arial"/>
        </w:rPr>
        <w:t xml:space="preserve">The subrecipient does not have authority to acquire property by eminent domain. </w:t>
      </w:r>
    </w:p>
    <w:p w14:paraId="06F519F9" w14:textId="18A0FF69" w:rsidR="00C9158B" w:rsidRPr="00C946FF" w:rsidRDefault="00C9158B" w:rsidP="00C946FF">
      <w:pPr>
        <w:pStyle w:val="ListParagraph"/>
        <w:numPr>
          <w:ilvl w:val="0"/>
          <w:numId w:val="267"/>
        </w:numPr>
        <w:rPr>
          <w:rFonts w:ascii="Arial" w:hAnsi="Arial" w:cs="Arial"/>
        </w:rPr>
      </w:pPr>
      <w:r w:rsidRPr="00C946FF">
        <w:rPr>
          <w:rFonts w:ascii="Arial" w:hAnsi="Arial" w:cs="Arial"/>
        </w:rPr>
        <w:t xml:space="preserve">The property qualifies as a voluntary acquisition as defined in </w:t>
      </w:r>
      <w:hyperlink r:id="rId111" w:anchor="se49.1.24_1101">
        <w:r w:rsidRPr="00C946FF">
          <w:rPr>
            <w:rFonts w:ascii="Arial" w:hAnsi="Arial" w:cs="Arial"/>
            <w:color w:val="0000FF"/>
            <w:u w:val="single" w:color="0000FF"/>
          </w:rPr>
          <w:t>49 CFR 24.101(a)</w:t>
        </w:r>
      </w:hyperlink>
      <w:hyperlink r:id="rId112">
        <w:r w:rsidRPr="00C946FF">
          <w:rPr>
            <w:rFonts w:ascii="Arial" w:hAnsi="Arial" w:cs="Arial"/>
          </w:rPr>
          <w:t>;</w:t>
        </w:r>
      </w:hyperlink>
      <w:r w:rsidRPr="00C946FF">
        <w:rPr>
          <w:rFonts w:ascii="Arial" w:hAnsi="Arial" w:cs="Arial"/>
        </w:rPr>
        <w:t xml:space="preserve"> or </w:t>
      </w:r>
    </w:p>
    <w:p w14:paraId="03F21963" w14:textId="23C93453" w:rsidR="00C9158B" w:rsidRPr="00C946FF" w:rsidRDefault="00C9158B" w:rsidP="00C946FF">
      <w:pPr>
        <w:pStyle w:val="ListParagraph"/>
        <w:numPr>
          <w:ilvl w:val="0"/>
          <w:numId w:val="267"/>
        </w:numPr>
        <w:rPr>
          <w:rFonts w:ascii="Arial" w:hAnsi="Arial" w:cs="Arial"/>
        </w:rPr>
      </w:pPr>
      <w:r w:rsidRPr="00C946FF">
        <w:rPr>
          <w:rFonts w:ascii="Arial" w:hAnsi="Arial" w:cs="Arial"/>
        </w:rPr>
        <w:t xml:space="preserve">The valuation problem is </w:t>
      </w:r>
      <w:r w:rsidR="00807FE9" w:rsidRPr="00C946FF">
        <w:rPr>
          <w:rFonts w:ascii="Arial" w:hAnsi="Arial" w:cs="Arial"/>
        </w:rPr>
        <w:t>uncomplicated,</w:t>
      </w:r>
      <w:r w:rsidRPr="00C946FF">
        <w:rPr>
          <w:rFonts w:ascii="Arial" w:hAnsi="Arial" w:cs="Arial"/>
        </w:rPr>
        <w:t xml:space="preserve"> and the fair market value is estimated at $2,500 or less, based on available data.</w:t>
      </w:r>
    </w:p>
    <w:p w14:paraId="79C499B8" w14:textId="78E925BF" w:rsidR="00C9158B" w:rsidRPr="00C946FF" w:rsidRDefault="00C9158B">
      <w:pPr>
        <w:spacing w:after="0"/>
        <w:ind w:left="3"/>
        <w:jc w:val="both"/>
        <w:rPr>
          <w:rFonts w:eastAsia="Times New Roman" w:cs="Arial"/>
          <w:color w:val="000000"/>
        </w:rPr>
      </w:pPr>
    </w:p>
    <w:p w14:paraId="064A0EE0" w14:textId="235A092C" w:rsidR="00C9158B" w:rsidRPr="00C946FF" w:rsidRDefault="00C9158B" w:rsidP="00C946FF">
      <w:pPr>
        <w:spacing w:after="5" w:line="247" w:lineRule="auto"/>
        <w:ind w:left="-2" w:hanging="9"/>
        <w:jc w:val="both"/>
        <w:rPr>
          <w:rFonts w:eastAsia="Times New Roman" w:cs="Arial"/>
          <w:color w:val="000000"/>
        </w:rPr>
      </w:pPr>
      <w:r w:rsidRPr="00C946FF">
        <w:rPr>
          <w:rFonts w:eastAsia="Times New Roman" w:cs="Arial"/>
          <w:color w:val="000000"/>
        </w:rPr>
        <w:t xml:space="preserve">Unless one or more of the exceptions above applies, the project application that includes real property acquisition is considered incomplete without an appraisal.  (Additional guidance can be found in </w:t>
      </w:r>
      <w:hyperlink r:id="rId113">
        <w:r w:rsidRPr="00C946FF">
          <w:rPr>
            <w:rFonts w:eastAsia="Times New Roman" w:cs="Arial"/>
            <w:color w:val="0000FF"/>
            <w:u w:val="single" w:color="0000FF"/>
          </w:rPr>
          <w:t xml:space="preserve">FTA Circular </w:t>
        </w:r>
        <w:proofErr w:type="spellStart"/>
        <w:r w:rsidRPr="00C946FF">
          <w:rPr>
            <w:rFonts w:eastAsia="Times New Roman" w:cs="Arial"/>
            <w:color w:val="0000FF"/>
            <w:u w:val="single" w:color="0000FF"/>
          </w:rPr>
          <w:t>5010.1D</w:t>
        </w:r>
        <w:proofErr w:type="spellEnd"/>
      </w:hyperlink>
      <w:hyperlink r:id="rId114">
        <w:r w:rsidRPr="00C946FF">
          <w:rPr>
            <w:rFonts w:eastAsia="Times New Roman" w:cs="Arial"/>
            <w:color w:val="000000"/>
          </w:rPr>
          <w:t>,</w:t>
        </w:r>
      </w:hyperlink>
      <w:r w:rsidRPr="00C946FF">
        <w:rPr>
          <w:rFonts w:eastAsia="Times New Roman" w:cs="Arial"/>
          <w:color w:val="000000"/>
        </w:rPr>
        <w:t xml:space="preserve"> Chapter IV.)</w:t>
      </w:r>
    </w:p>
    <w:p w14:paraId="6229518F" w14:textId="501EAF54" w:rsidR="00C9158B" w:rsidRPr="00C946FF" w:rsidRDefault="00C9158B">
      <w:pPr>
        <w:spacing w:after="0"/>
        <w:ind w:left="3"/>
        <w:jc w:val="both"/>
        <w:rPr>
          <w:rFonts w:eastAsia="Times New Roman" w:cs="Arial"/>
          <w:color w:val="000000"/>
        </w:rPr>
      </w:pPr>
    </w:p>
    <w:p w14:paraId="662ABEE7" w14:textId="44391B42" w:rsidR="00C9158B" w:rsidRPr="00B27CCA" w:rsidRDefault="00C03BC9">
      <w:pPr>
        <w:pStyle w:val="Heading3"/>
      </w:pPr>
      <w:bookmarkStart w:id="175" w:name="_Toc10529582"/>
      <w:r w:rsidRPr="00B27CCA">
        <w:lastRenderedPageBreak/>
        <w:t>9</w:t>
      </w:r>
      <w:r w:rsidR="00C9158B" w:rsidRPr="00B27CCA">
        <w:t>.2.3 Assurances, Evaluation and Compliance</w:t>
      </w:r>
      <w:bookmarkEnd w:id="175"/>
    </w:p>
    <w:p w14:paraId="10EA8999" w14:textId="2869FC10" w:rsidR="00C9158B" w:rsidRPr="00C946FF" w:rsidRDefault="00C9158B" w:rsidP="00C946FF">
      <w:pPr>
        <w:spacing w:after="5" w:line="247" w:lineRule="auto"/>
        <w:ind w:left="-2" w:hanging="9"/>
        <w:jc w:val="both"/>
        <w:rPr>
          <w:rFonts w:eastAsia="Times New Roman" w:cs="Arial"/>
        </w:rPr>
      </w:pPr>
      <w:r w:rsidRPr="00C946FF">
        <w:rPr>
          <w:rFonts w:eastAsia="Times New Roman" w:cs="Arial"/>
          <w:color w:val="000000"/>
        </w:rPr>
        <w:t xml:space="preserve">Real property must be acquired, managed, and used in accordance with the </w:t>
      </w:r>
      <w:r w:rsidR="00161127" w:rsidRPr="00C946FF">
        <w:rPr>
          <w:rFonts w:eastAsia="Times New Roman" w:cs="Arial"/>
          <w:u w:color="0000FF"/>
        </w:rPr>
        <w:t>Uniform Relocation</w:t>
      </w:r>
      <w:hyperlink r:id="rId115">
        <w:r w:rsidRPr="00C946FF">
          <w:rPr>
            <w:rFonts w:eastAsia="Times New Roman" w:cs="Arial"/>
          </w:rPr>
          <w:t xml:space="preserve"> </w:t>
        </w:r>
      </w:hyperlink>
    </w:p>
    <w:p w14:paraId="10AD78B8" w14:textId="5DD78279" w:rsidR="00C9158B" w:rsidRPr="00C946FF" w:rsidRDefault="007F4C9B">
      <w:pPr>
        <w:spacing w:after="14" w:line="247" w:lineRule="auto"/>
        <w:ind w:left="12" w:hanging="10"/>
        <w:jc w:val="both"/>
        <w:rPr>
          <w:rFonts w:eastAsia="Times New Roman" w:cs="Arial"/>
          <w:color w:val="000000"/>
        </w:rPr>
      </w:pPr>
      <w:hyperlink r:id="rId116">
        <w:r w:rsidR="00C9158B" w:rsidRPr="00C946FF">
          <w:rPr>
            <w:rFonts w:eastAsia="Times New Roman" w:cs="Arial"/>
            <w:u w:color="0000FF"/>
          </w:rPr>
          <w:t>Assistance and Real Property Uniform Relocation Act of 1970</w:t>
        </w:r>
      </w:hyperlink>
      <w:hyperlink r:id="rId117">
        <w:r w:rsidR="00C9158B" w:rsidRPr="00C946FF">
          <w:rPr>
            <w:rFonts w:eastAsia="Times New Roman" w:cs="Arial"/>
            <w:color w:val="000000"/>
          </w:rPr>
          <w:t xml:space="preserve"> </w:t>
        </w:r>
      </w:hyperlink>
      <w:r w:rsidR="00C9158B" w:rsidRPr="00C946FF">
        <w:rPr>
          <w:rFonts w:eastAsia="Times New Roman" w:cs="Arial"/>
          <w:color w:val="000000"/>
        </w:rPr>
        <w:t xml:space="preserve">and </w:t>
      </w:r>
      <w:r w:rsidR="00161127" w:rsidRPr="00C946FF">
        <w:rPr>
          <w:rFonts w:eastAsia="Times New Roman" w:cs="Arial"/>
          <w:u w:color="0000FF"/>
        </w:rPr>
        <w:t>49 CFR Part 24</w:t>
      </w:r>
      <w:hyperlink r:id="rId118">
        <w:r w:rsidR="00C9158B" w:rsidRPr="00C946FF">
          <w:rPr>
            <w:rFonts w:eastAsia="Times New Roman" w:cs="Arial"/>
            <w:color w:val="000000"/>
          </w:rPr>
          <w:t>,</w:t>
        </w:r>
      </w:hyperlink>
      <w:r w:rsidR="00C9158B" w:rsidRPr="00C946FF">
        <w:rPr>
          <w:rFonts w:eastAsia="Times New Roman" w:cs="Arial"/>
          <w:color w:val="000000"/>
        </w:rPr>
        <w:t xml:space="preserve"> “Uniform</w:t>
      </w:r>
    </w:p>
    <w:p w14:paraId="69FCDEEB" w14:textId="77777777" w:rsidR="00C9158B" w:rsidRPr="00C946FF" w:rsidRDefault="00C9158B" w:rsidP="00C946FF">
      <w:pPr>
        <w:spacing w:after="5" w:line="247" w:lineRule="auto"/>
        <w:ind w:left="-2" w:hanging="9"/>
        <w:jc w:val="both"/>
        <w:rPr>
          <w:rFonts w:eastAsia="Times New Roman" w:cs="Arial"/>
          <w:color w:val="000000"/>
        </w:rPr>
      </w:pPr>
      <w:r w:rsidRPr="00C946FF">
        <w:rPr>
          <w:rFonts w:eastAsia="Times New Roman" w:cs="Arial"/>
          <w:color w:val="000000"/>
        </w:rPr>
        <w:t xml:space="preserve">Relocation Assistance and Real Property Acquisition for Federal and Federally-Assisted </w:t>
      </w:r>
    </w:p>
    <w:p w14:paraId="2500C06E" w14:textId="2FB55172" w:rsidR="00C9158B" w:rsidRPr="00C946FF" w:rsidRDefault="00C9158B" w:rsidP="00C946FF">
      <w:pPr>
        <w:spacing w:after="5" w:line="247" w:lineRule="auto"/>
        <w:ind w:left="-2" w:hanging="9"/>
        <w:jc w:val="both"/>
        <w:rPr>
          <w:rFonts w:eastAsia="Times New Roman" w:cs="Arial"/>
          <w:color w:val="000000"/>
        </w:rPr>
      </w:pPr>
      <w:r w:rsidRPr="00C946FF">
        <w:rPr>
          <w:rFonts w:eastAsia="Times New Roman" w:cs="Arial"/>
          <w:color w:val="000000"/>
        </w:rPr>
        <w:t xml:space="preserve">Programs”.  Applicants applying for funds for property acquisition must submit the assurance for Real Property Acquisition and Relocation with the Section 5311 application process </w:t>
      </w:r>
      <w:proofErr w:type="gramStart"/>
      <w:r w:rsidRPr="00C946FF">
        <w:rPr>
          <w:rFonts w:eastAsia="Times New Roman" w:cs="Arial"/>
          <w:color w:val="000000"/>
        </w:rPr>
        <w:t>in order for</w:t>
      </w:r>
      <w:proofErr w:type="gramEnd"/>
      <w:r w:rsidRPr="00C946FF">
        <w:rPr>
          <w:rFonts w:eastAsia="Times New Roman" w:cs="Arial"/>
          <w:color w:val="000000"/>
        </w:rPr>
        <w:t xml:space="preserve"> the application to be considered complete.  Federal funds cannot be used to purchase any property proposed as local matching share.</w:t>
      </w:r>
    </w:p>
    <w:p w14:paraId="28E2F462" w14:textId="77777777" w:rsidR="00C9158B" w:rsidRPr="00C946FF" w:rsidRDefault="00C9158B" w:rsidP="00584D88">
      <w:pPr>
        <w:spacing w:after="0"/>
        <w:jc w:val="both"/>
        <w:rPr>
          <w:rFonts w:eastAsia="Times New Roman" w:cs="Arial"/>
          <w:color w:val="000000"/>
        </w:rPr>
      </w:pPr>
      <w:r w:rsidRPr="00C946FF">
        <w:rPr>
          <w:rFonts w:eastAsia="Times New Roman" w:cs="Arial"/>
          <w:color w:val="000000"/>
        </w:rPr>
        <w:t xml:space="preserve"> </w:t>
      </w:r>
    </w:p>
    <w:p w14:paraId="25C624D3" w14:textId="070F697D" w:rsidR="00C9158B" w:rsidRPr="00B27CCA" w:rsidRDefault="00C03BC9">
      <w:pPr>
        <w:pStyle w:val="Heading3"/>
      </w:pPr>
      <w:bookmarkStart w:id="176" w:name="_Toc10529583"/>
      <w:r w:rsidRPr="00B27CCA">
        <w:t>9</w:t>
      </w:r>
      <w:r w:rsidR="00C9158B" w:rsidRPr="00B27CCA">
        <w:t>.2.4 Negotiation</w:t>
      </w:r>
      <w:bookmarkEnd w:id="176"/>
      <w:r w:rsidR="00C9158B" w:rsidRPr="00B27CCA">
        <w:t xml:space="preserve"> </w:t>
      </w:r>
    </w:p>
    <w:p w14:paraId="60A8162B" w14:textId="5A02550F" w:rsidR="00C9158B" w:rsidRPr="00C946FF" w:rsidRDefault="00C9158B" w:rsidP="00584D88">
      <w:pPr>
        <w:spacing w:after="240" w:line="247" w:lineRule="auto"/>
        <w:ind w:hanging="14"/>
        <w:jc w:val="both"/>
        <w:rPr>
          <w:rFonts w:eastAsia="Times New Roman" w:cs="Arial"/>
          <w:color w:val="000000"/>
        </w:rPr>
      </w:pPr>
      <w:r w:rsidRPr="00C946FF">
        <w:rPr>
          <w:rFonts w:eastAsia="Times New Roman" w:cs="Arial"/>
          <w:color w:val="000000"/>
        </w:rPr>
        <w:t>Federal land acquisition regulations require that appraisals, including an “offer of just compensation” (with supporting documentation) be prepared before entering into negotiations or executing a purchase agreement for the land.  A subrecipient may initiate the negotiation process prior to grant approval</w:t>
      </w:r>
      <w:r w:rsidR="00807FE9" w:rsidRPr="00B27CCA">
        <w:rPr>
          <w:rFonts w:eastAsia="Times New Roman" w:cs="Arial"/>
          <w:color w:val="000000"/>
        </w:rPr>
        <w:t xml:space="preserve">.  </w:t>
      </w:r>
      <w:r w:rsidRPr="00C946FF">
        <w:rPr>
          <w:rFonts w:eastAsia="Times New Roman" w:cs="Arial"/>
          <w:color w:val="000000"/>
        </w:rPr>
        <w:t xml:space="preserve">However, no reimbursement will be made for costs incurred prior to execution of the </w:t>
      </w:r>
      <w:r w:rsidR="00D02599" w:rsidRPr="00C946FF">
        <w:rPr>
          <w:rFonts w:eastAsia="Times New Roman" w:cs="Arial"/>
          <w:color w:val="000000"/>
        </w:rPr>
        <w:t>Standard Agreement</w:t>
      </w:r>
      <w:r w:rsidRPr="00C946FF">
        <w:rPr>
          <w:rFonts w:eastAsia="Times New Roman" w:cs="Arial"/>
          <w:color w:val="000000"/>
        </w:rPr>
        <w:t xml:space="preserve">.  It is, therefore, important for sub-recipients to await notification that the </w:t>
      </w:r>
      <w:r w:rsidR="00D02599" w:rsidRPr="00C946FF">
        <w:rPr>
          <w:rFonts w:eastAsia="Times New Roman" w:cs="Arial"/>
          <w:color w:val="000000"/>
        </w:rPr>
        <w:t>Standard Agreement</w:t>
      </w:r>
      <w:r w:rsidRPr="00C946FF">
        <w:rPr>
          <w:rFonts w:eastAsia="Times New Roman" w:cs="Arial"/>
          <w:color w:val="000000"/>
        </w:rPr>
        <w:t xml:space="preserve"> is fully executed before entering into the purchase agreement.  The purchase agreement is normally executed at or prior to the opening of escrow</w:t>
      </w:r>
      <w:r w:rsidR="00807FE9" w:rsidRPr="00B27CCA">
        <w:rPr>
          <w:rFonts w:eastAsia="Times New Roman" w:cs="Arial"/>
          <w:color w:val="000000"/>
        </w:rPr>
        <w:t xml:space="preserve">.  </w:t>
      </w:r>
      <w:r w:rsidRPr="00C946FF">
        <w:rPr>
          <w:rFonts w:eastAsia="Times New Roman" w:cs="Arial"/>
          <w:color w:val="000000"/>
        </w:rPr>
        <w:t xml:space="preserve">Payments are made on a reimbursement basis upon presentation of proper invoices and supporting documentation.  Grant funds will not be available for deposit in escrow.  Subrecipients should, therefore, be prepared to finance land acquisitions initially with local funds. </w:t>
      </w:r>
    </w:p>
    <w:p w14:paraId="2B675F7E" w14:textId="60E129C4" w:rsidR="00C9158B" w:rsidRPr="00B27CCA" w:rsidRDefault="00B8539E" w:rsidP="009F6E45">
      <w:pPr>
        <w:pStyle w:val="Heading2"/>
      </w:pPr>
      <w:bookmarkStart w:id="177" w:name="_Toc10529584"/>
      <w:r w:rsidRPr="00B27CCA">
        <w:t>9</w:t>
      </w:r>
      <w:r w:rsidR="00C9158B" w:rsidRPr="00B27CCA">
        <w:t xml:space="preserve">.3 </w:t>
      </w:r>
      <w:bookmarkStart w:id="178" w:name="_Toc298763384"/>
      <w:bookmarkStart w:id="179" w:name="_Toc299081851"/>
      <w:bookmarkStart w:id="180" w:name="_Toc304977959"/>
      <w:r w:rsidR="00C9158B" w:rsidRPr="00B27CCA">
        <w:t>Vehicles and Equipment</w:t>
      </w:r>
      <w:bookmarkEnd w:id="177"/>
      <w:bookmarkEnd w:id="178"/>
      <w:bookmarkEnd w:id="179"/>
      <w:bookmarkEnd w:id="180"/>
    </w:p>
    <w:p w14:paraId="37C71F85" w14:textId="27AE1C25" w:rsidR="00C9158B" w:rsidRPr="00C946FF" w:rsidRDefault="00C9158B">
      <w:pPr>
        <w:spacing w:after="5" w:line="247" w:lineRule="auto"/>
        <w:ind w:left="9" w:hanging="9"/>
        <w:jc w:val="both"/>
        <w:rPr>
          <w:rFonts w:eastAsia="Times New Roman" w:cs="Arial"/>
          <w:i/>
          <w:iCs/>
          <w:color w:val="000000"/>
        </w:rPr>
      </w:pPr>
      <w:proofErr w:type="spellStart"/>
      <w:r w:rsidRPr="00C946FF">
        <w:rPr>
          <w:rFonts w:eastAsia="Times New Roman" w:cs="Arial"/>
          <w:iCs/>
          <w:color w:val="000000"/>
        </w:rPr>
        <w:t>DRMT</w:t>
      </w:r>
      <w:proofErr w:type="spellEnd"/>
      <w:r w:rsidRPr="00C946FF">
        <w:rPr>
          <w:rFonts w:eastAsia="Times New Roman" w:cs="Arial"/>
          <w:iCs/>
          <w:color w:val="000000"/>
        </w:rPr>
        <w:t xml:space="preserve"> staff works in partnership with </w:t>
      </w:r>
      <w:r w:rsidR="00467B7D" w:rsidRPr="00C946FF">
        <w:rPr>
          <w:rFonts w:eastAsia="Times New Roman" w:cs="Arial"/>
          <w:iCs/>
          <w:color w:val="000000"/>
        </w:rPr>
        <w:t xml:space="preserve">eligible </w:t>
      </w:r>
      <w:r w:rsidRPr="00C946FF">
        <w:rPr>
          <w:rFonts w:eastAsia="Times New Roman" w:cs="Arial"/>
          <w:iCs/>
          <w:color w:val="000000"/>
        </w:rPr>
        <w:t xml:space="preserve">subrecipients to procure vehicles and equipment using </w:t>
      </w:r>
      <w:proofErr w:type="spellStart"/>
      <w:r w:rsidRPr="00C946FF">
        <w:rPr>
          <w:rFonts w:eastAsia="Times New Roman" w:cs="Arial"/>
          <w:iCs/>
          <w:color w:val="000000"/>
        </w:rPr>
        <w:t>DRMT</w:t>
      </w:r>
      <w:proofErr w:type="spellEnd"/>
      <w:r w:rsidR="0022039D" w:rsidRPr="00C946FF">
        <w:rPr>
          <w:rFonts w:eastAsia="Times New Roman" w:cs="Arial"/>
          <w:iCs/>
          <w:color w:val="000000"/>
        </w:rPr>
        <w:t>-</w:t>
      </w:r>
      <w:r w:rsidRPr="00C946FF">
        <w:rPr>
          <w:rFonts w:eastAsia="Times New Roman" w:cs="Arial"/>
          <w:iCs/>
          <w:color w:val="000000"/>
        </w:rPr>
        <w:t xml:space="preserve">approved vehicle and equipment procurement contracts that provide purchasing options for </w:t>
      </w:r>
      <w:r w:rsidR="008A0972" w:rsidRPr="00C946FF">
        <w:rPr>
          <w:rFonts w:eastAsia="Times New Roman" w:cs="Arial"/>
          <w:iCs/>
          <w:color w:val="000000"/>
        </w:rPr>
        <w:t>ADA</w:t>
      </w:r>
      <w:r w:rsidR="00E9097C" w:rsidRPr="00C946FF">
        <w:rPr>
          <w:rFonts w:eastAsia="Times New Roman" w:cs="Arial"/>
          <w:iCs/>
          <w:color w:val="000000"/>
        </w:rPr>
        <w:t>-</w:t>
      </w:r>
      <w:r w:rsidR="008A0972" w:rsidRPr="00C946FF">
        <w:rPr>
          <w:rFonts w:eastAsia="Times New Roman" w:cs="Arial"/>
          <w:iCs/>
          <w:color w:val="000000"/>
        </w:rPr>
        <w:t>accessible vehicles</w:t>
      </w:r>
      <w:r w:rsidRPr="00C946FF">
        <w:rPr>
          <w:rFonts w:eastAsia="Times New Roman" w:cs="Arial"/>
          <w:iCs/>
          <w:color w:val="000000"/>
        </w:rPr>
        <w:t xml:space="preserve"> in compliance with the program requirements.  </w:t>
      </w:r>
      <w:r w:rsidRPr="00C946FF">
        <w:rPr>
          <w:rFonts w:eastAsia="Times New Roman" w:cs="Arial"/>
          <w:color w:val="000000"/>
        </w:rPr>
        <w:t>Among the benefits of using State</w:t>
      </w:r>
      <w:r w:rsidR="0022039D" w:rsidRPr="00C946FF">
        <w:rPr>
          <w:rFonts w:eastAsia="Times New Roman" w:cs="Arial"/>
          <w:color w:val="000000"/>
        </w:rPr>
        <w:t>-</w:t>
      </w:r>
      <w:r w:rsidRPr="00C946FF">
        <w:rPr>
          <w:rFonts w:eastAsia="Times New Roman" w:cs="Arial"/>
          <w:color w:val="000000"/>
        </w:rPr>
        <w:t xml:space="preserve">approved contracts is assurance that all </w:t>
      </w:r>
      <w:r w:rsidR="0022039D" w:rsidRPr="00C946FF">
        <w:rPr>
          <w:rFonts w:eastAsia="Times New Roman" w:cs="Arial"/>
          <w:color w:val="000000"/>
        </w:rPr>
        <w:t>f</w:t>
      </w:r>
      <w:r w:rsidRPr="00C946FF">
        <w:rPr>
          <w:rFonts w:eastAsia="Times New Roman" w:cs="Arial"/>
          <w:color w:val="000000"/>
        </w:rPr>
        <w:t xml:space="preserve">ederal and </w:t>
      </w:r>
      <w:r w:rsidR="0022039D" w:rsidRPr="00C946FF">
        <w:rPr>
          <w:rFonts w:eastAsia="Times New Roman" w:cs="Arial"/>
          <w:color w:val="000000"/>
        </w:rPr>
        <w:t>s</w:t>
      </w:r>
      <w:r w:rsidRPr="00C946FF">
        <w:rPr>
          <w:rFonts w:eastAsia="Times New Roman" w:cs="Arial"/>
          <w:color w:val="000000"/>
        </w:rPr>
        <w:t>tate</w:t>
      </w:r>
      <w:r w:rsidRPr="00C946FF">
        <w:rPr>
          <w:rFonts w:eastAsia="Times New Roman" w:cs="Arial"/>
          <w:i/>
          <w:iCs/>
          <w:color w:val="000000"/>
        </w:rPr>
        <w:t xml:space="preserve"> </w:t>
      </w:r>
      <w:r w:rsidRPr="00C946FF">
        <w:rPr>
          <w:rFonts w:eastAsia="Times New Roman" w:cs="Arial"/>
          <w:color w:val="000000"/>
        </w:rPr>
        <w:t>safety requirements, regulations and guidelines are met in accordance with FTA Master Agreement</w:t>
      </w:r>
      <w:r w:rsidR="00467B7D" w:rsidRPr="00C946FF">
        <w:rPr>
          <w:rFonts w:eastAsia="Times New Roman" w:cs="Arial"/>
          <w:color w:val="000000"/>
        </w:rPr>
        <w:t>.</w:t>
      </w:r>
    </w:p>
    <w:p w14:paraId="6D10F460" w14:textId="77777777" w:rsidR="00C9158B" w:rsidRPr="00C946FF" w:rsidRDefault="00C9158B">
      <w:pPr>
        <w:spacing w:after="5" w:line="247" w:lineRule="auto"/>
        <w:ind w:left="9" w:hanging="9"/>
        <w:jc w:val="both"/>
        <w:rPr>
          <w:rFonts w:eastAsia="Times New Roman" w:cs="Arial"/>
          <w:color w:val="000000"/>
          <w:highlight w:val="yellow"/>
        </w:rPr>
      </w:pPr>
    </w:p>
    <w:p w14:paraId="6F98357B" w14:textId="48AE4713" w:rsidR="00C9158B" w:rsidRPr="00B27CCA" w:rsidRDefault="00B8539E">
      <w:pPr>
        <w:pStyle w:val="Heading3"/>
      </w:pPr>
      <w:bookmarkStart w:id="181" w:name="_Toc10529585"/>
      <w:r w:rsidRPr="00B27CCA">
        <w:t>9</w:t>
      </w:r>
      <w:r w:rsidR="00C9158B" w:rsidRPr="00B27CCA">
        <w:t xml:space="preserve">.3.1 </w:t>
      </w:r>
      <w:r w:rsidR="004C6FFE" w:rsidRPr="00B27CCA">
        <w:t>Contracted U</w:t>
      </w:r>
      <w:r w:rsidR="00C9158B" w:rsidRPr="00B27CCA">
        <w:t xml:space="preserve">seful Life (see Table 2: Vehicles Eligible for 5310 Grant Funding, Section </w:t>
      </w:r>
      <w:r w:rsidR="004C6FFE" w:rsidRPr="00C946FF">
        <w:t>3</w:t>
      </w:r>
      <w:r w:rsidR="00C9158B" w:rsidRPr="00B27CCA">
        <w:t>.1.</w:t>
      </w:r>
      <w:r w:rsidR="004C6FFE" w:rsidRPr="00C946FF">
        <w:t>5</w:t>
      </w:r>
      <w:r w:rsidR="00C9158B" w:rsidRPr="00B27CCA">
        <w:t>)</w:t>
      </w:r>
      <w:bookmarkEnd w:id="181"/>
    </w:p>
    <w:p w14:paraId="3D4895F6" w14:textId="72FFCBC3" w:rsidR="00C9158B" w:rsidRPr="00C946FF" w:rsidRDefault="00C9158B">
      <w:pPr>
        <w:spacing w:after="5" w:line="247" w:lineRule="auto"/>
        <w:ind w:left="9" w:hanging="9"/>
        <w:jc w:val="both"/>
        <w:rPr>
          <w:rFonts w:eastAsia="Times New Roman" w:cs="Arial"/>
          <w:color w:val="000000"/>
        </w:rPr>
      </w:pPr>
      <w:r w:rsidRPr="00C946FF">
        <w:rPr>
          <w:rFonts w:eastAsia="Times New Roman" w:cs="Arial"/>
          <w:color w:val="000000"/>
        </w:rPr>
        <w:t xml:space="preserve">The </w:t>
      </w:r>
      <w:r w:rsidR="00C31EF1" w:rsidRPr="00C946FF">
        <w:rPr>
          <w:rFonts w:eastAsia="Times New Roman" w:cs="Arial"/>
          <w:color w:val="000000"/>
        </w:rPr>
        <w:t xml:space="preserve">contracted </w:t>
      </w:r>
      <w:r w:rsidRPr="00C946FF">
        <w:rPr>
          <w:rFonts w:eastAsia="Times New Roman" w:cs="Arial"/>
          <w:color w:val="000000"/>
        </w:rPr>
        <w:t xml:space="preserve">useful life standard is specified in the </w:t>
      </w:r>
      <w:r w:rsidR="00D02599" w:rsidRPr="00C946FF">
        <w:rPr>
          <w:rFonts w:eastAsia="Times New Roman" w:cs="Arial"/>
          <w:color w:val="000000"/>
        </w:rPr>
        <w:t>Standard Agreement</w:t>
      </w:r>
      <w:r w:rsidRPr="00C946FF">
        <w:rPr>
          <w:rFonts w:eastAsia="Times New Roman" w:cs="Arial"/>
          <w:color w:val="000000"/>
        </w:rPr>
        <w:t xml:space="preserve">.  Subrecipients are required to maintain all Section 5307, 5310, 5311 &amp; 5339 funded vehicles, per manufacturers suggested requirements until the </w:t>
      </w:r>
      <w:r w:rsidR="009966B8" w:rsidRPr="00C946FF">
        <w:rPr>
          <w:rFonts w:eastAsia="Times New Roman" w:cs="Arial"/>
          <w:color w:val="000000"/>
        </w:rPr>
        <w:t xml:space="preserve">contracted </w:t>
      </w:r>
      <w:r w:rsidRPr="00C946FF">
        <w:rPr>
          <w:rFonts w:eastAsia="Times New Roman" w:cs="Arial"/>
          <w:color w:val="000000"/>
        </w:rPr>
        <w:t xml:space="preserve">useful life standard has been met.  </w:t>
      </w:r>
      <w:r w:rsidR="004C6FFE" w:rsidRPr="00C946FF">
        <w:rPr>
          <w:rFonts w:eastAsia="Times New Roman" w:cs="Arial"/>
          <w:color w:val="000000"/>
        </w:rPr>
        <w:t>Contracted u</w:t>
      </w:r>
      <w:r w:rsidRPr="00C946FF">
        <w:rPr>
          <w:rFonts w:eastAsia="Times New Roman" w:cs="Arial"/>
          <w:color w:val="000000"/>
        </w:rPr>
        <w:t>seful life for vehicles is defined in the scoring criteria as</w:t>
      </w:r>
    </w:p>
    <w:p w14:paraId="24ADD5F6" w14:textId="5A38F532" w:rsidR="00C9158B" w:rsidRPr="00C946FF" w:rsidRDefault="00C9158B">
      <w:pPr>
        <w:spacing w:after="5" w:line="247" w:lineRule="auto"/>
        <w:ind w:left="9" w:hanging="9"/>
        <w:jc w:val="both"/>
        <w:rPr>
          <w:rFonts w:eastAsia="Times New Roman" w:cs="Arial"/>
          <w:color w:val="000000"/>
        </w:rPr>
      </w:pPr>
    </w:p>
    <w:p w14:paraId="3BF5FECE" w14:textId="562354A8" w:rsidR="00C9158B" w:rsidRPr="00C946FF" w:rsidRDefault="00C9158B" w:rsidP="007D3C65">
      <w:pPr>
        <w:pStyle w:val="Heading4"/>
        <w:ind w:left="0"/>
        <w:rPr>
          <w:rFonts w:eastAsiaTheme="majorEastAsia"/>
        </w:rPr>
      </w:pPr>
      <w:r w:rsidRPr="00C946FF">
        <w:rPr>
          <w:rFonts w:eastAsiaTheme="majorEastAsia"/>
        </w:rPr>
        <w:t xml:space="preserve">Table </w:t>
      </w:r>
      <w:r w:rsidR="0081782A">
        <w:rPr>
          <w:rFonts w:eastAsiaTheme="majorEastAsia"/>
        </w:rPr>
        <w:t>6</w:t>
      </w:r>
      <w:r w:rsidRPr="00C946FF">
        <w:rPr>
          <w:rFonts w:eastAsiaTheme="majorEastAsia"/>
        </w:rPr>
        <w:t xml:space="preserve">: </w:t>
      </w:r>
      <w:r w:rsidR="004C6FFE" w:rsidRPr="00C946FF">
        <w:rPr>
          <w:rFonts w:eastAsiaTheme="majorEastAsia"/>
        </w:rPr>
        <w:t xml:space="preserve">Contracted </w:t>
      </w:r>
      <w:r w:rsidRPr="00C946FF">
        <w:rPr>
          <w:rFonts w:eastAsiaTheme="majorEastAsia"/>
        </w:rPr>
        <w:t>Useful Life</w:t>
      </w:r>
    </w:p>
    <w:tbl>
      <w:tblPr>
        <w:tblStyle w:val="TableGrid"/>
        <w:tblW w:w="7827" w:type="dxa"/>
        <w:tblInd w:w="769" w:type="dxa"/>
        <w:tblCellMar>
          <w:left w:w="106" w:type="dxa"/>
          <w:right w:w="115" w:type="dxa"/>
        </w:tblCellMar>
        <w:tblLook w:val="04A0" w:firstRow="1" w:lastRow="0" w:firstColumn="1" w:lastColumn="0" w:noHBand="0" w:noVBand="1"/>
      </w:tblPr>
      <w:tblGrid>
        <w:gridCol w:w="4273"/>
        <w:gridCol w:w="3554"/>
      </w:tblGrid>
      <w:tr w:rsidR="00C9158B" w:rsidRPr="00B27CCA" w14:paraId="5685E7E5" w14:textId="77777777" w:rsidTr="00292D4F">
        <w:trPr>
          <w:trHeight w:val="282"/>
        </w:trPr>
        <w:tc>
          <w:tcPr>
            <w:tcW w:w="4274" w:type="dxa"/>
            <w:tcBorders>
              <w:top w:val="single" w:sz="3" w:space="0" w:color="000000"/>
              <w:left w:val="single" w:sz="3" w:space="0" w:color="000000"/>
              <w:bottom w:val="single" w:sz="3" w:space="0" w:color="000000"/>
              <w:right w:val="single" w:sz="3" w:space="0" w:color="000000"/>
            </w:tcBorders>
            <w:shd w:val="clear" w:color="auto" w:fill="DADADB"/>
          </w:tcPr>
          <w:p w14:paraId="673D06C4" w14:textId="77777777" w:rsidR="00C9158B" w:rsidRPr="00C946FF" w:rsidRDefault="00C9158B">
            <w:pPr>
              <w:jc w:val="both"/>
              <w:rPr>
                <w:rFonts w:eastAsia="Times New Roman" w:cs="Arial"/>
                <w:color w:val="000000"/>
              </w:rPr>
            </w:pPr>
            <w:r w:rsidRPr="00C946FF">
              <w:rPr>
                <w:rFonts w:eastAsia="Times New Roman" w:cs="Arial"/>
                <w:b/>
                <w:color w:val="000000"/>
              </w:rPr>
              <w:t xml:space="preserve">Vehicle or Equipment </w:t>
            </w:r>
          </w:p>
        </w:tc>
        <w:tc>
          <w:tcPr>
            <w:tcW w:w="3554" w:type="dxa"/>
            <w:tcBorders>
              <w:top w:val="single" w:sz="3" w:space="0" w:color="000000"/>
              <w:left w:val="single" w:sz="3" w:space="0" w:color="000000"/>
              <w:bottom w:val="single" w:sz="3" w:space="0" w:color="000000"/>
              <w:right w:val="single" w:sz="3" w:space="0" w:color="000000"/>
            </w:tcBorders>
            <w:shd w:val="clear" w:color="auto" w:fill="DADADB"/>
          </w:tcPr>
          <w:p w14:paraId="2B39768E" w14:textId="77777777" w:rsidR="00C9158B" w:rsidRPr="00C946FF" w:rsidRDefault="00C9158B">
            <w:pPr>
              <w:ind w:left="2"/>
              <w:jc w:val="both"/>
              <w:rPr>
                <w:rFonts w:eastAsia="Times New Roman" w:cs="Arial"/>
                <w:color w:val="000000"/>
              </w:rPr>
            </w:pPr>
            <w:r w:rsidRPr="00C946FF">
              <w:rPr>
                <w:rFonts w:eastAsia="Times New Roman" w:cs="Arial"/>
                <w:b/>
                <w:color w:val="000000"/>
              </w:rPr>
              <w:t xml:space="preserve">Useful Life </w:t>
            </w:r>
          </w:p>
        </w:tc>
      </w:tr>
      <w:tr w:rsidR="00C9158B" w:rsidRPr="00B27CCA" w14:paraId="4D95010F" w14:textId="77777777" w:rsidTr="00292D4F">
        <w:trPr>
          <w:trHeight w:val="286"/>
        </w:trPr>
        <w:tc>
          <w:tcPr>
            <w:tcW w:w="4274" w:type="dxa"/>
            <w:tcBorders>
              <w:top w:val="single" w:sz="3" w:space="0" w:color="000000"/>
              <w:left w:val="single" w:sz="3" w:space="0" w:color="000000"/>
              <w:bottom w:val="single" w:sz="3" w:space="0" w:color="000000"/>
              <w:right w:val="single" w:sz="3" w:space="0" w:color="000000"/>
            </w:tcBorders>
          </w:tcPr>
          <w:p w14:paraId="6A1E32E0" w14:textId="77777777" w:rsidR="00C9158B" w:rsidRPr="00C946FF" w:rsidRDefault="00C9158B">
            <w:pPr>
              <w:jc w:val="both"/>
              <w:rPr>
                <w:rFonts w:eastAsia="Times New Roman" w:cs="Arial"/>
                <w:color w:val="000000"/>
              </w:rPr>
            </w:pPr>
            <w:r w:rsidRPr="00C946FF">
              <w:rPr>
                <w:rFonts w:eastAsia="Times New Roman" w:cs="Arial"/>
                <w:color w:val="000000"/>
              </w:rPr>
              <w:t xml:space="preserve">Modified Minivans </w:t>
            </w:r>
          </w:p>
        </w:tc>
        <w:tc>
          <w:tcPr>
            <w:tcW w:w="3554" w:type="dxa"/>
            <w:tcBorders>
              <w:top w:val="single" w:sz="3" w:space="0" w:color="000000"/>
              <w:left w:val="single" w:sz="3" w:space="0" w:color="000000"/>
              <w:bottom w:val="single" w:sz="3" w:space="0" w:color="000000"/>
              <w:right w:val="single" w:sz="3" w:space="0" w:color="000000"/>
            </w:tcBorders>
          </w:tcPr>
          <w:p w14:paraId="2392B0CA" w14:textId="77777777" w:rsidR="00C9158B" w:rsidRPr="00C946FF" w:rsidRDefault="00C9158B">
            <w:pPr>
              <w:ind w:left="2"/>
              <w:jc w:val="both"/>
              <w:rPr>
                <w:rFonts w:eastAsia="Times New Roman" w:cs="Arial"/>
                <w:color w:val="000000"/>
              </w:rPr>
            </w:pPr>
            <w:r w:rsidRPr="00C946FF">
              <w:rPr>
                <w:rFonts w:eastAsia="Times New Roman" w:cs="Arial"/>
                <w:color w:val="000000"/>
              </w:rPr>
              <w:t xml:space="preserve">100,000 miles or 4 years  </w:t>
            </w:r>
          </w:p>
        </w:tc>
      </w:tr>
      <w:tr w:rsidR="00C9158B" w:rsidRPr="00B27CCA" w14:paraId="169ED965" w14:textId="77777777" w:rsidTr="00292D4F">
        <w:trPr>
          <w:trHeight w:val="288"/>
        </w:trPr>
        <w:tc>
          <w:tcPr>
            <w:tcW w:w="4274" w:type="dxa"/>
            <w:tcBorders>
              <w:top w:val="single" w:sz="3" w:space="0" w:color="000000"/>
              <w:left w:val="single" w:sz="3" w:space="0" w:color="000000"/>
              <w:bottom w:val="single" w:sz="3" w:space="0" w:color="000000"/>
              <w:right w:val="single" w:sz="3" w:space="0" w:color="000000"/>
            </w:tcBorders>
          </w:tcPr>
          <w:p w14:paraId="685687D2" w14:textId="77777777" w:rsidR="00C9158B" w:rsidRPr="00C946FF" w:rsidRDefault="00C9158B">
            <w:pPr>
              <w:jc w:val="both"/>
              <w:rPr>
                <w:rFonts w:eastAsia="Times New Roman" w:cs="Arial"/>
                <w:color w:val="000000"/>
              </w:rPr>
            </w:pPr>
            <w:r w:rsidRPr="00C946FF">
              <w:rPr>
                <w:rFonts w:eastAsia="Times New Roman" w:cs="Arial"/>
                <w:color w:val="000000"/>
              </w:rPr>
              <w:t xml:space="preserve">Small, Medium, Large Bus </w:t>
            </w:r>
          </w:p>
        </w:tc>
        <w:tc>
          <w:tcPr>
            <w:tcW w:w="3554" w:type="dxa"/>
            <w:tcBorders>
              <w:top w:val="single" w:sz="3" w:space="0" w:color="000000"/>
              <w:left w:val="single" w:sz="3" w:space="0" w:color="000000"/>
              <w:bottom w:val="single" w:sz="3" w:space="0" w:color="000000"/>
              <w:right w:val="single" w:sz="3" w:space="0" w:color="000000"/>
            </w:tcBorders>
          </w:tcPr>
          <w:p w14:paraId="5AA5684B" w14:textId="77777777" w:rsidR="00C9158B" w:rsidRPr="00C946FF" w:rsidRDefault="00C9158B">
            <w:pPr>
              <w:ind w:left="2"/>
              <w:jc w:val="both"/>
              <w:rPr>
                <w:rFonts w:eastAsia="Times New Roman" w:cs="Arial"/>
                <w:color w:val="000000"/>
              </w:rPr>
            </w:pPr>
            <w:r w:rsidRPr="00C946FF">
              <w:rPr>
                <w:rFonts w:eastAsia="Times New Roman" w:cs="Arial"/>
                <w:color w:val="000000"/>
              </w:rPr>
              <w:t xml:space="preserve">150,000 miles or 5 years  </w:t>
            </w:r>
          </w:p>
        </w:tc>
      </w:tr>
      <w:tr w:rsidR="00C9158B" w:rsidRPr="00B27CCA" w14:paraId="520AF79E" w14:textId="77777777" w:rsidTr="00292D4F">
        <w:trPr>
          <w:trHeight w:val="285"/>
        </w:trPr>
        <w:tc>
          <w:tcPr>
            <w:tcW w:w="4274" w:type="dxa"/>
            <w:tcBorders>
              <w:top w:val="single" w:sz="3" w:space="0" w:color="000000"/>
              <w:left w:val="single" w:sz="3" w:space="0" w:color="000000"/>
              <w:bottom w:val="single" w:sz="3" w:space="0" w:color="000000"/>
              <w:right w:val="single" w:sz="3" w:space="0" w:color="000000"/>
            </w:tcBorders>
          </w:tcPr>
          <w:p w14:paraId="6706AA7E" w14:textId="77777777" w:rsidR="00C9158B" w:rsidRPr="00C946FF" w:rsidRDefault="00C9158B">
            <w:pPr>
              <w:jc w:val="both"/>
              <w:rPr>
                <w:rFonts w:eastAsia="Times New Roman" w:cs="Arial"/>
                <w:color w:val="000000"/>
              </w:rPr>
            </w:pPr>
            <w:r w:rsidRPr="00C946FF">
              <w:rPr>
                <w:rFonts w:eastAsia="Times New Roman" w:cs="Arial"/>
                <w:color w:val="000000"/>
              </w:rPr>
              <w:t xml:space="preserve">Larger Bus </w:t>
            </w:r>
          </w:p>
        </w:tc>
        <w:tc>
          <w:tcPr>
            <w:tcW w:w="3554" w:type="dxa"/>
            <w:tcBorders>
              <w:top w:val="single" w:sz="3" w:space="0" w:color="000000"/>
              <w:left w:val="single" w:sz="3" w:space="0" w:color="000000"/>
              <w:bottom w:val="single" w:sz="3" w:space="0" w:color="000000"/>
              <w:right w:val="single" w:sz="3" w:space="0" w:color="000000"/>
            </w:tcBorders>
          </w:tcPr>
          <w:p w14:paraId="05C78376" w14:textId="77777777" w:rsidR="00C9158B" w:rsidRPr="00C946FF" w:rsidRDefault="00C9158B">
            <w:pPr>
              <w:ind w:left="2"/>
              <w:jc w:val="both"/>
              <w:rPr>
                <w:rFonts w:eastAsia="Times New Roman" w:cs="Arial"/>
                <w:color w:val="000000"/>
              </w:rPr>
            </w:pPr>
            <w:r w:rsidRPr="00C946FF">
              <w:rPr>
                <w:rFonts w:eastAsia="Times New Roman" w:cs="Arial"/>
                <w:color w:val="000000"/>
              </w:rPr>
              <w:t xml:space="preserve">200,000 miles or 7 years  </w:t>
            </w:r>
          </w:p>
        </w:tc>
      </w:tr>
      <w:tr w:rsidR="00C9158B" w:rsidRPr="00B27CCA" w14:paraId="5ADDA5A7" w14:textId="77777777" w:rsidTr="00292D4F">
        <w:trPr>
          <w:trHeight w:val="285"/>
        </w:trPr>
        <w:tc>
          <w:tcPr>
            <w:tcW w:w="4274" w:type="dxa"/>
            <w:tcBorders>
              <w:top w:val="single" w:sz="3" w:space="0" w:color="000000"/>
              <w:left w:val="single" w:sz="3" w:space="0" w:color="000000"/>
              <w:bottom w:val="single" w:sz="3" w:space="0" w:color="000000"/>
              <w:right w:val="single" w:sz="3" w:space="0" w:color="000000"/>
            </w:tcBorders>
          </w:tcPr>
          <w:p w14:paraId="09CA599E" w14:textId="77777777" w:rsidR="00C9158B" w:rsidRPr="00C946FF" w:rsidRDefault="00C9158B">
            <w:pPr>
              <w:jc w:val="both"/>
              <w:rPr>
                <w:rFonts w:eastAsia="Times New Roman" w:cs="Arial"/>
                <w:color w:val="000000"/>
              </w:rPr>
            </w:pPr>
            <w:r w:rsidRPr="00C946FF">
              <w:rPr>
                <w:rFonts w:eastAsia="Times New Roman" w:cs="Arial"/>
                <w:color w:val="000000"/>
              </w:rPr>
              <w:lastRenderedPageBreak/>
              <w:t xml:space="preserve">Largest Bus </w:t>
            </w:r>
          </w:p>
        </w:tc>
        <w:tc>
          <w:tcPr>
            <w:tcW w:w="3554" w:type="dxa"/>
            <w:tcBorders>
              <w:top w:val="single" w:sz="3" w:space="0" w:color="000000"/>
              <w:left w:val="single" w:sz="3" w:space="0" w:color="000000"/>
              <w:bottom w:val="single" w:sz="3" w:space="0" w:color="000000"/>
              <w:right w:val="single" w:sz="3" w:space="0" w:color="000000"/>
            </w:tcBorders>
          </w:tcPr>
          <w:p w14:paraId="32DCC77C" w14:textId="77777777" w:rsidR="00C9158B" w:rsidRPr="00C946FF" w:rsidRDefault="00C9158B">
            <w:pPr>
              <w:ind w:left="2"/>
              <w:jc w:val="both"/>
              <w:rPr>
                <w:rFonts w:eastAsia="Times New Roman" w:cs="Arial"/>
                <w:color w:val="000000"/>
              </w:rPr>
            </w:pPr>
            <w:r w:rsidRPr="00C946FF">
              <w:rPr>
                <w:rFonts w:eastAsia="Times New Roman" w:cs="Arial"/>
                <w:color w:val="000000"/>
              </w:rPr>
              <w:t xml:space="preserve">350,000 miles or 10 years  </w:t>
            </w:r>
          </w:p>
        </w:tc>
      </w:tr>
      <w:tr w:rsidR="00C9158B" w:rsidRPr="00B27CCA" w14:paraId="35579E4A" w14:textId="77777777" w:rsidTr="00292D4F">
        <w:trPr>
          <w:trHeight w:val="285"/>
        </w:trPr>
        <w:tc>
          <w:tcPr>
            <w:tcW w:w="4274" w:type="dxa"/>
            <w:tcBorders>
              <w:top w:val="single" w:sz="3" w:space="0" w:color="000000"/>
              <w:left w:val="single" w:sz="3" w:space="0" w:color="000000"/>
              <w:bottom w:val="single" w:sz="3" w:space="0" w:color="000000"/>
              <w:right w:val="single" w:sz="3" w:space="0" w:color="000000"/>
            </w:tcBorders>
          </w:tcPr>
          <w:p w14:paraId="0428EE0F" w14:textId="77777777" w:rsidR="00C9158B" w:rsidRPr="00C946FF" w:rsidRDefault="00C9158B">
            <w:pPr>
              <w:jc w:val="both"/>
              <w:rPr>
                <w:rFonts w:eastAsia="Times New Roman" w:cs="Arial"/>
                <w:color w:val="000000"/>
              </w:rPr>
            </w:pPr>
            <w:r w:rsidRPr="00C946FF">
              <w:rPr>
                <w:rFonts w:eastAsia="Times New Roman" w:cs="Arial"/>
                <w:color w:val="000000"/>
              </w:rPr>
              <w:t xml:space="preserve">Computer equipment  </w:t>
            </w:r>
          </w:p>
        </w:tc>
        <w:tc>
          <w:tcPr>
            <w:tcW w:w="3554" w:type="dxa"/>
            <w:tcBorders>
              <w:top w:val="single" w:sz="3" w:space="0" w:color="000000"/>
              <w:left w:val="single" w:sz="3" w:space="0" w:color="000000"/>
              <w:bottom w:val="single" w:sz="3" w:space="0" w:color="000000"/>
              <w:right w:val="single" w:sz="3" w:space="0" w:color="000000"/>
            </w:tcBorders>
          </w:tcPr>
          <w:p w14:paraId="314168A0" w14:textId="77777777" w:rsidR="00C9158B" w:rsidRPr="00C946FF" w:rsidRDefault="00C9158B">
            <w:pPr>
              <w:ind w:left="2"/>
              <w:jc w:val="both"/>
              <w:rPr>
                <w:rFonts w:eastAsia="Times New Roman" w:cs="Arial"/>
                <w:color w:val="000000"/>
              </w:rPr>
            </w:pPr>
            <w:r w:rsidRPr="00C946FF">
              <w:rPr>
                <w:rFonts w:eastAsia="Times New Roman" w:cs="Arial"/>
                <w:color w:val="000000"/>
              </w:rPr>
              <w:t xml:space="preserve">3 years </w:t>
            </w:r>
          </w:p>
        </w:tc>
      </w:tr>
      <w:tr w:rsidR="00C9158B" w:rsidRPr="00B27CCA" w14:paraId="598EF5B5" w14:textId="77777777" w:rsidTr="00292D4F">
        <w:trPr>
          <w:trHeight w:val="288"/>
        </w:trPr>
        <w:tc>
          <w:tcPr>
            <w:tcW w:w="4274" w:type="dxa"/>
            <w:tcBorders>
              <w:top w:val="single" w:sz="3" w:space="0" w:color="000000"/>
              <w:left w:val="single" w:sz="3" w:space="0" w:color="000000"/>
              <w:bottom w:val="single" w:sz="3" w:space="0" w:color="000000"/>
              <w:right w:val="single" w:sz="3" w:space="0" w:color="000000"/>
            </w:tcBorders>
          </w:tcPr>
          <w:p w14:paraId="7D604064" w14:textId="77777777" w:rsidR="00C9158B" w:rsidRPr="00C946FF" w:rsidRDefault="00C9158B">
            <w:pPr>
              <w:jc w:val="both"/>
              <w:rPr>
                <w:rFonts w:eastAsia="Times New Roman" w:cs="Arial"/>
                <w:color w:val="000000"/>
              </w:rPr>
            </w:pPr>
            <w:r w:rsidRPr="00C946FF">
              <w:rPr>
                <w:rFonts w:eastAsia="Times New Roman" w:cs="Arial"/>
                <w:color w:val="000000"/>
              </w:rPr>
              <w:t xml:space="preserve">Asphalt paving, parking lot </w:t>
            </w:r>
          </w:p>
        </w:tc>
        <w:tc>
          <w:tcPr>
            <w:tcW w:w="3554" w:type="dxa"/>
            <w:tcBorders>
              <w:top w:val="single" w:sz="3" w:space="0" w:color="000000"/>
              <w:left w:val="single" w:sz="3" w:space="0" w:color="000000"/>
              <w:bottom w:val="single" w:sz="3" w:space="0" w:color="000000"/>
              <w:right w:val="single" w:sz="3" w:space="0" w:color="000000"/>
            </w:tcBorders>
          </w:tcPr>
          <w:p w14:paraId="70932F6A" w14:textId="77777777" w:rsidR="00C9158B" w:rsidRPr="00C946FF" w:rsidRDefault="00C9158B">
            <w:pPr>
              <w:ind w:left="2"/>
              <w:jc w:val="both"/>
              <w:rPr>
                <w:rFonts w:eastAsia="Times New Roman" w:cs="Arial"/>
                <w:color w:val="000000"/>
              </w:rPr>
            </w:pPr>
            <w:r w:rsidRPr="00C946FF">
              <w:rPr>
                <w:rFonts w:eastAsia="Times New Roman" w:cs="Arial"/>
                <w:color w:val="000000"/>
              </w:rPr>
              <w:t xml:space="preserve">10 years </w:t>
            </w:r>
          </w:p>
        </w:tc>
      </w:tr>
      <w:tr w:rsidR="00C9158B" w:rsidRPr="00B27CCA" w14:paraId="4136A20C" w14:textId="77777777" w:rsidTr="00292D4F">
        <w:trPr>
          <w:trHeight w:val="285"/>
        </w:trPr>
        <w:tc>
          <w:tcPr>
            <w:tcW w:w="4274" w:type="dxa"/>
            <w:tcBorders>
              <w:top w:val="single" w:sz="3" w:space="0" w:color="000000"/>
              <w:left w:val="single" w:sz="3" w:space="0" w:color="000000"/>
              <w:bottom w:val="single" w:sz="3" w:space="0" w:color="000000"/>
              <w:right w:val="single" w:sz="3" w:space="0" w:color="000000"/>
            </w:tcBorders>
          </w:tcPr>
          <w:p w14:paraId="5C7518DD" w14:textId="77777777" w:rsidR="00C9158B" w:rsidRPr="00C946FF" w:rsidRDefault="00C9158B">
            <w:pPr>
              <w:jc w:val="both"/>
              <w:rPr>
                <w:rFonts w:eastAsia="Times New Roman" w:cs="Arial"/>
                <w:color w:val="000000"/>
              </w:rPr>
            </w:pPr>
            <w:r w:rsidRPr="00C946FF">
              <w:rPr>
                <w:rFonts w:eastAsia="Times New Roman" w:cs="Arial"/>
                <w:color w:val="000000"/>
              </w:rPr>
              <w:t xml:space="preserve">Building Structures </w:t>
            </w:r>
          </w:p>
        </w:tc>
        <w:tc>
          <w:tcPr>
            <w:tcW w:w="3554" w:type="dxa"/>
            <w:tcBorders>
              <w:top w:val="single" w:sz="3" w:space="0" w:color="000000"/>
              <w:left w:val="single" w:sz="3" w:space="0" w:color="000000"/>
              <w:bottom w:val="single" w:sz="3" w:space="0" w:color="000000"/>
              <w:right w:val="single" w:sz="3" w:space="0" w:color="000000"/>
            </w:tcBorders>
          </w:tcPr>
          <w:p w14:paraId="1347B6A5" w14:textId="77777777" w:rsidR="00C9158B" w:rsidRPr="00C946FF" w:rsidRDefault="00C9158B">
            <w:pPr>
              <w:ind w:left="2"/>
              <w:jc w:val="both"/>
              <w:rPr>
                <w:rFonts w:eastAsia="Times New Roman" w:cs="Arial"/>
                <w:color w:val="000000"/>
              </w:rPr>
            </w:pPr>
            <w:r w:rsidRPr="00C946FF">
              <w:rPr>
                <w:rFonts w:eastAsia="Times New Roman" w:cs="Arial"/>
                <w:color w:val="000000"/>
              </w:rPr>
              <w:t xml:space="preserve">40 years </w:t>
            </w:r>
          </w:p>
        </w:tc>
      </w:tr>
      <w:tr w:rsidR="00C9158B" w:rsidRPr="00B27CCA" w14:paraId="0A6129EE" w14:textId="77777777" w:rsidTr="00292D4F">
        <w:trPr>
          <w:trHeight w:val="285"/>
        </w:trPr>
        <w:tc>
          <w:tcPr>
            <w:tcW w:w="4274" w:type="dxa"/>
            <w:tcBorders>
              <w:top w:val="single" w:sz="3" w:space="0" w:color="000000"/>
              <w:left w:val="single" w:sz="3" w:space="0" w:color="000000"/>
              <w:bottom w:val="single" w:sz="3" w:space="0" w:color="000000"/>
              <w:right w:val="single" w:sz="3" w:space="0" w:color="000000"/>
            </w:tcBorders>
          </w:tcPr>
          <w:p w14:paraId="67F3727C" w14:textId="77777777" w:rsidR="00C9158B" w:rsidRPr="00C946FF" w:rsidRDefault="00C9158B">
            <w:pPr>
              <w:jc w:val="both"/>
              <w:rPr>
                <w:rFonts w:eastAsia="Times New Roman" w:cs="Arial"/>
                <w:color w:val="000000"/>
              </w:rPr>
            </w:pPr>
            <w:r w:rsidRPr="00C946FF">
              <w:rPr>
                <w:rFonts w:eastAsia="Times New Roman" w:cs="Arial"/>
                <w:color w:val="000000"/>
              </w:rPr>
              <w:t xml:space="preserve">Bus lift </w:t>
            </w:r>
          </w:p>
        </w:tc>
        <w:tc>
          <w:tcPr>
            <w:tcW w:w="3554" w:type="dxa"/>
            <w:tcBorders>
              <w:top w:val="single" w:sz="3" w:space="0" w:color="000000"/>
              <w:left w:val="single" w:sz="3" w:space="0" w:color="000000"/>
              <w:bottom w:val="single" w:sz="3" w:space="0" w:color="000000"/>
              <w:right w:val="single" w:sz="3" w:space="0" w:color="000000"/>
            </w:tcBorders>
          </w:tcPr>
          <w:p w14:paraId="017BEDDF" w14:textId="77777777" w:rsidR="00C9158B" w:rsidRPr="00C946FF" w:rsidRDefault="00C9158B">
            <w:pPr>
              <w:ind w:left="2"/>
              <w:jc w:val="both"/>
              <w:rPr>
                <w:rFonts w:eastAsia="Times New Roman" w:cs="Arial"/>
                <w:color w:val="000000"/>
              </w:rPr>
            </w:pPr>
            <w:r w:rsidRPr="00C946FF">
              <w:rPr>
                <w:rFonts w:eastAsia="Times New Roman" w:cs="Arial"/>
                <w:color w:val="000000"/>
              </w:rPr>
              <w:t xml:space="preserve">15 years </w:t>
            </w:r>
          </w:p>
        </w:tc>
      </w:tr>
      <w:tr w:rsidR="00C9158B" w:rsidRPr="00B27CCA" w14:paraId="42388074" w14:textId="77777777" w:rsidTr="00292D4F">
        <w:trPr>
          <w:trHeight w:val="285"/>
        </w:trPr>
        <w:tc>
          <w:tcPr>
            <w:tcW w:w="4274" w:type="dxa"/>
            <w:tcBorders>
              <w:top w:val="single" w:sz="3" w:space="0" w:color="000000"/>
              <w:left w:val="single" w:sz="3" w:space="0" w:color="000000"/>
              <w:bottom w:val="single" w:sz="3" w:space="0" w:color="000000"/>
              <w:right w:val="single" w:sz="3" w:space="0" w:color="000000"/>
            </w:tcBorders>
          </w:tcPr>
          <w:p w14:paraId="4C923F7E" w14:textId="77777777" w:rsidR="00C9158B" w:rsidRPr="00C946FF" w:rsidRDefault="00C9158B">
            <w:pPr>
              <w:jc w:val="both"/>
              <w:rPr>
                <w:rFonts w:eastAsia="Times New Roman" w:cs="Arial"/>
                <w:color w:val="000000"/>
              </w:rPr>
            </w:pPr>
            <w:r w:rsidRPr="00C946FF">
              <w:rPr>
                <w:rFonts w:eastAsia="Times New Roman" w:cs="Arial"/>
                <w:color w:val="000000"/>
              </w:rPr>
              <w:t xml:space="preserve">Bus stop signs </w:t>
            </w:r>
          </w:p>
        </w:tc>
        <w:tc>
          <w:tcPr>
            <w:tcW w:w="3554" w:type="dxa"/>
            <w:tcBorders>
              <w:top w:val="single" w:sz="3" w:space="0" w:color="000000"/>
              <w:left w:val="single" w:sz="3" w:space="0" w:color="000000"/>
              <w:bottom w:val="single" w:sz="3" w:space="0" w:color="000000"/>
              <w:right w:val="single" w:sz="3" w:space="0" w:color="000000"/>
            </w:tcBorders>
          </w:tcPr>
          <w:p w14:paraId="219A9450" w14:textId="77777777" w:rsidR="00C9158B" w:rsidRPr="00C946FF" w:rsidRDefault="00C9158B">
            <w:pPr>
              <w:ind w:left="2"/>
              <w:jc w:val="both"/>
              <w:rPr>
                <w:rFonts w:eastAsia="Times New Roman" w:cs="Arial"/>
                <w:color w:val="000000"/>
              </w:rPr>
            </w:pPr>
            <w:r w:rsidRPr="00C946FF">
              <w:rPr>
                <w:rFonts w:eastAsia="Times New Roman" w:cs="Arial"/>
                <w:color w:val="000000"/>
              </w:rPr>
              <w:t xml:space="preserve">5 years </w:t>
            </w:r>
          </w:p>
        </w:tc>
      </w:tr>
      <w:tr w:rsidR="00C9158B" w:rsidRPr="00B27CCA" w14:paraId="4E772289" w14:textId="77777777" w:rsidTr="00292D4F">
        <w:trPr>
          <w:trHeight w:val="288"/>
        </w:trPr>
        <w:tc>
          <w:tcPr>
            <w:tcW w:w="4274" w:type="dxa"/>
            <w:tcBorders>
              <w:top w:val="single" w:sz="3" w:space="0" w:color="000000"/>
              <w:left w:val="single" w:sz="3" w:space="0" w:color="000000"/>
              <w:bottom w:val="single" w:sz="3" w:space="0" w:color="000000"/>
              <w:right w:val="single" w:sz="3" w:space="0" w:color="000000"/>
            </w:tcBorders>
          </w:tcPr>
          <w:p w14:paraId="0CA4AF3F" w14:textId="77777777" w:rsidR="00C9158B" w:rsidRPr="00C946FF" w:rsidRDefault="00C9158B">
            <w:pPr>
              <w:jc w:val="both"/>
              <w:rPr>
                <w:rFonts w:eastAsia="Times New Roman" w:cs="Arial"/>
                <w:color w:val="000000"/>
              </w:rPr>
            </w:pPr>
            <w:r w:rsidRPr="00C946FF">
              <w:rPr>
                <w:rFonts w:eastAsia="Times New Roman" w:cs="Arial"/>
                <w:color w:val="000000"/>
              </w:rPr>
              <w:t xml:space="preserve">Communications equipment </w:t>
            </w:r>
          </w:p>
        </w:tc>
        <w:tc>
          <w:tcPr>
            <w:tcW w:w="3554" w:type="dxa"/>
            <w:tcBorders>
              <w:top w:val="single" w:sz="3" w:space="0" w:color="000000"/>
              <w:left w:val="single" w:sz="3" w:space="0" w:color="000000"/>
              <w:bottom w:val="single" w:sz="3" w:space="0" w:color="000000"/>
              <w:right w:val="single" w:sz="3" w:space="0" w:color="000000"/>
            </w:tcBorders>
          </w:tcPr>
          <w:p w14:paraId="24E3B3D8" w14:textId="77777777" w:rsidR="00C9158B" w:rsidRPr="00C946FF" w:rsidRDefault="00C9158B">
            <w:pPr>
              <w:ind w:left="2"/>
              <w:jc w:val="both"/>
              <w:rPr>
                <w:rFonts w:eastAsia="Times New Roman" w:cs="Arial"/>
                <w:color w:val="000000"/>
              </w:rPr>
            </w:pPr>
            <w:r w:rsidRPr="00C946FF">
              <w:rPr>
                <w:rFonts w:eastAsia="Times New Roman" w:cs="Arial"/>
                <w:color w:val="000000"/>
              </w:rPr>
              <w:t xml:space="preserve">3 years </w:t>
            </w:r>
          </w:p>
        </w:tc>
      </w:tr>
      <w:tr w:rsidR="00C9158B" w:rsidRPr="00B27CCA" w14:paraId="779BE247" w14:textId="77777777" w:rsidTr="00292D4F">
        <w:trPr>
          <w:trHeight w:val="562"/>
        </w:trPr>
        <w:tc>
          <w:tcPr>
            <w:tcW w:w="4274" w:type="dxa"/>
            <w:tcBorders>
              <w:top w:val="single" w:sz="3" w:space="0" w:color="000000"/>
              <w:left w:val="single" w:sz="3" w:space="0" w:color="000000"/>
              <w:bottom w:val="single" w:sz="3" w:space="0" w:color="000000"/>
              <w:right w:val="single" w:sz="3" w:space="0" w:color="000000"/>
            </w:tcBorders>
            <w:vAlign w:val="center"/>
          </w:tcPr>
          <w:p w14:paraId="4B74BD08" w14:textId="77777777" w:rsidR="00C9158B" w:rsidRPr="00C946FF" w:rsidRDefault="00C9158B">
            <w:pPr>
              <w:jc w:val="both"/>
              <w:rPr>
                <w:rFonts w:eastAsia="Times New Roman" w:cs="Arial"/>
                <w:color w:val="000000"/>
              </w:rPr>
            </w:pPr>
            <w:r w:rsidRPr="00C946FF">
              <w:rPr>
                <w:rFonts w:eastAsia="Times New Roman" w:cs="Arial"/>
                <w:color w:val="000000"/>
              </w:rPr>
              <w:t xml:space="preserve">Communications equipment on vehicles </w:t>
            </w:r>
          </w:p>
        </w:tc>
        <w:tc>
          <w:tcPr>
            <w:tcW w:w="3554" w:type="dxa"/>
            <w:tcBorders>
              <w:top w:val="single" w:sz="3" w:space="0" w:color="000000"/>
              <w:left w:val="single" w:sz="3" w:space="0" w:color="000000"/>
              <w:bottom w:val="single" w:sz="3" w:space="0" w:color="000000"/>
              <w:right w:val="single" w:sz="3" w:space="0" w:color="000000"/>
            </w:tcBorders>
          </w:tcPr>
          <w:p w14:paraId="5884BEE3" w14:textId="77777777" w:rsidR="00C9158B" w:rsidRPr="00C946FF" w:rsidRDefault="00C9158B">
            <w:pPr>
              <w:ind w:left="2"/>
              <w:jc w:val="both"/>
              <w:rPr>
                <w:rFonts w:eastAsia="Times New Roman" w:cs="Arial"/>
                <w:color w:val="000000"/>
              </w:rPr>
            </w:pPr>
            <w:r w:rsidRPr="00C946FF">
              <w:rPr>
                <w:rFonts w:eastAsia="Times New Roman" w:cs="Arial"/>
                <w:color w:val="000000"/>
              </w:rPr>
              <w:t xml:space="preserve">Equivalent to the useful life associated with the vehicle </w:t>
            </w:r>
          </w:p>
        </w:tc>
      </w:tr>
      <w:tr w:rsidR="00C9158B" w:rsidRPr="00B27CCA" w14:paraId="71D60B84" w14:textId="77777777" w:rsidTr="00292D4F">
        <w:trPr>
          <w:trHeight w:val="285"/>
        </w:trPr>
        <w:tc>
          <w:tcPr>
            <w:tcW w:w="4274" w:type="dxa"/>
            <w:tcBorders>
              <w:top w:val="single" w:sz="3" w:space="0" w:color="000000"/>
              <w:left w:val="single" w:sz="3" w:space="0" w:color="000000"/>
              <w:bottom w:val="single" w:sz="3" w:space="0" w:color="000000"/>
              <w:right w:val="single" w:sz="3" w:space="0" w:color="000000"/>
            </w:tcBorders>
          </w:tcPr>
          <w:p w14:paraId="3244B980" w14:textId="77777777" w:rsidR="00C9158B" w:rsidRPr="00C946FF" w:rsidRDefault="00C9158B">
            <w:pPr>
              <w:jc w:val="both"/>
              <w:rPr>
                <w:rFonts w:eastAsia="Times New Roman" w:cs="Arial"/>
                <w:color w:val="000000"/>
              </w:rPr>
            </w:pPr>
            <w:r w:rsidRPr="00C946FF">
              <w:rPr>
                <w:rFonts w:eastAsia="Times New Roman" w:cs="Arial"/>
                <w:color w:val="000000"/>
              </w:rPr>
              <w:t xml:space="preserve">Fare boxes/ticket machines </w:t>
            </w:r>
          </w:p>
        </w:tc>
        <w:tc>
          <w:tcPr>
            <w:tcW w:w="3554" w:type="dxa"/>
            <w:tcBorders>
              <w:top w:val="single" w:sz="3" w:space="0" w:color="000000"/>
              <w:left w:val="single" w:sz="3" w:space="0" w:color="000000"/>
              <w:bottom w:val="single" w:sz="3" w:space="0" w:color="000000"/>
              <w:right w:val="single" w:sz="3" w:space="0" w:color="000000"/>
            </w:tcBorders>
          </w:tcPr>
          <w:p w14:paraId="118D3925" w14:textId="77777777" w:rsidR="00C9158B" w:rsidRPr="00C946FF" w:rsidRDefault="00C9158B">
            <w:pPr>
              <w:ind w:left="2"/>
              <w:jc w:val="both"/>
              <w:rPr>
                <w:rFonts w:eastAsia="Times New Roman" w:cs="Arial"/>
                <w:color w:val="000000"/>
              </w:rPr>
            </w:pPr>
            <w:r w:rsidRPr="00C946FF">
              <w:rPr>
                <w:rFonts w:eastAsia="Times New Roman" w:cs="Arial"/>
                <w:color w:val="000000"/>
              </w:rPr>
              <w:t xml:space="preserve">10 years </w:t>
            </w:r>
          </w:p>
        </w:tc>
      </w:tr>
      <w:tr w:rsidR="00C9158B" w:rsidRPr="00B27CCA" w14:paraId="538526EE" w14:textId="77777777" w:rsidTr="00292D4F">
        <w:trPr>
          <w:trHeight w:val="285"/>
        </w:trPr>
        <w:tc>
          <w:tcPr>
            <w:tcW w:w="4274" w:type="dxa"/>
            <w:tcBorders>
              <w:top w:val="single" w:sz="3" w:space="0" w:color="000000"/>
              <w:left w:val="single" w:sz="3" w:space="0" w:color="000000"/>
              <w:bottom w:val="single" w:sz="3" w:space="0" w:color="000000"/>
              <w:right w:val="single" w:sz="3" w:space="0" w:color="000000"/>
            </w:tcBorders>
          </w:tcPr>
          <w:p w14:paraId="3B84C74E" w14:textId="77777777" w:rsidR="00C9158B" w:rsidRPr="00C946FF" w:rsidRDefault="00C9158B">
            <w:pPr>
              <w:jc w:val="both"/>
              <w:rPr>
                <w:rFonts w:eastAsia="Times New Roman" w:cs="Arial"/>
                <w:color w:val="000000"/>
              </w:rPr>
            </w:pPr>
            <w:r w:rsidRPr="00C946FF">
              <w:rPr>
                <w:rFonts w:eastAsia="Times New Roman" w:cs="Arial"/>
                <w:color w:val="000000"/>
              </w:rPr>
              <w:t xml:space="preserve">Surveillance equipment </w:t>
            </w:r>
          </w:p>
        </w:tc>
        <w:tc>
          <w:tcPr>
            <w:tcW w:w="3554" w:type="dxa"/>
            <w:tcBorders>
              <w:top w:val="single" w:sz="3" w:space="0" w:color="000000"/>
              <w:left w:val="single" w:sz="3" w:space="0" w:color="000000"/>
              <w:bottom w:val="single" w:sz="3" w:space="0" w:color="000000"/>
              <w:right w:val="single" w:sz="3" w:space="0" w:color="000000"/>
            </w:tcBorders>
          </w:tcPr>
          <w:p w14:paraId="6FDEDB04" w14:textId="77777777" w:rsidR="00C9158B" w:rsidRPr="00C946FF" w:rsidRDefault="00C9158B">
            <w:pPr>
              <w:ind w:left="2"/>
              <w:jc w:val="both"/>
              <w:rPr>
                <w:rFonts w:eastAsia="Times New Roman" w:cs="Arial"/>
                <w:color w:val="000000"/>
              </w:rPr>
            </w:pPr>
            <w:r w:rsidRPr="00C946FF">
              <w:rPr>
                <w:rFonts w:eastAsia="Times New Roman" w:cs="Arial"/>
                <w:color w:val="000000"/>
              </w:rPr>
              <w:t xml:space="preserve">3 years </w:t>
            </w:r>
          </w:p>
        </w:tc>
      </w:tr>
    </w:tbl>
    <w:p w14:paraId="16271238" w14:textId="6EB3F571" w:rsidR="00C9158B" w:rsidRPr="00C946FF" w:rsidRDefault="00C9158B" w:rsidP="001008B9">
      <w:pPr>
        <w:spacing w:before="120" w:after="0"/>
        <w:ind w:right="1224"/>
        <w:jc w:val="both"/>
        <w:rPr>
          <w:rFonts w:eastAsia="Times New Roman" w:cs="Arial"/>
          <w:color w:val="000000"/>
        </w:rPr>
      </w:pPr>
      <w:r w:rsidRPr="00C946FF">
        <w:rPr>
          <w:rFonts w:eastAsia="Times New Roman" w:cs="Arial"/>
          <w:color w:val="000000"/>
        </w:rPr>
        <w:t xml:space="preserve">These criteria are subject to review by </w:t>
      </w:r>
      <w:proofErr w:type="spellStart"/>
      <w:r w:rsidRPr="00C946FF">
        <w:rPr>
          <w:rFonts w:eastAsia="Times New Roman" w:cs="Arial"/>
          <w:color w:val="000000"/>
        </w:rPr>
        <w:t>DRMT</w:t>
      </w:r>
      <w:proofErr w:type="spellEnd"/>
      <w:r w:rsidRPr="00C946FF">
        <w:rPr>
          <w:rFonts w:eastAsia="Times New Roman" w:cs="Arial"/>
          <w:color w:val="000000"/>
        </w:rPr>
        <w:t xml:space="preserve"> and a determination is based on the date the property (facility, vehicle, equipment) was put into active service, not based on the delivery date or the model year of the item.  The useful life of mobile radios and other communication equipment attached to the vehicle will be equivalent to the useful life of the vehicle.  When the </w:t>
      </w:r>
      <w:r w:rsidR="009966B8" w:rsidRPr="00C946FF">
        <w:rPr>
          <w:rFonts w:eastAsia="Times New Roman" w:cs="Arial"/>
          <w:color w:val="000000"/>
        </w:rPr>
        <w:t xml:space="preserve">contracted </w:t>
      </w:r>
      <w:r w:rsidRPr="00C946FF">
        <w:rPr>
          <w:rFonts w:eastAsia="Times New Roman" w:cs="Arial"/>
          <w:color w:val="000000"/>
        </w:rPr>
        <w:t xml:space="preserve">useful life of the vehicle has been met, the agency notifies </w:t>
      </w:r>
      <w:proofErr w:type="spellStart"/>
      <w:r w:rsidRPr="00C946FF">
        <w:rPr>
          <w:rFonts w:eastAsia="Times New Roman" w:cs="Arial"/>
          <w:color w:val="000000"/>
        </w:rPr>
        <w:t>DRMT</w:t>
      </w:r>
      <w:proofErr w:type="spellEnd"/>
      <w:r w:rsidRPr="00C946FF">
        <w:rPr>
          <w:rFonts w:eastAsia="Times New Roman" w:cs="Arial"/>
          <w:color w:val="000000"/>
        </w:rPr>
        <w:t xml:space="preserve"> in </w:t>
      </w:r>
      <w:proofErr w:type="spellStart"/>
      <w:r w:rsidR="009966B8" w:rsidRPr="00C946FF">
        <w:rPr>
          <w:rFonts w:eastAsia="Times New Roman" w:cs="Arial"/>
          <w:color w:val="000000"/>
        </w:rPr>
        <w:t>BlackCat</w:t>
      </w:r>
      <w:proofErr w:type="spellEnd"/>
      <w:r w:rsidRPr="00C946FF">
        <w:rPr>
          <w:rFonts w:eastAsia="Times New Roman" w:cs="Arial"/>
          <w:color w:val="000000"/>
        </w:rPr>
        <w:t>.  After review and approval</w:t>
      </w:r>
      <w:r w:rsidR="009966B8" w:rsidRPr="00C946FF">
        <w:rPr>
          <w:rFonts w:eastAsia="Times New Roman" w:cs="Arial"/>
          <w:color w:val="000000"/>
        </w:rPr>
        <w:t xml:space="preserve"> through </w:t>
      </w:r>
      <w:proofErr w:type="spellStart"/>
      <w:r w:rsidR="009966B8" w:rsidRPr="00C946FF">
        <w:rPr>
          <w:rFonts w:eastAsia="Times New Roman" w:cs="Arial"/>
          <w:color w:val="000000"/>
        </w:rPr>
        <w:t>BlackCat</w:t>
      </w:r>
      <w:proofErr w:type="spellEnd"/>
      <w:r w:rsidRPr="00C946FF">
        <w:rPr>
          <w:rFonts w:eastAsia="Times New Roman" w:cs="Arial"/>
          <w:color w:val="000000"/>
        </w:rPr>
        <w:t xml:space="preserve">, </w:t>
      </w:r>
      <w:proofErr w:type="spellStart"/>
      <w:r w:rsidRPr="00C946FF">
        <w:rPr>
          <w:rFonts w:eastAsia="Times New Roman" w:cs="Arial"/>
          <w:color w:val="000000"/>
        </w:rPr>
        <w:t>DRMT</w:t>
      </w:r>
      <w:proofErr w:type="spellEnd"/>
      <w:r w:rsidRPr="00C946FF">
        <w:rPr>
          <w:rFonts w:eastAsia="Times New Roman" w:cs="Arial"/>
          <w:color w:val="000000"/>
        </w:rPr>
        <w:t xml:space="preserve"> notifies the agency</w:t>
      </w:r>
      <w:r w:rsidR="009966B8" w:rsidRPr="00C946FF">
        <w:rPr>
          <w:rFonts w:eastAsia="Times New Roman" w:cs="Arial"/>
          <w:color w:val="000000"/>
        </w:rPr>
        <w:t xml:space="preserve"> and </w:t>
      </w:r>
      <w:r w:rsidRPr="00C946FF">
        <w:rPr>
          <w:rFonts w:eastAsia="Times New Roman" w:cs="Arial"/>
          <w:color w:val="000000"/>
        </w:rPr>
        <w:t>discontin</w:t>
      </w:r>
      <w:r w:rsidR="009966B8" w:rsidRPr="00C946FF">
        <w:rPr>
          <w:rFonts w:eastAsia="Times New Roman" w:cs="Arial"/>
          <w:color w:val="000000"/>
        </w:rPr>
        <w:t xml:space="preserve">ues </w:t>
      </w:r>
      <w:r w:rsidRPr="00C946FF">
        <w:rPr>
          <w:rFonts w:eastAsia="Times New Roman" w:cs="Arial"/>
          <w:color w:val="000000"/>
        </w:rPr>
        <w:t xml:space="preserve">reporting and monitoring. </w:t>
      </w:r>
    </w:p>
    <w:p w14:paraId="73F2BE70" w14:textId="511FF923" w:rsidR="00C9158B" w:rsidRPr="009211E1" w:rsidRDefault="00C03BC9">
      <w:pPr>
        <w:pStyle w:val="Heading3"/>
      </w:pPr>
      <w:bookmarkStart w:id="182" w:name="_Toc10529586"/>
      <w:r w:rsidRPr="00B27CCA">
        <w:t>9</w:t>
      </w:r>
      <w:r w:rsidR="00C9158B" w:rsidRPr="00B27CCA">
        <w:t xml:space="preserve">.3.2 Like-Kind Replacement and </w:t>
      </w:r>
      <w:r w:rsidR="00C9158B" w:rsidRPr="009211E1">
        <w:t>Exchange</w:t>
      </w:r>
      <w:bookmarkEnd w:id="182"/>
      <w:r w:rsidR="00C9158B" w:rsidRPr="009211E1">
        <w:t xml:space="preserve"> </w:t>
      </w:r>
    </w:p>
    <w:p w14:paraId="4280D58F" w14:textId="1C89EB6E" w:rsidR="00C9158B" w:rsidRPr="00C946FF" w:rsidRDefault="00C9158B" w:rsidP="00C946FF">
      <w:pPr>
        <w:spacing w:after="5" w:line="247" w:lineRule="auto"/>
        <w:ind w:left="-2" w:hanging="9"/>
        <w:jc w:val="both"/>
        <w:rPr>
          <w:rFonts w:eastAsia="Times New Roman" w:cs="Arial"/>
          <w:color w:val="000000"/>
        </w:rPr>
      </w:pPr>
      <w:r w:rsidRPr="00C946FF">
        <w:rPr>
          <w:rFonts w:eastAsia="Times New Roman" w:cs="Arial"/>
          <w:color w:val="000000"/>
        </w:rPr>
        <w:t>The Section 5310, 5311 and 5311(f)</w:t>
      </w:r>
      <w:r w:rsidR="009966B8" w:rsidRPr="00C946FF">
        <w:rPr>
          <w:rFonts w:eastAsia="Times New Roman" w:cs="Arial"/>
          <w:color w:val="000000"/>
        </w:rPr>
        <w:t xml:space="preserve"> </w:t>
      </w:r>
      <w:r w:rsidRPr="00C946FF">
        <w:rPr>
          <w:rFonts w:eastAsia="Times New Roman" w:cs="Arial"/>
          <w:color w:val="000000"/>
        </w:rPr>
        <w:t xml:space="preserve">programs limit vehicle replacements to those within the same useful life category as shown in the “Useful Life” Section above and as described in </w:t>
      </w:r>
      <w:r w:rsidR="009966B8" w:rsidRPr="00C946FF">
        <w:rPr>
          <w:rFonts w:eastAsia="Times New Roman" w:cs="Arial"/>
          <w:color w:val="000000"/>
        </w:rPr>
        <w:t xml:space="preserve">FTA </w:t>
      </w:r>
      <w:r w:rsidRPr="00C946FF">
        <w:rPr>
          <w:rFonts w:eastAsia="Times New Roman" w:cs="Arial"/>
          <w:color w:val="000000"/>
        </w:rPr>
        <w:t xml:space="preserve">Circular </w:t>
      </w:r>
      <w:proofErr w:type="spellStart"/>
      <w:r w:rsidRPr="00C946FF">
        <w:rPr>
          <w:rFonts w:eastAsia="Times New Roman" w:cs="Arial"/>
          <w:color w:val="000000"/>
        </w:rPr>
        <w:t>5010.1</w:t>
      </w:r>
      <w:r w:rsidR="009966B8" w:rsidRPr="00C946FF">
        <w:rPr>
          <w:rFonts w:eastAsia="Times New Roman" w:cs="Arial"/>
          <w:color w:val="000000"/>
        </w:rPr>
        <w:t>E</w:t>
      </w:r>
      <w:proofErr w:type="spellEnd"/>
      <w:r w:rsidRPr="00C946FF">
        <w:rPr>
          <w:rFonts w:eastAsia="Times New Roman" w:cs="Arial"/>
          <w:color w:val="000000"/>
        </w:rPr>
        <w:t>.</w:t>
      </w:r>
    </w:p>
    <w:p w14:paraId="638DA6FD" w14:textId="77777777" w:rsidR="00C9158B" w:rsidRPr="00C946FF" w:rsidRDefault="00C9158B">
      <w:pPr>
        <w:spacing w:after="0"/>
        <w:ind w:left="3"/>
        <w:jc w:val="both"/>
        <w:rPr>
          <w:rFonts w:eastAsia="Times New Roman" w:cs="Arial"/>
          <w:color w:val="000000"/>
        </w:rPr>
      </w:pPr>
      <w:r w:rsidRPr="00C946FF">
        <w:rPr>
          <w:rFonts w:eastAsia="Times New Roman" w:cs="Arial"/>
          <w:color w:val="000000"/>
        </w:rPr>
        <w:t xml:space="preserve"> </w:t>
      </w:r>
    </w:p>
    <w:p w14:paraId="4C4C2228" w14:textId="0334FE3B" w:rsidR="00C9158B" w:rsidRPr="00B27CCA" w:rsidRDefault="00C03BC9">
      <w:pPr>
        <w:pStyle w:val="Heading3"/>
      </w:pPr>
      <w:bookmarkStart w:id="183" w:name="_Toc10529587"/>
      <w:r w:rsidRPr="00B27CCA">
        <w:t>9</w:t>
      </w:r>
      <w:r w:rsidR="00C9158B" w:rsidRPr="00B27CCA">
        <w:t>.3.3 Asset Management Systems</w:t>
      </w:r>
      <w:bookmarkEnd w:id="183"/>
      <w:r w:rsidR="00C9158B" w:rsidRPr="00B27CCA">
        <w:t xml:space="preserve"> </w:t>
      </w:r>
    </w:p>
    <w:p w14:paraId="1FC7481A" w14:textId="29B354FA" w:rsidR="00C9158B" w:rsidRPr="00C946FF" w:rsidRDefault="00C9158B" w:rsidP="00C946FF">
      <w:pPr>
        <w:spacing w:after="5" w:line="247" w:lineRule="auto"/>
        <w:ind w:left="-2" w:hanging="9"/>
        <w:jc w:val="both"/>
        <w:rPr>
          <w:rFonts w:eastAsia="Times New Roman" w:cs="Arial"/>
          <w:color w:val="000000"/>
        </w:rPr>
      </w:pPr>
      <w:r w:rsidRPr="00C946FF">
        <w:rPr>
          <w:rFonts w:eastAsia="Times New Roman" w:cs="Arial"/>
          <w:color w:val="000000"/>
        </w:rPr>
        <w:t>Federally funded vehicle</w:t>
      </w:r>
      <w:r w:rsidR="00AF5314" w:rsidRPr="00C946FF">
        <w:rPr>
          <w:rFonts w:eastAsia="Times New Roman" w:cs="Arial"/>
          <w:color w:val="000000"/>
        </w:rPr>
        <w:t>s</w:t>
      </w:r>
      <w:r w:rsidRPr="00C946FF">
        <w:rPr>
          <w:rFonts w:eastAsia="Times New Roman" w:cs="Arial"/>
          <w:color w:val="000000"/>
        </w:rPr>
        <w:t xml:space="preserve">, equipment or facilities must be used and maintained in accordance with the purpose and intent for which it was awarded under the FTA grant program </w:t>
      </w:r>
      <w:proofErr w:type="gramStart"/>
      <w:r w:rsidRPr="00C946FF">
        <w:rPr>
          <w:rFonts w:eastAsia="Times New Roman" w:cs="Arial"/>
          <w:color w:val="000000"/>
        </w:rPr>
        <w:t>whether or not</w:t>
      </w:r>
      <w:proofErr w:type="gramEnd"/>
      <w:r w:rsidRPr="00C946FF">
        <w:rPr>
          <w:rFonts w:eastAsia="Times New Roman" w:cs="Arial"/>
          <w:color w:val="000000"/>
        </w:rPr>
        <w:t xml:space="preserve"> the project or program continues to be supported by federal funds.  The subrecipients must maintain control and accountability for all grant awards and property purchased with federal funds including procedures for asset management and adequate maintenance.  Federally funded vehicles and equipment shall be operated and maintained in accordance with maintenance and inspection schedules provided by the manufacturer.  No alterations may be made in its as-received condition without first receiving written approval </w:t>
      </w:r>
      <w:r w:rsidR="00BF5D6C" w:rsidRPr="00C946FF">
        <w:rPr>
          <w:rFonts w:eastAsia="Times New Roman" w:cs="Arial"/>
          <w:color w:val="000000"/>
        </w:rPr>
        <w:t xml:space="preserve">from </w:t>
      </w:r>
      <w:proofErr w:type="spellStart"/>
      <w:r w:rsidR="00BF5D6C" w:rsidRPr="00C946FF">
        <w:rPr>
          <w:rFonts w:eastAsia="Times New Roman" w:cs="Arial"/>
          <w:color w:val="000000"/>
        </w:rPr>
        <w:t>DRMT</w:t>
      </w:r>
      <w:proofErr w:type="spellEnd"/>
      <w:r w:rsidRPr="00C946FF">
        <w:rPr>
          <w:rFonts w:eastAsia="Times New Roman" w:cs="Arial"/>
          <w:color w:val="000000"/>
        </w:rPr>
        <w:t xml:space="preserve">.  </w:t>
      </w:r>
      <w:proofErr w:type="spellStart"/>
      <w:r w:rsidR="00123960" w:rsidRPr="00C946FF">
        <w:rPr>
          <w:rFonts w:eastAsia="Times New Roman" w:cs="Arial"/>
          <w:color w:val="000000"/>
        </w:rPr>
        <w:t>DRMT</w:t>
      </w:r>
      <w:proofErr w:type="spellEnd"/>
      <w:r w:rsidR="00123960" w:rsidRPr="00C946FF">
        <w:rPr>
          <w:rFonts w:eastAsia="Times New Roman" w:cs="Arial"/>
          <w:color w:val="000000"/>
        </w:rPr>
        <w:t xml:space="preserve"> </w:t>
      </w:r>
      <w:r w:rsidRPr="00C946FF">
        <w:rPr>
          <w:rFonts w:eastAsia="Times New Roman" w:cs="Arial"/>
          <w:color w:val="000000"/>
        </w:rPr>
        <w:t xml:space="preserve">will review all alteration requests on a case-by-case basis.  Subrecipients must </w:t>
      </w:r>
      <w:r w:rsidR="00D02599" w:rsidRPr="00C946FF">
        <w:rPr>
          <w:rFonts w:eastAsia="Times New Roman" w:cs="Arial"/>
          <w:color w:val="000000"/>
        </w:rPr>
        <w:t>verify</w:t>
      </w:r>
      <w:r w:rsidRPr="00C946FF">
        <w:rPr>
          <w:rFonts w:eastAsia="Times New Roman" w:cs="Arial"/>
          <w:color w:val="000000"/>
        </w:rPr>
        <w:t xml:space="preserve"> that resources are properly used and </w:t>
      </w:r>
      <w:r w:rsidR="00807FE9" w:rsidRPr="00B27CCA">
        <w:rPr>
          <w:rFonts w:eastAsia="Times New Roman" w:cs="Arial"/>
          <w:color w:val="000000"/>
        </w:rPr>
        <w:t>safeguarded and</w:t>
      </w:r>
      <w:r w:rsidRPr="00C946FF">
        <w:rPr>
          <w:rFonts w:eastAsia="Times New Roman" w:cs="Arial"/>
          <w:color w:val="000000"/>
        </w:rPr>
        <w:t xml:space="preserve"> used solely for authorized purposes specified under the grant.  In accordance with </w:t>
      </w:r>
      <w:hyperlink r:id="rId119">
        <w:r w:rsidRPr="00C946FF">
          <w:rPr>
            <w:rFonts w:eastAsia="Times New Roman" w:cs="Arial"/>
            <w:color w:val="0000FF"/>
            <w:u w:val="single" w:color="0000FF"/>
          </w:rPr>
          <w:t>49 CFR Part 18.32(a)</w:t>
        </w:r>
      </w:hyperlink>
      <w:hyperlink r:id="rId120">
        <w:r w:rsidRPr="00C946FF">
          <w:rPr>
            <w:rFonts w:eastAsia="Times New Roman" w:cs="Arial"/>
            <w:color w:val="000000"/>
          </w:rPr>
          <w:t xml:space="preserve"> </w:t>
        </w:r>
      </w:hyperlink>
      <w:r w:rsidRPr="00C946FF">
        <w:rPr>
          <w:rFonts w:eastAsia="Times New Roman" w:cs="Arial"/>
          <w:color w:val="000000"/>
        </w:rPr>
        <w:t xml:space="preserve">and </w:t>
      </w:r>
      <w:hyperlink r:id="rId121" w:history="1">
        <w:r w:rsidRPr="00C946FF">
          <w:rPr>
            <w:rStyle w:val="Hyperlink"/>
            <w:rFonts w:cs="Arial"/>
          </w:rPr>
          <w:t xml:space="preserve">FTA C </w:t>
        </w:r>
        <w:proofErr w:type="spellStart"/>
        <w:r w:rsidRPr="00C946FF">
          <w:rPr>
            <w:rStyle w:val="Hyperlink"/>
            <w:rFonts w:cs="Arial"/>
          </w:rPr>
          <w:t>5010.1</w:t>
        </w:r>
        <w:r w:rsidR="00AF5314" w:rsidRPr="00C946FF">
          <w:rPr>
            <w:rStyle w:val="Hyperlink"/>
            <w:rFonts w:cs="Arial"/>
          </w:rPr>
          <w:t>E</w:t>
        </w:r>
        <w:proofErr w:type="spellEnd"/>
      </w:hyperlink>
      <w:hyperlink r:id="rId122">
        <w:r w:rsidRPr="00C946FF">
          <w:rPr>
            <w:rFonts w:eastAsia="Times New Roman" w:cs="Arial"/>
            <w:color w:val="000000"/>
          </w:rPr>
          <w:t>,</w:t>
        </w:r>
      </w:hyperlink>
      <w:r w:rsidRPr="00C946FF">
        <w:rPr>
          <w:rFonts w:eastAsia="Times New Roman" w:cs="Arial"/>
          <w:color w:val="000000"/>
        </w:rPr>
        <w:t xml:space="preserve"> </w:t>
      </w:r>
      <w:proofErr w:type="spellStart"/>
      <w:r w:rsidRPr="00C946FF">
        <w:rPr>
          <w:rFonts w:eastAsia="Times New Roman" w:cs="Arial"/>
          <w:color w:val="000000"/>
        </w:rPr>
        <w:t>DRMT</w:t>
      </w:r>
      <w:proofErr w:type="spellEnd"/>
      <w:r w:rsidRPr="00C946FF">
        <w:rPr>
          <w:rFonts w:eastAsia="Times New Roman" w:cs="Arial"/>
          <w:color w:val="000000"/>
        </w:rPr>
        <w:t xml:space="preserve"> and subrecipients must maintain a </w:t>
      </w:r>
      <w:r w:rsidR="00AF5314" w:rsidRPr="00C946FF">
        <w:rPr>
          <w:rFonts w:eastAsia="Times New Roman" w:cs="Arial"/>
          <w:color w:val="000000"/>
        </w:rPr>
        <w:t xml:space="preserve">current and complete </w:t>
      </w:r>
      <w:r w:rsidRPr="00C946FF">
        <w:rPr>
          <w:rFonts w:eastAsia="Times New Roman" w:cs="Arial"/>
          <w:color w:val="000000"/>
        </w:rPr>
        <w:t xml:space="preserve">Capital Asset Inventory </w:t>
      </w:r>
      <w:r w:rsidR="00AF5314" w:rsidRPr="00C946FF">
        <w:rPr>
          <w:rFonts w:eastAsia="Times New Roman" w:cs="Arial"/>
          <w:color w:val="000000"/>
        </w:rPr>
        <w:t xml:space="preserve">in </w:t>
      </w:r>
      <w:proofErr w:type="spellStart"/>
      <w:r w:rsidR="00AF5314" w:rsidRPr="00C946FF">
        <w:rPr>
          <w:rFonts w:eastAsia="Times New Roman" w:cs="Arial"/>
          <w:color w:val="000000"/>
        </w:rPr>
        <w:t>BlackCat</w:t>
      </w:r>
      <w:proofErr w:type="spellEnd"/>
      <w:r w:rsidRPr="00C946FF">
        <w:rPr>
          <w:rFonts w:eastAsia="Times New Roman" w:cs="Arial"/>
          <w:color w:val="000000"/>
        </w:rPr>
        <w:t xml:space="preserve"> to track and monitor all federally funded assets including, but not limited, to the following</w:t>
      </w:r>
    </w:p>
    <w:p w14:paraId="3B25D2AE" w14:textId="77777777" w:rsidR="00C9158B" w:rsidRPr="00C946FF" w:rsidRDefault="00C9158B" w:rsidP="00C946FF">
      <w:pPr>
        <w:numPr>
          <w:ilvl w:val="0"/>
          <w:numId w:val="253"/>
        </w:numPr>
        <w:spacing w:after="5" w:line="247" w:lineRule="auto"/>
        <w:jc w:val="both"/>
        <w:rPr>
          <w:rFonts w:eastAsia="Times New Roman" w:cs="Arial"/>
          <w:color w:val="000000"/>
        </w:rPr>
      </w:pPr>
      <w:r w:rsidRPr="00C946FF">
        <w:rPr>
          <w:rFonts w:eastAsia="Times New Roman" w:cs="Arial"/>
          <w:color w:val="000000"/>
        </w:rPr>
        <w:t xml:space="preserve">Description of the asset. </w:t>
      </w:r>
    </w:p>
    <w:p w14:paraId="351030C2" w14:textId="77777777" w:rsidR="00C9158B" w:rsidRPr="00C946FF" w:rsidRDefault="00C9158B" w:rsidP="00C946FF">
      <w:pPr>
        <w:numPr>
          <w:ilvl w:val="0"/>
          <w:numId w:val="253"/>
        </w:numPr>
        <w:spacing w:after="5" w:line="247" w:lineRule="auto"/>
        <w:jc w:val="both"/>
        <w:rPr>
          <w:rFonts w:eastAsia="Times New Roman" w:cs="Arial"/>
          <w:color w:val="000000"/>
        </w:rPr>
      </w:pPr>
      <w:r w:rsidRPr="00C946FF">
        <w:rPr>
          <w:rFonts w:eastAsia="Times New Roman" w:cs="Arial"/>
          <w:color w:val="000000"/>
        </w:rPr>
        <w:t xml:space="preserve">Identification number (year, make, model, serial, license, VIN). </w:t>
      </w:r>
    </w:p>
    <w:p w14:paraId="492B4A42" w14:textId="5F065908" w:rsidR="00C9158B" w:rsidRPr="00C946FF" w:rsidRDefault="00C9158B" w:rsidP="00C946FF">
      <w:pPr>
        <w:numPr>
          <w:ilvl w:val="0"/>
          <w:numId w:val="253"/>
        </w:numPr>
        <w:spacing w:after="5" w:line="247" w:lineRule="auto"/>
        <w:jc w:val="both"/>
        <w:rPr>
          <w:rFonts w:eastAsia="Times New Roman" w:cs="Arial"/>
          <w:color w:val="000000"/>
        </w:rPr>
      </w:pPr>
      <w:r w:rsidRPr="00C946FF">
        <w:rPr>
          <w:rFonts w:eastAsia="Times New Roman" w:cs="Arial"/>
          <w:color w:val="000000"/>
        </w:rPr>
        <w:t xml:space="preserve">Funding source of property (grant program and </w:t>
      </w:r>
      <w:r w:rsidR="00D02599" w:rsidRPr="00C946FF">
        <w:rPr>
          <w:rFonts w:eastAsia="Times New Roman" w:cs="Arial"/>
          <w:color w:val="000000"/>
        </w:rPr>
        <w:t>Standard Agreement</w:t>
      </w:r>
      <w:r w:rsidRPr="00C946FF">
        <w:rPr>
          <w:rFonts w:eastAsia="Times New Roman" w:cs="Arial"/>
          <w:color w:val="000000"/>
        </w:rPr>
        <w:t xml:space="preserve">). </w:t>
      </w:r>
    </w:p>
    <w:p w14:paraId="1CCCA045" w14:textId="77777777" w:rsidR="00C9158B" w:rsidRPr="00C946FF" w:rsidRDefault="00C9158B" w:rsidP="00C946FF">
      <w:pPr>
        <w:numPr>
          <w:ilvl w:val="0"/>
          <w:numId w:val="253"/>
        </w:numPr>
        <w:spacing w:after="5" w:line="247" w:lineRule="auto"/>
        <w:jc w:val="both"/>
        <w:rPr>
          <w:rFonts w:eastAsia="Times New Roman" w:cs="Arial"/>
          <w:color w:val="000000"/>
        </w:rPr>
      </w:pPr>
      <w:r w:rsidRPr="00C946FF">
        <w:rPr>
          <w:rFonts w:eastAsia="Times New Roman" w:cs="Arial"/>
          <w:color w:val="000000"/>
        </w:rPr>
        <w:t xml:space="preserve">Acquisition date. </w:t>
      </w:r>
    </w:p>
    <w:p w14:paraId="712D25D2" w14:textId="77777777" w:rsidR="00C9158B" w:rsidRPr="00C946FF" w:rsidRDefault="00C9158B" w:rsidP="00C946FF">
      <w:pPr>
        <w:numPr>
          <w:ilvl w:val="0"/>
          <w:numId w:val="253"/>
        </w:numPr>
        <w:spacing w:after="5" w:line="247" w:lineRule="auto"/>
        <w:jc w:val="both"/>
        <w:rPr>
          <w:rFonts w:eastAsia="Times New Roman" w:cs="Arial"/>
          <w:color w:val="000000"/>
        </w:rPr>
      </w:pPr>
      <w:r w:rsidRPr="00C946FF">
        <w:rPr>
          <w:rFonts w:eastAsia="Times New Roman" w:cs="Arial"/>
          <w:color w:val="000000"/>
        </w:rPr>
        <w:lastRenderedPageBreak/>
        <w:t xml:space="preserve">Warranty dates. </w:t>
      </w:r>
    </w:p>
    <w:p w14:paraId="6C10D050" w14:textId="77777777" w:rsidR="00C9158B" w:rsidRPr="00C946FF" w:rsidRDefault="00C9158B" w:rsidP="00C946FF">
      <w:pPr>
        <w:numPr>
          <w:ilvl w:val="0"/>
          <w:numId w:val="253"/>
        </w:numPr>
        <w:spacing w:after="5" w:line="247" w:lineRule="auto"/>
        <w:jc w:val="both"/>
        <w:rPr>
          <w:rFonts w:eastAsia="Times New Roman" w:cs="Arial"/>
          <w:color w:val="000000"/>
        </w:rPr>
      </w:pPr>
      <w:r w:rsidRPr="00C946FF">
        <w:rPr>
          <w:rFonts w:eastAsia="Times New Roman" w:cs="Arial"/>
          <w:color w:val="000000"/>
        </w:rPr>
        <w:t xml:space="preserve">Cost. </w:t>
      </w:r>
    </w:p>
    <w:p w14:paraId="5C1483F9" w14:textId="77777777" w:rsidR="00C9158B" w:rsidRPr="00C946FF" w:rsidRDefault="00C9158B" w:rsidP="00C946FF">
      <w:pPr>
        <w:numPr>
          <w:ilvl w:val="0"/>
          <w:numId w:val="253"/>
        </w:numPr>
        <w:spacing w:after="5" w:line="247" w:lineRule="auto"/>
        <w:jc w:val="both"/>
        <w:rPr>
          <w:rFonts w:eastAsia="Times New Roman" w:cs="Arial"/>
          <w:color w:val="000000"/>
        </w:rPr>
      </w:pPr>
      <w:r w:rsidRPr="00C946FF">
        <w:rPr>
          <w:rFonts w:eastAsia="Times New Roman" w:cs="Arial"/>
          <w:color w:val="000000"/>
        </w:rPr>
        <w:t xml:space="preserve">Percentage of federal participation in the cost. </w:t>
      </w:r>
    </w:p>
    <w:p w14:paraId="1A17CB7D" w14:textId="77777777" w:rsidR="00C9158B" w:rsidRPr="00C946FF" w:rsidRDefault="00C9158B" w:rsidP="00C946FF">
      <w:pPr>
        <w:numPr>
          <w:ilvl w:val="0"/>
          <w:numId w:val="253"/>
        </w:numPr>
        <w:spacing w:after="5" w:line="247" w:lineRule="auto"/>
        <w:jc w:val="both"/>
        <w:rPr>
          <w:rFonts w:eastAsia="Times New Roman" w:cs="Arial"/>
          <w:color w:val="000000"/>
        </w:rPr>
      </w:pPr>
      <w:r w:rsidRPr="00C946FF">
        <w:rPr>
          <w:rFonts w:eastAsia="Times New Roman" w:cs="Arial"/>
          <w:color w:val="000000"/>
        </w:rPr>
        <w:t xml:space="preserve">Location of property. </w:t>
      </w:r>
    </w:p>
    <w:p w14:paraId="1DE640B2" w14:textId="77777777" w:rsidR="00C9158B" w:rsidRPr="00C946FF" w:rsidRDefault="00C9158B" w:rsidP="00C946FF">
      <w:pPr>
        <w:numPr>
          <w:ilvl w:val="0"/>
          <w:numId w:val="253"/>
        </w:numPr>
        <w:spacing w:after="5" w:line="247" w:lineRule="auto"/>
        <w:jc w:val="both"/>
        <w:rPr>
          <w:rFonts w:eastAsia="Times New Roman" w:cs="Arial"/>
          <w:color w:val="000000"/>
        </w:rPr>
      </w:pPr>
      <w:r w:rsidRPr="00C946FF">
        <w:rPr>
          <w:rFonts w:eastAsia="Times New Roman" w:cs="Arial"/>
          <w:color w:val="000000"/>
        </w:rPr>
        <w:t xml:space="preserve">Use and condition of property. </w:t>
      </w:r>
    </w:p>
    <w:p w14:paraId="254CAEAE" w14:textId="77777777" w:rsidR="00C9158B" w:rsidRPr="00C946FF" w:rsidRDefault="00C9158B" w:rsidP="00C946FF">
      <w:pPr>
        <w:numPr>
          <w:ilvl w:val="0"/>
          <w:numId w:val="253"/>
        </w:numPr>
        <w:spacing w:after="5" w:line="247" w:lineRule="auto"/>
        <w:jc w:val="both"/>
        <w:rPr>
          <w:rFonts w:eastAsia="Times New Roman" w:cs="Arial"/>
          <w:color w:val="000000"/>
        </w:rPr>
      </w:pPr>
      <w:r w:rsidRPr="00C946FF">
        <w:rPr>
          <w:rFonts w:eastAsia="Times New Roman" w:cs="Arial"/>
          <w:color w:val="000000"/>
        </w:rPr>
        <w:t xml:space="preserve">Useful life standard. </w:t>
      </w:r>
    </w:p>
    <w:p w14:paraId="09D5FDAA" w14:textId="77777777" w:rsidR="00C9158B" w:rsidRPr="00C946FF" w:rsidRDefault="00C9158B" w:rsidP="00C946FF">
      <w:pPr>
        <w:numPr>
          <w:ilvl w:val="0"/>
          <w:numId w:val="253"/>
        </w:numPr>
        <w:spacing w:after="5" w:line="247" w:lineRule="auto"/>
        <w:jc w:val="both"/>
        <w:rPr>
          <w:rFonts w:eastAsia="Times New Roman" w:cs="Arial"/>
          <w:color w:val="000000"/>
        </w:rPr>
      </w:pPr>
      <w:r w:rsidRPr="00C946FF">
        <w:rPr>
          <w:rFonts w:eastAsia="Times New Roman" w:cs="Arial"/>
          <w:color w:val="000000"/>
        </w:rPr>
        <w:t xml:space="preserve">Ownership and title. </w:t>
      </w:r>
    </w:p>
    <w:p w14:paraId="1B4943A4" w14:textId="54F56E8F" w:rsidR="00C9158B" w:rsidRPr="001008B9" w:rsidRDefault="00C9158B" w:rsidP="001008B9">
      <w:pPr>
        <w:numPr>
          <w:ilvl w:val="0"/>
          <w:numId w:val="253"/>
        </w:numPr>
        <w:spacing w:after="240" w:line="247" w:lineRule="auto"/>
        <w:ind w:left="1440" w:hanging="720"/>
        <w:jc w:val="both"/>
        <w:rPr>
          <w:rFonts w:eastAsia="Times New Roman" w:cs="Arial"/>
          <w:color w:val="000000"/>
        </w:rPr>
      </w:pPr>
      <w:r w:rsidRPr="00C946FF">
        <w:rPr>
          <w:rFonts w:eastAsia="Times New Roman" w:cs="Arial"/>
          <w:color w:val="000000"/>
        </w:rPr>
        <w:t>Disposition data, including the date of disposal and sale price, or, where applicable, method used to determine its fair market value.</w:t>
      </w:r>
    </w:p>
    <w:p w14:paraId="38666817" w14:textId="3888C4E1" w:rsidR="006E07D2" w:rsidRDefault="006E07D2" w:rsidP="006E07D2">
      <w:pPr>
        <w:pStyle w:val="Heading3"/>
        <w:rPr>
          <w:color w:val="auto"/>
        </w:rPr>
      </w:pPr>
      <w:bookmarkStart w:id="184" w:name="_Toc10529588"/>
      <w:r>
        <w:t xml:space="preserve">9.3.4 </w:t>
      </w:r>
      <w:r w:rsidR="00AC53CC" w:rsidRPr="00C946FF">
        <w:rPr>
          <w:b w:val="0"/>
        </w:rPr>
        <w:t>Transit Asset Management Plans</w:t>
      </w:r>
      <w:bookmarkEnd w:id="184"/>
    </w:p>
    <w:p w14:paraId="55086BEB" w14:textId="5F4A1722" w:rsidR="00AC53CC" w:rsidRPr="00C946FF" w:rsidRDefault="00AC53CC" w:rsidP="00C946FF">
      <w:r w:rsidRPr="00C946FF">
        <w:t xml:space="preserve">The requirements for complying with the Transit Asset Management (TAM) rule are set forth in </w:t>
      </w:r>
      <w:hyperlink r:id="rId123" w:history="1">
        <w:r w:rsidRPr="00C946FF">
          <w:rPr>
            <w:rStyle w:val="Hyperlink"/>
            <w:rFonts w:cs="Arial"/>
          </w:rPr>
          <w:t>49 CFR part 625</w:t>
        </w:r>
      </w:hyperlink>
      <w:r w:rsidRPr="00C946FF">
        <w:t xml:space="preserve">. </w:t>
      </w:r>
    </w:p>
    <w:p w14:paraId="3F21033E" w14:textId="71F5AD13" w:rsidR="00AC53CC" w:rsidRPr="00C946FF" w:rsidRDefault="00FF0600" w:rsidP="00C946FF">
      <w:r w:rsidRPr="00C946FF">
        <w:t>TAM</w:t>
      </w:r>
      <w:r w:rsidR="00AC53CC" w:rsidRPr="00C946FF">
        <w:t xml:space="preserve"> is a business model that prioritizes funding based on the condition of transit assets to achieve and maintain a State of Good Repair (SGR)</w:t>
      </w:r>
      <w:r w:rsidR="00807FE9" w:rsidRPr="00B27CCA">
        <w:t xml:space="preserve">.  </w:t>
      </w:r>
      <w:r w:rsidR="00AC53CC" w:rsidRPr="00C946FF">
        <w:t xml:space="preserve">It is a framework for transit agencies to monitor and manage public transportation assets, improve safety, increase reliability and performance, and establish performance measures </w:t>
      </w:r>
      <w:proofErr w:type="gramStart"/>
      <w:r w:rsidR="00AC53CC" w:rsidRPr="00C946FF">
        <w:t>in order to</w:t>
      </w:r>
      <w:proofErr w:type="gramEnd"/>
      <w:r w:rsidR="00AC53CC" w:rsidRPr="00C946FF">
        <w:t xml:space="preserve"> help keep transit systems operating efficiently and effectively. </w:t>
      </w:r>
    </w:p>
    <w:p w14:paraId="70863870" w14:textId="78FD9AB9" w:rsidR="00AC53CC" w:rsidRPr="00C946FF" w:rsidRDefault="00AC53CC" w:rsidP="00C946FF">
      <w:pPr>
        <w:autoSpaceDE w:val="0"/>
        <w:autoSpaceDN w:val="0"/>
        <w:jc w:val="both"/>
        <w:rPr>
          <w:rFonts w:cs="Arial"/>
          <w:szCs w:val="24"/>
        </w:rPr>
      </w:pPr>
      <w:r w:rsidRPr="00C946FF">
        <w:rPr>
          <w:rFonts w:cs="Arial"/>
          <w:szCs w:val="24"/>
        </w:rPr>
        <w:t>FTA’s Definition for “State of Good Repair” is: “The condition in which a capital asset is able to operate at a full level of performance”</w:t>
      </w:r>
      <w:r w:rsidR="00807FE9" w:rsidRPr="00B27CCA">
        <w:rPr>
          <w:rFonts w:cs="Arial"/>
          <w:szCs w:val="24"/>
        </w:rPr>
        <w:t xml:space="preserve">.  </w:t>
      </w:r>
      <w:r w:rsidRPr="00C946FF">
        <w:rPr>
          <w:rFonts w:cs="Arial"/>
          <w:szCs w:val="24"/>
        </w:rPr>
        <w:t>A capital asset is in a State</w:t>
      </w:r>
    </w:p>
    <w:p w14:paraId="17B5B03C" w14:textId="21F536B6" w:rsidR="00AC53CC" w:rsidRPr="00C946FF" w:rsidRDefault="00AC53CC" w:rsidP="00C946FF">
      <w:pPr>
        <w:autoSpaceDE w:val="0"/>
        <w:autoSpaceDN w:val="0"/>
        <w:jc w:val="both"/>
        <w:rPr>
          <w:rFonts w:cs="Arial"/>
          <w:szCs w:val="24"/>
        </w:rPr>
      </w:pPr>
      <w:r w:rsidRPr="00C946FF">
        <w:rPr>
          <w:rFonts w:cs="Arial"/>
          <w:szCs w:val="24"/>
        </w:rPr>
        <w:t>of Good Repair when that asset:</w:t>
      </w:r>
    </w:p>
    <w:p w14:paraId="3036B461" w14:textId="77777777" w:rsidR="00AC53CC" w:rsidRPr="00C946FF" w:rsidRDefault="00AC53CC" w:rsidP="00C946FF">
      <w:pPr>
        <w:autoSpaceDE w:val="0"/>
        <w:autoSpaceDN w:val="0"/>
        <w:ind w:left="720"/>
        <w:jc w:val="both"/>
        <w:rPr>
          <w:rFonts w:cs="Arial"/>
          <w:szCs w:val="24"/>
        </w:rPr>
      </w:pPr>
      <w:r w:rsidRPr="00C946FF">
        <w:rPr>
          <w:rFonts w:cs="Arial"/>
          <w:szCs w:val="24"/>
        </w:rPr>
        <w:t xml:space="preserve">1. </w:t>
      </w:r>
      <w:proofErr w:type="gramStart"/>
      <w:r w:rsidRPr="00C946FF">
        <w:rPr>
          <w:rFonts w:cs="Arial"/>
          <w:szCs w:val="24"/>
        </w:rPr>
        <w:t>Is able to</w:t>
      </w:r>
      <w:proofErr w:type="gramEnd"/>
      <w:r w:rsidRPr="00C946FF">
        <w:rPr>
          <w:rFonts w:cs="Arial"/>
          <w:szCs w:val="24"/>
        </w:rPr>
        <w:t xml:space="preserve"> perform its designed function,</w:t>
      </w:r>
    </w:p>
    <w:p w14:paraId="3DB2CB20" w14:textId="77777777" w:rsidR="00AC53CC" w:rsidRPr="00C946FF" w:rsidRDefault="00AC53CC" w:rsidP="00C946FF">
      <w:pPr>
        <w:autoSpaceDE w:val="0"/>
        <w:autoSpaceDN w:val="0"/>
        <w:ind w:left="720"/>
        <w:jc w:val="both"/>
        <w:rPr>
          <w:rFonts w:cs="Arial"/>
          <w:szCs w:val="24"/>
        </w:rPr>
      </w:pPr>
      <w:r w:rsidRPr="00C946FF">
        <w:rPr>
          <w:rFonts w:cs="Arial"/>
          <w:szCs w:val="24"/>
        </w:rPr>
        <w:t>2. Does not pose a known unacceptable safety risk, and</w:t>
      </w:r>
    </w:p>
    <w:p w14:paraId="72F2F5AC" w14:textId="6793AAE4" w:rsidR="00AC53CC" w:rsidRPr="00C946FF" w:rsidRDefault="00AC53CC" w:rsidP="00C946FF">
      <w:pPr>
        <w:autoSpaceDE w:val="0"/>
        <w:autoSpaceDN w:val="0"/>
        <w:ind w:left="720"/>
        <w:jc w:val="both"/>
        <w:rPr>
          <w:rFonts w:cs="Arial"/>
          <w:szCs w:val="24"/>
        </w:rPr>
      </w:pPr>
      <w:r w:rsidRPr="00C946FF">
        <w:rPr>
          <w:rFonts w:cs="Arial"/>
          <w:szCs w:val="24"/>
        </w:rPr>
        <w:t>3. Its lifecycle investments must have been met or recovered.</w:t>
      </w:r>
    </w:p>
    <w:p w14:paraId="6DC7A9F0" w14:textId="5FCF58A0" w:rsidR="00AC53CC" w:rsidRPr="00C946FF" w:rsidRDefault="00AC53CC" w:rsidP="00C946FF">
      <w:pPr>
        <w:autoSpaceDE w:val="0"/>
        <w:autoSpaceDN w:val="0"/>
        <w:jc w:val="both"/>
        <w:rPr>
          <w:rFonts w:cs="Arial"/>
          <w:szCs w:val="24"/>
        </w:rPr>
      </w:pPr>
      <w:r w:rsidRPr="00C946FF">
        <w:rPr>
          <w:rFonts w:cs="Arial"/>
          <w:szCs w:val="24"/>
        </w:rPr>
        <w:t>Any transit agency that receives federal financial assistance under 49 U.S.C. Chapter 53 and owns, operates, or manages transit capital assets used in the provision of public transportat</w:t>
      </w:r>
      <w:r w:rsidR="00FF0600" w:rsidRPr="00C946FF">
        <w:rPr>
          <w:rFonts w:cs="Arial"/>
          <w:szCs w:val="24"/>
        </w:rPr>
        <w:t>ion is required to develop a TAM</w:t>
      </w:r>
      <w:r w:rsidRPr="00C946FF">
        <w:rPr>
          <w:rFonts w:cs="Arial"/>
          <w:szCs w:val="24"/>
        </w:rPr>
        <w:t xml:space="preserve"> Plan</w:t>
      </w:r>
      <w:r w:rsidR="00807FE9" w:rsidRPr="00B27CCA">
        <w:rPr>
          <w:rFonts w:cs="Arial"/>
          <w:szCs w:val="24"/>
        </w:rPr>
        <w:t xml:space="preserve">.  </w:t>
      </w:r>
      <w:r w:rsidRPr="00C946FF">
        <w:rPr>
          <w:rFonts w:cs="Arial"/>
          <w:szCs w:val="24"/>
        </w:rPr>
        <w:t xml:space="preserve">In California this does not include Section 5310 </w:t>
      </w:r>
      <w:r w:rsidR="00807FE9" w:rsidRPr="00B27CCA">
        <w:rPr>
          <w:rFonts w:cs="Arial"/>
          <w:szCs w:val="24"/>
        </w:rPr>
        <w:t>subrecipients</w:t>
      </w:r>
      <w:r w:rsidRPr="00C946FF">
        <w:rPr>
          <w:rFonts w:cs="Arial"/>
          <w:szCs w:val="24"/>
        </w:rPr>
        <w:t xml:space="preserve"> because services provided in this program and not considered “public” transportation</w:t>
      </w:r>
      <w:r w:rsidR="00807FE9" w:rsidRPr="00B27CCA">
        <w:rPr>
          <w:rFonts w:cs="Arial"/>
          <w:szCs w:val="24"/>
        </w:rPr>
        <w:t xml:space="preserve">.  </w:t>
      </w:r>
      <w:r w:rsidRPr="00C946FF">
        <w:rPr>
          <w:rFonts w:cs="Arial"/>
          <w:szCs w:val="24"/>
        </w:rPr>
        <w:t>Agencies are divided into two Tiers by the FTA to determi</w:t>
      </w:r>
      <w:r w:rsidR="00FF0600" w:rsidRPr="00C946FF">
        <w:rPr>
          <w:rFonts w:cs="Arial"/>
          <w:szCs w:val="24"/>
        </w:rPr>
        <w:t>ne how sophisticated an agency’s</w:t>
      </w:r>
      <w:r w:rsidRPr="00C946FF">
        <w:rPr>
          <w:rFonts w:cs="Arial"/>
          <w:szCs w:val="24"/>
        </w:rPr>
        <w:t xml:space="preserve"> TAM Plan needs to be.  </w:t>
      </w:r>
    </w:p>
    <w:p w14:paraId="6F40CF48" w14:textId="28A641D9" w:rsidR="00AC53CC" w:rsidRPr="00C946FF" w:rsidRDefault="00AC53CC" w:rsidP="00C946FF">
      <w:pPr>
        <w:autoSpaceDE w:val="0"/>
        <w:autoSpaceDN w:val="0"/>
        <w:jc w:val="both"/>
        <w:rPr>
          <w:rFonts w:cs="Arial"/>
          <w:b/>
          <w:bCs/>
          <w:szCs w:val="24"/>
        </w:rPr>
      </w:pPr>
      <w:r w:rsidRPr="00C946FF">
        <w:rPr>
          <w:rFonts w:cs="Arial"/>
          <w:b/>
          <w:bCs/>
          <w:szCs w:val="24"/>
        </w:rPr>
        <w:t>Tier I</w:t>
      </w:r>
    </w:p>
    <w:p w14:paraId="245CF532" w14:textId="77777777" w:rsidR="00AC53CC" w:rsidRPr="00C946FF" w:rsidRDefault="00AC53CC" w:rsidP="00C946FF">
      <w:pPr>
        <w:autoSpaceDE w:val="0"/>
        <w:autoSpaceDN w:val="0"/>
        <w:jc w:val="both"/>
        <w:rPr>
          <w:rFonts w:cs="Arial"/>
          <w:szCs w:val="24"/>
        </w:rPr>
      </w:pPr>
      <w:r w:rsidRPr="00C946FF">
        <w:rPr>
          <w:rFonts w:cs="Arial"/>
          <w:szCs w:val="24"/>
        </w:rPr>
        <w:t>Operates rail</w:t>
      </w:r>
    </w:p>
    <w:p w14:paraId="1D373258" w14:textId="77777777" w:rsidR="00AC53CC" w:rsidRPr="00C946FF" w:rsidRDefault="00AC53CC" w:rsidP="00C946FF">
      <w:pPr>
        <w:autoSpaceDE w:val="0"/>
        <w:autoSpaceDN w:val="0"/>
        <w:jc w:val="both"/>
        <w:rPr>
          <w:rFonts w:cs="Arial"/>
          <w:b/>
          <w:bCs/>
          <w:szCs w:val="24"/>
        </w:rPr>
      </w:pPr>
      <w:r w:rsidRPr="00C946FF">
        <w:rPr>
          <w:rFonts w:cs="Arial"/>
          <w:b/>
          <w:bCs/>
          <w:szCs w:val="24"/>
        </w:rPr>
        <w:t>OR</w:t>
      </w:r>
    </w:p>
    <w:p w14:paraId="69930FC4" w14:textId="77777777" w:rsidR="00AC53CC" w:rsidRPr="00C946FF" w:rsidRDefault="00AC53CC" w:rsidP="00C946FF">
      <w:pPr>
        <w:autoSpaceDE w:val="0"/>
        <w:autoSpaceDN w:val="0"/>
        <w:jc w:val="both"/>
        <w:rPr>
          <w:rFonts w:cs="Arial"/>
          <w:szCs w:val="24"/>
        </w:rPr>
      </w:pPr>
      <w:r w:rsidRPr="00C946FF">
        <w:rPr>
          <w:rFonts w:cs="Arial"/>
          <w:szCs w:val="24"/>
        </w:rPr>
        <w:t>≥ 101 vehicles across all</w:t>
      </w:r>
    </w:p>
    <w:p w14:paraId="49D0BC14" w14:textId="77777777" w:rsidR="00AC53CC" w:rsidRPr="00C946FF" w:rsidRDefault="00AC53CC" w:rsidP="00C946FF">
      <w:pPr>
        <w:autoSpaceDE w:val="0"/>
        <w:autoSpaceDN w:val="0"/>
        <w:jc w:val="both"/>
        <w:rPr>
          <w:rFonts w:cs="Arial"/>
          <w:szCs w:val="24"/>
        </w:rPr>
      </w:pPr>
      <w:r w:rsidRPr="00C946FF">
        <w:rPr>
          <w:rFonts w:cs="Arial"/>
          <w:szCs w:val="24"/>
        </w:rPr>
        <w:t>fixed route modes</w:t>
      </w:r>
    </w:p>
    <w:p w14:paraId="67CC17FD" w14:textId="77777777" w:rsidR="00AC53CC" w:rsidRPr="00C946FF" w:rsidRDefault="00AC53CC" w:rsidP="00C946FF">
      <w:pPr>
        <w:autoSpaceDE w:val="0"/>
        <w:autoSpaceDN w:val="0"/>
        <w:jc w:val="both"/>
        <w:rPr>
          <w:rFonts w:cs="Arial"/>
          <w:b/>
          <w:bCs/>
          <w:szCs w:val="24"/>
        </w:rPr>
      </w:pPr>
      <w:r w:rsidRPr="00C946FF">
        <w:rPr>
          <w:rFonts w:cs="Arial"/>
          <w:b/>
          <w:bCs/>
          <w:szCs w:val="24"/>
        </w:rPr>
        <w:t>OR</w:t>
      </w:r>
    </w:p>
    <w:p w14:paraId="1BC1451D" w14:textId="77777777" w:rsidR="00AC53CC" w:rsidRPr="00C946FF" w:rsidRDefault="00AC53CC" w:rsidP="00C946FF">
      <w:pPr>
        <w:autoSpaceDE w:val="0"/>
        <w:autoSpaceDN w:val="0"/>
        <w:jc w:val="both"/>
        <w:rPr>
          <w:rFonts w:cs="Arial"/>
          <w:szCs w:val="24"/>
        </w:rPr>
      </w:pPr>
      <w:r w:rsidRPr="00C946FF">
        <w:rPr>
          <w:rFonts w:cs="Arial"/>
          <w:szCs w:val="24"/>
        </w:rPr>
        <w:lastRenderedPageBreak/>
        <w:t>≥ 101 vehicles in one nonfixed</w:t>
      </w:r>
    </w:p>
    <w:p w14:paraId="723D39A4" w14:textId="5B6CC610" w:rsidR="00AC53CC" w:rsidRPr="00C946FF" w:rsidRDefault="00AC53CC" w:rsidP="00C946FF">
      <w:pPr>
        <w:autoSpaceDE w:val="0"/>
        <w:autoSpaceDN w:val="0"/>
        <w:jc w:val="both"/>
        <w:rPr>
          <w:rFonts w:cs="Arial"/>
          <w:szCs w:val="24"/>
        </w:rPr>
      </w:pPr>
      <w:r w:rsidRPr="00C946FF">
        <w:rPr>
          <w:rFonts w:cs="Arial"/>
          <w:szCs w:val="24"/>
        </w:rPr>
        <w:t>route mode</w:t>
      </w:r>
    </w:p>
    <w:p w14:paraId="760C665F" w14:textId="77777777" w:rsidR="00AC53CC" w:rsidRPr="00C946FF" w:rsidRDefault="00AC53CC" w:rsidP="00C946FF">
      <w:pPr>
        <w:autoSpaceDE w:val="0"/>
        <w:autoSpaceDN w:val="0"/>
        <w:jc w:val="both"/>
        <w:rPr>
          <w:rFonts w:cs="Arial"/>
          <w:b/>
          <w:bCs/>
          <w:szCs w:val="24"/>
        </w:rPr>
      </w:pPr>
      <w:r w:rsidRPr="00C946FF">
        <w:rPr>
          <w:rFonts w:cs="Arial"/>
          <w:b/>
          <w:bCs/>
          <w:szCs w:val="24"/>
        </w:rPr>
        <w:t>Tier II</w:t>
      </w:r>
    </w:p>
    <w:p w14:paraId="54C03CDA" w14:textId="77777777" w:rsidR="00AC53CC" w:rsidRPr="00C946FF" w:rsidRDefault="00AC53CC" w:rsidP="00C946FF">
      <w:pPr>
        <w:autoSpaceDE w:val="0"/>
        <w:autoSpaceDN w:val="0"/>
        <w:jc w:val="both"/>
        <w:rPr>
          <w:rFonts w:cs="Arial"/>
          <w:szCs w:val="24"/>
        </w:rPr>
      </w:pPr>
      <w:r w:rsidRPr="00C946FF">
        <w:rPr>
          <w:rFonts w:cs="Arial"/>
          <w:szCs w:val="24"/>
        </w:rPr>
        <w:t>Subrecipient of 5311 funds</w:t>
      </w:r>
    </w:p>
    <w:p w14:paraId="6DEB583A" w14:textId="77777777" w:rsidR="00AC53CC" w:rsidRPr="00C946FF" w:rsidRDefault="00AC53CC" w:rsidP="00C946FF">
      <w:pPr>
        <w:autoSpaceDE w:val="0"/>
        <w:autoSpaceDN w:val="0"/>
        <w:jc w:val="both"/>
        <w:rPr>
          <w:rFonts w:cs="Arial"/>
          <w:b/>
          <w:bCs/>
          <w:szCs w:val="24"/>
        </w:rPr>
      </w:pPr>
      <w:r w:rsidRPr="00C946FF">
        <w:rPr>
          <w:rFonts w:cs="Arial"/>
          <w:b/>
          <w:bCs/>
          <w:szCs w:val="24"/>
        </w:rPr>
        <w:t>OR</w:t>
      </w:r>
    </w:p>
    <w:p w14:paraId="78A48B86" w14:textId="77777777" w:rsidR="00AC53CC" w:rsidRPr="00C946FF" w:rsidRDefault="00AC53CC" w:rsidP="00C946FF">
      <w:pPr>
        <w:autoSpaceDE w:val="0"/>
        <w:autoSpaceDN w:val="0"/>
        <w:jc w:val="both"/>
        <w:rPr>
          <w:rFonts w:cs="Arial"/>
          <w:szCs w:val="24"/>
        </w:rPr>
      </w:pPr>
      <w:r w:rsidRPr="00C946FF">
        <w:rPr>
          <w:rFonts w:cs="Arial"/>
          <w:szCs w:val="24"/>
        </w:rPr>
        <w:t>American Indian Tribe</w:t>
      </w:r>
    </w:p>
    <w:p w14:paraId="5B898798" w14:textId="77777777" w:rsidR="00AC53CC" w:rsidRPr="00C946FF" w:rsidRDefault="00AC53CC" w:rsidP="00C946FF">
      <w:pPr>
        <w:autoSpaceDE w:val="0"/>
        <w:autoSpaceDN w:val="0"/>
        <w:jc w:val="both"/>
        <w:rPr>
          <w:rFonts w:cs="Arial"/>
          <w:b/>
          <w:bCs/>
          <w:szCs w:val="24"/>
        </w:rPr>
      </w:pPr>
      <w:r w:rsidRPr="00C946FF">
        <w:rPr>
          <w:rFonts w:cs="Arial"/>
          <w:b/>
          <w:bCs/>
          <w:szCs w:val="24"/>
        </w:rPr>
        <w:t>OR</w:t>
      </w:r>
    </w:p>
    <w:p w14:paraId="4623AC0F" w14:textId="77777777" w:rsidR="00AC53CC" w:rsidRPr="00C946FF" w:rsidRDefault="00AC53CC" w:rsidP="00C946FF">
      <w:pPr>
        <w:autoSpaceDE w:val="0"/>
        <w:autoSpaceDN w:val="0"/>
        <w:jc w:val="both"/>
        <w:rPr>
          <w:rFonts w:cs="Arial"/>
          <w:szCs w:val="24"/>
        </w:rPr>
      </w:pPr>
      <w:r w:rsidRPr="00C946FF">
        <w:rPr>
          <w:rFonts w:cs="Arial"/>
          <w:szCs w:val="24"/>
        </w:rPr>
        <w:t>≤ 100 vehicles across all fixed</w:t>
      </w:r>
    </w:p>
    <w:p w14:paraId="618C8D1F" w14:textId="77777777" w:rsidR="00AC53CC" w:rsidRPr="00C946FF" w:rsidRDefault="00AC53CC" w:rsidP="00C946FF">
      <w:pPr>
        <w:autoSpaceDE w:val="0"/>
        <w:autoSpaceDN w:val="0"/>
        <w:jc w:val="both"/>
        <w:rPr>
          <w:rFonts w:cs="Arial"/>
          <w:szCs w:val="24"/>
        </w:rPr>
      </w:pPr>
      <w:r w:rsidRPr="00C946FF">
        <w:rPr>
          <w:rFonts w:cs="Arial"/>
          <w:szCs w:val="24"/>
        </w:rPr>
        <w:t>route modes</w:t>
      </w:r>
    </w:p>
    <w:p w14:paraId="680EB7A6" w14:textId="77777777" w:rsidR="00AC53CC" w:rsidRPr="00C946FF" w:rsidRDefault="00AC53CC" w:rsidP="00C946FF">
      <w:pPr>
        <w:autoSpaceDE w:val="0"/>
        <w:autoSpaceDN w:val="0"/>
        <w:jc w:val="both"/>
        <w:rPr>
          <w:rFonts w:cs="Arial"/>
          <w:b/>
          <w:bCs/>
          <w:szCs w:val="24"/>
        </w:rPr>
      </w:pPr>
      <w:r w:rsidRPr="00C946FF">
        <w:rPr>
          <w:rFonts w:cs="Arial"/>
          <w:b/>
          <w:bCs/>
          <w:szCs w:val="24"/>
        </w:rPr>
        <w:t>OR</w:t>
      </w:r>
    </w:p>
    <w:p w14:paraId="17A84FE5" w14:textId="77777777" w:rsidR="00AC53CC" w:rsidRPr="00C946FF" w:rsidRDefault="00AC53CC" w:rsidP="00C946FF">
      <w:pPr>
        <w:autoSpaceDE w:val="0"/>
        <w:autoSpaceDN w:val="0"/>
        <w:jc w:val="both"/>
        <w:rPr>
          <w:rFonts w:cs="Arial"/>
          <w:szCs w:val="24"/>
        </w:rPr>
      </w:pPr>
      <w:r w:rsidRPr="00C946FF">
        <w:rPr>
          <w:rFonts w:cs="Arial"/>
          <w:szCs w:val="24"/>
        </w:rPr>
        <w:t>≤ 100 vehicles in one non-fixed route mode</w:t>
      </w:r>
    </w:p>
    <w:p w14:paraId="2F0DCFF2" w14:textId="77777777" w:rsidR="00AC53CC" w:rsidRPr="00C946FF" w:rsidRDefault="00AC53CC" w:rsidP="00C946FF">
      <w:pPr>
        <w:pStyle w:val="NormalWeb"/>
        <w:jc w:val="both"/>
        <w:rPr>
          <w:rFonts w:ascii="Arial" w:hAnsi="Arial" w:cs="Arial"/>
        </w:rPr>
      </w:pPr>
      <w:r w:rsidRPr="00C946FF">
        <w:rPr>
          <w:rFonts w:ascii="Arial" w:hAnsi="Arial" w:cs="Arial"/>
        </w:rPr>
        <w:t>TAM Plans must have the following components:</w:t>
      </w:r>
    </w:p>
    <w:p w14:paraId="3FEF42E4" w14:textId="77777777" w:rsidR="00AC53CC" w:rsidRPr="00C946FF" w:rsidRDefault="00AC53CC" w:rsidP="00C946FF">
      <w:pPr>
        <w:pStyle w:val="NormalWeb"/>
        <w:jc w:val="both"/>
        <w:rPr>
          <w:rFonts w:ascii="Arial" w:hAnsi="Arial" w:cs="Arial"/>
        </w:rPr>
      </w:pPr>
      <w:r w:rsidRPr="00C946FF">
        <w:rPr>
          <w:rFonts w:ascii="Arial" w:hAnsi="Arial" w:cs="Arial"/>
        </w:rPr>
        <w:t>Tier I Agencies:</w:t>
      </w:r>
    </w:p>
    <w:p w14:paraId="58E605B6" w14:textId="77777777" w:rsidR="00AC53CC" w:rsidRPr="00C946FF" w:rsidRDefault="00AC53CC" w:rsidP="00C946FF">
      <w:pPr>
        <w:numPr>
          <w:ilvl w:val="0"/>
          <w:numId w:val="208"/>
        </w:numPr>
        <w:spacing w:before="100" w:beforeAutospacing="1" w:after="100" w:afterAutospacing="1" w:line="240" w:lineRule="auto"/>
        <w:jc w:val="both"/>
        <w:rPr>
          <w:rFonts w:eastAsia="Times New Roman" w:cs="Arial"/>
          <w:szCs w:val="24"/>
        </w:rPr>
      </w:pPr>
      <w:r w:rsidRPr="00C946FF">
        <w:rPr>
          <w:rFonts w:eastAsia="Times New Roman" w:cs="Arial"/>
          <w:szCs w:val="24"/>
        </w:rPr>
        <w:t>An inventory of Capital Assets</w:t>
      </w:r>
    </w:p>
    <w:p w14:paraId="0B75EBA4" w14:textId="77777777" w:rsidR="00AC53CC" w:rsidRPr="00C946FF" w:rsidRDefault="00AC53CC" w:rsidP="00C946FF">
      <w:pPr>
        <w:numPr>
          <w:ilvl w:val="0"/>
          <w:numId w:val="208"/>
        </w:numPr>
        <w:spacing w:before="100" w:beforeAutospacing="1" w:after="100" w:afterAutospacing="1" w:line="240" w:lineRule="auto"/>
        <w:jc w:val="both"/>
        <w:rPr>
          <w:rFonts w:eastAsia="Times New Roman" w:cs="Arial"/>
          <w:szCs w:val="24"/>
        </w:rPr>
      </w:pPr>
      <w:r w:rsidRPr="00C946FF">
        <w:rPr>
          <w:rFonts w:eastAsia="Times New Roman" w:cs="Arial"/>
          <w:szCs w:val="24"/>
        </w:rPr>
        <w:t>Condition Assessment</w:t>
      </w:r>
    </w:p>
    <w:p w14:paraId="45DDA1DC" w14:textId="77777777" w:rsidR="00AC53CC" w:rsidRPr="00C946FF" w:rsidRDefault="00AC53CC" w:rsidP="00C946FF">
      <w:pPr>
        <w:numPr>
          <w:ilvl w:val="0"/>
          <w:numId w:val="208"/>
        </w:numPr>
        <w:spacing w:before="100" w:beforeAutospacing="1" w:after="100" w:afterAutospacing="1" w:line="240" w:lineRule="auto"/>
        <w:jc w:val="both"/>
        <w:rPr>
          <w:rFonts w:eastAsia="Times New Roman" w:cs="Arial"/>
          <w:szCs w:val="24"/>
        </w:rPr>
      </w:pPr>
      <w:r w:rsidRPr="00C946FF">
        <w:rPr>
          <w:rFonts w:eastAsia="Times New Roman" w:cs="Arial"/>
          <w:szCs w:val="24"/>
        </w:rPr>
        <w:t>Decision Support Tool</w:t>
      </w:r>
    </w:p>
    <w:p w14:paraId="62974000" w14:textId="77777777" w:rsidR="00AC53CC" w:rsidRPr="00C946FF" w:rsidRDefault="00AC53CC" w:rsidP="00C946FF">
      <w:pPr>
        <w:numPr>
          <w:ilvl w:val="0"/>
          <w:numId w:val="208"/>
        </w:numPr>
        <w:spacing w:before="100" w:beforeAutospacing="1" w:after="100" w:afterAutospacing="1" w:line="240" w:lineRule="auto"/>
        <w:jc w:val="both"/>
        <w:rPr>
          <w:rFonts w:eastAsia="Times New Roman" w:cs="Arial"/>
          <w:szCs w:val="24"/>
        </w:rPr>
      </w:pPr>
      <w:r w:rsidRPr="00C946FF">
        <w:rPr>
          <w:rFonts w:eastAsia="Times New Roman" w:cs="Arial"/>
          <w:szCs w:val="24"/>
        </w:rPr>
        <w:t>Investment Prioritization</w:t>
      </w:r>
    </w:p>
    <w:p w14:paraId="5F7F19FD" w14:textId="77777777" w:rsidR="00AC53CC" w:rsidRPr="00C946FF" w:rsidRDefault="00AC53CC" w:rsidP="00C946FF">
      <w:pPr>
        <w:numPr>
          <w:ilvl w:val="0"/>
          <w:numId w:val="208"/>
        </w:numPr>
        <w:spacing w:before="100" w:beforeAutospacing="1" w:after="100" w:afterAutospacing="1" w:line="240" w:lineRule="auto"/>
        <w:jc w:val="both"/>
        <w:rPr>
          <w:rFonts w:eastAsia="Times New Roman" w:cs="Arial"/>
          <w:szCs w:val="24"/>
        </w:rPr>
      </w:pPr>
      <w:r w:rsidRPr="00C946FF">
        <w:rPr>
          <w:rFonts w:eastAsia="Times New Roman" w:cs="Arial"/>
          <w:szCs w:val="24"/>
        </w:rPr>
        <w:t>TAM and State of Good Repair Policy</w:t>
      </w:r>
    </w:p>
    <w:p w14:paraId="2A14DE85" w14:textId="77777777" w:rsidR="00AC53CC" w:rsidRPr="00C946FF" w:rsidRDefault="00AC53CC" w:rsidP="00C946FF">
      <w:pPr>
        <w:numPr>
          <w:ilvl w:val="0"/>
          <w:numId w:val="208"/>
        </w:numPr>
        <w:spacing w:before="100" w:beforeAutospacing="1" w:after="100" w:afterAutospacing="1" w:line="240" w:lineRule="auto"/>
        <w:jc w:val="both"/>
        <w:rPr>
          <w:rFonts w:eastAsia="Times New Roman" w:cs="Arial"/>
          <w:szCs w:val="24"/>
        </w:rPr>
      </w:pPr>
      <w:r w:rsidRPr="00C946FF">
        <w:rPr>
          <w:rFonts w:eastAsia="Times New Roman" w:cs="Arial"/>
          <w:szCs w:val="24"/>
        </w:rPr>
        <w:t>Implementation Strategy</w:t>
      </w:r>
    </w:p>
    <w:p w14:paraId="7DA96576" w14:textId="77777777" w:rsidR="00AC53CC" w:rsidRPr="00C946FF" w:rsidRDefault="00AC53CC" w:rsidP="00C946FF">
      <w:pPr>
        <w:numPr>
          <w:ilvl w:val="0"/>
          <w:numId w:val="208"/>
        </w:numPr>
        <w:spacing w:before="100" w:beforeAutospacing="1" w:after="100" w:afterAutospacing="1" w:line="240" w:lineRule="auto"/>
        <w:jc w:val="both"/>
        <w:rPr>
          <w:rFonts w:eastAsia="Times New Roman" w:cs="Arial"/>
          <w:szCs w:val="24"/>
        </w:rPr>
      </w:pPr>
      <w:r w:rsidRPr="00C946FF">
        <w:rPr>
          <w:rFonts w:eastAsia="Times New Roman" w:cs="Arial"/>
          <w:szCs w:val="24"/>
        </w:rPr>
        <w:t>A list of Key Annual Activities</w:t>
      </w:r>
    </w:p>
    <w:p w14:paraId="66A65534" w14:textId="77777777" w:rsidR="00AC53CC" w:rsidRPr="00C946FF" w:rsidRDefault="00AC53CC" w:rsidP="00C946FF">
      <w:pPr>
        <w:numPr>
          <w:ilvl w:val="0"/>
          <w:numId w:val="208"/>
        </w:numPr>
        <w:spacing w:before="100" w:beforeAutospacing="1" w:after="100" w:afterAutospacing="1" w:line="240" w:lineRule="auto"/>
        <w:jc w:val="both"/>
        <w:rPr>
          <w:rFonts w:eastAsia="Times New Roman" w:cs="Arial"/>
          <w:szCs w:val="24"/>
        </w:rPr>
      </w:pPr>
      <w:r w:rsidRPr="00C946FF">
        <w:rPr>
          <w:rFonts w:eastAsia="Times New Roman" w:cs="Arial"/>
          <w:szCs w:val="24"/>
        </w:rPr>
        <w:t>Identification of Resources</w:t>
      </w:r>
    </w:p>
    <w:p w14:paraId="161F971E" w14:textId="77777777" w:rsidR="00AC53CC" w:rsidRPr="00C946FF" w:rsidRDefault="00AC53CC" w:rsidP="00C946FF">
      <w:pPr>
        <w:numPr>
          <w:ilvl w:val="0"/>
          <w:numId w:val="208"/>
        </w:numPr>
        <w:spacing w:before="100" w:beforeAutospacing="1" w:after="100" w:afterAutospacing="1" w:line="240" w:lineRule="auto"/>
        <w:jc w:val="both"/>
        <w:rPr>
          <w:rFonts w:eastAsia="Times New Roman" w:cs="Arial"/>
          <w:szCs w:val="24"/>
        </w:rPr>
      </w:pPr>
      <w:r w:rsidRPr="00C946FF">
        <w:rPr>
          <w:rFonts w:eastAsia="Times New Roman" w:cs="Arial"/>
          <w:szCs w:val="24"/>
        </w:rPr>
        <w:t>Evaluation Plan</w:t>
      </w:r>
    </w:p>
    <w:p w14:paraId="54F50A9A" w14:textId="77777777" w:rsidR="00AC53CC" w:rsidRPr="00C946FF" w:rsidRDefault="00AC53CC" w:rsidP="00C946FF">
      <w:pPr>
        <w:pStyle w:val="NormalWeb"/>
        <w:jc w:val="both"/>
        <w:rPr>
          <w:rFonts w:ascii="Arial" w:eastAsiaTheme="minorHAnsi" w:hAnsi="Arial" w:cs="Arial"/>
        </w:rPr>
      </w:pPr>
      <w:r w:rsidRPr="00C946FF">
        <w:rPr>
          <w:rFonts w:ascii="Arial" w:hAnsi="Arial" w:cs="Arial"/>
        </w:rPr>
        <w:t>Tier II Agencies:</w:t>
      </w:r>
    </w:p>
    <w:p w14:paraId="57A49255" w14:textId="77777777" w:rsidR="00AC53CC" w:rsidRPr="00C946FF" w:rsidRDefault="00AC53CC" w:rsidP="00C946FF">
      <w:pPr>
        <w:numPr>
          <w:ilvl w:val="0"/>
          <w:numId w:val="209"/>
        </w:numPr>
        <w:spacing w:before="100" w:beforeAutospacing="1" w:after="100" w:afterAutospacing="1" w:line="240" w:lineRule="auto"/>
        <w:jc w:val="both"/>
        <w:rPr>
          <w:rFonts w:eastAsia="Times New Roman" w:cs="Arial"/>
          <w:szCs w:val="24"/>
        </w:rPr>
      </w:pPr>
      <w:r w:rsidRPr="00C946FF">
        <w:rPr>
          <w:rFonts w:eastAsia="Times New Roman" w:cs="Arial"/>
          <w:szCs w:val="24"/>
        </w:rPr>
        <w:t>An inventory of Capital Assets</w:t>
      </w:r>
    </w:p>
    <w:p w14:paraId="5F8E9F4B" w14:textId="77777777" w:rsidR="00AC53CC" w:rsidRPr="00C946FF" w:rsidRDefault="00AC53CC" w:rsidP="00C946FF">
      <w:pPr>
        <w:numPr>
          <w:ilvl w:val="0"/>
          <w:numId w:val="209"/>
        </w:numPr>
        <w:spacing w:before="100" w:beforeAutospacing="1" w:after="100" w:afterAutospacing="1" w:line="240" w:lineRule="auto"/>
        <w:jc w:val="both"/>
        <w:rPr>
          <w:rFonts w:eastAsia="Times New Roman" w:cs="Arial"/>
          <w:szCs w:val="24"/>
        </w:rPr>
      </w:pPr>
      <w:r w:rsidRPr="00C946FF">
        <w:rPr>
          <w:rFonts w:eastAsia="Times New Roman" w:cs="Arial"/>
          <w:szCs w:val="24"/>
        </w:rPr>
        <w:t>Condition Assessment</w:t>
      </w:r>
    </w:p>
    <w:p w14:paraId="7D81E6F8" w14:textId="77777777" w:rsidR="00AC53CC" w:rsidRPr="00C946FF" w:rsidRDefault="00AC53CC" w:rsidP="00C946FF">
      <w:pPr>
        <w:numPr>
          <w:ilvl w:val="0"/>
          <w:numId w:val="209"/>
        </w:numPr>
        <w:spacing w:before="100" w:beforeAutospacing="1" w:after="100" w:afterAutospacing="1" w:line="240" w:lineRule="auto"/>
        <w:jc w:val="both"/>
        <w:rPr>
          <w:rFonts w:eastAsia="Times New Roman" w:cs="Arial"/>
          <w:szCs w:val="24"/>
        </w:rPr>
      </w:pPr>
      <w:r w:rsidRPr="00C946FF">
        <w:rPr>
          <w:rFonts w:eastAsia="Times New Roman" w:cs="Arial"/>
          <w:szCs w:val="24"/>
        </w:rPr>
        <w:t>Decision Support Tool</w:t>
      </w:r>
    </w:p>
    <w:p w14:paraId="7B86B96B" w14:textId="77777777" w:rsidR="00AC53CC" w:rsidRPr="00C946FF" w:rsidRDefault="00AC53CC" w:rsidP="00C946FF">
      <w:pPr>
        <w:numPr>
          <w:ilvl w:val="0"/>
          <w:numId w:val="209"/>
        </w:numPr>
        <w:spacing w:before="100" w:beforeAutospacing="1" w:after="100" w:afterAutospacing="1" w:line="240" w:lineRule="auto"/>
        <w:jc w:val="both"/>
        <w:rPr>
          <w:rFonts w:eastAsia="Times New Roman" w:cs="Arial"/>
          <w:szCs w:val="24"/>
        </w:rPr>
      </w:pPr>
      <w:r w:rsidRPr="00C946FF">
        <w:rPr>
          <w:rFonts w:eastAsia="Times New Roman" w:cs="Arial"/>
          <w:szCs w:val="24"/>
        </w:rPr>
        <w:t>Investment Prioritization</w:t>
      </w:r>
    </w:p>
    <w:p w14:paraId="7A842B7D" w14:textId="77777777" w:rsidR="00AC53CC" w:rsidRPr="00C946FF" w:rsidRDefault="00AC53CC" w:rsidP="00C946FF">
      <w:pPr>
        <w:autoSpaceDE w:val="0"/>
        <w:autoSpaceDN w:val="0"/>
        <w:jc w:val="both"/>
        <w:rPr>
          <w:rFonts w:cs="Arial"/>
          <w:szCs w:val="24"/>
        </w:rPr>
      </w:pPr>
      <w:r w:rsidRPr="00C946FF">
        <w:rPr>
          <w:rFonts w:cs="Arial"/>
          <w:szCs w:val="24"/>
        </w:rPr>
        <w:t xml:space="preserve">In California, TAM is being managed in the following manner: </w:t>
      </w:r>
    </w:p>
    <w:p w14:paraId="3B8550B9" w14:textId="77777777" w:rsidR="00AC53CC" w:rsidRPr="00C946FF" w:rsidRDefault="00AC53CC" w:rsidP="00C946FF">
      <w:pPr>
        <w:numPr>
          <w:ilvl w:val="0"/>
          <w:numId w:val="210"/>
        </w:numPr>
        <w:spacing w:before="100" w:beforeAutospacing="1" w:after="100" w:afterAutospacing="1" w:line="240" w:lineRule="auto"/>
        <w:jc w:val="both"/>
        <w:rPr>
          <w:rFonts w:eastAsia="Times New Roman" w:cs="Arial"/>
          <w:szCs w:val="24"/>
        </w:rPr>
      </w:pPr>
      <w:r w:rsidRPr="00C946FF">
        <w:rPr>
          <w:rFonts w:eastAsia="Times New Roman" w:cs="Arial"/>
          <w:szCs w:val="24"/>
        </w:rPr>
        <w:t>FTA Section 5307 Only Direct Recipients ~ develop and manage their own TAM Plans and report directly to the National Transit Database (</w:t>
      </w:r>
      <w:proofErr w:type="spellStart"/>
      <w:r w:rsidRPr="00C946FF">
        <w:rPr>
          <w:rFonts w:eastAsia="Times New Roman" w:cs="Arial"/>
          <w:szCs w:val="24"/>
        </w:rPr>
        <w:t>NTD</w:t>
      </w:r>
      <w:proofErr w:type="spellEnd"/>
      <w:r w:rsidRPr="00C946FF">
        <w:rPr>
          <w:rFonts w:eastAsia="Times New Roman" w:cs="Arial"/>
          <w:szCs w:val="24"/>
        </w:rPr>
        <w:t>).</w:t>
      </w:r>
    </w:p>
    <w:p w14:paraId="04769BDB" w14:textId="65AB48C3" w:rsidR="00AC53CC" w:rsidRPr="00C946FF" w:rsidRDefault="00AC53CC" w:rsidP="00C946FF">
      <w:pPr>
        <w:numPr>
          <w:ilvl w:val="0"/>
          <w:numId w:val="210"/>
        </w:numPr>
        <w:spacing w:before="100" w:beforeAutospacing="1" w:after="100" w:afterAutospacing="1" w:line="240" w:lineRule="auto"/>
        <w:jc w:val="both"/>
        <w:rPr>
          <w:rFonts w:eastAsia="Times New Roman" w:cs="Arial"/>
          <w:szCs w:val="24"/>
        </w:rPr>
      </w:pPr>
      <w:r w:rsidRPr="00C946FF">
        <w:rPr>
          <w:rFonts w:eastAsia="Times New Roman" w:cs="Arial"/>
          <w:szCs w:val="24"/>
        </w:rPr>
        <w:t xml:space="preserve">FTA Section 5307 Direct Recipients that also receive FTA Section 5311 as a </w:t>
      </w:r>
      <w:proofErr w:type="spellStart"/>
      <w:r w:rsidR="00A36B59" w:rsidRPr="00C946FF">
        <w:rPr>
          <w:rFonts w:eastAsia="Times New Roman" w:cs="Arial"/>
          <w:szCs w:val="24"/>
        </w:rPr>
        <w:t>DRMT</w:t>
      </w:r>
      <w:proofErr w:type="spellEnd"/>
      <w:r w:rsidRPr="00C946FF">
        <w:rPr>
          <w:rFonts w:eastAsia="Times New Roman" w:cs="Arial"/>
          <w:szCs w:val="24"/>
        </w:rPr>
        <w:t xml:space="preserve"> subrecipient ~ develop and manage their own TAM Plans and report directly </w:t>
      </w:r>
      <w:r w:rsidRPr="00C946FF">
        <w:rPr>
          <w:rFonts w:eastAsia="Times New Roman" w:cs="Arial"/>
          <w:szCs w:val="24"/>
        </w:rPr>
        <w:lastRenderedPageBreak/>
        <w:t xml:space="preserve">to the </w:t>
      </w:r>
      <w:proofErr w:type="spellStart"/>
      <w:r w:rsidRPr="00C946FF">
        <w:rPr>
          <w:rFonts w:eastAsia="Times New Roman" w:cs="Arial"/>
          <w:szCs w:val="24"/>
        </w:rPr>
        <w:t>NTD</w:t>
      </w:r>
      <w:proofErr w:type="spellEnd"/>
      <w:r w:rsidRPr="00C946FF">
        <w:rPr>
          <w:rFonts w:eastAsia="Times New Roman" w:cs="Arial"/>
          <w:szCs w:val="24"/>
        </w:rPr>
        <w:t>.</w:t>
      </w:r>
      <w:r w:rsidR="00FF0600" w:rsidRPr="00C946FF">
        <w:rPr>
          <w:rFonts w:eastAsia="Times New Roman" w:cs="Arial"/>
          <w:szCs w:val="24"/>
        </w:rPr>
        <w:t xml:space="preserve">  These agencies must upload a copy of their signed TAM Plan into </w:t>
      </w:r>
      <w:proofErr w:type="spellStart"/>
      <w:r w:rsidR="00FF0600" w:rsidRPr="00C946FF">
        <w:rPr>
          <w:rFonts w:eastAsia="Times New Roman" w:cs="Arial"/>
          <w:szCs w:val="24"/>
        </w:rPr>
        <w:t>BlackCat</w:t>
      </w:r>
      <w:proofErr w:type="spellEnd"/>
      <w:r w:rsidR="00FF0600" w:rsidRPr="00C946FF">
        <w:rPr>
          <w:rFonts w:eastAsia="Times New Roman" w:cs="Arial"/>
          <w:szCs w:val="24"/>
        </w:rPr>
        <w:t>.</w:t>
      </w:r>
    </w:p>
    <w:p w14:paraId="5545E172" w14:textId="7753EB4E" w:rsidR="00AC53CC" w:rsidRPr="00C946FF" w:rsidRDefault="00A36B59" w:rsidP="00C946FF">
      <w:pPr>
        <w:numPr>
          <w:ilvl w:val="0"/>
          <w:numId w:val="210"/>
        </w:numPr>
        <w:spacing w:before="100" w:beforeAutospacing="1" w:after="100" w:afterAutospacing="1" w:line="240" w:lineRule="auto"/>
        <w:jc w:val="both"/>
        <w:rPr>
          <w:rFonts w:eastAsia="Times New Roman" w:cs="Arial"/>
          <w:szCs w:val="24"/>
        </w:rPr>
      </w:pPr>
      <w:proofErr w:type="spellStart"/>
      <w:r w:rsidRPr="00C946FF">
        <w:rPr>
          <w:rFonts w:eastAsia="Times New Roman" w:cs="Arial"/>
          <w:szCs w:val="24"/>
        </w:rPr>
        <w:t>DRMT</w:t>
      </w:r>
      <w:proofErr w:type="spellEnd"/>
      <w:r w:rsidR="00AC53CC" w:rsidRPr="00C946FF">
        <w:rPr>
          <w:rFonts w:eastAsia="Times New Roman" w:cs="Arial"/>
          <w:szCs w:val="24"/>
        </w:rPr>
        <w:t xml:space="preserve"> FTA Section 5311</w:t>
      </w:r>
      <w:r w:rsidRPr="00C946FF">
        <w:rPr>
          <w:rFonts w:eastAsia="Times New Roman" w:cs="Arial"/>
          <w:szCs w:val="24"/>
        </w:rPr>
        <w:t>-</w:t>
      </w:r>
      <w:r w:rsidR="00AC53CC" w:rsidRPr="00C946FF">
        <w:rPr>
          <w:rFonts w:eastAsia="Times New Roman" w:cs="Arial"/>
          <w:szCs w:val="24"/>
        </w:rPr>
        <w:t xml:space="preserve">only subrecipient ~ develop and manage their own TAM Plan or participate in a Group TAM Plan sponsored by an eligible agency or participate in the State’s Group TAM Plan.  5311 Subrecipients are encouraged to use the FTA sponsored </w:t>
      </w:r>
      <w:hyperlink r:id="rId124" w:history="1">
        <w:r w:rsidR="00AC53CC" w:rsidRPr="00C946FF">
          <w:rPr>
            <w:rStyle w:val="Hyperlink"/>
            <w:rFonts w:cs="Arial"/>
          </w:rPr>
          <w:t>TAM Plan Template for small providers</w:t>
        </w:r>
      </w:hyperlink>
      <w:r w:rsidR="00AC53CC" w:rsidRPr="00C946FF">
        <w:rPr>
          <w:rFonts w:eastAsia="Times New Roman" w:cs="Arial"/>
          <w:szCs w:val="24"/>
        </w:rPr>
        <w:t xml:space="preserve"> (Version 2.1)</w:t>
      </w:r>
      <w:r w:rsidR="00807FE9" w:rsidRPr="00B27CCA">
        <w:rPr>
          <w:rFonts w:eastAsia="Times New Roman" w:cs="Arial"/>
          <w:szCs w:val="24"/>
        </w:rPr>
        <w:t xml:space="preserve">.  </w:t>
      </w:r>
      <w:r w:rsidR="00AC53CC" w:rsidRPr="00C946FF">
        <w:rPr>
          <w:rFonts w:eastAsia="Times New Roman" w:cs="Arial"/>
          <w:szCs w:val="24"/>
        </w:rPr>
        <w:t xml:space="preserve">One, complete, FTA compliant TAM plan must be uploaded to the </w:t>
      </w:r>
      <w:proofErr w:type="spellStart"/>
      <w:r w:rsidR="00AC53CC" w:rsidRPr="00C946FF">
        <w:rPr>
          <w:rFonts w:eastAsia="Times New Roman" w:cs="Arial"/>
          <w:szCs w:val="24"/>
        </w:rPr>
        <w:t>BlackCat</w:t>
      </w:r>
      <w:proofErr w:type="spellEnd"/>
      <w:r w:rsidR="00AC53CC" w:rsidRPr="00C946FF">
        <w:rPr>
          <w:rFonts w:eastAsia="Times New Roman" w:cs="Arial"/>
          <w:szCs w:val="24"/>
        </w:rPr>
        <w:t xml:space="preserve"> Electronic Grants Management system for each subrecipient agency</w:t>
      </w:r>
      <w:r w:rsidR="00807FE9" w:rsidRPr="00B27CCA">
        <w:rPr>
          <w:rFonts w:eastAsia="Times New Roman" w:cs="Arial"/>
          <w:szCs w:val="24"/>
        </w:rPr>
        <w:t xml:space="preserve">.  </w:t>
      </w:r>
      <w:r w:rsidR="00AC53CC" w:rsidRPr="00C946FF">
        <w:rPr>
          <w:rFonts w:eastAsia="Times New Roman" w:cs="Arial"/>
          <w:szCs w:val="24"/>
        </w:rPr>
        <w:t xml:space="preserve">The </w:t>
      </w:r>
      <w:proofErr w:type="spellStart"/>
      <w:r w:rsidRPr="00C946FF">
        <w:rPr>
          <w:rFonts w:eastAsia="Times New Roman" w:cs="Arial"/>
          <w:szCs w:val="24"/>
        </w:rPr>
        <w:t>DRMT</w:t>
      </w:r>
      <w:proofErr w:type="spellEnd"/>
      <w:r w:rsidR="00AC53CC" w:rsidRPr="00C946FF">
        <w:rPr>
          <w:rFonts w:eastAsia="Times New Roman" w:cs="Arial"/>
          <w:szCs w:val="24"/>
        </w:rPr>
        <w:t xml:space="preserve"> Section 5311 Program will pull </w:t>
      </w:r>
      <w:r w:rsidR="00FF0600" w:rsidRPr="00C946FF">
        <w:rPr>
          <w:rFonts w:eastAsia="Times New Roman" w:cs="Arial"/>
          <w:szCs w:val="24"/>
        </w:rPr>
        <w:t xml:space="preserve">Useful Life Benchmark Performance </w:t>
      </w:r>
      <w:r w:rsidR="00AC53CC" w:rsidRPr="00C946FF">
        <w:rPr>
          <w:rFonts w:eastAsia="Times New Roman" w:cs="Arial"/>
          <w:szCs w:val="24"/>
        </w:rPr>
        <w:t>data</w:t>
      </w:r>
      <w:r w:rsidR="00FF0600" w:rsidRPr="00C946FF">
        <w:rPr>
          <w:rFonts w:eastAsia="Times New Roman" w:cs="Arial"/>
          <w:szCs w:val="24"/>
        </w:rPr>
        <w:t xml:space="preserve">, which is reported annually to the </w:t>
      </w:r>
      <w:proofErr w:type="spellStart"/>
      <w:r w:rsidR="00FF0600" w:rsidRPr="00C946FF">
        <w:rPr>
          <w:rFonts w:eastAsia="Times New Roman" w:cs="Arial"/>
          <w:szCs w:val="24"/>
        </w:rPr>
        <w:t>NTD</w:t>
      </w:r>
      <w:proofErr w:type="spellEnd"/>
      <w:r w:rsidR="00FF0600" w:rsidRPr="00C946FF">
        <w:rPr>
          <w:rFonts w:eastAsia="Times New Roman" w:cs="Arial"/>
          <w:szCs w:val="24"/>
        </w:rPr>
        <w:t>,</w:t>
      </w:r>
      <w:r w:rsidR="00AC53CC" w:rsidRPr="00C946FF">
        <w:rPr>
          <w:rFonts w:eastAsia="Times New Roman" w:cs="Arial"/>
          <w:szCs w:val="24"/>
        </w:rPr>
        <w:t xml:space="preserve"> from each 5311 subrecipient</w:t>
      </w:r>
      <w:r w:rsidR="00FF0600" w:rsidRPr="00C946FF">
        <w:rPr>
          <w:rFonts w:eastAsia="Times New Roman" w:cs="Arial"/>
          <w:szCs w:val="24"/>
        </w:rPr>
        <w:t>’s TAM Plan</w:t>
      </w:r>
      <w:r w:rsidR="00AC53CC" w:rsidRPr="00C946FF">
        <w:rPr>
          <w:rFonts w:eastAsia="Times New Roman" w:cs="Arial"/>
          <w:szCs w:val="24"/>
        </w:rPr>
        <w:t>.</w:t>
      </w:r>
      <w:r w:rsidR="00FF0600" w:rsidRPr="00C946FF">
        <w:rPr>
          <w:rFonts w:eastAsia="Times New Roman" w:cs="Arial"/>
          <w:szCs w:val="24"/>
        </w:rPr>
        <w:t xml:space="preserve">  All recipient assets must be reported to </w:t>
      </w:r>
      <w:proofErr w:type="spellStart"/>
      <w:r w:rsidR="00FF0600" w:rsidRPr="00C946FF">
        <w:rPr>
          <w:rFonts w:eastAsia="Times New Roman" w:cs="Arial"/>
          <w:szCs w:val="24"/>
        </w:rPr>
        <w:t>DRMT</w:t>
      </w:r>
      <w:proofErr w:type="spellEnd"/>
      <w:r w:rsidR="00FF0600" w:rsidRPr="00C946FF">
        <w:rPr>
          <w:rFonts w:eastAsia="Times New Roman" w:cs="Arial"/>
          <w:szCs w:val="24"/>
        </w:rPr>
        <w:t xml:space="preserve"> in </w:t>
      </w:r>
      <w:proofErr w:type="spellStart"/>
      <w:r w:rsidR="00FF0600" w:rsidRPr="00C946FF">
        <w:rPr>
          <w:rFonts w:eastAsia="Times New Roman" w:cs="Arial"/>
          <w:szCs w:val="24"/>
        </w:rPr>
        <w:t>BlackCat</w:t>
      </w:r>
      <w:proofErr w:type="spellEnd"/>
      <w:r w:rsidR="00FF0600" w:rsidRPr="00C946FF">
        <w:rPr>
          <w:rFonts w:eastAsia="Times New Roman" w:cs="Arial"/>
          <w:szCs w:val="24"/>
        </w:rPr>
        <w:t xml:space="preserve">.  The TAM Plan and the </w:t>
      </w:r>
      <w:proofErr w:type="spellStart"/>
      <w:r w:rsidR="00FF0600" w:rsidRPr="00C946FF">
        <w:rPr>
          <w:rFonts w:eastAsia="Times New Roman" w:cs="Arial"/>
          <w:szCs w:val="24"/>
        </w:rPr>
        <w:t>BlackCat</w:t>
      </w:r>
      <w:proofErr w:type="spellEnd"/>
      <w:r w:rsidR="00FF0600" w:rsidRPr="00C946FF">
        <w:rPr>
          <w:rFonts w:eastAsia="Times New Roman" w:cs="Arial"/>
          <w:szCs w:val="24"/>
        </w:rPr>
        <w:t xml:space="preserve"> inventories must be consistent in all aspects.</w:t>
      </w:r>
      <w:r w:rsidR="00AC53CC" w:rsidRPr="00C946FF">
        <w:rPr>
          <w:rFonts w:eastAsia="Times New Roman" w:cs="Arial"/>
          <w:szCs w:val="24"/>
        </w:rPr>
        <w:t xml:space="preserve"> </w:t>
      </w:r>
    </w:p>
    <w:p w14:paraId="74E6B7CA" w14:textId="12476332" w:rsidR="00AC53CC" w:rsidRPr="00C946FF" w:rsidRDefault="00AC53CC" w:rsidP="00C946FF">
      <w:pPr>
        <w:numPr>
          <w:ilvl w:val="0"/>
          <w:numId w:val="210"/>
        </w:numPr>
        <w:spacing w:before="100" w:beforeAutospacing="1" w:after="100" w:afterAutospacing="1" w:line="240" w:lineRule="auto"/>
        <w:jc w:val="both"/>
        <w:rPr>
          <w:rFonts w:eastAsia="Times New Roman" w:cs="Arial"/>
          <w:szCs w:val="24"/>
        </w:rPr>
      </w:pPr>
      <w:r w:rsidRPr="00C946FF">
        <w:rPr>
          <w:rFonts w:eastAsia="Times New Roman" w:cs="Arial"/>
          <w:szCs w:val="24"/>
        </w:rPr>
        <w:t>All FTA 5307 and 5311 recipients must designate a TAM Accountable Executive (49 CFR 625.5)</w:t>
      </w:r>
      <w:r w:rsidR="00807FE9" w:rsidRPr="00B27CCA">
        <w:rPr>
          <w:rFonts w:eastAsia="Times New Roman" w:cs="Arial"/>
          <w:szCs w:val="24"/>
        </w:rPr>
        <w:t xml:space="preserve">.  </w:t>
      </w:r>
      <w:r w:rsidRPr="00C946FF">
        <w:rPr>
          <w:rFonts w:eastAsia="Times New Roman" w:cs="Arial"/>
          <w:szCs w:val="24"/>
        </w:rPr>
        <w:t>This person must be able to ensure that the necessary resources are available to carry out the T</w:t>
      </w:r>
      <w:r w:rsidR="00FF0600" w:rsidRPr="00C946FF">
        <w:rPr>
          <w:rFonts w:eastAsia="Times New Roman" w:cs="Arial"/>
          <w:szCs w:val="24"/>
        </w:rPr>
        <w:t>AM plan regardless of whether a recipient</w:t>
      </w:r>
      <w:r w:rsidRPr="00C946FF">
        <w:rPr>
          <w:rFonts w:eastAsia="Times New Roman" w:cs="Arial"/>
          <w:szCs w:val="24"/>
        </w:rPr>
        <w:t xml:space="preserve"> develops its own TAM Plan or participates in a Group Plan</w:t>
      </w:r>
      <w:r w:rsidR="00807FE9" w:rsidRPr="00B27CCA">
        <w:rPr>
          <w:rFonts w:eastAsia="Times New Roman" w:cs="Arial"/>
          <w:szCs w:val="24"/>
        </w:rPr>
        <w:t xml:space="preserve">.  </w:t>
      </w:r>
      <w:r w:rsidRPr="00C946FF">
        <w:rPr>
          <w:rFonts w:eastAsia="Times New Roman" w:cs="Arial"/>
          <w:szCs w:val="24"/>
        </w:rPr>
        <w:t>TAM Accountable Executives must sign the TAM Plan</w:t>
      </w:r>
      <w:r w:rsidR="00807FE9" w:rsidRPr="00B27CCA">
        <w:rPr>
          <w:rFonts w:eastAsia="Times New Roman" w:cs="Arial"/>
          <w:szCs w:val="24"/>
        </w:rPr>
        <w:t xml:space="preserve">.  </w:t>
      </w:r>
      <w:r w:rsidRPr="00C946FF">
        <w:rPr>
          <w:rFonts w:eastAsia="Times New Roman" w:cs="Arial"/>
          <w:szCs w:val="24"/>
        </w:rPr>
        <w:t>Local Board acceptance is encouraged.</w:t>
      </w:r>
    </w:p>
    <w:p w14:paraId="5225B75E" w14:textId="57B52A96" w:rsidR="00AC53CC" w:rsidRPr="00C946FF" w:rsidRDefault="00AC53CC" w:rsidP="00C946FF">
      <w:pPr>
        <w:numPr>
          <w:ilvl w:val="0"/>
          <w:numId w:val="210"/>
        </w:numPr>
        <w:spacing w:before="100" w:beforeAutospacing="1" w:after="100" w:afterAutospacing="1" w:line="240" w:lineRule="auto"/>
        <w:jc w:val="both"/>
        <w:rPr>
          <w:rFonts w:eastAsia="Times New Roman" w:cs="Arial"/>
          <w:szCs w:val="24"/>
        </w:rPr>
      </w:pPr>
      <w:r w:rsidRPr="00C946FF">
        <w:rPr>
          <w:rFonts w:eastAsia="Times New Roman" w:cs="Arial"/>
          <w:szCs w:val="24"/>
        </w:rPr>
        <w:t>All TAM plans must be upda</w:t>
      </w:r>
      <w:r w:rsidR="00FF0600" w:rsidRPr="00C946FF">
        <w:rPr>
          <w:rFonts w:eastAsia="Times New Roman" w:cs="Arial"/>
          <w:szCs w:val="24"/>
        </w:rPr>
        <w:t>ted eve</w:t>
      </w:r>
      <w:r w:rsidR="00682665" w:rsidRPr="00C946FF">
        <w:rPr>
          <w:rFonts w:eastAsia="Times New Roman" w:cs="Arial"/>
          <w:szCs w:val="24"/>
        </w:rPr>
        <w:t>ry 4 years</w:t>
      </w:r>
      <w:r w:rsidR="00FF0600" w:rsidRPr="00C946FF">
        <w:rPr>
          <w:rFonts w:eastAsia="Times New Roman" w:cs="Arial"/>
          <w:szCs w:val="24"/>
        </w:rPr>
        <w:t xml:space="preserve"> and</w:t>
      </w:r>
      <w:r w:rsidRPr="00C946FF">
        <w:rPr>
          <w:rFonts w:eastAsia="Times New Roman" w:cs="Arial"/>
          <w:szCs w:val="24"/>
        </w:rPr>
        <w:t xml:space="preserve"> cover a planning horizon period of at least 4 years</w:t>
      </w:r>
      <w:r w:rsidR="00807FE9" w:rsidRPr="00B27CCA">
        <w:rPr>
          <w:rFonts w:eastAsia="Times New Roman" w:cs="Arial"/>
          <w:szCs w:val="24"/>
        </w:rPr>
        <w:t xml:space="preserve">.  </w:t>
      </w:r>
      <w:r w:rsidRPr="00C946FF">
        <w:rPr>
          <w:rFonts w:eastAsia="Times New Roman" w:cs="Arial"/>
          <w:szCs w:val="24"/>
        </w:rPr>
        <w:t xml:space="preserve">An initial TAM plan must </w:t>
      </w:r>
      <w:r w:rsidR="00FF0600" w:rsidRPr="00C946FF">
        <w:rPr>
          <w:rFonts w:eastAsia="Times New Roman" w:cs="Arial"/>
          <w:szCs w:val="24"/>
        </w:rPr>
        <w:t xml:space="preserve">be </w:t>
      </w:r>
      <w:r w:rsidRPr="00C946FF">
        <w:rPr>
          <w:rFonts w:eastAsia="Times New Roman" w:cs="Arial"/>
          <w:szCs w:val="24"/>
        </w:rPr>
        <w:t>completed by October 1, 2018.</w:t>
      </w:r>
    </w:p>
    <w:p w14:paraId="51C09F36" w14:textId="5C2FA9E3" w:rsidR="00AC53CC" w:rsidRPr="00B27CCA" w:rsidRDefault="00AC53CC" w:rsidP="00C946FF">
      <w:pPr>
        <w:numPr>
          <w:ilvl w:val="0"/>
          <w:numId w:val="210"/>
        </w:numPr>
        <w:spacing w:before="100" w:beforeAutospacing="1" w:after="100" w:afterAutospacing="1" w:line="240" w:lineRule="auto"/>
        <w:jc w:val="both"/>
      </w:pPr>
      <w:r w:rsidRPr="00C946FF">
        <w:rPr>
          <w:rFonts w:eastAsia="Times New Roman" w:cs="Arial"/>
          <w:szCs w:val="24"/>
        </w:rPr>
        <w:t>Metropolitan Planning Organizations (</w:t>
      </w:r>
      <w:proofErr w:type="spellStart"/>
      <w:r w:rsidRPr="00C946FF">
        <w:rPr>
          <w:rFonts w:eastAsia="Times New Roman" w:cs="Arial"/>
          <w:szCs w:val="24"/>
        </w:rPr>
        <w:t>MPO’s</w:t>
      </w:r>
      <w:proofErr w:type="spellEnd"/>
      <w:r w:rsidRPr="00C946FF">
        <w:rPr>
          <w:rFonts w:eastAsia="Times New Roman" w:cs="Arial"/>
          <w:szCs w:val="24"/>
        </w:rPr>
        <w:t xml:space="preserve">) must coordinate TAM among FTA Section 5307 transit agencies in their Region according to executed Planning Agreements between Caltrans and the </w:t>
      </w:r>
      <w:proofErr w:type="spellStart"/>
      <w:r w:rsidRPr="00C946FF">
        <w:rPr>
          <w:rFonts w:eastAsia="Times New Roman" w:cs="Arial"/>
          <w:szCs w:val="24"/>
        </w:rPr>
        <w:t>MPO</w:t>
      </w:r>
      <w:proofErr w:type="spellEnd"/>
      <w:r w:rsidRPr="00C946FF">
        <w:rPr>
          <w:rFonts w:eastAsia="Times New Roman" w:cs="Arial"/>
          <w:szCs w:val="24"/>
        </w:rPr>
        <w:t xml:space="preserve"> and as defined in 49 U.S.C. 5303 and 23 U.S.C. 134.</w:t>
      </w:r>
    </w:p>
    <w:p w14:paraId="64B4BDD2" w14:textId="2B954ACC" w:rsidR="00C9158B" w:rsidRPr="00B27CCA" w:rsidRDefault="00C03BC9">
      <w:pPr>
        <w:pStyle w:val="Heading3"/>
      </w:pPr>
      <w:bookmarkStart w:id="185" w:name="_Toc10529589"/>
      <w:r w:rsidRPr="00B27CCA">
        <w:t>9</w:t>
      </w:r>
      <w:r w:rsidR="00C9158B" w:rsidRPr="00B27CCA">
        <w:t>.3.</w:t>
      </w:r>
      <w:r w:rsidR="003838C1">
        <w:t>5</w:t>
      </w:r>
      <w:r w:rsidR="00C9158B" w:rsidRPr="00B27CCA">
        <w:t xml:space="preserve"> Vehicle Certifications</w:t>
      </w:r>
      <w:bookmarkEnd w:id="185"/>
      <w:r w:rsidR="00C9158B" w:rsidRPr="00B27CCA">
        <w:t xml:space="preserve"> </w:t>
      </w:r>
    </w:p>
    <w:p w14:paraId="04E319ED" w14:textId="7EA13861" w:rsidR="00C9158B" w:rsidRPr="00C946FF" w:rsidRDefault="00C9158B" w:rsidP="001008B9">
      <w:pPr>
        <w:spacing w:after="240" w:line="247" w:lineRule="auto"/>
        <w:ind w:hanging="14"/>
        <w:jc w:val="both"/>
        <w:rPr>
          <w:rFonts w:eastAsia="Times New Roman" w:cs="Arial"/>
          <w:color w:val="000000"/>
        </w:rPr>
      </w:pPr>
      <w:r w:rsidRPr="00C946FF">
        <w:rPr>
          <w:rFonts w:eastAsia="Times New Roman" w:cs="Arial"/>
          <w:color w:val="000000"/>
        </w:rPr>
        <w:t>The subrecipients are the registered owner of vehicles purchased with 5310</w:t>
      </w:r>
      <w:r w:rsidR="003D5C7E" w:rsidRPr="00C946FF">
        <w:rPr>
          <w:rFonts w:eastAsia="Times New Roman" w:cs="Arial"/>
          <w:color w:val="000000"/>
        </w:rPr>
        <w:t xml:space="preserve">, </w:t>
      </w:r>
      <w:r w:rsidRPr="00C946FF">
        <w:rPr>
          <w:rFonts w:eastAsia="Times New Roman" w:cs="Arial"/>
          <w:color w:val="000000"/>
        </w:rPr>
        <w:t>5311</w:t>
      </w:r>
      <w:r w:rsidR="003D5C7E" w:rsidRPr="00C946FF">
        <w:rPr>
          <w:rFonts w:eastAsia="Times New Roman" w:cs="Arial"/>
          <w:color w:val="000000"/>
        </w:rPr>
        <w:t>, or 5339</w:t>
      </w:r>
      <w:r w:rsidRPr="00C946FF">
        <w:rPr>
          <w:rFonts w:eastAsia="Times New Roman" w:cs="Arial"/>
          <w:color w:val="000000"/>
        </w:rPr>
        <w:t xml:space="preserve"> funds.  </w:t>
      </w:r>
      <w:r w:rsidR="00BB3A4E" w:rsidRPr="00C946FF">
        <w:rPr>
          <w:rFonts w:eastAsia="Times New Roman" w:cs="Arial"/>
          <w:color w:val="000000"/>
        </w:rPr>
        <w:t xml:space="preserve">Successful subrecipients enter into a Standard Agreement which describes the program terms and conditions, and other requirements and regulations to comply with Department of Motor Vehicles (DMV) and CHP.  </w:t>
      </w:r>
      <w:r w:rsidR="00B778AE" w:rsidRPr="00C946FF">
        <w:rPr>
          <w:rFonts w:eastAsia="Times New Roman" w:cs="Arial"/>
          <w:color w:val="000000"/>
        </w:rPr>
        <w:t xml:space="preserve">Subrecipients must comply with the requirements of the </w:t>
      </w:r>
      <w:hyperlink r:id="rId125">
        <w:r w:rsidR="00B778AE" w:rsidRPr="00C946FF">
          <w:rPr>
            <w:rFonts w:eastAsia="Times New Roman" w:cs="Arial"/>
            <w:color w:val="0000FF"/>
            <w:u w:val="single" w:color="0000FF"/>
          </w:rPr>
          <w:t>Motor Carrier Safety Regulations</w:t>
        </w:r>
      </w:hyperlink>
      <w:hyperlink r:id="rId126">
        <w:r w:rsidR="00B778AE" w:rsidRPr="00C946FF">
          <w:rPr>
            <w:rFonts w:eastAsia="Times New Roman" w:cs="Arial"/>
            <w:color w:val="000000"/>
          </w:rPr>
          <w:t xml:space="preserve"> </w:t>
        </w:r>
      </w:hyperlink>
      <w:r w:rsidR="00B778AE" w:rsidRPr="00C946FF">
        <w:rPr>
          <w:rFonts w:eastAsia="Times New Roman" w:cs="Arial"/>
          <w:color w:val="000000"/>
        </w:rPr>
        <w:t xml:space="preserve">enforced by the CHP. Specific questions regarding these requirements should be referred to the CHP Motor Carrier Safety Office.  </w:t>
      </w:r>
      <w:r w:rsidR="00BB3A4E" w:rsidRPr="00C946FF">
        <w:rPr>
          <w:rFonts w:eastAsia="Times New Roman" w:cs="Arial"/>
          <w:color w:val="000000"/>
        </w:rPr>
        <w:t xml:space="preserve">If applicable, subrecipients are required to provide CHP safety and inspection certificates.  </w:t>
      </w:r>
      <w:proofErr w:type="gramStart"/>
      <w:r w:rsidRPr="00C946FF">
        <w:rPr>
          <w:rFonts w:eastAsia="Times New Roman" w:cs="Arial"/>
          <w:color w:val="000000"/>
        </w:rPr>
        <w:t>In order to</w:t>
      </w:r>
      <w:proofErr w:type="gramEnd"/>
      <w:r w:rsidRPr="00C946FF">
        <w:rPr>
          <w:rFonts w:eastAsia="Times New Roman" w:cs="Arial"/>
          <w:color w:val="000000"/>
        </w:rPr>
        <w:t xml:space="preserve"> protect the interest of the State and the federal government</w:t>
      </w:r>
      <w:r w:rsidR="00BB6A24" w:rsidRPr="00C946FF">
        <w:rPr>
          <w:rFonts w:eastAsia="Times New Roman" w:cs="Arial"/>
          <w:color w:val="000000"/>
        </w:rPr>
        <w:t xml:space="preserve"> as described in section 9.1 above</w:t>
      </w:r>
      <w:r w:rsidRPr="00C946FF">
        <w:rPr>
          <w:rFonts w:eastAsia="Times New Roman" w:cs="Arial"/>
          <w:color w:val="000000"/>
        </w:rPr>
        <w:t xml:space="preserve">, the following language is included in </w:t>
      </w:r>
      <w:r w:rsidR="00BB6A24" w:rsidRPr="00C946FF">
        <w:rPr>
          <w:rFonts w:eastAsia="Times New Roman" w:cs="Arial"/>
          <w:color w:val="000000"/>
        </w:rPr>
        <w:t xml:space="preserve">the </w:t>
      </w:r>
      <w:r w:rsidR="00D02599" w:rsidRPr="00C946FF">
        <w:rPr>
          <w:rFonts w:eastAsia="Times New Roman" w:cs="Arial"/>
          <w:color w:val="000000"/>
        </w:rPr>
        <w:t>Standard Agreement</w:t>
      </w:r>
      <w:r w:rsidRPr="00C946FF">
        <w:rPr>
          <w:rFonts w:eastAsia="Times New Roman" w:cs="Arial"/>
          <w:color w:val="000000"/>
        </w:rPr>
        <w:t>:</w:t>
      </w:r>
    </w:p>
    <w:p w14:paraId="2187604C" w14:textId="60334B8A" w:rsidR="00C9158B" w:rsidRPr="00C946FF" w:rsidRDefault="00C9158B" w:rsidP="001008B9">
      <w:pPr>
        <w:spacing w:after="240" w:line="247" w:lineRule="auto"/>
        <w:ind w:left="734" w:hanging="14"/>
        <w:jc w:val="both"/>
        <w:rPr>
          <w:rFonts w:eastAsia="Times New Roman" w:cs="Arial"/>
          <w:color w:val="000000"/>
        </w:rPr>
      </w:pPr>
      <w:r w:rsidRPr="00C946FF">
        <w:rPr>
          <w:rFonts w:eastAsia="Times New Roman" w:cs="Arial"/>
          <w:color w:val="000000"/>
        </w:rPr>
        <w:t>“At all times, while the PROJECT vehicle and equipment is in the possession of the Contractor (grantee), the Contractor shall be the registered owner.  The Contractor shall not transfer ownership of the PROJECT vehicle and equipment at any time while this contract is in effect</w:t>
      </w:r>
      <w:r w:rsidR="00807FE9" w:rsidRPr="00B27CCA">
        <w:rPr>
          <w:rFonts w:eastAsia="Times New Roman" w:cs="Arial"/>
          <w:color w:val="000000"/>
        </w:rPr>
        <w:t xml:space="preserve">.  </w:t>
      </w:r>
      <w:r w:rsidRPr="00C946FF">
        <w:rPr>
          <w:rFonts w:eastAsia="Times New Roman" w:cs="Arial"/>
          <w:color w:val="000000"/>
        </w:rPr>
        <w:t xml:space="preserve">If the State must take possession of the vehicle and equipment, </w:t>
      </w:r>
      <w:proofErr w:type="gramStart"/>
      <w:r w:rsidRPr="00C946FF">
        <w:rPr>
          <w:rFonts w:eastAsia="Times New Roman" w:cs="Arial"/>
          <w:color w:val="000000"/>
        </w:rPr>
        <w:t>as a result of</w:t>
      </w:r>
      <w:proofErr w:type="gramEnd"/>
      <w:r w:rsidRPr="00C946FF">
        <w:rPr>
          <w:rFonts w:eastAsia="Times New Roman" w:cs="Arial"/>
          <w:color w:val="000000"/>
        </w:rPr>
        <w:t xml:space="preserve"> non-compliance with contract terms or by mutual agreement between the State and the agency, the agency shall sign-off as registered owner upon the State taking possession of the equipment.”</w:t>
      </w:r>
    </w:p>
    <w:p w14:paraId="6186191A" w14:textId="7291AC06" w:rsidR="00C9158B" w:rsidRPr="00B27CCA" w:rsidRDefault="00C03BC9">
      <w:pPr>
        <w:pStyle w:val="Heading3"/>
      </w:pPr>
      <w:bookmarkStart w:id="186" w:name="_Toc10529590"/>
      <w:r w:rsidRPr="00B27CCA">
        <w:lastRenderedPageBreak/>
        <w:t>9</w:t>
      </w:r>
      <w:r w:rsidR="00C9158B" w:rsidRPr="00B27CCA">
        <w:t>.3.</w:t>
      </w:r>
      <w:r w:rsidR="00E92128">
        <w:t>6</w:t>
      </w:r>
      <w:r w:rsidR="00C9158B" w:rsidRPr="00B27CCA">
        <w:t xml:space="preserve"> Insurance Requirements</w:t>
      </w:r>
      <w:bookmarkEnd w:id="186"/>
      <w:r w:rsidR="00C9158B" w:rsidRPr="00B27CCA">
        <w:t xml:space="preserve"> </w:t>
      </w:r>
    </w:p>
    <w:p w14:paraId="27B89583" w14:textId="1A2A67D5" w:rsidR="00C9158B" w:rsidRPr="00C946FF" w:rsidRDefault="00D02599" w:rsidP="00C946FF">
      <w:pPr>
        <w:spacing w:after="5" w:line="247" w:lineRule="auto"/>
        <w:ind w:left="-2" w:hanging="9"/>
        <w:jc w:val="both"/>
        <w:rPr>
          <w:rFonts w:eastAsia="Times New Roman" w:cs="Arial"/>
          <w:color w:val="000000"/>
        </w:rPr>
      </w:pPr>
      <w:r w:rsidRPr="00C946FF">
        <w:rPr>
          <w:rFonts w:eastAsia="Times New Roman" w:cs="Arial"/>
          <w:color w:val="000000"/>
        </w:rPr>
        <w:t>S</w:t>
      </w:r>
      <w:r w:rsidR="00C9158B" w:rsidRPr="00C946FF">
        <w:rPr>
          <w:rFonts w:eastAsia="Times New Roman" w:cs="Arial"/>
          <w:color w:val="000000"/>
        </w:rPr>
        <w:t xml:space="preserve">ubrecipients are required to furnish </w:t>
      </w:r>
      <w:r w:rsidR="00BB3A4E" w:rsidRPr="00C946FF">
        <w:rPr>
          <w:rFonts w:eastAsia="Times New Roman" w:cs="Arial"/>
          <w:color w:val="000000"/>
        </w:rPr>
        <w:t xml:space="preserve">a certificate of insurance issued by a company licensed to write insurance in California </w:t>
      </w:r>
      <w:r w:rsidR="00C9158B" w:rsidRPr="00C946FF">
        <w:rPr>
          <w:rFonts w:eastAsia="Times New Roman" w:cs="Arial"/>
          <w:color w:val="000000"/>
        </w:rPr>
        <w:t xml:space="preserve">to </w:t>
      </w:r>
      <w:proofErr w:type="spellStart"/>
      <w:r w:rsidR="00C9158B" w:rsidRPr="00C946FF">
        <w:rPr>
          <w:rFonts w:eastAsia="Times New Roman" w:cs="Arial"/>
          <w:color w:val="000000"/>
        </w:rPr>
        <w:t>DRMT</w:t>
      </w:r>
      <w:proofErr w:type="spellEnd"/>
      <w:r w:rsidR="00BB3A4E" w:rsidRPr="00C946FF">
        <w:rPr>
          <w:rFonts w:eastAsia="Times New Roman" w:cs="Arial"/>
          <w:color w:val="000000"/>
        </w:rPr>
        <w:t xml:space="preserve"> </w:t>
      </w:r>
      <w:r w:rsidR="00C9158B" w:rsidRPr="00C946FF">
        <w:rPr>
          <w:rFonts w:eastAsia="Times New Roman" w:cs="Arial"/>
          <w:color w:val="000000"/>
        </w:rPr>
        <w:t xml:space="preserve">before </w:t>
      </w:r>
      <w:r w:rsidR="00BB3A4E" w:rsidRPr="00C946FF">
        <w:rPr>
          <w:rFonts w:eastAsia="Times New Roman" w:cs="Arial"/>
          <w:color w:val="000000"/>
        </w:rPr>
        <w:t>taking possession</w:t>
      </w:r>
      <w:r w:rsidR="00C9158B" w:rsidRPr="00C946FF">
        <w:rPr>
          <w:rFonts w:eastAsia="Times New Roman" w:cs="Arial"/>
          <w:color w:val="000000"/>
        </w:rPr>
        <w:t xml:space="preserve"> of the project vehicle(s). </w:t>
      </w:r>
      <w:r w:rsidR="00DA68AB" w:rsidRPr="00C946FF">
        <w:rPr>
          <w:rFonts w:eastAsia="Times New Roman" w:cs="Arial"/>
          <w:color w:val="000000"/>
        </w:rPr>
        <w:t>E</w:t>
      </w:r>
      <w:r w:rsidR="00C9158B" w:rsidRPr="00C946FF">
        <w:rPr>
          <w:rFonts w:eastAsia="Times New Roman" w:cs="Arial"/>
          <w:color w:val="000000"/>
        </w:rPr>
        <w:t>vidence of</w:t>
      </w:r>
      <w:r w:rsidR="00DA68AB" w:rsidRPr="00C946FF">
        <w:rPr>
          <w:rFonts w:eastAsia="Times New Roman" w:cs="Arial"/>
          <w:color w:val="000000"/>
        </w:rPr>
        <w:t xml:space="preserve"> </w:t>
      </w:r>
      <w:r w:rsidR="00C9158B" w:rsidRPr="00C946FF">
        <w:rPr>
          <w:rFonts w:eastAsia="Times New Roman" w:cs="Arial"/>
          <w:color w:val="000000"/>
        </w:rPr>
        <w:t xml:space="preserve">insurance must be provided </w:t>
      </w:r>
      <w:r w:rsidR="00DA68AB" w:rsidRPr="00C946FF">
        <w:rPr>
          <w:rFonts w:eastAsia="Times New Roman" w:cs="Arial"/>
          <w:color w:val="000000"/>
        </w:rPr>
        <w:t xml:space="preserve">in </w:t>
      </w:r>
      <w:proofErr w:type="spellStart"/>
      <w:r w:rsidR="00DA68AB" w:rsidRPr="00C946FF">
        <w:rPr>
          <w:rFonts w:eastAsia="Times New Roman" w:cs="Arial"/>
          <w:color w:val="000000"/>
        </w:rPr>
        <w:t>BlackCat</w:t>
      </w:r>
      <w:proofErr w:type="spellEnd"/>
      <w:r w:rsidR="00C9158B" w:rsidRPr="00C946FF">
        <w:rPr>
          <w:rFonts w:eastAsia="Times New Roman" w:cs="Arial"/>
          <w:color w:val="000000"/>
        </w:rPr>
        <w:t xml:space="preserve">. </w:t>
      </w:r>
      <w:r w:rsidR="00DA68AB" w:rsidRPr="00C946FF">
        <w:rPr>
          <w:rFonts w:eastAsia="Times New Roman" w:cs="Arial"/>
          <w:color w:val="000000"/>
        </w:rPr>
        <w:t xml:space="preserve"> </w:t>
      </w:r>
      <w:r w:rsidR="00C9158B" w:rsidRPr="00C946FF">
        <w:rPr>
          <w:rFonts w:eastAsia="Times New Roman" w:cs="Arial"/>
          <w:color w:val="000000"/>
        </w:rPr>
        <w:t xml:space="preserve">Insurance certificates are reviewed to verify that coverage meets the minimum requirements. </w:t>
      </w:r>
    </w:p>
    <w:p w14:paraId="6F4C7B28" w14:textId="77777777" w:rsidR="00C9158B" w:rsidRPr="00C946FF" w:rsidRDefault="00C9158B" w:rsidP="00C946FF">
      <w:pPr>
        <w:spacing w:after="5" w:line="247" w:lineRule="auto"/>
        <w:ind w:left="-2" w:hanging="9"/>
        <w:jc w:val="both"/>
        <w:rPr>
          <w:rFonts w:eastAsia="Times New Roman" w:cs="Arial"/>
          <w:color w:val="000000"/>
        </w:rPr>
      </w:pPr>
      <w:r w:rsidRPr="00C946FF">
        <w:rPr>
          <w:rFonts w:eastAsia="Times New Roman" w:cs="Arial"/>
          <w:color w:val="000000"/>
        </w:rPr>
        <w:t xml:space="preserve">Detailed insurance requirements include: </w:t>
      </w:r>
    </w:p>
    <w:p w14:paraId="641DB30D" w14:textId="77777777" w:rsidR="00C9158B" w:rsidRPr="00C946FF" w:rsidRDefault="00C9158B" w:rsidP="00C946FF">
      <w:pPr>
        <w:numPr>
          <w:ilvl w:val="0"/>
          <w:numId w:val="17"/>
        </w:numPr>
        <w:tabs>
          <w:tab w:val="left" w:pos="900"/>
        </w:tabs>
        <w:spacing w:after="5" w:line="247" w:lineRule="auto"/>
        <w:ind w:hanging="274"/>
        <w:jc w:val="both"/>
        <w:rPr>
          <w:rFonts w:eastAsia="Times New Roman" w:cs="Arial"/>
          <w:color w:val="000000"/>
        </w:rPr>
      </w:pPr>
      <w:r w:rsidRPr="00C946FF">
        <w:rPr>
          <w:rFonts w:eastAsia="Times New Roman" w:cs="Arial"/>
          <w:color w:val="000000"/>
        </w:rPr>
        <w:t xml:space="preserve">The minimum limits of liability may be increased by the State at any time upon thirty </w:t>
      </w:r>
    </w:p>
    <w:p w14:paraId="626AEDEF" w14:textId="77777777" w:rsidR="00C9158B" w:rsidRPr="00C946FF" w:rsidRDefault="00C9158B" w:rsidP="00C946FF">
      <w:pPr>
        <w:tabs>
          <w:tab w:val="left" w:pos="900"/>
        </w:tabs>
        <w:spacing w:after="5" w:line="247" w:lineRule="auto"/>
        <w:ind w:left="733" w:hanging="4"/>
        <w:jc w:val="both"/>
        <w:rPr>
          <w:rFonts w:eastAsia="Times New Roman" w:cs="Arial"/>
          <w:color w:val="000000"/>
        </w:rPr>
      </w:pPr>
      <w:r w:rsidRPr="00C946FF">
        <w:rPr>
          <w:rFonts w:eastAsia="Times New Roman" w:cs="Arial"/>
          <w:color w:val="000000"/>
        </w:rPr>
        <w:t xml:space="preserve">(30) days’ notice to the subrecipient. </w:t>
      </w:r>
    </w:p>
    <w:p w14:paraId="3B36DF76" w14:textId="77777777" w:rsidR="00C9158B" w:rsidRPr="00C946FF" w:rsidRDefault="00C9158B" w:rsidP="00C946FF">
      <w:pPr>
        <w:numPr>
          <w:ilvl w:val="0"/>
          <w:numId w:val="254"/>
        </w:numPr>
        <w:tabs>
          <w:tab w:val="left" w:pos="900"/>
        </w:tabs>
        <w:spacing w:after="5" w:line="247" w:lineRule="auto"/>
        <w:ind w:hanging="274"/>
        <w:jc w:val="both"/>
        <w:rPr>
          <w:rFonts w:eastAsia="Times New Roman" w:cs="Arial"/>
          <w:color w:val="000000"/>
        </w:rPr>
      </w:pPr>
      <w:r w:rsidRPr="00C946FF">
        <w:rPr>
          <w:rFonts w:eastAsia="Times New Roman" w:cs="Arial"/>
          <w:color w:val="000000"/>
        </w:rPr>
        <w:t xml:space="preserve">The subrecipient shall purchase collision and comprehensive (fire, theft, etc.) insurance for amounts equal to the actual cash value of each vehicle and any other equipment that is part of the project equipment, with deductibles acceptable to the State.  This insurance shall include a provision designating Caltrans as the Loss Payee for all purposes of adjusting, settling, or paying claims for damage to the insured vehicle(s). </w:t>
      </w:r>
    </w:p>
    <w:p w14:paraId="43279273" w14:textId="77777777" w:rsidR="00C9158B" w:rsidRPr="00C946FF" w:rsidRDefault="00C9158B" w:rsidP="00C946FF">
      <w:pPr>
        <w:numPr>
          <w:ilvl w:val="0"/>
          <w:numId w:val="254"/>
        </w:numPr>
        <w:tabs>
          <w:tab w:val="left" w:pos="900"/>
        </w:tabs>
        <w:spacing w:after="5" w:line="247" w:lineRule="auto"/>
        <w:ind w:hanging="364"/>
        <w:jc w:val="both"/>
        <w:rPr>
          <w:rFonts w:eastAsia="Times New Roman" w:cs="Arial"/>
          <w:color w:val="000000"/>
        </w:rPr>
      </w:pPr>
      <w:r w:rsidRPr="00C946FF">
        <w:rPr>
          <w:rFonts w:eastAsia="Times New Roman" w:cs="Arial"/>
          <w:color w:val="000000"/>
        </w:rPr>
        <w:t xml:space="preserve">The State, its officers, employees, and agents shall be named as additional insured. </w:t>
      </w:r>
    </w:p>
    <w:p w14:paraId="602A24C9" w14:textId="77777777" w:rsidR="00C9158B" w:rsidRPr="00C946FF" w:rsidRDefault="00C9158B" w:rsidP="00C946FF">
      <w:pPr>
        <w:numPr>
          <w:ilvl w:val="0"/>
          <w:numId w:val="254"/>
        </w:numPr>
        <w:tabs>
          <w:tab w:val="left" w:pos="900"/>
        </w:tabs>
        <w:spacing w:after="5" w:line="247" w:lineRule="auto"/>
        <w:ind w:hanging="364"/>
        <w:jc w:val="both"/>
        <w:rPr>
          <w:rFonts w:eastAsia="Times New Roman" w:cs="Arial"/>
          <w:color w:val="000000"/>
        </w:rPr>
      </w:pPr>
      <w:r w:rsidRPr="00C946FF">
        <w:rPr>
          <w:rFonts w:eastAsia="Times New Roman" w:cs="Arial"/>
          <w:color w:val="000000"/>
        </w:rPr>
        <w:t xml:space="preserve">The State will not be responsible for any premiums or assessments on the policy. </w:t>
      </w:r>
    </w:p>
    <w:p w14:paraId="4BD21925" w14:textId="77777777" w:rsidR="00C9158B" w:rsidRPr="00C946FF" w:rsidRDefault="00C9158B" w:rsidP="00C946FF">
      <w:pPr>
        <w:numPr>
          <w:ilvl w:val="0"/>
          <w:numId w:val="254"/>
        </w:numPr>
        <w:tabs>
          <w:tab w:val="left" w:pos="900"/>
        </w:tabs>
        <w:spacing w:after="5" w:line="247" w:lineRule="auto"/>
        <w:ind w:hanging="364"/>
        <w:jc w:val="both"/>
        <w:rPr>
          <w:rFonts w:eastAsia="Times New Roman" w:cs="Arial"/>
          <w:color w:val="000000"/>
        </w:rPr>
      </w:pPr>
      <w:r w:rsidRPr="00C946FF">
        <w:rPr>
          <w:rFonts w:eastAsia="Times New Roman" w:cs="Arial"/>
          <w:color w:val="000000"/>
        </w:rPr>
        <w:t xml:space="preserve">The subrecipient, and/or third-party subcontractor shall furnish to the State, before delivery of the project vehicle(s) to the subrecipient, a certificate of insurance issued by a company licensed to write such insurance in California. </w:t>
      </w:r>
    </w:p>
    <w:p w14:paraId="561B9062" w14:textId="77777777" w:rsidR="00C9158B" w:rsidRPr="00C946FF" w:rsidRDefault="00C9158B" w:rsidP="00C946FF">
      <w:pPr>
        <w:numPr>
          <w:ilvl w:val="0"/>
          <w:numId w:val="254"/>
        </w:numPr>
        <w:tabs>
          <w:tab w:val="left" w:pos="900"/>
        </w:tabs>
        <w:spacing w:after="5" w:line="247" w:lineRule="auto"/>
        <w:ind w:hanging="364"/>
        <w:jc w:val="both"/>
        <w:rPr>
          <w:rFonts w:eastAsia="Times New Roman" w:cs="Arial"/>
          <w:color w:val="000000"/>
        </w:rPr>
      </w:pPr>
      <w:r w:rsidRPr="00C946FF">
        <w:rPr>
          <w:rFonts w:eastAsia="Times New Roman" w:cs="Arial"/>
          <w:color w:val="000000"/>
        </w:rPr>
        <w:t xml:space="preserve">Prior to the annual insurance policy expiration date; the subrecipient shall furnish to the State a new certificate of insurance or other written evidence of insurance satisfactory to the State.  At any time that such evidence of insurance has not been provided, the State shall have the right immediately to take possession of the project equipment and to enter the property of the subrecipient for this purpose. </w:t>
      </w:r>
    </w:p>
    <w:p w14:paraId="718ABD26" w14:textId="391C13E9" w:rsidR="00C9158B" w:rsidRPr="001008B9" w:rsidRDefault="00C9158B" w:rsidP="001008B9">
      <w:pPr>
        <w:numPr>
          <w:ilvl w:val="0"/>
          <w:numId w:val="254"/>
        </w:numPr>
        <w:tabs>
          <w:tab w:val="left" w:pos="900"/>
        </w:tabs>
        <w:spacing w:after="240" w:line="247" w:lineRule="auto"/>
        <w:ind w:left="720" w:hanging="360"/>
        <w:jc w:val="both"/>
        <w:rPr>
          <w:rFonts w:eastAsia="Times New Roman" w:cs="Arial"/>
          <w:color w:val="000000"/>
        </w:rPr>
      </w:pPr>
      <w:r w:rsidRPr="00C946FF">
        <w:rPr>
          <w:rFonts w:eastAsia="Times New Roman" w:cs="Arial"/>
          <w:color w:val="000000"/>
        </w:rPr>
        <w:t>The subrecipient shall provide the State at least thirty (30) days’ notice of cancellation or material change of the vehicle insurance policy.</w:t>
      </w:r>
    </w:p>
    <w:p w14:paraId="72874AD2" w14:textId="66A277A2" w:rsidR="00C9158B" w:rsidRPr="00C946FF" w:rsidRDefault="00C9158B" w:rsidP="00C946FF">
      <w:pPr>
        <w:spacing w:after="5" w:line="247" w:lineRule="auto"/>
        <w:ind w:left="-2" w:hanging="9"/>
        <w:jc w:val="both"/>
        <w:rPr>
          <w:rFonts w:eastAsia="Times New Roman" w:cs="Arial"/>
          <w:color w:val="000000"/>
        </w:rPr>
      </w:pPr>
      <w:r w:rsidRPr="00C946FF">
        <w:rPr>
          <w:rFonts w:eastAsia="Times New Roman" w:cs="Arial"/>
          <w:color w:val="000000"/>
        </w:rPr>
        <w:t xml:space="preserve">The following </w:t>
      </w:r>
      <w:r w:rsidR="00DA68AB" w:rsidRPr="00C946FF">
        <w:rPr>
          <w:rFonts w:eastAsia="Times New Roman" w:cs="Arial"/>
          <w:color w:val="000000"/>
        </w:rPr>
        <w:t xml:space="preserve">minimum </w:t>
      </w:r>
      <w:r w:rsidRPr="00C946FF">
        <w:rPr>
          <w:rFonts w:eastAsia="Times New Roman" w:cs="Arial"/>
          <w:color w:val="000000"/>
        </w:rPr>
        <w:t>insurance requirements apply to all subrecipients that are defined as a Public Agency</w:t>
      </w:r>
      <w:r w:rsidR="005C0A12" w:rsidRPr="00C946FF">
        <w:rPr>
          <w:rFonts w:eastAsia="Times New Roman" w:cs="Arial"/>
          <w:color w:val="000000"/>
        </w:rPr>
        <w:t>, For-Profit,</w:t>
      </w:r>
      <w:r w:rsidRPr="00C946FF">
        <w:rPr>
          <w:rFonts w:eastAsia="Times New Roman" w:cs="Arial"/>
          <w:color w:val="000000"/>
        </w:rPr>
        <w:t xml:space="preserve"> or Non-Profit entity:</w:t>
      </w:r>
    </w:p>
    <w:p w14:paraId="4B4E4968" w14:textId="77777777" w:rsidR="00C9158B" w:rsidRPr="00C946FF" w:rsidRDefault="00C9158B">
      <w:pPr>
        <w:spacing w:after="5" w:line="247" w:lineRule="auto"/>
        <w:ind w:left="9" w:hanging="9"/>
        <w:jc w:val="both"/>
        <w:rPr>
          <w:rFonts w:eastAsia="Times New Roman" w:cs="Arial"/>
          <w:color w:val="000000"/>
          <w:u w:color="000000"/>
        </w:rPr>
      </w:pPr>
    </w:p>
    <w:p w14:paraId="15630302" w14:textId="3C7EAD92" w:rsidR="00C9158B" w:rsidRPr="00C946FF" w:rsidRDefault="00C9158B">
      <w:pPr>
        <w:spacing w:after="5" w:line="247" w:lineRule="auto"/>
        <w:ind w:left="9" w:hanging="9"/>
        <w:jc w:val="both"/>
        <w:rPr>
          <w:rFonts w:eastAsia="Times New Roman" w:cs="Arial"/>
          <w:color w:val="000000"/>
          <w:u w:val="single"/>
        </w:rPr>
      </w:pPr>
      <w:r w:rsidRPr="00C946FF">
        <w:rPr>
          <w:rFonts w:eastAsia="Times New Roman" w:cs="Arial"/>
          <w:color w:val="000000"/>
          <w:u w:val="single" w:color="000000"/>
        </w:rPr>
        <w:t>Public Agency o</w:t>
      </w:r>
      <w:r w:rsidR="005C0A12" w:rsidRPr="00C946FF">
        <w:rPr>
          <w:rFonts w:eastAsia="Times New Roman" w:cs="Arial"/>
          <w:color w:val="000000"/>
          <w:u w:val="single" w:color="000000"/>
        </w:rPr>
        <w:t xml:space="preserve">r </w:t>
      </w:r>
      <w:r w:rsidRPr="00C946FF">
        <w:rPr>
          <w:rFonts w:eastAsia="Times New Roman" w:cs="Arial"/>
          <w:color w:val="000000"/>
          <w:u w:val="single" w:color="000000"/>
        </w:rPr>
        <w:t>For-Profit Entity</w:t>
      </w:r>
      <w:r w:rsidRPr="00C946FF">
        <w:rPr>
          <w:rFonts w:eastAsia="Times New Roman" w:cs="Arial"/>
          <w:color w:val="000000"/>
          <w:u w:val="single"/>
        </w:rPr>
        <w:t xml:space="preserve"> </w:t>
      </w:r>
    </w:p>
    <w:p w14:paraId="1277309B" w14:textId="5E919F4A" w:rsidR="00C9158B" w:rsidRPr="00C946FF" w:rsidRDefault="00C9158B" w:rsidP="00C946FF">
      <w:pPr>
        <w:numPr>
          <w:ilvl w:val="0"/>
          <w:numId w:val="255"/>
        </w:numPr>
        <w:tabs>
          <w:tab w:val="left" w:pos="900"/>
        </w:tabs>
        <w:spacing w:after="5" w:line="247" w:lineRule="auto"/>
        <w:ind w:left="720" w:hanging="360"/>
        <w:jc w:val="both"/>
        <w:rPr>
          <w:rFonts w:eastAsia="Times New Roman" w:cs="Arial"/>
          <w:color w:val="000000"/>
        </w:rPr>
      </w:pPr>
      <w:r w:rsidRPr="00C946FF">
        <w:rPr>
          <w:rFonts w:eastAsia="Times New Roman" w:cs="Arial"/>
          <w:color w:val="000000"/>
        </w:rPr>
        <w:t>Property Damage:  The subrecipient shall place property damage, whether the property of one or more claimants, in an amount not less than one million five hundred thousand dollars ($1,500,000) per occurrence (combined single limit) for property damage liability combined in respect to vehicles with seating capacity of fifteen (15) or less, or five million dollars ($5,000,000) per occurrence for property damage liability combined in respect to vehicles with seating capacity of sixteen (16) or more.</w:t>
      </w:r>
    </w:p>
    <w:p w14:paraId="01906BBA" w14:textId="235E3A9E" w:rsidR="00C9158B" w:rsidRPr="00C946FF" w:rsidRDefault="00C9158B" w:rsidP="00C946FF">
      <w:pPr>
        <w:numPr>
          <w:ilvl w:val="0"/>
          <w:numId w:val="255"/>
        </w:numPr>
        <w:tabs>
          <w:tab w:val="left" w:pos="900"/>
        </w:tabs>
        <w:spacing w:after="5" w:line="247" w:lineRule="auto"/>
        <w:ind w:hanging="364"/>
        <w:jc w:val="both"/>
        <w:rPr>
          <w:rFonts w:eastAsia="Times New Roman" w:cs="Arial"/>
          <w:color w:val="000000"/>
        </w:rPr>
      </w:pPr>
      <w:r w:rsidRPr="00C946FF">
        <w:rPr>
          <w:rFonts w:eastAsia="Times New Roman" w:cs="Arial"/>
          <w:color w:val="000000"/>
        </w:rPr>
        <w:t>Bodily Injury:  The subrecipient shall place bodily injury in an amount not less than one million five hundred thousand dollars ($1,500,000) per occurrence (combined single limit) in respect to vehicles with seating capacity of fifteen (15) or less, or five million dollars ($5,000,000) per occurrence for bodily injury in respect to vehicles with seating capacity of sixteen (16) or more.</w:t>
      </w:r>
    </w:p>
    <w:p w14:paraId="2A8B845B" w14:textId="597DF888" w:rsidR="00C9158B" w:rsidRPr="001008B9" w:rsidRDefault="00C9158B" w:rsidP="001008B9">
      <w:pPr>
        <w:numPr>
          <w:ilvl w:val="0"/>
          <w:numId w:val="255"/>
        </w:numPr>
        <w:tabs>
          <w:tab w:val="left" w:pos="900"/>
        </w:tabs>
        <w:spacing w:after="240" w:line="247" w:lineRule="auto"/>
        <w:ind w:left="720" w:hanging="360"/>
        <w:jc w:val="both"/>
        <w:rPr>
          <w:rFonts w:eastAsia="Times New Roman" w:cs="Arial"/>
          <w:color w:val="000000"/>
        </w:rPr>
      </w:pPr>
      <w:r w:rsidRPr="00C946FF">
        <w:rPr>
          <w:rFonts w:eastAsia="Times New Roman" w:cs="Arial"/>
          <w:color w:val="000000"/>
        </w:rPr>
        <w:lastRenderedPageBreak/>
        <w:t xml:space="preserve">Vehicle Physical Damage:  The subrecipient shall place Vehicle Physical Damage, including collision and comprehensive (fire, theft, etc.) insurance for amounts equal to the actual cash value of each vehicle and any other equipment with deductibles acceptable to the </w:t>
      </w:r>
      <w:proofErr w:type="spellStart"/>
      <w:r w:rsidRPr="00C946FF">
        <w:rPr>
          <w:rFonts w:eastAsia="Times New Roman" w:cs="Arial"/>
          <w:color w:val="000000"/>
        </w:rPr>
        <w:t>DRMT</w:t>
      </w:r>
      <w:proofErr w:type="spellEnd"/>
      <w:r w:rsidRPr="00C946FF">
        <w:rPr>
          <w:rFonts w:eastAsia="Times New Roman" w:cs="Arial"/>
          <w:color w:val="000000"/>
        </w:rPr>
        <w:t>.  This insurance shall include a provision designating the State of California, Department of Transportation as the Loss Payee for all purposes of adjusting, settling, or paying claims for damage to the insured vehicle(s)</w:t>
      </w:r>
    </w:p>
    <w:p w14:paraId="456169BE" w14:textId="50B45C9C" w:rsidR="00C9158B" w:rsidRPr="00C946FF" w:rsidRDefault="00C9158B">
      <w:pPr>
        <w:spacing w:after="5" w:line="247" w:lineRule="auto"/>
        <w:ind w:left="9" w:hanging="9"/>
        <w:jc w:val="both"/>
        <w:rPr>
          <w:rFonts w:eastAsia="Times New Roman" w:cs="Arial"/>
          <w:color w:val="000000"/>
          <w:u w:val="single"/>
        </w:rPr>
      </w:pPr>
      <w:r w:rsidRPr="00C946FF">
        <w:rPr>
          <w:rFonts w:eastAsia="Times New Roman" w:cs="Arial"/>
          <w:color w:val="000000"/>
          <w:u w:val="single"/>
        </w:rPr>
        <w:t>Non-Profit Entity</w:t>
      </w:r>
    </w:p>
    <w:p w14:paraId="45227594" w14:textId="6AA866D5" w:rsidR="00C9158B" w:rsidRPr="00C946FF" w:rsidRDefault="00C9158B" w:rsidP="00C946FF">
      <w:pPr>
        <w:numPr>
          <w:ilvl w:val="0"/>
          <w:numId w:val="19"/>
        </w:numPr>
        <w:tabs>
          <w:tab w:val="left" w:pos="900"/>
        </w:tabs>
        <w:spacing w:after="5" w:line="247" w:lineRule="auto"/>
        <w:ind w:hanging="364"/>
        <w:jc w:val="both"/>
        <w:rPr>
          <w:rFonts w:eastAsia="Times New Roman" w:cs="Arial"/>
          <w:color w:val="000000"/>
        </w:rPr>
      </w:pPr>
      <w:r w:rsidRPr="00C946FF">
        <w:rPr>
          <w:rFonts w:eastAsia="Times New Roman" w:cs="Arial"/>
          <w:color w:val="000000"/>
        </w:rPr>
        <w:t>Property Damage:  The subrecipient shall place property damage, whether the property of one or more claimants, in an amount not less than one million dollars ($1,000,000) per occurrence (combined single limit) for property damage liability combined in respect to vehicles with seating capacity of fifteen (15) or less, or one million five hundred thousand dollars ($1,500,000) per occurrence for property damage liability combined in respect to vehicles with seating capacity of sixteen (16) or more.</w:t>
      </w:r>
    </w:p>
    <w:p w14:paraId="56057EF0" w14:textId="3251B965" w:rsidR="00C9158B" w:rsidRPr="00C946FF" w:rsidRDefault="00C9158B" w:rsidP="00C946FF">
      <w:pPr>
        <w:numPr>
          <w:ilvl w:val="0"/>
          <w:numId w:val="19"/>
        </w:numPr>
        <w:tabs>
          <w:tab w:val="left" w:pos="900"/>
        </w:tabs>
        <w:spacing w:after="5" w:line="247" w:lineRule="auto"/>
        <w:ind w:hanging="364"/>
        <w:jc w:val="both"/>
        <w:rPr>
          <w:rFonts w:eastAsia="Times New Roman" w:cs="Arial"/>
          <w:color w:val="000000"/>
        </w:rPr>
      </w:pPr>
      <w:r w:rsidRPr="00C946FF">
        <w:rPr>
          <w:rFonts w:eastAsia="Times New Roman" w:cs="Arial"/>
          <w:color w:val="000000"/>
        </w:rPr>
        <w:t>Bodily Injury:  The subrecipient shall place bodily injury in an amount not less than one million dollars ($1,000,000) per occurrence (combined single limit) in respect to vehicles with seating capacity of fifteen (15) or less, or one million five hundred thousand dollars ($1,500,000) per occurrence for bodily injury in respect to vehicles with seating capacity of sixteen (16) or more.</w:t>
      </w:r>
    </w:p>
    <w:p w14:paraId="2BE3A4AA" w14:textId="044220AD" w:rsidR="00C9158B" w:rsidRPr="00C946FF" w:rsidRDefault="00C9158B" w:rsidP="00C946FF">
      <w:pPr>
        <w:numPr>
          <w:ilvl w:val="0"/>
          <w:numId w:val="19"/>
        </w:numPr>
        <w:tabs>
          <w:tab w:val="left" w:pos="900"/>
        </w:tabs>
        <w:spacing w:after="5" w:line="247" w:lineRule="auto"/>
        <w:ind w:hanging="364"/>
        <w:jc w:val="both"/>
        <w:rPr>
          <w:rFonts w:eastAsia="Times New Roman" w:cs="Arial"/>
          <w:color w:val="000000"/>
        </w:rPr>
      </w:pPr>
      <w:r w:rsidRPr="00C946FF">
        <w:rPr>
          <w:rFonts w:eastAsia="Times New Roman" w:cs="Arial"/>
          <w:color w:val="000000"/>
        </w:rPr>
        <w:t xml:space="preserve">Vehicle Physical Damage:  The subrecipient shall place Vehicle Physical Damage, including collision and comprehensive (fire, theft, etc.) insurance for amounts equal to the actual cash value of each vehicle and any other equipment with deductibles acceptable to </w:t>
      </w:r>
      <w:proofErr w:type="spellStart"/>
      <w:r w:rsidRPr="00C946FF">
        <w:rPr>
          <w:rFonts w:eastAsia="Times New Roman" w:cs="Arial"/>
          <w:color w:val="000000"/>
        </w:rPr>
        <w:t>DRMT</w:t>
      </w:r>
      <w:proofErr w:type="spellEnd"/>
      <w:r w:rsidRPr="00C946FF">
        <w:rPr>
          <w:rFonts w:eastAsia="Times New Roman" w:cs="Arial"/>
          <w:color w:val="000000"/>
        </w:rPr>
        <w:t>.  This insurance shall include a provision designating Caltrans as the Loss Payee for all purposes of adjusting, settling, or paying claims for damage to the insured vehicle(s).</w:t>
      </w:r>
    </w:p>
    <w:p w14:paraId="5730E1AD" w14:textId="77EC3D2C" w:rsidR="00C9158B" w:rsidRPr="00C946FF" w:rsidRDefault="00C9158B">
      <w:pPr>
        <w:spacing w:after="0"/>
        <w:ind w:left="3"/>
        <w:jc w:val="both"/>
        <w:rPr>
          <w:rFonts w:eastAsia="Times New Roman" w:cs="Arial"/>
          <w:color w:val="000000"/>
        </w:rPr>
      </w:pPr>
    </w:p>
    <w:p w14:paraId="094E9479" w14:textId="3849B8C4" w:rsidR="00C9158B" w:rsidRPr="00B27CCA" w:rsidRDefault="00C03BC9">
      <w:pPr>
        <w:pStyle w:val="Heading3"/>
      </w:pPr>
      <w:bookmarkStart w:id="187" w:name="_Toc10529591"/>
      <w:r w:rsidRPr="00B27CCA">
        <w:t>9</w:t>
      </w:r>
      <w:r w:rsidR="00C9158B" w:rsidRPr="00B27CCA">
        <w:t>.3.</w:t>
      </w:r>
      <w:r w:rsidR="00E92128">
        <w:t>7</w:t>
      </w:r>
      <w:r w:rsidR="00C9158B" w:rsidRPr="00B27CCA">
        <w:t xml:space="preserve"> Use of Project Vehicles/Equipment and Property Management</w:t>
      </w:r>
      <w:bookmarkEnd w:id="187"/>
      <w:r w:rsidR="00C9158B" w:rsidRPr="00B27CCA">
        <w:t xml:space="preserve"> </w:t>
      </w:r>
    </w:p>
    <w:p w14:paraId="28E63BD9" w14:textId="6F2FF5A2" w:rsidR="007A50C1" w:rsidRPr="00C946FF" w:rsidRDefault="00C9158B" w:rsidP="00C946FF">
      <w:pPr>
        <w:spacing w:after="5" w:line="247" w:lineRule="auto"/>
        <w:ind w:left="-2" w:hanging="9"/>
        <w:jc w:val="both"/>
        <w:rPr>
          <w:rFonts w:eastAsia="Times New Roman" w:cs="Arial"/>
          <w:color w:val="000000"/>
          <w:highlight w:val="yellow"/>
        </w:rPr>
      </w:pPr>
      <w:r w:rsidRPr="00C946FF">
        <w:rPr>
          <w:rFonts w:eastAsia="Times New Roman" w:cs="Arial"/>
          <w:color w:val="000000"/>
        </w:rPr>
        <w:t>Vehicles and equipment purchased with Section 5307, 5310, 5311, 5311(f)</w:t>
      </w:r>
      <w:r w:rsidR="005C0A12" w:rsidRPr="00C946FF">
        <w:rPr>
          <w:rFonts w:eastAsia="Times New Roman" w:cs="Arial"/>
          <w:color w:val="000000"/>
        </w:rPr>
        <w:t>,</w:t>
      </w:r>
      <w:r w:rsidRPr="00C946FF">
        <w:rPr>
          <w:rFonts w:eastAsia="Times New Roman" w:cs="Arial"/>
          <w:color w:val="000000"/>
        </w:rPr>
        <w:t xml:space="preserve"> or 5339 funds must be used for the </w:t>
      </w:r>
      <w:r w:rsidR="005C0A12" w:rsidRPr="00C946FF">
        <w:rPr>
          <w:rFonts w:eastAsia="Times New Roman" w:cs="Arial"/>
          <w:color w:val="000000"/>
        </w:rPr>
        <w:t>project</w:t>
      </w:r>
      <w:r w:rsidRPr="00C946FF">
        <w:rPr>
          <w:rFonts w:eastAsia="Times New Roman" w:cs="Arial"/>
          <w:color w:val="000000"/>
        </w:rPr>
        <w:t xml:space="preserve"> described in the application.  </w:t>
      </w:r>
      <w:proofErr w:type="spellStart"/>
      <w:r w:rsidRPr="00C946FF">
        <w:rPr>
          <w:rFonts w:eastAsia="Times New Roman" w:cs="Arial"/>
          <w:color w:val="000000"/>
        </w:rPr>
        <w:t>DRMT</w:t>
      </w:r>
      <w:proofErr w:type="spellEnd"/>
      <w:r w:rsidRPr="00C946FF">
        <w:rPr>
          <w:rFonts w:eastAsia="Times New Roman" w:cs="Arial"/>
          <w:color w:val="000000"/>
        </w:rPr>
        <w:t xml:space="preserve"> </w:t>
      </w:r>
      <w:r w:rsidR="005C0A12" w:rsidRPr="00C946FF">
        <w:rPr>
          <w:rFonts w:eastAsia="Times New Roman" w:cs="Arial"/>
          <w:color w:val="000000"/>
        </w:rPr>
        <w:t>verifies</w:t>
      </w:r>
      <w:r w:rsidRPr="00C946FF">
        <w:rPr>
          <w:rFonts w:eastAsia="Times New Roman" w:cs="Arial"/>
          <w:color w:val="000000"/>
        </w:rPr>
        <w:t xml:space="preserve"> that these requirements are met through </w:t>
      </w:r>
      <w:r w:rsidR="005C0A12" w:rsidRPr="00C946FF">
        <w:rPr>
          <w:rFonts w:eastAsia="Times New Roman" w:cs="Arial"/>
          <w:color w:val="000000"/>
        </w:rPr>
        <w:t>reporting and monitoring</w:t>
      </w:r>
      <w:r w:rsidRPr="00C946FF">
        <w:rPr>
          <w:rFonts w:eastAsia="Times New Roman" w:cs="Arial"/>
          <w:color w:val="000000"/>
        </w:rPr>
        <w:t>.</w:t>
      </w:r>
    </w:p>
    <w:p w14:paraId="73A1CC52" w14:textId="77777777" w:rsidR="00B778AE" w:rsidRPr="00C946FF" w:rsidRDefault="00B778AE" w:rsidP="00C946FF">
      <w:pPr>
        <w:spacing w:after="5" w:line="247" w:lineRule="auto"/>
        <w:ind w:left="-2" w:hanging="9"/>
        <w:jc w:val="both"/>
        <w:rPr>
          <w:rFonts w:eastAsia="Times New Roman" w:cs="Arial"/>
          <w:color w:val="000000"/>
        </w:rPr>
      </w:pPr>
    </w:p>
    <w:p w14:paraId="1757D923" w14:textId="106D0DCC" w:rsidR="007A50C1" w:rsidRPr="00C946FF" w:rsidRDefault="009E17F5" w:rsidP="00C946FF">
      <w:pPr>
        <w:spacing w:after="5" w:line="247" w:lineRule="auto"/>
        <w:ind w:left="-2" w:hanging="9"/>
        <w:jc w:val="both"/>
        <w:rPr>
          <w:rFonts w:eastAsia="Times New Roman" w:cs="Arial"/>
          <w:color w:val="000000"/>
        </w:rPr>
      </w:pPr>
      <w:r w:rsidRPr="00C946FF">
        <w:rPr>
          <w:rFonts w:eastAsia="Times New Roman" w:cs="Arial"/>
          <w:color w:val="000000"/>
        </w:rPr>
        <w:t xml:space="preserve">Control and responsibility for the operation of the vehicle(s) or other equipment must remain with the agency originally granted the equipment.  </w:t>
      </w:r>
      <w:r w:rsidR="007A50C1" w:rsidRPr="00C946FF">
        <w:rPr>
          <w:rFonts w:eastAsia="Times New Roman" w:cs="Arial"/>
          <w:color w:val="000000"/>
        </w:rPr>
        <w:t>F</w:t>
      </w:r>
      <w:r w:rsidR="00C9158B" w:rsidRPr="00C946FF">
        <w:rPr>
          <w:rFonts w:eastAsia="Times New Roman" w:cs="Arial"/>
          <w:color w:val="000000"/>
        </w:rPr>
        <w:t>ederal guidelines allow agencies to coordinate and assist in providing meal delivery services if these services do not conflict with the provision of transit services or result in a reduction of service to transit passengers.</w:t>
      </w:r>
      <w:r w:rsidR="001F5D33" w:rsidRPr="00C946FF">
        <w:rPr>
          <w:rFonts w:eastAsia="Times New Roman" w:cs="Arial"/>
          <w:color w:val="000000"/>
        </w:rPr>
        <w:t xml:space="preserve">  Other uses of the vehicle(s) or equipment are </w:t>
      </w:r>
      <w:r w:rsidRPr="00C946FF">
        <w:rPr>
          <w:rFonts w:eastAsia="Times New Roman" w:cs="Arial"/>
          <w:color w:val="000000"/>
        </w:rPr>
        <w:t>encouraged and permitted</w:t>
      </w:r>
      <w:r w:rsidR="001F5D33" w:rsidRPr="00C946FF">
        <w:rPr>
          <w:rFonts w:eastAsia="Times New Roman" w:cs="Arial"/>
          <w:color w:val="000000"/>
        </w:rPr>
        <w:t xml:space="preserve"> </w:t>
      </w:r>
      <w:proofErr w:type="gramStart"/>
      <w:r w:rsidR="001F5D33" w:rsidRPr="00C946FF">
        <w:rPr>
          <w:rFonts w:eastAsia="Times New Roman" w:cs="Arial"/>
          <w:color w:val="000000"/>
        </w:rPr>
        <w:t>as long as</w:t>
      </w:r>
      <w:proofErr w:type="gramEnd"/>
      <w:r w:rsidR="001F5D33" w:rsidRPr="00C946FF">
        <w:rPr>
          <w:rFonts w:eastAsia="Times New Roman" w:cs="Arial"/>
          <w:color w:val="000000"/>
        </w:rPr>
        <w:t xml:space="preserve"> such uses do not interfere with service to </w:t>
      </w:r>
      <w:r w:rsidRPr="00C946FF">
        <w:rPr>
          <w:rFonts w:eastAsia="Times New Roman" w:cs="Arial"/>
          <w:color w:val="000000"/>
        </w:rPr>
        <w:t xml:space="preserve">other </w:t>
      </w:r>
      <w:r w:rsidR="001F5D33" w:rsidRPr="00C946FF">
        <w:rPr>
          <w:rFonts w:eastAsia="Times New Roman" w:cs="Arial"/>
          <w:color w:val="000000"/>
        </w:rPr>
        <w:t xml:space="preserve">seniors and individuals with disabilities and approved by </w:t>
      </w:r>
      <w:proofErr w:type="spellStart"/>
      <w:r w:rsidR="001F5D33" w:rsidRPr="00C946FF">
        <w:rPr>
          <w:rFonts w:eastAsia="Times New Roman" w:cs="Arial"/>
          <w:color w:val="000000"/>
        </w:rPr>
        <w:t>DRMT</w:t>
      </w:r>
      <w:proofErr w:type="spellEnd"/>
      <w:r w:rsidR="001F5D33" w:rsidRPr="00C946FF">
        <w:rPr>
          <w:rFonts w:eastAsia="Times New Roman" w:cs="Arial"/>
          <w:color w:val="000000"/>
        </w:rPr>
        <w:t>.</w:t>
      </w:r>
    </w:p>
    <w:p w14:paraId="3C15072F" w14:textId="5C771360" w:rsidR="00C9158B" w:rsidRPr="00C946FF" w:rsidRDefault="00C9158B" w:rsidP="00C946FF">
      <w:pPr>
        <w:spacing w:after="0"/>
        <w:jc w:val="both"/>
        <w:rPr>
          <w:rFonts w:eastAsia="Times New Roman" w:cs="Arial"/>
          <w:color w:val="000000"/>
        </w:rPr>
      </w:pPr>
    </w:p>
    <w:p w14:paraId="0DC1595D" w14:textId="2F1DCDC8" w:rsidR="00C9158B" w:rsidRPr="00B27CCA" w:rsidRDefault="00C03BC9">
      <w:pPr>
        <w:pStyle w:val="Heading3"/>
      </w:pPr>
      <w:bookmarkStart w:id="188" w:name="_Toc10529592"/>
      <w:r w:rsidRPr="00B27CCA">
        <w:t>9</w:t>
      </w:r>
      <w:r w:rsidR="00C9158B" w:rsidRPr="00B27CCA">
        <w:t>.3.</w:t>
      </w:r>
      <w:r w:rsidR="00E92128">
        <w:t>8</w:t>
      </w:r>
      <w:r w:rsidR="00C9158B" w:rsidRPr="00B27CCA">
        <w:t xml:space="preserve"> Transfer of Vehicles/Equipment</w:t>
      </w:r>
      <w:bookmarkEnd w:id="188"/>
    </w:p>
    <w:p w14:paraId="3B64A590" w14:textId="48C86ACB" w:rsidR="00053BFA" w:rsidRPr="00C946FF" w:rsidRDefault="00C9158B" w:rsidP="00C946FF">
      <w:pPr>
        <w:spacing w:after="5" w:line="247" w:lineRule="auto"/>
        <w:ind w:left="-2" w:hanging="9"/>
        <w:jc w:val="both"/>
        <w:rPr>
          <w:rFonts w:eastAsia="Times New Roman" w:cs="Arial"/>
          <w:color w:val="000000"/>
        </w:rPr>
      </w:pPr>
      <w:r w:rsidRPr="00C946FF">
        <w:rPr>
          <w:rFonts w:eastAsia="Times New Roman" w:cs="Arial"/>
          <w:color w:val="000000"/>
        </w:rPr>
        <w:t xml:space="preserve">When </w:t>
      </w:r>
      <w:r w:rsidR="00053BFA" w:rsidRPr="00C946FF">
        <w:rPr>
          <w:rFonts w:eastAsia="Times New Roman" w:cs="Arial"/>
          <w:color w:val="000000"/>
        </w:rPr>
        <w:t xml:space="preserve">there are </w:t>
      </w:r>
      <w:r w:rsidRPr="00C946FF">
        <w:rPr>
          <w:rFonts w:eastAsia="Times New Roman" w:cs="Arial"/>
          <w:color w:val="000000"/>
        </w:rPr>
        <w:t>vehicle</w:t>
      </w:r>
      <w:r w:rsidR="00053BFA" w:rsidRPr="00C946FF">
        <w:rPr>
          <w:rFonts w:eastAsia="Times New Roman" w:cs="Arial"/>
          <w:color w:val="000000"/>
        </w:rPr>
        <w:t>s</w:t>
      </w:r>
      <w:r w:rsidRPr="00C946FF">
        <w:rPr>
          <w:rFonts w:eastAsia="Times New Roman" w:cs="Arial"/>
          <w:color w:val="000000"/>
        </w:rPr>
        <w:t xml:space="preserve">/equipment </w:t>
      </w:r>
      <w:r w:rsidR="001C32F4" w:rsidRPr="00C946FF">
        <w:rPr>
          <w:rFonts w:eastAsia="Times New Roman" w:cs="Arial"/>
          <w:color w:val="000000"/>
        </w:rPr>
        <w:t xml:space="preserve">that </w:t>
      </w:r>
      <w:r w:rsidR="00053BFA" w:rsidRPr="00C946FF">
        <w:rPr>
          <w:rFonts w:eastAsia="Times New Roman" w:cs="Arial"/>
          <w:color w:val="000000"/>
        </w:rPr>
        <w:t>are</w:t>
      </w:r>
      <w:r w:rsidR="001C32F4" w:rsidRPr="00C946FF">
        <w:rPr>
          <w:rFonts w:eastAsia="Times New Roman" w:cs="Arial"/>
          <w:color w:val="000000"/>
        </w:rPr>
        <w:t xml:space="preserve"> within the useful life period and ha</w:t>
      </w:r>
      <w:r w:rsidR="00053BFA" w:rsidRPr="00C946FF">
        <w:rPr>
          <w:rFonts w:eastAsia="Times New Roman" w:cs="Arial"/>
          <w:color w:val="000000"/>
        </w:rPr>
        <w:t>ve</w:t>
      </w:r>
      <w:r w:rsidR="001C32F4" w:rsidRPr="00C946FF">
        <w:rPr>
          <w:rFonts w:eastAsia="Times New Roman" w:cs="Arial"/>
          <w:color w:val="000000"/>
        </w:rPr>
        <w:t xml:space="preserve"> been </w:t>
      </w:r>
      <w:r w:rsidRPr="00C946FF">
        <w:rPr>
          <w:rFonts w:eastAsia="Times New Roman" w:cs="Arial"/>
          <w:color w:val="000000"/>
        </w:rPr>
        <w:t>purchased with FTA funds</w:t>
      </w:r>
      <w:r w:rsidR="001C32F4" w:rsidRPr="00C946FF">
        <w:rPr>
          <w:rFonts w:eastAsia="Times New Roman" w:cs="Arial"/>
          <w:color w:val="000000"/>
        </w:rPr>
        <w:t xml:space="preserve"> </w:t>
      </w:r>
      <w:r w:rsidR="00053BFA" w:rsidRPr="00C946FF">
        <w:rPr>
          <w:rFonts w:eastAsia="Times New Roman" w:cs="Arial"/>
          <w:color w:val="000000"/>
        </w:rPr>
        <w:t xml:space="preserve">they </w:t>
      </w:r>
      <w:r w:rsidR="001C32F4" w:rsidRPr="00C946FF">
        <w:rPr>
          <w:rFonts w:eastAsia="Times New Roman" w:cs="Arial"/>
          <w:color w:val="000000"/>
        </w:rPr>
        <w:t>may</w:t>
      </w:r>
      <w:r w:rsidR="00053BFA" w:rsidRPr="00C946FF">
        <w:rPr>
          <w:rFonts w:eastAsia="Times New Roman" w:cs="Arial"/>
          <w:color w:val="000000"/>
        </w:rPr>
        <w:t xml:space="preserve"> </w:t>
      </w:r>
      <w:r w:rsidR="001C32F4" w:rsidRPr="00C946FF">
        <w:rPr>
          <w:rFonts w:eastAsia="Times New Roman" w:cs="Arial"/>
          <w:color w:val="000000"/>
        </w:rPr>
        <w:t>be transferred to another subrecipient under certain circumstances</w:t>
      </w:r>
      <w:r w:rsidR="00053BFA" w:rsidRPr="00C946FF">
        <w:rPr>
          <w:rFonts w:eastAsia="Times New Roman" w:cs="Arial"/>
          <w:color w:val="000000"/>
        </w:rPr>
        <w:t xml:space="preserve"> such as:</w:t>
      </w:r>
      <w:r w:rsidRPr="00C946FF">
        <w:rPr>
          <w:rFonts w:eastAsia="Times New Roman" w:cs="Arial"/>
          <w:color w:val="000000"/>
        </w:rPr>
        <w:t xml:space="preserve"> </w:t>
      </w:r>
      <w:r w:rsidR="00053BFA" w:rsidRPr="00C946FF">
        <w:rPr>
          <w:rFonts w:eastAsia="Times New Roman" w:cs="Arial"/>
          <w:color w:val="000000"/>
        </w:rPr>
        <w:t xml:space="preserve"> </w:t>
      </w:r>
    </w:p>
    <w:p w14:paraId="39C28F7E" w14:textId="256C4654" w:rsidR="00053BFA" w:rsidRPr="00C946FF" w:rsidRDefault="00053BFA" w:rsidP="00C946FF">
      <w:pPr>
        <w:pStyle w:val="ListParagraph"/>
        <w:numPr>
          <w:ilvl w:val="0"/>
          <w:numId w:val="218"/>
        </w:numPr>
        <w:jc w:val="both"/>
        <w:rPr>
          <w:rFonts w:ascii="Arial" w:hAnsi="Arial" w:cs="Arial"/>
        </w:rPr>
      </w:pPr>
      <w:r w:rsidRPr="00C946FF">
        <w:rPr>
          <w:rFonts w:ascii="Arial" w:hAnsi="Arial" w:cs="Arial"/>
        </w:rPr>
        <w:lastRenderedPageBreak/>
        <w:t xml:space="preserve">The vehicle/equipment </w:t>
      </w:r>
      <w:r w:rsidR="00C9158B" w:rsidRPr="00C946FF">
        <w:rPr>
          <w:rFonts w:ascii="Arial" w:hAnsi="Arial" w:cs="Arial"/>
        </w:rPr>
        <w:t>is no longer needed by a subrecipient</w:t>
      </w:r>
      <w:r w:rsidRPr="00C946FF">
        <w:rPr>
          <w:rFonts w:ascii="Arial" w:hAnsi="Arial" w:cs="Arial"/>
        </w:rPr>
        <w:t>;</w:t>
      </w:r>
    </w:p>
    <w:p w14:paraId="55DA3BB6" w14:textId="53C5F4D3" w:rsidR="00053BFA" w:rsidRPr="00C946FF" w:rsidRDefault="00053BFA" w:rsidP="00C946FF">
      <w:pPr>
        <w:pStyle w:val="ListParagraph"/>
        <w:numPr>
          <w:ilvl w:val="0"/>
          <w:numId w:val="218"/>
        </w:numPr>
        <w:jc w:val="both"/>
        <w:rPr>
          <w:rFonts w:ascii="Arial" w:hAnsi="Arial" w:cs="Arial"/>
        </w:rPr>
      </w:pPr>
      <w:r w:rsidRPr="00C946FF">
        <w:rPr>
          <w:rFonts w:ascii="Arial" w:hAnsi="Arial" w:cs="Arial"/>
        </w:rPr>
        <w:t>The vehicle/equipment is not being used by the subrecipient as defined by contract terms or program rules; and/or</w:t>
      </w:r>
    </w:p>
    <w:p w14:paraId="1593FD16" w14:textId="0BB183D3" w:rsidR="00053BFA" w:rsidRPr="00C946FF" w:rsidRDefault="00053BFA" w:rsidP="00C946FF">
      <w:pPr>
        <w:pStyle w:val="ListParagraph"/>
        <w:numPr>
          <w:ilvl w:val="0"/>
          <w:numId w:val="218"/>
        </w:numPr>
        <w:jc w:val="both"/>
        <w:rPr>
          <w:rFonts w:ascii="Arial" w:hAnsi="Arial" w:cs="Arial"/>
        </w:rPr>
      </w:pPr>
      <w:r w:rsidRPr="00C946FF">
        <w:rPr>
          <w:rFonts w:ascii="Arial" w:hAnsi="Arial" w:cs="Arial"/>
        </w:rPr>
        <w:t>The subrecipient requests a transfer.</w:t>
      </w:r>
    </w:p>
    <w:p w14:paraId="403307EC" w14:textId="77777777" w:rsidR="00053BFA" w:rsidRPr="002F2313" w:rsidRDefault="00053BFA" w:rsidP="00C946FF">
      <w:pPr>
        <w:jc w:val="both"/>
        <w:rPr>
          <w:rFonts w:cs="Arial"/>
        </w:rPr>
      </w:pPr>
    </w:p>
    <w:p w14:paraId="4D8DFC9B" w14:textId="742A714B" w:rsidR="00C9158B" w:rsidRPr="002F2313" w:rsidRDefault="00A36B59" w:rsidP="00C946FF">
      <w:pPr>
        <w:jc w:val="both"/>
        <w:rPr>
          <w:rFonts w:cs="Arial"/>
          <w:szCs w:val="24"/>
        </w:rPr>
      </w:pPr>
      <w:proofErr w:type="spellStart"/>
      <w:r w:rsidRPr="00C946FF">
        <w:rPr>
          <w:rFonts w:cs="Arial"/>
          <w:szCs w:val="24"/>
        </w:rPr>
        <w:t>DRMT</w:t>
      </w:r>
      <w:proofErr w:type="spellEnd"/>
      <w:r w:rsidRPr="002F2313">
        <w:rPr>
          <w:rFonts w:cs="Arial"/>
          <w:szCs w:val="24"/>
        </w:rPr>
        <w:t xml:space="preserve"> </w:t>
      </w:r>
      <w:r w:rsidR="00053BFA" w:rsidRPr="00C946FF">
        <w:rPr>
          <w:rFonts w:cs="Arial"/>
          <w:szCs w:val="24"/>
        </w:rPr>
        <w:t xml:space="preserve">determines </w:t>
      </w:r>
      <w:r w:rsidR="00C9158B" w:rsidRPr="002F2313">
        <w:rPr>
          <w:rFonts w:cs="Arial"/>
          <w:szCs w:val="24"/>
        </w:rPr>
        <w:t>the vehicl</w:t>
      </w:r>
      <w:r w:rsidR="00053BFA" w:rsidRPr="00C946FF">
        <w:rPr>
          <w:rFonts w:cs="Arial"/>
          <w:szCs w:val="24"/>
        </w:rPr>
        <w:t>e/equipment transfer.</w:t>
      </w:r>
      <w:r w:rsidR="00C9158B" w:rsidRPr="002F2313">
        <w:rPr>
          <w:rFonts w:cs="Arial"/>
          <w:szCs w:val="24"/>
        </w:rPr>
        <w:t xml:space="preserve">  The subrecipient </w:t>
      </w:r>
      <w:r w:rsidR="00053BFA" w:rsidRPr="00C946FF">
        <w:rPr>
          <w:rFonts w:cs="Arial"/>
          <w:szCs w:val="24"/>
        </w:rPr>
        <w:t>shall</w:t>
      </w:r>
      <w:r w:rsidR="00C9158B" w:rsidRPr="002F2313">
        <w:rPr>
          <w:rFonts w:cs="Arial"/>
          <w:szCs w:val="24"/>
        </w:rPr>
        <w:t xml:space="preserve"> relinquish ownership as determined by </w:t>
      </w:r>
      <w:proofErr w:type="spellStart"/>
      <w:r w:rsidR="00C9158B" w:rsidRPr="002F2313">
        <w:rPr>
          <w:rFonts w:cs="Arial"/>
          <w:szCs w:val="24"/>
        </w:rPr>
        <w:t>DRMT</w:t>
      </w:r>
      <w:proofErr w:type="spellEnd"/>
      <w:r w:rsidR="00C9158B" w:rsidRPr="002F2313">
        <w:rPr>
          <w:rFonts w:cs="Arial"/>
          <w:szCs w:val="24"/>
        </w:rPr>
        <w:t xml:space="preserve"> and </w:t>
      </w:r>
      <w:r w:rsidR="00053BFA" w:rsidRPr="00C946FF">
        <w:rPr>
          <w:rFonts w:cs="Arial"/>
          <w:szCs w:val="24"/>
        </w:rPr>
        <w:t>shall</w:t>
      </w:r>
      <w:r w:rsidR="00C9158B" w:rsidRPr="002F2313">
        <w:rPr>
          <w:rFonts w:cs="Arial"/>
          <w:szCs w:val="24"/>
        </w:rPr>
        <w:t xml:space="preserve"> forfeit receiving any compensation from the local match given at the time of purchase. </w:t>
      </w:r>
      <w:r w:rsidR="00C9158B" w:rsidRPr="002F2313">
        <w:rPr>
          <w:rFonts w:cs="Arial"/>
          <w:i/>
          <w:szCs w:val="24"/>
        </w:rPr>
        <w:t xml:space="preserve"> </w:t>
      </w:r>
      <w:r w:rsidR="00C9158B" w:rsidRPr="002F2313">
        <w:rPr>
          <w:rFonts w:cs="Arial"/>
          <w:szCs w:val="24"/>
        </w:rPr>
        <w:t>Control and responsibility for the operation of the vehicles</w:t>
      </w:r>
      <w:r w:rsidR="00EA62E3" w:rsidRPr="00C946FF">
        <w:rPr>
          <w:rFonts w:cs="Arial"/>
          <w:szCs w:val="24"/>
        </w:rPr>
        <w:t>/</w:t>
      </w:r>
      <w:r w:rsidR="00C9158B" w:rsidRPr="002F2313">
        <w:rPr>
          <w:rFonts w:cs="Arial"/>
          <w:szCs w:val="24"/>
        </w:rPr>
        <w:t>equipment remain</w:t>
      </w:r>
      <w:r w:rsidR="00EA62E3" w:rsidRPr="00C946FF">
        <w:rPr>
          <w:rFonts w:cs="Arial"/>
          <w:szCs w:val="24"/>
        </w:rPr>
        <w:t>s</w:t>
      </w:r>
      <w:r w:rsidR="00C9158B" w:rsidRPr="002F2313">
        <w:rPr>
          <w:rFonts w:cs="Arial"/>
          <w:szCs w:val="24"/>
        </w:rPr>
        <w:t xml:space="preserve"> with the subrecipient un</w:t>
      </w:r>
      <w:r w:rsidR="001C32F4" w:rsidRPr="002F2313">
        <w:rPr>
          <w:rFonts w:cs="Arial"/>
          <w:szCs w:val="24"/>
        </w:rPr>
        <w:t>til</w:t>
      </w:r>
      <w:r w:rsidR="00C9158B" w:rsidRPr="002F2313">
        <w:rPr>
          <w:rFonts w:cs="Arial"/>
          <w:szCs w:val="24"/>
        </w:rPr>
        <w:t xml:space="preserve"> </w:t>
      </w:r>
      <w:proofErr w:type="spellStart"/>
      <w:r w:rsidR="00C9158B" w:rsidRPr="002F2313">
        <w:rPr>
          <w:rFonts w:cs="Arial"/>
          <w:szCs w:val="24"/>
        </w:rPr>
        <w:t>DRMT</w:t>
      </w:r>
      <w:proofErr w:type="spellEnd"/>
      <w:r w:rsidR="00C9158B" w:rsidRPr="002F2313">
        <w:rPr>
          <w:rFonts w:cs="Arial"/>
          <w:szCs w:val="24"/>
        </w:rPr>
        <w:t xml:space="preserve"> authorizes a transfer. </w:t>
      </w:r>
      <w:r w:rsidR="00EA62E3" w:rsidRPr="00C946FF">
        <w:rPr>
          <w:rFonts w:cs="Arial"/>
          <w:szCs w:val="24"/>
        </w:rPr>
        <w:t xml:space="preserve"> </w:t>
      </w:r>
      <w:proofErr w:type="spellStart"/>
      <w:r w:rsidR="00EA62E3" w:rsidRPr="00C946FF">
        <w:rPr>
          <w:rFonts w:cs="Arial"/>
          <w:szCs w:val="24"/>
        </w:rPr>
        <w:t>DRMT</w:t>
      </w:r>
      <w:proofErr w:type="spellEnd"/>
      <w:r w:rsidR="00EA62E3" w:rsidRPr="00C946FF">
        <w:rPr>
          <w:rFonts w:cs="Arial"/>
          <w:szCs w:val="24"/>
        </w:rPr>
        <w:t xml:space="preserve"> will c</w:t>
      </w:r>
      <w:r w:rsidR="00C9158B" w:rsidRPr="002F2313">
        <w:rPr>
          <w:rFonts w:cs="Arial"/>
          <w:szCs w:val="24"/>
        </w:rPr>
        <w:t xml:space="preserve">onsider making this transfer </w:t>
      </w:r>
      <w:r w:rsidR="007137CF" w:rsidRPr="00C946FF">
        <w:rPr>
          <w:rFonts w:cs="Arial"/>
          <w:szCs w:val="24"/>
        </w:rPr>
        <w:t>after assessing</w:t>
      </w:r>
      <w:r w:rsidR="00C9158B" w:rsidRPr="002F2313">
        <w:rPr>
          <w:rFonts w:cs="Arial"/>
          <w:szCs w:val="24"/>
        </w:rPr>
        <w:t xml:space="preserve"> th</w:t>
      </w:r>
      <w:r w:rsidR="007137CF" w:rsidRPr="00C946FF">
        <w:rPr>
          <w:rFonts w:cs="Arial"/>
          <w:szCs w:val="24"/>
        </w:rPr>
        <w:t>e</w:t>
      </w:r>
      <w:r w:rsidR="00C9158B" w:rsidRPr="002F2313">
        <w:rPr>
          <w:rFonts w:cs="Arial"/>
          <w:szCs w:val="24"/>
        </w:rPr>
        <w:t xml:space="preserve"> age, condition, and</w:t>
      </w:r>
      <w:r w:rsidR="007137CF" w:rsidRPr="00C946FF">
        <w:rPr>
          <w:rFonts w:cs="Arial"/>
          <w:szCs w:val="24"/>
        </w:rPr>
        <w:t>/or</w:t>
      </w:r>
      <w:r w:rsidR="00C9158B" w:rsidRPr="002F2313">
        <w:rPr>
          <w:rFonts w:cs="Arial"/>
          <w:szCs w:val="24"/>
        </w:rPr>
        <w:t xml:space="preserve"> mileage</w:t>
      </w:r>
      <w:r w:rsidR="007137CF" w:rsidRPr="00C946FF">
        <w:rPr>
          <w:rFonts w:cs="Arial"/>
          <w:szCs w:val="24"/>
        </w:rPr>
        <w:t xml:space="preserve"> of the vehicle/equipment</w:t>
      </w:r>
      <w:r w:rsidR="00807FE9" w:rsidRPr="00B27CCA">
        <w:rPr>
          <w:rFonts w:cs="Arial"/>
          <w:szCs w:val="24"/>
        </w:rPr>
        <w:t xml:space="preserve">.  </w:t>
      </w:r>
      <w:r w:rsidR="00C9158B" w:rsidRPr="002F2313">
        <w:rPr>
          <w:rFonts w:cs="Arial"/>
          <w:szCs w:val="24"/>
        </w:rPr>
        <w:t xml:space="preserve">Priority in placing the vehicle/equipment will be based on the following criteria: </w:t>
      </w:r>
    </w:p>
    <w:p w14:paraId="5B20AC82" w14:textId="727078F7" w:rsidR="00C9158B" w:rsidRPr="00C946FF" w:rsidRDefault="007137CF" w:rsidP="00C946FF">
      <w:pPr>
        <w:numPr>
          <w:ilvl w:val="0"/>
          <w:numId w:val="260"/>
        </w:numPr>
        <w:tabs>
          <w:tab w:val="left" w:pos="720"/>
        </w:tabs>
        <w:spacing w:after="5" w:line="247" w:lineRule="auto"/>
        <w:ind w:left="360"/>
        <w:jc w:val="both"/>
        <w:rPr>
          <w:rFonts w:eastAsia="Times New Roman" w:cs="Arial"/>
          <w:color w:val="000000"/>
        </w:rPr>
      </w:pPr>
      <w:r w:rsidRPr="00C946FF">
        <w:rPr>
          <w:rFonts w:eastAsia="Times New Roman" w:cs="Arial"/>
          <w:color w:val="000000"/>
        </w:rPr>
        <w:t>Is the proposed subrecipient</w:t>
      </w:r>
      <w:r w:rsidR="00C9158B" w:rsidRPr="00C946FF">
        <w:rPr>
          <w:rFonts w:eastAsia="Times New Roman" w:cs="Arial"/>
          <w:color w:val="000000"/>
        </w:rPr>
        <w:t xml:space="preserve"> </w:t>
      </w:r>
      <w:r w:rsidRPr="00C946FF">
        <w:rPr>
          <w:rFonts w:eastAsia="Times New Roman" w:cs="Arial"/>
          <w:color w:val="000000"/>
        </w:rPr>
        <w:t xml:space="preserve">eligible </w:t>
      </w:r>
      <w:r w:rsidR="00C9158B" w:rsidRPr="00C946FF">
        <w:rPr>
          <w:rFonts w:eastAsia="Times New Roman" w:cs="Arial"/>
          <w:color w:val="000000"/>
        </w:rPr>
        <w:t>within the same grant program</w:t>
      </w:r>
      <w:r w:rsidRPr="00C946FF">
        <w:rPr>
          <w:rFonts w:eastAsia="Times New Roman" w:cs="Arial"/>
          <w:color w:val="000000"/>
        </w:rPr>
        <w:t>?</w:t>
      </w:r>
      <w:r w:rsidR="00C9158B" w:rsidRPr="00C946FF">
        <w:rPr>
          <w:rFonts w:eastAsia="Times New Roman" w:cs="Arial"/>
          <w:color w:val="000000"/>
        </w:rPr>
        <w:t xml:space="preserve"> </w:t>
      </w:r>
    </w:p>
    <w:p w14:paraId="0F86EE24" w14:textId="7DD7D3BA" w:rsidR="00C9158B" w:rsidRPr="00C946FF" w:rsidRDefault="007137CF" w:rsidP="00C946FF">
      <w:pPr>
        <w:numPr>
          <w:ilvl w:val="0"/>
          <w:numId w:val="260"/>
        </w:numPr>
        <w:tabs>
          <w:tab w:val="left" w:pos="720"/>
        </w:tabs>
        <w:spacing w:after="5" w:line="247" w:lineRule="auto"/>
        <w:ind w:left="360"/>
        <w:jc w:val="both"/>
        <w:rPr>
          <w:rFonts w:eastAsia="Times New Roman" w:cs="Arial"/>
          <w:color w:val="000000"/>
        </w:rPr>
      </w:pPr>
      <w:r w:rsidRPr="00C946FF">
        <w:rPr>
          <w:rFonts w:eastAsia="Times New Roman" w:cs="Arial"/>
          <w:color w:val="000000"/>
        </w:rPr>
        <w:t>Will the proposed subrecipient t</w:t>
      </w:r>
      <w:r w:rsidR="00C9158B" w:rsidRPr="00C946FF">
        <w:rPr>
          <w:rFonts w:eastAsia="Times New Roman" w:cs="Arial"/>
          <w:color w:val="000000"/>
        </w:rPr>
        <w:t>ak</w:t>
      </w:r>
      <w:r w:rsidRPr="00C946FF">
        <w:rPr>
          <w:rFonts w:eastAsia="Times New Roman" w:cs="Arial"/>
          <w:color w:val="000000"/>
        </w:rPr>
        <w:t>e</w:t>
      </w:r>
      <w:r w:rsidR="00C9158B" w:rsidRPr="00C946FF">
        <w:rPr>
          <w:rFonts w:eastAsia="Times New Roman" w:cs="Arial"/>
          <w:color w:val="000000"/>
        </w:rPr>
        <w:t xml:space="preserve"> over service to the same clientele</w:t>
      </w:r>
      <w:r w:rsidRPr="00C946FF">
        <w:rPr>
          <w:rFonts w:eastAsia="Times New Roman" w:cs="Arial"/>
          <w:color w:val="000000"/>
        </w:rPr>
        <w:t>?</w:t>
      </w:r>
    </w:p>
    <w:p w14:paraId="466A98AB" w14:textId="3DDE241B" w:rsidR="00C9158B" w:rsidRPr="00C946FF" w:rsidRDefault="007137CF" w:rsidP="00C946FF">
      <w:pPr>
        <w:numPr>
          <w:ilvl w:val="0"/>
          <w:numId w:val="260"/>
        </w:numPr>
        <w:tabs>
          <w:tab w:val="left" w:pos="720"/>
        </w:tabs>
        <w:spacing w:after="5" w:line="247" w:lineRule="auto"/>
        <w:ind w:left="360" w:right="451"/>
        <w:jc w:val="both"/>
        <w:rPr>
          <w:rFonts w:eastAsia="Times New Roman" w:cs="Arial"/>
          <w:color w:val="000000"/>
        </w:rPr>
      </w:pPr>
      <w:r w:rsidRPr="00C946FF">
        <w:rPr>
          <w:rFonts w:eastAsia="Times New Roman" w:cs="Arial"/>
          <w:color w:val="000000"/>
        </w:rPr>
        <w:t>Does the proposed subrecipient s</w:t>
      </w:r>
      <w:r w:rsidR="00C9158B" w:rsidRPr="00C946FF">
        <w:rPr>
          <w:rFonts w:eastAsia="Times New Roman" w:cs="Arial"/>
          <w:color w:val="000000"/>
        </w:rPr>
        <w:t>erv</w:t>
      </w:r>
      <w:r w:rsidRPr="00C946FF">
        <w:rPr>
          <w:rFonts w:eastAsia="Times New Roman" w:cs="Arial"/>
          <w:color w:val="000000"/>
        </w:rPr>
        <w:t xml:space="preserve">e </w:t>
      </w:r>
      <w:r w:rsidR="00C9158B" w:rsidRPr="00C946FF">
        <w:rPr>
          <w:rFonts w:eastAsia="Times New Roman" w:cs="Arial"/>
          <w:color w:val="000000"/>
        </w:rPr>
        <w:t>the same community</w:t>
      </w:r>
      <w:r w:rsidRPr="00C946FF">
        <w:rPr>
          <w:rFonts w:eastAsia="Times New Roman" w:cs="Arial"/>
          <w:color w:val="000000"/>
        </w:rPr>
        <w:t>?</w:t>
      </w:r>
    </w:p>
    <w:p w14:paraId="026FBDCE" w14:textId="61313364" w:rsidR="00C9158B" w:rsidRPr="00C946FF" w:rsidRDefault="007137CF" w:rsidP="00C946FF">
      <w:pPr>
        <w:numPr>
          <w:ilvl w:val="0"/>
          <w:numId w:val="260"/>
        </w:numPr>
        <w:tabs>
          <w:tab w:val="left" w:pos="720"/>
        </w:tabs>
        <w:spacing w:after="5" w:line="247" w:lineRule="auto"/>
        <w:ind w:left="360" w:right="451"/>
        <w:jc w:val="both"/>
        <w:rPr>
          <w:rFonts w:eastAsia="Times New Roman" w:cs="Arial"/>
          <w:color w:val="000000"/>
        </w:rPr>
      </w:pPr>
      <w:r w:rsidRPr="00C946FF">
        <w:rPr>
          <w:rFonts w:eastAsia="Times New Roman" w:cs="Arial"/>
          <w:color w:val="000000"/>
        </w:rPr>
        <w:t>Is the proposed subrecipient w</w:t>
      </w:r>
      <w:r w:rsidR="00C9158B" w:rsidRPr="00C946FF">
        <w:rPr>
          <w:rFonts w:eastAsia="Times New Roman" w:cs="Arial"/>
          <w:color w:val="000000"/>
        </w:rPr>
        <w:t>ithin the same county or region</w:t>
      </w:r>
      <w:r w:rsidRPr="00C946FF">
        <w:rPr>
          <w:rFonts w:eastAsia="Times New Roman" w:cs="Arial"/>
          <w:color w:val="000000"/>
        </w:rPr>
        <w:t>?</w:t>
      </w:r>
      <w:r w:rsidR="00C9158B" w:rsidRPr="00C946FF">
        <w:rPr>
          <w:rFonts w:eastAsia="Times New Roman" w:cs="Arial"/>
          <w:color w:val="000000"/>
        </w:rPr>
        <w:t xml:space="preserve"> </w:t>
      </w:r>
    </w:p>
    <w:p w14:paraId="13D1279C" w14:textId="46F6B860" w:rsidR="00C9158B" w:rsidRPr="00C946FF" w:rsidRDefault="007137CF" w:rsidP="00C946FF">
      <w:pPr>
        <w:numPr>
          <w:ilvl w:val="0"/>
          <w:numId w:val="260"/>
        </w:numPr>
        <w:tabs>
          <w:tab w:val="left" w:pos="720"/>
        </w:tabs>
        <w:spacing w:after="5" w:line="247" w:lineRule="auto"/>
        <w:ind w:left="360" w:right="451"/>
        <w:jc w:val="both"/>
        <w:rPr>
          <w:rFonts w:eastAsia="Times New Roman" w:cs="Arial"/>
          <w:color w:val="000000"/>
        </w:rPr>
      </w:pPr>
      <w:r w:rsidRPr="00C946FF">
        <w:rPr>
          <w:rFonts w:eastAsia="Times New Roman" w:cs="Arial"/>
          <w:color w:val="000000"/>
        </w:rPr>
        <w:t>Is the proposed subrecipient w</w:t>
      </w:r>
      <w:r w:rsidR="00C9158B" w:rsidRPr="00C946FF">
        <w:rPr>
          <w:rFonts w:eastAsia="Times New Roman" w:cs="Arial"/>
          <w:color w:val="000000"/>
        </w:rPr>
        <w:t>ithin the same Caltrans district</w:t>
      </w:r>
      <w:r w:rsidRPr="00C946FF">
        <w:rPr>
          <w:rFonts w:eastAsia="Times New Roman" w:cs="Arial"/>
          <w:color w:val="000000"/>
        </w:rPr>
        <w:t>?</w:t>
      </w:r>
    </w:p>
    <w:p w14:paraId="14A55295" w14:textId="020C25CD" w:rsidR="007137CF" w:rsidRPr="00C946FF" w:rsidRDefault="007137CF" w:rsidP="00C946FF">
      <w:pPr>
        <w:numPr>
          <w:ilvl w:val="0"/>
          <w:numId w:val="260"/>
        </w:numPr>
        <w:tabs>
          <w:tab w:val="left" w:pos="720"/>
        </w:tabs>
        <w:spacing w:after="5" w:line="247" w:lineRule="auto"/>
        <w:ind w:left="360" w:right="451"/>
        <w:jc w:val="both"/>
        <w:rPr>
          <w:rFonts w:eastAsia="Times New Roman" w:cs="Arial"/>
          <w:color w:val="000000"/>
        </w:rPr>
      </w:pPr>
      <w:r w:rsidRPr="00C946FF">
        <w:rPr>
          <w:rFonts w:eastAsia="Times New Roman" w:cs="Arial"/>
          <w:color w:val="000000"/>
        </w:rPr>
        <w:t>Is there a subrecipient elsewhere in the State in the same grant program?</w:t>
      </w:r>
    </w:p>
    <w:p w14:paraId="643F7C71" w14:textId="15D1F6DB" w:rsidR="00C9158B" w:rsidRPr="007A57E3" w:rsidRDefault="007137CF" w:rsidP="007A57E3">
      <w:pPr>
        <w:numPr>
          <w:ilvl w:val="0"/>
          <w:numId w:val="260"/>
        </w:numPr>
        <w:tabs>
          <w:tab w:val="left" w:pos="720"/>
        </w:tabs>
        <w:spacing w:after="240" w:line="247" w:lineRule="auto"/>
        <w:ind w:left="360" w:right="446"/>
        <w:jc w:val="both"/>
        <w:rPr>
          <w:rFonts w:eastAsia="Times New Roman" w:cs="Arial"/>
          <w:color w:val="000000"/>
        </w:rPr>
      </w:pPr>
      <w:r w:rsidRPr="00C946FF">
        <w:rPr>
          <w:rFonts w:eastAsia="Times New Roman" w:cs="Arial"/>
          <w:color w:val="000000"/>
        </w:rPr>
        <w:t xml:space="preserve">Is there a subrecipient </w:t>
      </w:r>
      <w:r w:rsidR="006A2277" w:rsidRPr="00C946FF">
        <w:rPr>
          <w:rFonts w:eastAsia="Times New Roman" w:cs="Arial"/>
          <w:color w:val="000000"/>
        </w:rPr>
        <w:t xml:space="preserve">in any FTA Grant Program administered by </w:t>
      </w:r>
      <w:proofErr w:type="spellStart"/>
      <w:r w:rsidR="006A2277" w:rsidRPr="00C946FF">
        <w:rPr>
          <w:rFonts w:eastAsia="Times New Roman" w:cs="Arial"/>
          <w:color w:val="000000"/>
        </w:rPr>
        <w:t>DRMT</w:t>
      </w:r>
      <w:proofErr w:type="spellEnd"/>
      <w:r w:rsidR="00807FE9" w:rsidRPr="00B27CCA">
        <w:rPr>
          <w:rFonts w:eastAsia="Times New Roman" w:cs="Arial"/>
          <w:color w:val="000000"/>
        </w:rPr>
        <w:t>?</w:t>
      </w:r>
    </w:p>
    <w:p w14:paraId="7295F721" w14:textId="2842EBDD" w:rsidR="00C9158B" w:rsidRPr="00C946FF" w:rsidRDefault="00C9158B" w:rsidP="00C946FF">
      <w:pPr>
        <w:spacing w:after="5" w:line="247" w:lineRule="auto"/>
        <w:ind w:left="-2" w:hanging="9"/>
        <w:jc w:val="both"/>
        <w:rPr>
          <w:rFonts w:eastAsia="Times New Roman" w:cs="Arial"/>
          <w:color w:val="000000"/>
        </w:rPr>
      </w:pPr>
      <w:r w:rsidRPr="00C946FF">
        <w:rPr>
          <w:rFonts w:eastAsia="Times New Roman" w:cs="Arial"/>
          <w:color w:val="000000"/>
        </w:rPr>
        <w:t xml:space="preserve">In addition to using the above criteria, </w:t>
      </w:r>
      <w:proofErr w:type="spellStart"/>
      <w:r w:rsidR="00E06EDF" w:rsidRPr="00C946FF">
        <w:rPr>
          <w:rFonts w:eastAsia="Times New Roman" w:cs="Arial"/>
          <w:color w:val="000000"/>
        </w:rPr>
        <w:t>DRMT</w:t>
      </w:r>
      <w:proofErr w:type="spellEnd"/>
      <w:r w:rsidR="00E06EDF" w:rsidRPr="00C946FF">
        <w:rPr>
          <w:rFonts w:eastAsia="Times New Roman" w:cs="Arial"/>
          <w:color w:val="000000"/>
        </w:rPr>
        <w:t xml:space="preserve"> </w:t>
      </w:r>
      <w:r w:rsidRPr="00C946FF">
        <w:rPr>
          <w:rFonts w:eastAsia="Times New Roman" w:cs="Arial"/>
          <w:color w:val="000000"/>
        </w:rPr>
        <w:t>will also evaluate potential transfer applicants' need for the vehicle/equipment.  The transfer applicant will submit an abbreviated application containing the following information:</w:t>
      </w:r>
    </w:p>
    <w:p w14:paraId="7E36A565" w14:textId="268CF913" w:rsidR="00C9158B" w:rsidRPr="00C946FF" w:rsidRDefault="00C9158B" w:rsidP="00C946FF">
      <w:pPr>
        <w:numPr>
          <w:ilvl w:val="0"/>
          <w:numId w:val="256"/>
        </w:numPr>
        <w:tabs>
          <w:tab w:val="left" w:pos="724"/>
          <w:tab w:val="left" w:pos="900"/>
          <w:tab w:val="left" w:pos="1170"/>
        </w:tabs>
        <w:spacing w:after="5" w:line="247" w:lineRule="auto"/>
        <w:ind w:hanging="364"/>
        <w:jc w:val="both"/>
        <w:rPr>
          <w:rFonts w:eastAsia="Times New Roman" w:cs="Arial"/>
          <w:color w:val="000000"/>
        </w:rPr>
      </w:pPr>
      <w:r w:rsidRPr="00C946FF">
        <w:rPr>
          <w:rFonts w:eastAsia="Times New Roman" w:cs="Arial"/>
          <w:color w:val="000000"/>
        </w:rPr>
        <w:t>Project Description and Justification for Funding Request (Replacement or Expansion).</w:t>
      </w:r>
    </w:p>
    <w:p w14:paraId="11741000" w14:textId="2A5F56AD" w:rsidR="00C9158B" w:rsidRPr="00C946FF" w:rsidRDefault="00C9158B" w:rsidP="00C946FF">
      <w:pPr>
        <w:numPr>
          <w:ilvl w:val="0"/>
          <w:numId w:val="256"/>
        </w:numPr>
        <w:tabs>
          <w:tab w:val="left" w:pos="724"/>
          <w:tab w:val="left" w:pos="900"/>
          <w:tab w:val="left" w:pos="1170"/>
        </w:tabs>
        <w:spacing w:after="5" w:line="247" w:lineRule="auto"/>
        <w:ind w:hanging="364"/>
        <w:jc w:val="both"/>
        <w:rPr>
          <w:rFonts w:eastAsia="Times New Roman" w:cs="Arial"/>
          <w:color w:val="000000"/>
        </w:rPr>
      </w:pPr>
      <w:r w:rsidRPr="00C946FF">
        <w:rPr>
          <w:rFonts w:eastAsia="Times New Roman" w:cs="Arial"/>
          <w:color w:val="000000"/>
        </w:rPr>
        <w:t>Proposed Service and Operating Plan (including map of service area).</w:t>
      </w:r>
    </w:p>
    <w:p w14:paraId="2C9690AA" w14:textId="77777777" w:rsidR="00C9158B" w:rsidRPr="00C946FF" w:rsidRDefault="00C9158B" w:rsidP="00C946FF">
      <w:pPr>
        <w:numPr>
          <w:ilvl w:val="0"/>
          <w:numId w:val="256"/>
        </w:numPr>
        <w:tabs>
          <w:tab w:val="left" w:pos="724"/>
          <w:tab w:val="left" w:pos="900"/>
          <w:tab w:val="left" w:pos="1170"/>
        </w:tabs>
        <w:spacing w:after="5" w:line="247" w:lineRule="auto"/>
        <w:ind w:hanging="364"/>
        <w:jc w:val="both"/>
        <w:rPr>
          <w:rFonts w:eastAsia="Times New Roman" w:cs="Arial"/>
          <w:color w:val="000000"/>
        </w:rPr>
      </w:pPr>
      <w:r w:rsidRPr="00C946FF">
        <w:rPr>
          <w:rFonts w:eastAsia="Times New Roman" w:cs="Arial"/>
          <w:color w:val="000000"/>
        </w:rPr>
        <w:t xml:space="preserve">Existing Transportation Services (current fleet). </w:t>
      </w:r>
    </w:p>
    <w:p w14:paraId="27389A3C" w14:textId="77777777" w:rsidR="00C9158B" w:rsidRPr="00C946FF" w:rsidRDefault="00C9158B" w:rsidP="00C946FF">
      <w:pPr>
        <w:numPr>
          <w:ilvl w:val="0"/>
          <w:numId w:val="256"/>
        </w:numPr>
        <w:tabs>
          <w:tab w:val="left" w:pos="724"/>
          <w:tab w:val="left" w:pos="900"/>
          <w:tab w:val="left" w:pos="1170"/>
        </w:tabs>
        <w:spacing w:after="5" w:line="247" w:lineRule="auto"/>
        <w:ind w:hanging="364"/>
        <w:jc w:val="both"/>
        <w:rPr>
          <w:rFonts w:eastAsia="Times New Roman" w:cs="Arial"/>
          <w:color w:val="000000"/>
        </w:rPr>
      </w:pPr>
      <w:r w:rsidRPr="00C946FF">
        <w:rPr>
          <w:rFonts w:eastAsia="Times New Roman" w:cs="Arial"/>
          <w:color w:val="000000"/>
        </w:rPr>
        <w:t xml:space="preserve">Proposed Transportation Services. </w:t>
      </w:r>
    </w:p>
    <w:p w14:paraId="25DA40AC" w14:textId="59A01472" w:rsidR="00C9158B" w:rsidRPr="007A57E3" w:rsidRDefault="00C9158B" w:rsidP="007A57E3">
      <w:pPr>
        <w:numPr>
          <w:ilvl w:val="0"/>
          <w:numId w:val="256"/>
        </w:numPr>
        <w:tabs>
          <w:tab w:val="left" w:pos="724"/>
          <w:tab w:val="left" w:pos="900"/>
          <w:tab w:val="left" w:pos="1170"/>
        </w:tabs>
        <w:spacing w:after="240" w:line="247" w:lineRule="auto"/>
        <w:ind w:left="720" w:hanging="360"/>
        <w:jc w:val="both"/>
        <w:rPr>
          <w:rFonts w:eastAsia="Times New Roman" w:cs="Arial"/>
          <w:color w:val="000000"/>
        </w:rPr>
      </w:pPr>
      <w:r w:rsidRPr="00C946FF">
        <w:rPr>
          <w:rFonts w:eastAsia="Times New Roman" w:cs="Arial"/>
          <w:color w:val="000000"/>
        </w:rPr>
        <w:t>Signed Certifications and Assurances.</w:t>
      </w:r>
    </w:p>
    <w:p w14:paraId="4A7B447C" w14:textId="252A77CF" w:rsidR="00C9158B" w:rsidRPr="00C946FF" w:rsidRDefault="00C9158B" w:rsidP="005A4922">
      <w:pPr>
        <w:spacing w:after="240" w:line="247" w:lineRule="auto"/>
        <w:ind w:hanging="14"/>
        <w:jc w:val="both"/>
        <w:rPr>
          <w:rFonts w:eastAsia="Times New Roman" w:cs="Arial"/>
          <w:color w:val="000000"/>
        </w:rPr>
      </w:pPr>
      <w:proofErr w:type="spellStart"/>
      <w:r w:rsidRPr="00C946FF">
        <w:rPr>
          <w:rFonts w:eastAsia="Times New Roman" w:cs="Arial"/>
          <w:color w:val="000000"/>
        </w:rPr>
        <w:t>DRMT</w:t>
      </w:r>
      <w:proofErr w:type="spellEnd"/>
      <w:r w:rsidRPr="00C946FF">
        <w:rPr>
          <w:rFonts w:eastAsia="Times New Roman" w:cs="Arial"/>
          <w:color w:val="000000"/>
        </w:rPr>
        <w:t xml:space="preserve"> staff will review </w:t>
      </w:r>
      <w:r w:rsidR="006A2277" w:rsidRPr="00C946FF">
        <w:rPr>
          <w:rFonts w:eastAsia="Times New Roman" w:cs="Arial"/>
          <w:color w:val="000000"/>
        </w:rPr>
        <w:t xml:space="preserve">these </w:t>
      </w:r>
      <w:r w:rsidRPr="00C946FF">
        <w:rPr>
          <w:rFonts w:eastAsia="Times New Roman" w:cs="Arial"/>
          <w:color w:val="000000"/>
        </w:rPr>
        <w:t>applications</w:t>
      </w:r>
      <w:r w:rsidR="006A2277" w:rsidRPr="00C946FF">
        <w:rPr>
          <w:rFonts w:eastAsia="Times New Roman" w:cs="Arial"/>
          <w:color w:val="000000"/>
        </w:rPr>
        <w:t xml:space="preserve"> and t</w:t>
      </w:r>
      <w:r w:rsidRPr="00C946FF">
        <w:rPr>
          <w:rFonts w:eastAsia="Times New Roman" w:cs="Arial"/>
          <w:color w:val="000000"/>
        </w:rPr>
        <w:t xml:space="preserve">he agency demonstrating the greatest need will be awarded the vehicle/equipment.  Once the selection is made, </w:t>
      </w:r>
      <w:r w:rsidR="006A2277" w:rsidRPr="00C946FF">
        <w:rPr>
          <w:rFonts w:eastAsia="Times New Roman" w:cs="Arial"/>
          <w:color w:val="000000"/>
        </w:rPr>
        <w:t>both the contributing and receiving</w:t>
      </w:r>
      <w:r w:rsidRPr="00C946FF">
        <w:rPr>
          <w:rFonts w:eastAsia="Times New Roman" w:cs="Arial"/>
          <w:color w:val="000000"/>
        </w:rPr>
        <w:t xml:space="preserve"> agency must submit a board resolution identifying the reason for the transfer, vehicle identification (VIN), service impact or service need, and the remaining federal interest </w:t>
      </w:r>
      <w:r w:rsidR="006A2277" w:rsidRPr="00C946FF">
        <w:rPr>
          <w:rFonts w:eastAsia="Times New Roman" w:cs="Arial"/>
          <w:color w:val="000000"/>
        </w:rPr>
        <w:t>in the</w:t>
      </w:r>
      <w:r w:rsidRPr="00C946FF">
        <w:rPr>
          <w:rFonts w:eastAsia="Times New Roman" w:cs="Arial"/>
          <w:color w:val="000000"/>
        </w:rPr>
        <w:t xml:space="preserve"> vehicle</w:t>
      </w:r>
      <w:r w:rsidR="006A2277" w:rsidRPr="00C946FF">
        <w:rPr>
          <w:rFonts w:eastAsia="Times New Roman" w:cs="Arial"/>
          <w:color w:val="000000"/>
        </w:rPr>
        <w:t>/equipment</w:t>
      </w:r>
      <w:r w:rsidRPr="00C946FF">
        <w:rPr>
          <w:rFonts w:eastAsia="Times New Roman" w:cs="Arial"/>
          <w:color w:val="000000"/>
        </w:rPr>
        <w:t xml:space="preserve">.  The receiving agency is responsible for all body and mechanical repairs necessary to restore the vehicle/equipment </w:t>
      </w:r>
      <w:r w:rsidR="006A2277" w:rsidRPr="00C946FF">
        <w:rPr>
          <w:rFonts w:eastAsia="Times New Roman" w:cs="Arial"/>
          <w:color w:val="000000"/>
        </w:rPr>
        <w:t>to a state of good repair</w:t>
      </w:r>
      <w:r w:rsidRPr="00C946FF">
        <w:rPr>
          <w:rFonts w:eastAsia="Times New Roman" w:cs="Arial"/>
          <w:color w:val="000000"/>
        </w:rPr>
        <w:t xml:space="preserve">.  The receiving agency will enter into a contract with </w:t>
      </w:r>
      <w:proofErr w:type="spellStart"/>
      <w:r w:rsidRPr="00C946FF">
        <w:rPr>
          <w:rFonts w:eastAsia="Times New Roman" w:cs="Arial"/>
          <w:color w:val="000000"/>
        </w:rPr>
        <w:t>DRMT</w:t>
      </w:r>
      <w:proofErr w:type="spellEnd"/>
      <w:r w:rsidRPr="00C946FF">
        <w:rPr>
          <w:rFonts w:eastAsia="Times New Roman" w:cs="Arial"/>
          <w:color w:val="000000"/>
        </w:rPr>
        <w:t xml:space="preserve"> to deliver the appropriate service and maintain the vehicle/equipment for the remaining duration of the useful life in accordance with the contract terms and conditions.</w:t>
      </w:r>
    </w:p>
    <w:p w14:paraId="56A27EE1" w14:textId="2BFA4B8E" w:rsidR="00C9158B" w:rsidRPr="00C946FF" w:rsidRDefault="00C9158B" w:rsidP="005A4922">
      <w:pPr>
        <w:spacing w:after="240" w:line="247" w:lineRule="auto"/>
        <w:ind w:hanging="14"/>
        <w:jc w:val="both"/>
        <w:rPr>
          <w:rFonts w:eastAsia="Times New Roman" w:cs="Arial"/>
          <w:color w:val="000000"/>
        </w:rPr>
      </w:pPr>
      <w:proofErr w:type="spellStart"/>
      <w:r w:rsidRPr="00C946FF">
        <w:rPr>
          <w:rFonts w:eastAsia="Times New Roman" w:cs="Arial"/>
          <w:color w:val="000000"/>
        </w:rPr>
        <w:t>DRMT</w:t>
      </w:r>
      <w:proofErr w:type="spellEnd"/>
      <w:r w:rsidRPr="00C946FF">
        <w:rPr>
          <w:rFonts w:eastAsia="Times New Roman" w:cs="Arial"/>
          <w:color w:val="000000"/>
        </w:rPr>
        <w:t xml:space="preserve"> must notify FTA of all vehicle transfers.  Information reported to FTA include: transferor/transferee name, list of vehicles (year, make, model) date placed in service, </w:t>
      </w:r>
      <w:r w:rsidRPr="00C946FF">
        <w:rPr>
          <w:rFonts w:eastAsia="Times New Roman" w:cs="Arial"/>
          <w:color w:val="000000"/>
        </w:rPr>
        <w:lastRenderedPageBreak/>
        <w:t>date removed from service, grant number which originally funded the vehicle, mileage, remaining useful life, federal share of remaining useful life and the reason for transfer.</w:t>
      </w:r>
    </w:p>
    <w:p w14:paraId="32EA6092" w14:textId="4966F560" w:rsidR="00C9158B" w:rsidRPr="00B27CCA" w:rsidRDefault="00C03BC9">
      <w:pPr>
        <w:pStyle w:val="Heading3"/>
      </w:pPr>
      <w:bookmarkStart w:id="189" w:name="_Toc10529593"/>
      <w:r w:rsidRPr="00B27CCA">
        <w:t>9</w:t>
      </w:r>
      <w:r w:rsidR="00C9158B" w:rsidRPr="00B27CCA">
        <w:t>.3.</w:t>
      </w:r>
      <w:commentRangeStart w:id="190"/>
      <w:r w:rsidR="00E92128">
        <w:t>9</w:t>
      </w:r>
      <w:r w:rsidR="00C9158B" w:rsidRPr="00B27CCA">
        <w:t xml:space="preserve"> Disposition of Equipment </w:t>
      </w:r>
      <w:commentRangeEnd w:id="190"/>
      <w:r w:rsidR="00195114" w:rsidRPr="00B27CCA">
        <w:rPr>
          <w:rStyle w:val="CommentReference"/>
        </w:rPr>
        <w:commentReference w:id="190"/>
      </w:r>
      <w:bookmarkEnd w:id="189"/>
    </w:p>
    <w:p w14:paraId="3EE936F5" w14:textId="68213A75" w:rsidR="00C9158B" w:rsidRPr="00C946FF" w:rsidRDefault="00C9158B" w:rsidP="005A4922">
      <w:pPr>
        <w:spacing w:after="240" w:line="247" w:lineRule="auto"/>
        <w:ind w:hanging="14"/>
        <w:jc w:val="both"/>
        <w:rPr>
          <w:rFonts w:eastAsia="Times New Roman" w:cs="Arial"/>
          <w:color w:val="000000"/>
        </w:rPr>
      </w:pPr>
      <w:r w:rsidRPr="00C946FF">
        <w:rPr>
          <w:rFonts w:eastAsia="Times New Roman" w:cs="Arial"/>
          <w:color w:val="000000"/>
        </w:rPr>
        <w:t>In a</w:t>
      </w:r>
      <w:r w:rsidR="00E92128">
        <w:rPr>
          <w:rFonts w:eastAsia="Times New Roman" w:cs="Arial"/>
          <w:color w:val="000000"/>
        </w:rPr>
        <w:t>c</w:t>
      </w:r>
      <w:r w:rsidRPr="00C946FF">
        <w:rPr>
          <w:rFonts w:eastAsia="Times New Roman" w:cs="Arial"/>
          <w:color w:val="000000"/>
        </w:rPr>
        <w:t xml:space="preserve">cordance with </w:t>
      </w:r>
      <w:hyperlink r:id="rId127">
        <w:r w:rsidRPr="00C946FF">
          <w:rPr>
            <w:rFonts w:eastAsia="Times New Roman" w:cs="Arial"/>
            <w:color w:val="0000FF"/>
            <w:u w:val="single" w:color="0000FF"/>
          </w:rPr>
          <w:t>49 CFR Part 19</w:t>
        </w:r>
      </w:hyperlink>
      <w:hyperlink r:id="rId128">
        <w:r w:rsidRPr="00C946FF">
          <w:rPr>
            <w:rFonts w:eastAsia="Times New Roman" w:cs="Arial"/>
            <w:color w:val="000000"/>
          </w:rPr>
          <w:t>,</w:t>
        </w:r>
      </w:hyperlink>
      <w:hyperlink r:id="rId129">
        <w:r w:rsidRPr="00C946FF">
          <w:rPr>
            <w:rFonts w:eastAsia="Times New Roman" w:cs="Arial"/>
            <w:color w:val="000000"/>
          </w:rPr>
          <w:t xml:space="preserve"> </w:t>
        </w:r>
      </w:hyperlink>
      <w:hyperlink r:id="rId130">
        <w:r w:rsidRPr="00C946FF">
          <w:rPr>
            <w:rFonts w:eastAsia="Times New Roman" w:cs="Arial"/>
            <w:color w:val="0000FF"/>
            <w:u w:val="single" w:color="0000FF"/>
          </w:rPr>
          <w:t>FTA Master Agreement</w:t>
        </w:r>
      </w:hyperlink>
      <w:hyperlink r:id="rId131">
        <w:r w:rsidRPr="00C946FF">
          <w:rPr>
            <w:rFonts w:eastAsia="Times New Roman" w:cs="Arial"/>
            <w:color w:val="000000"/>
          </w:rPr>
          <w:t xml:space="preserve"> </w:t>
        </w:r>
      </w:hyperlink>
      <w:r w:rsidRPr="00C946FF">
        <w:rPr>
          <w:rFonts w:eastAsia="Times New Roman" w:cs="Arial"/>
          <w:color w:val="000000"/>
        </w:rPr>
        <w:t xml:space="preserve">Section 19, and </w:t>
      </w:r>
      <w:hyperlink r:id="rId132" w:history="1">
        <w:r w:rsidRPr="00C946FF">
          <w:rPr>
            <w:rStyle w:val="Hyperlink"/>
            <w:rFonts w:cs="Arial"/>
          </w:rPr>
          <w:t xml:space="preserve">FTA C </w:t>
        </w:r>
        <w:proofErr w:type="spellStart"/>
        <w:r w:rsidRPr="00C946FF">
          <w:rPr>
            <w:rStyle w:val="Hyperlink"/>
            <w:rFonts w:cs="Arial"/>
          </w:rPr>
          <w:t>5010.1</w:t>
        </w:r>
        <w:r w:rsidR="002B083F" w:rsidRPr="00C946FF">
          <w:rPr>
            <w:rStyle w:val="Hyperlink"/>
            <w:rFonts w:cs="Arial"/>
          </w:rPr>
          <w:t>E</w:t>
        </w:r>
        <w:proofErr w:type="spellEnd"/>
      </w:hyperlink>
      <w:hyperlink r:id="rId133">
        <w:r w:rsidRPr="00C946FF">
          <w:rPr>
            <w:rFonts w:eastAsia="Times New Roman" w:cs="Arial"/>
            <w:color w:val="000000"/>
          </w:rPr>
          <w:t>,</w:t>
        </w:r>
      </w:hyperlink>
      <w:r w:rsidRPr="00C946FF">
        <w:rPr>
          <w:rFonts w:eastAsia="Times New Roman" w:cs="Arial"/>
          <w:color w:val="000000"/>
        </w:rPr>
        <w:t xml:space="preserve">  </w:t>
      </w:r>
      <w:proofErr w:type="spellStart"/>
      <w:r w:rsidRPr="00C946FF">
        <w:rPr>
          <w:rFonts w:eastAsia="Times New Roman" w:cs="Arial"/>
          <w:color w:val="000000"/>
        </w:rPr>
        <w:t>DRMT</w:t>
      </w:r>
      <w:proofErr w:type="spellEnd"/>
      <w:r w:rsidRPr="00C946FF">
        <w:rPr>
          <w:rFonts w:eastAsia="Times New Roman" w:cs="Arial"/>
          <w:color w:val="000000"/>
        </w:rPr>
        <w:t xml:space="preserve"> established standards for the disposition of federally funded assets (vehicles, facilities and equipment) when the asset has met its useful life and federal interest requirements are met.  Under the </w:t>
      </w:r>
      <w:r w:rsidR="00D02599" w:rsidRPr="00C946FF">
        <w:rPr>
          <w:rFonts w:eastAsia="Times New Roman" w:cs="Arial"/>
          <w:color w:val="000000"/>
        </w:rPr>
        <w:t>Standard Agreement</w:t>
      </w:r>
      <w:r w:rsidRPr="00C946FF">
        <w:rPr>
          <w:rFonts w:eastAsia="Times New Roman" w:cs="Arial"/>
          <w:color w:val="000000"/>
        </w:rPr>
        <w:t xml:space="preserve">, subrecipients are required to notify </w:t>
      </w:r>
      <w:proofErr w:type="spellStart"/>
      <w:r w:rsidR="00A36B59" w:rsidRPr="00C946FF">
        <w:rPr>
          <w:rFonts w:eastAsia="Times New Roman" w:cs="Arial"/>
          <w:color w:val="000000"/>
        </w:rPr>
        <w:t>DRMT</w:t>
      </w:r>
      <w:proofErr w:type="spellEnd"/>
      <w:r w:rsidR="00A36B59" w:rsidRPr="00C946FF">
        <w:rPr>
          <w:rFonts w:eastAsia="Times New Roman" w:cs="Arial"/>
          <w:color w:val="000000"/>
        </w:rPr>
        <w:t xml:space="preserve"> </w:t>
      </w:r>
      <w:r w:rsidRPr="00C946FF">
        <w:rPr>
          <w:rFonts w:eastAsia="Times New Roman" w:cs="Arial"/>
          <w:color w:val="000000"/>
        </w:rPr>
        <w:t>whenever program equipment is no longer needed or used for grant purposes.</w:t>
      </w:r>
    </w:p>
    <w:p w14:paraId="13EE29D3" w14:textId="46F05762" w:rsidR="00C9158B" w:rsidRPr="00C946FF" w:rsidRDefault="00C9158B" w:rsidP="00C946FF">
      <w:pPr>
        <w:tabs>
          <w:tab w:val="left" w:pos="720"/>
        </w:tabs>
        <w:spacing w:after="5" w:line="247" w:lineRule="auto"/>
        <w:ind w:left="-2"/>
        <w:jc w:val="both"/>
        <w:rPr>
          <w:rFonts w:eastAsia="Times New Roman" w:cs="Arial"/>
          <w:color w:val="000000"/>
        </w:rPr>
      </w:pPr>
      <w:r w:rsidRPr="00C946FF">
        <w:rPr>
          <w:rFonts w:eastAsia="Times New Roman" w:cs="Arial"/>
          <w:color w:val="000000"/>
        </w:rPr>
        <w:t xml:space="preserve">Prior to the disposition of any FTA funded capital asset, the subrecipient must submit to </w:t>
      </w:r>
      <w:proofErr w:type="spellStart"/>
      <w:r w:rsidRPr="00C946FF">
        <w:rPr>
          <w:rFonts w:eastAsia="Times New Roman" w:cs="Arial"/>
          <w:color w:val="000000"/>
        </w:rPr>
        <w:t>DRMT</w:t>
      </w:r>
      <w:proofErr w:type="spellEnd"/>
      <w:r w:rsidRPr="00C946FF">
        <w:rPr>
          <w:rFonts w:eastAsia="Times New Roman" w:cs="Arial"/>
          <w:color w:val="000000"/>
        </w:rPr>
        <w:t xml:space="preserve"> a report that identifies the capital equipment to be retired or disposed.  The report will be used to verify that a vehicle has met the minimum </w:t>
      </w:r>
      <w:r w:rsidR="002B083F" w:rsidRPr="00C946FF">
        <w:rPr>
          <w:rFonts w:eastAsia="Times New Roman" w:cs="Arial"/>
          <w:color w:val="000000"/>
        </w:rPr>
        <w:t xml:space="preserve">contracted </w:t>
      </w:r>
      <w:r w:rsidRPr="00C946FF">
        <w:rPr>
          <w:rFonts w:eastAsia="Times New Roman" w:cs="Arial"/>
          <w:color w:val="000000"/>
        </w:rPr>
        <w:t xml:space="preserve">useful life and that there is no remaining Federal interest.  The report must include the following information: </w:t>
      </w:r>
    </w:p>
    <w:p w14:paraId="32C74ECE" w14:textId="77777777" w:rsidR="00C9158B" w:rsidRPr="00C946FF" w:rsidRDefault="00C9158B" w:rsidP="00C946FF">
      <w:pPr>
        <w:numPr>
          <w:ilvl w:val="0"/>
          <w:numId w:val="257"/>
        </w:numPr>
        <w:tabs>
          <w:tab w:val="left" w:pos="720"/>
        </w:tabs>
        <w:spacing w:after="5" w:line="247" w:lineRule="auto"/>
        <w:ind w:left="360"/>
        <w:jc w:val="both"/>
        <w:rPr>
          <w:rFonts w:eastAsia="Times New Roman" w:cs="Arial"/>
          <w:color w:val="000000"/>
        </w:rPr>
      </w:pPr>
      <w:r w:rsidRPr="00C946FF">
        <w:rPr>
          <w:rFonts w:eastAsia="Times New Roman" w:cs="Arial"/>
          <w:color w:val="000000"/>
        </w:rPr>
        <w:t xml:space="preserve">Equipment Serial Identification Number or Vehicle Identification Number; </w:t>
      </w:r>
    </w:p>
    <w:p w14:paraId="232715CC" w14:textId="77777777" w:rsidR="00C9158B" w:rsidRPr="00C946FF" w:rsidRDefault="00C9158B" w:rsidP="00C946FF">
      <w:pPr>
        <w:numPr>
          <w:ilvl w:val="0"/>
          <w:numId w:val="257"/>
        </w:numPr>
        <w:tabs>
          <w:tab w:val="left" w:pos="720"/>
        </w:tabs>
        <w:spacing w:after="5" w:line="247" w:lineRule="auto"/>
        <w:ind w:left="360"/>
        <w:jc w:val="both"/>
        <w:rPr>
          <w:rFonts w:eastAsia="Times New Roman" w:cs="Arial"/>
          <w:color w:val="000000"/>
        </w:rPr>
      </w:pPr>
      <w:r w:rsidRPr="00C946FF">
        <w:rPr>
          <w:rFonts w:eastAsia="Times New Roman" w:cs="Arial"/>
          <w:color w:val="000000"/>
        </w:rPr>
        <w:t xml:space="preserve">Make and Model of the equipment. </w:t>
      </w:r>
    </w:p>
    <w:p w14:paraId="2D7BE83C" w14:textId="77777777" w:rsidR="00C9158B" w:rsidRPr="00C946FF" w:rsidRDefault="00C9158B" w:rsidP="00C946FF">
      <w:pPr>
        <w:numPr>
          <w:ilvl w:val="0"/>
          <w:numId w:val="257"/>
        </w:numPr>
        <w:tabs>
          <w:tab w:val="left" w:pos="720"/>
        </w:tabs>
        <w:spacing w:after="5" w:line="247" w:lineRule="auto"/>
        <w:ind w:left="360"/>
        <w:jc w:val="both"/>
        <w:rPr>
          <w:rFonts w:eastAsia="Times New Roman" w:cs="Arial"/>
          <w:color w:val="000000"/>
        </w:rPr>
      </w:pPr>
      <w:r w:rsidRPr="00C946FF">
        <w:rPr>
          <w:rFonts w:eastAsia="Times New Roman" w:cs="Arial"/>
          <w:color w:val="000000"/>
        </w:rPr>
        <w:t xml:space="preserve">Date when equipment was placed into service. </w:t>
      </w:r>
    </w:p>
    <w:p w14:paraId="05891753" w14:textId="77777777" w:rsidR="00C9158B" w:rsidRPr="00C946FF" w:rsidRDefault="00C9158B" w:rsidP="00C946FF">
      <w:pPr>
        <w:numPr>
          <w:ilvl w:val="0"/>
          <w:numId w:val="257"/>
        </w:numPr>
        <w:tabs>
          <w:tab w:val="left" w:pos="720"/>
        </w:tabs>
        <w:spacing w:after="5" w:line="247" w:lineRule="auto"/>
        <w:ind w:left="360"/>
        <w:jc w:val="both"/>
        <w:rPr>
          <w:rFonts w:eastAsia="Times New Roman" w:cs="Arial"/>
          <w:color w:val="000000"/>
        </w:rPr>
      </w:pPr>
      <w:r w:rsidRPr="00C946FF">
        <w:rPr>
          <w:rFonts w:eastAsia="Times New Roman" w:cs="Arial"/>
          <w:color w:val="000000"/>
        </w:rPr>
        <w:t xml:space="preserve">Current age and mileage of rolling stock. </w:t>
      </w:r>
    </w:p>
    <w:p w14:paraId="7750703D" w14:textId="77777777" w:rsidR="00C9158B" w:rsidRPr="00C946FF" w:rsidRDefault="00C9158B" w:rsidP="00C946FF">
      <w:pPr>
        <w:numPr>
          <w:ilvl w:val="0"/>
          <w:numId w:val="257"/>
        </w:numPr>
        <w:tabs>
          <w:tab w:val="left" w:pos="720"/>
        </w:tabs>
        <w:spacing w:after="5" w:line="247" w:lineRule="auto"/>
        <w:ind w:left="360"/>
        <w:jc w:val="both"/>
        <w:rPr>
          <w:rFonts w:eastAsia="Times New Roman" w:cs="Arial"/>
          <w:color w:val="000000"/>
        </w:rPr>
      </w:pPr>
      <w:r w:rsidRPr="00C946FF">
        <w:rPr>
          <w:rFonts w:eastAsia="Times New Roman" w:cs="Arial"/>
          <w:color w:val="000000"/>
        </w:rPr>
        <w:t xml:space="preserve">Established minimum useful life period (include miles for rolling stock). </w:t>
      </w:r>
    </w:p>
    <w:p w14:paraId="63EED0FD" w14:textId="77777777" w:rsidR="00C9158B" w:rsidRPr="00C946FF" w:rsidRDefault="00C9158B" w:rsidP="00C946FF">
      <w:pPr>
        <w:numPr>
          <w:ilvl w:val="0"/>
          <w:numId w:val="258"/>
        </w:numPr>
        <w:tabs>
          <w:tab w:val="left" w:pos="360"/>
          <w:tab w:val="left" w:pos="720"/>
        </w:tabs>
        <w:spacing w:after="5" w:line="247" w:lineRule="auto"/>
        <w:ind w:left="360" w:right="451"/>
        <w:jc w:val="both"/>
        <w:rPr>
          <w:rFonts w:eastAsia="Times New Roman" w:cs="Arial"/>
          <w:color w:val="000000"/>
        </w:rPr>
      </w:pPr>
      <w:r w:rsidRPr="00C946FF">
        <w:rPr>
          <w:rFonts w:eastAsia="Times New Roman" w:cs="Arial"/>
          <w:color w:val="000000"/>
        </w:rPr>
        <w:t xml:space="preserve">Proposed date of removal from service. </w:t>
      </w:r>
    </w:p>
    <w:p w14:paraId="5BD46B6D" w14:textId="77777777" w:rsidR="00C9158B" w:rsidRPr="00C946FF" w:rsidRDefault="00C9158B" w:rsidP="00C946FF">
      <w:pPr>
        <w:numPr>
          <w:ilvl w:val="0"/>
          <w:numId w:val="258"/>
        </w:numPr>
        <w:tabs>
          <w:tab w:val="left" w:pos="360"/>
          <w:tab w:val="left" w:pos="720"/>
        </w:tabs>
        <w:spacing w:after="5" w:line="247" w:lineRule="auto"/>
        <w:ind w:left="360" w:right="451"/>
        <w:jc w:val="both"/>
        <w:rPr>
          <w:rFonts w:eastAsia="Times New Roman" w:cs="Arial"/>
          <w:color w:val="000000"/>
        </w:rPr>
      </w:pPr>
      <w:r w:rsidRPr="00C946FF">
        <w:rPr>
          <w:rFonts w:eastAsia="Times New Roman" w:cs="Arial"/>
          <w:color w:val="000000"/>
        </w:rPr>
        <w:t xml:space="preserve">Disposition outcome (sale, transfer, use as backup). </w:t>
      </w:r>
    </w:p>
    <w:p w14:paraId="7F2A158D" w14:textId="77777777" w:rsidR="00C9158B" w:rsidRPr="00C946FF" w:rsidRDefault="00C9158B" w:rsidP="00C946FF">
      <w:pPr>
        <w:numPr>
          <w:ilvl w:val="0"/>
          <w:numId w:val="258"/>
        </w:numPr>
        <w:tabs>
          <w:tab w:val="left" w:pos="360"/>
          <w:tab w:val="left" w:pos="720"/>
        </w:tabs>
        <w:spacing w:after="5" w:line="247" w:lineRule="auto"/>
        <w:ind w:left="360" w:right="451"/>
        <w:jc w:val="both"/>
        <w:rPr>
          <w:rFonts w:eastAsia="Times New Roman" w:cs="Arial"/>
          <w:color w:val="000000"/>
        </w:rPr>
      </w:pPr>
      <w:r w:rsidRPr="00C946FF">
        <w:rPr>
          <w:rFonts w:eastAsia="Times New Roman" w:cs="Arial"/>
          <w:color w:val="000000"/>
        </w:rPr>
        <w:t xml:space="preserve">Current market value. </w:t>
      </w:r>
    </w:p>
    <w:p w14:paraId="1C33DE80" w14:textId="6F78F0AF" w:rsidR="00C9158B" w:rsidRPr="005A4922" w:rsidRDefault="00C9158B" w:rsidP="005A4922">
      <w:pPr>
        <w:numPr>
          <w:ilvl w:val="0"/>
          <w:numId w:val="258"/>
        </w:numPr>
        <w:tabs>
          <w:tab w:val="left" w:pos="360"/>
          <w:tab w:val="left" w:pos="720"/>
        </w:tabs>
        <w:spacing w:after="240" w:line="247" w:lineRule="auto"/>
        <w:ind w:left="360" w:right="446"/>
        <w:jc w:val="both"/>
        <w:rPr>
          <w:rFonts w:eastAsia="Times New Roman" w:cs="Arial"/>
          <w:color w:val="000000"/>
        </w:rPr>
      </w:pPr>
      <w:r w:rsidRPr="00C946FF">
        <w:rPr>
          <w:rFonts w:eastAsia="Times New Roman" w:cs="Arial"/>
          <w:color w:val="000000"/>
        </w:rPr>
        <w:t>Proposed anticipated spare ratio.</w:t>
      </w:r>
    </w:p>
    <w:p w14:paraId="0CEBA6ED" w14:textId="151C2378" w:rsidR="00C9158B" w:rsidRPr="00C946FF" w:rsidRDefault="00C9158B" w:rsidP="00C946FF">
      <w:pPr>
        <w:spacing w:after="9" w:line="229" w:lineRule="auto"/>
        <w:ind w:left="-3" w:hanging="10"/>
        <w:rPr>
          <w:rFonts w:eastAsia="Times New Roman" w:cs="Arial"/>
          <w:color w:val="000000"/>
        </w:rPr>
      </w:pPr>
      <w:r w:rsidRPr="00C946FF">
        <w:rPr>
          <w:rFonts w:eastAsia="Times New Roman" w:cs="Arial"/>
          <w:color w:val="000000"/>
        </w:rPr>
        <w:t xml:space="preserve">Whenever any federally funded property is withdrawn from the service for any reason </w:t>
      </w:r>
      <w:r w:rsidRPr="00C946FF">
        <w:rPr>
          <w:rFonts w:eastAsia="Times New Roman" w:cs="Arial"/>
          <w:color w:val="000000"/>
          <w:u w:val="single" w:color="000000"/>
        </w:rPr>
        <w:t>prior to</w:t>
      </w:r>
      <w:r w:rsidRPr="00C946FF">
        <w:rPr>
          <w:rFonts w:eastAsia="Times New Roman" w:cs="Arial"/>
          <w:color w:val="000000"/>
        </w:rPr>
        <w:t xml:space="preserve"> </w:t>
      </w:r>
      <w:r w:rsidRPr="00C946FF">
        <w:rPr>
          <w:rFonts w:eastAsia="Times New Roman" w:cs="Arial"/>
          <w:color w:val="000000"/>
          <w:u w:val="single" w:color="000000"/>
        </w:rPr>
        <w:t xml:space="preserve">meeting the </w:t>
      </w:r>
      <w:r w:rsidR="002B083F" w:rsidRPr="00C946FF">
        <w:rPr>
          <w:rFonts w:eastAsia="Times New Roman" w:cs="Arial"/>
          <w:color w:val="000000"/>
          <w:u w:val="single" w:color="000000"/>
        </w:rPr>
        <w:t xml:space="preserve">contracted </w:t>
      </w:r>
      <w:r w:rsidRPr="00C946FF">
        <w:rPr>
          <w:rFonts w:eastAsia="Times New Roman" w:cs="Arial"/>
          <w:color w:val="000000"/>
          <w:u w:val="single" w:color="000000"/>
        </w:rPr>
        <w:t>useful life</w:t>
      </w:r>
      <w:r w:rsidRPr="00C946FF">
        <w:rPr>
          <w:rFonts w:eastAsia="Times New Roman" w:cs="Arial"/>
          <w:color w:val="000000"/>
        </w:rPr>
        <w:t xml:space="preserve">, and at the direction of </w:t>
      </w:r>
      <w:proofErr w:type="spellStart"/>
      <w:r w:rsidRPr="00C946FF">
        <w:rPr>
          <w:rFonts w:eastAsia="Times New Roman" w:cs="Arial"/>
          <w:color w:val="000000"/>
        </w:rPr>
        <w:t>DRMT</w:t>
      </w:r>
      <w:proofErr w:type="spellEnd"/>
      <w:r w:rsidRPr="00C946FF">
        <w:rPr>
          <w:rFonts w:eastAsia="Times New Roman" w:cs="Arial"/>
          <w:color w:val="000000"/>
        </w:rPr>
        <w:t xml:space="preserve"> the subrecipient shall be required do one of the following: </w:t>
      </w:r>
    </w:p>
    <w:p w14:paraId="476F7E15" w14:textId="73896F0F" w:rsidR="00C9158B" w:rsidRPr="00C946FF" w:rsidRDefault="00C9158B" w:rsidP="00C946FF">
      <w:pPr>
        <w:numPr>
          <w:ilvl w:val="0"/>
          <w:numId w:val="259"/>
        </w:numPr>
        <w:tabs>
          <w:tab w:val="left" w:pos="720"/>
        </w:tabs>
        <w:spacing w:after="5" w:line="247" w:lineRule="auto"/>
        <w:ind w:left="720" w:hanging="360"/>
        <w:jc w:val="both"/>
        <w:rPr>
          <w:rFonts w:eastAsia="Times New Roman" w:cs="Arial"/>
          <w:color w:val="000000"/>
        </w:rPr>
      </w:pPr>
      <w:r w:rsidRPr="00C946FF">
        <w:rPr>
          <w:rFonts w:eastAsia="Times New Roman" w:cs="Arial"/>
          <w:color w:val="000000"/>
        </w:rPr>
        <w:t xml:space="preserve">Remit to the State, for repayment to the FTA, a proportional amount of the fair market value of the property, which shall be determined </w:t>
      </w:r>
      <w:r w:rsidR="002B083F" w:rsidRPr="00C946FF">
        <w:rPr>
          <w:rFonts w:eastAsia="Times New Roman" w:cs="Arial"/>
          <w:color w:val="000000"/>
        </w:rPr>
        <w:t>by</w:t>
      </w:r>
      <w:r w:rsidRPr="00C946FF">
        <w:rPr>
          <w:rFonts w:eastAsia="Times New Roman" w:cs="Arial"/>
          <w:color w:val="000000"/>
        </w:rPr>
        <w:t xml:space="preserve"> the ratio of the federal grant funds paid under this Agreement to the actual purchase cost of the property.  Fair market value shall be deemed to be the unamortized value of the remaining service life per unit, based on a straight-line depreciation of the original purchase price, or the federal share of the sales price. </w:t>
      </w:r>
    </w:p>
    <w:p w14:paraId="1B44B702" w14:textId="77777777" w:rsidR="00C9158B" w:rsidRPr="00C946FF" w:rsidRDefault="00C9158B" w:rsidP="00C946FF">
      <w:pPr>
        <w:numPr>
          <w:ilvl w:val="0"/>
          <w:numId w:val="259"/>
        </w:numPr>
        <w:tabs>
          <w:tab w:val="left" w:pos="720"/>
        </w:tabs>
        <w:spacing w:after="5" w:line="247" w:lineRule="auto"/>
        <w:ind w:left="720" w:hanging="360"/>
        <w:jc w:val="both"/>
        <w:rPr>
          <w:rFonts w:eastAsia="Times New Roman" w:cs="Arial"/>
          <w:color w:val="000000"/>
        </w:rPr>
      </w:pPr>
      <w:r w:rsidRPr="00C946FF">
        <w:rPr>
          <w:rFonts w:eastAsia="Times New Roman" w:cs="Arial"/>
          <w:color w:val="000000"/>
        </w:rPr>
        <w:t xml:space="preserve">Relinquish the property to the State in the same condition as when received by the subrecipient except for reasonable wear and tear resulting from its use.  The parties shall thereupon determine the amount of compensation, if any, to be paid by the subrecipient to the State </w:t>
      </w:r>
      <w:proofErr w:type="gramStart"/>
      <w:r w:rsidRPr="00C946FF">
        <w:rPr>
          <w:rFonts w:eastAsia="Times New Roman" w:cs="Arial"/>
          <w:color w:val="000000"/>
        </w:rPr>
        <w:t>in order to</w:t>
      </w:r>
      <w:proofErr w:type="gramEnd"/>
      <w:r w:rsidRPr="00C946FF">
        <w:rPr>
          <w:rFonts w:eastAsia="Times New Roman" w:cs="Arial"/>
          <w:color w:val="000000"/>
        </w:rPr>
        <w:t xml:space="preserve"> avoid any State liability to FTA or to others.  Upon subsequent disposal of the property, the State shall reimburse the subrecipient for its proportional amount of the property value received or identified by the State, if any. </w:t>
      </w:r>
    </w:p>
    <w:p w14:paraId="362D973A" w14:textId="7A7682B0" w:rsidR="00C9158B" w:rsidRPr="00C946FF" w:rsidRDefault="00C9158B" w:rsidP="00C946FF">
      <w:pPr>
        <w:numPr>
          <w:ilvl w:val="0"/>
          <w:numId w:val="259"/>
        </w:numPr>
        <w:tabs>
          <w:tab w:val="left" w:pos="720"/>
        </w:tabs>
        <w:spacing w:after="5" w:line="247" w:lineRule="auto"/>
        <w:ind w:left="720" w:hanging="360"/>
        <w:jc w:val="both"/>
        <w:rPr>
          <w:rFonts w:eastAsia="Times New Roman" w:cs="Arial"/>
          <w:color w:val="000000"/>
        </w:rPr>
      </w:pPr>
      <w:r w:rsidRPr="00C946FF">
        <w:rPr>
          <w:rFonts w:eastAsia="Times New Roman" w:cs="Arial"/>
          <w:color w:val="000000"/>
        </w:rPr>
        <w:t>When federally</w:t>
      </w:r>
      <w:r w:rsidR="002B083F" w:rsidRPr="00C946FF">
        <w:rPr>
          <w:rFonts w:eastAsia="Times New Roman" w:cs="Arial"/>
          <w:color w:val="000000"/>
        </w:rPr>
        <w:t>-</w:t>
      </w:r>
      <w:r w:rsidRPr="00C946FF">
        <w:rPr>
          <w:rFonts w:eastAsia="Times New Roman" w:cs="Arial"/>
          <w:color w:val="000000"/>
        </w:rPr>
        <w:t xml:space="preserve">funded property is lost or damaged by fire, casualty, or natural disaster, the fair market value shall be calculated </w:t>
      </w:r>
      <w:proofErr w:type="gramStart"/>
      <w:r w:rsidRPr="00C946FF">
        <w:rPr>
          <w:rFonts w:eastAsia="Times New Roman" w:cs="Arial"/>
          <w:color w:val="000000"/>
        </w:rPr>
        <w:t>on the basis of</w:t>
      </w:r>
      <w:proofErr w:type="gramEnd"/>
      <w:r w:rsidRPr="00C946FF">
        <w:rPr>
          <w:rFonts w:eastAsia="Times New Roman" w:cs="Arial"/>
          <w:color w:val="000000"/>
        </w:rPr>
        <w:t xml:space="preserve"> the condition of the property immediately before the fire, casualty, or natural disaster, irrespective of the extent of insurance coverage.  Based on the calculation, the proceeds shall </w:t>
      </w:r>
      <w:r w:rsidRPr="00C946FF">
        <w:rPr>
          <w:rFonts w:eastAsia="Times New Roman" w:cs="Arial"/>
          <w:color w:val="000000"/>
        </w:rPr>
        <w:lastRenderedPageBreak/>
        <w:t xml:space="preserve">be applied to the cost of replacing the damaged or destroyed property taken out of service. </w:t>
      </w:r>
    </w:p>
    <w:p w14:paraId="7E2A5FCE" w14:textId="2CB17DD2" w:rsidR="00C9158B" w:rsidRPr="005A4922" w:rsidRDefault="00C9158B" w:rsidP="005A4922">
      <w:pPr>
        <w:numPr>
          <w:ilvl w:val="0"/>
          <w:numId w:val="259"/>
        </w:numPr>
        <w:tabs>
          <w:tab w:val="left" w:pos="720"/>
        </w:tabs>
        <w:spacing w:after="240" w:line="247" w:lineRule="auto"/>
        <w:ind w:left="720" w:hanging="360"/>
        <w:jc w:val="both"/>
        <w:rPr>
          <w:rFonts w:eastAsia="Times New Roman" w:cs="Arial"/>
          <w:color w:val="000000"/>
        </w:rPr>
      </w:pPr>
      <w:r w:rsidRPr="00C946FF">
        <w:rPr>
          <w:rFonts w:eastAsia="Times New Roman" w:cs="Arial"/>
          <w:color w:val="000000"/>
        </w:rPr>
        <w:t>If any damage to property results from abuse or misuse occurring with the subrecipient’s knowledge and consent, the subrecipient agrees to restore the property to its original condition or refund the value of the federal interest in that property to the State.</w:t>
      </w:r>
    </w:p>
    <w:p w14:paraId="3AAA6F73" w14:textId="38D47139" w:rsidR="00C9158B" w:rsidRPr="00C946FF" w:rsidRDefault="00C9158B" w:rsidP="00C946FF">
      <w:pPr>
        <w:spacing w:after="9" w:line="229" w:lineRule="auto"/>
        <w:ind w:left="-3" w:hanging="10"/>
        <w:jc w:val="both"/>
        <w:rPr>
          <w:rFonts w:eastAsia="Times New Roman" w:cs="Arial"/>
          <w:color w:val="000000"/>
        </w:rPr>
      </w:pPr>
      <w:r w:rsidRPr="00C946FF">
        <w:rPr>
          <w:rFonts w:eastAsia="Times New Roman" w:cs="Arial"/>
          <w:color w:val="000000"/>
        </w:rPr>
        <w:t>When any federally</w:t>
      </w:r>
      <w:r w:rsidR="00AE51F6" w:rsidRPr="00C946FF">
        <w:rPr>
          <w:rFonts w:eastAsia="Times New Roman" w:cs="Arial"/>
          <w:color w:val="000000"/>
        </w:rPr>
        <w:t>-</w:t>
      </w:r>
      <w:r w:rsidRPr="00C946FF">
        <w:rPr>
          <w:rFonts w:eastAsia="Times New Roman" w:cs="Arial"/>
          <w:color w:val="000000"/>
        </w:rPr>
        <w:t xml:space="preserve">funded property is withdrawn from service </w:t>
      </w:r>
      <w:r w:rsidRPr="00C946FF">
        <w:rPr>
          <w:rFonts w:eastAsia="Times New Roman" w:cs="Arial"/>
          <w:color w:val="000000"/>
          <w:u w:val="single" w:color="000000"/>
        </w:rPr>
        <w:t xml:space="preserve">after it has met its </w:t>
      </w:r>
      <w:r w:rsidR="00AE51F6" w:rsidRPr="00C946FF">
        <w:rPr>
          <w:rFonts w:eastAsia="Times New Roman" w:cs="Arial"/>
          <w:color w:val="000000"/>
          <w:u w:val="single" w:color="000000"/>
        </w:rPr>
        <w:t>contracted u</w:t>
      </w:r>
      <w:r w:rsidRPr="00C946FF">
        <w:rPr>
          <w:rFonts w:eastAsia="Times New Roman" w:cs="Arial"/>
          <w:color w:val="000000"/>
          <w:u w:val="single" w:color="000000"/>
        </w:rPr>
        <w:t xml:space="preserve">seful </w:t>
      </w:r>
      <w:r w:rsidR="00AE51F6" w:rsidRPr="00C946FF">
        <w:rPr>
          <w:rFonts w:eastAsia="Times New Roman" w:cs="Arial"/>
          <w:color w:val="000000"/>
          <w:u w:val="single" w:color="000000"/>
        </w:rPr>
        <w:t>l</w:t>
      </w:r>
      <w:r w:rsidRPr="00C946FF">
        <w:rPr>
          <w:rFonts w:eastAsia="Times New Roman" w:cs="Arial"/>
          <w:color w:val="000000"/>
          <w:u w:val="single" w:color="000000"/>
        </w:rPr>
        <w:t>ife</w:t>
      </w:r>
      <w:r w:rsidRPr="00C946FF">
        <w:rPr>
          <w:rFonts w:eastAsia="Times New Roman" w:cs="Arial"/>
          <w:color w:val="000000"/>
        </w:rPr>
        <w:t xml:space="preserve">, and at the direction of </w:t>
      </w:r>
      <w:proofErr w:type="spellStart"/>
      <w:r w:rsidRPr="00C946FF">
        <w:rPr>
          <w:rFonts w:eastAsia="Times New Roman" w:cs="Arial"/>
          <w:color w:val="000000"/>
        </w:rPr>
        <w:t>DRMT</w:t>
      </w:r>
      <w:proofErr w:type="spellEnd"/>
      <w:r w:rsidRPr="00C946FF">
        <w:rPr>
          <w:rFonts w:eastAsia="Times New Roman" w:cs="Arial"/>
          <w:color w:val="000000"/>
        </w:rPr>
        <w:t xml:space="preserve">, the subrecipient shall be required to do one of the following: </w:t>
      </w:r>
    </w:p>
    <w:p w14:paraId="3782744E" w14:textId="49085A9E" w:rsidR="00C9158B" w:rsidRPr="00C946FF" w:rsidRDefault="00C9158B" w:rsidP="00C946FF">
      <w:pPr>
        <w:numPr>
          <w:ilvl w:val="0"/>
          <w:numId w:val="261"/>
        </w:numPr>
        <w:tabs>
          <w:tab w:val="left" w:pos="900"/>
        </w:tabs>
        <w:spacing w:after="5" w:line="247" w:lineRule="auto"/>
        <w:ind w:hanging="363"/>
        <w:jc w:val="both"/>
        <w:rPr>
          <w:rFonts w:eastAsia="Times New Roman" w:cs="Arial"/>
          <w:color w:val="000000"/>
        </w:rPr>
      </w:pPr>
      <w:r w:rsidRPr="00C946FF">
        <w:rPr>
          <w:rFonts w:eastAsia="Times New Roman" w:cs="Arial"/>
          <w:color w:val="000000"/>
          <w:u w:val="single" w:color="000000"/>
        </w:rPr>
        <w:t>For federally</w:t>
      </w:r>
      <w:r w:rsidR="00AE51F6" w:rsidRPr="00C946FF">
        <w:rPr>
          <w:rFonts w:eastAsia="Times New Roman" w:cs="Arial"/>
          <w:color w:val="000000"/>
          <w:u w:val="single" w:color="000000"/>
        </w:rPr>
        <w:t>-</w:t>
      </w:r>
      <w:r w:rsidRPr="00C946FF">
        <w:rPr>
          <w:rFonts w:eastAsia="Times New Roman" w:cs="Arial"/>
          <w:color w:val="000000"/>
          <w:u w:val="single" w:color="000000"/>
        </w:rPr>
        <w:t>funded property with fair market value greater than or equal to $5,000.</w:t>
      </w:r>
      <w:r w:rsidRPr="00C946FF">
        <w:rPr>
          <w:rFonts w:eastAsia="Times New Roman" w:cs="Arial"/>
          <w:color w:val="000000"/>
        </w:rPr>
        <w:t xml:space="preserve">  The subrecipient will remain the registered owner and the State remains the lien holder.  Should the subrecipient choose to sell the property, the State must be notified in advance of the pending sale and provide in writing the terms of the sale and the intended use of the sale revenue.  All sale revenue must be retained in the subrecipient’s transportation program.  Supporting documentation on the use of sale revenue must be provided to the State upon request. </w:t>
      </w:r>
    </w:p>
    <w:p w14:paraId="093FDDE0" w14:textId="460D2456" w:rsidR="00C9158B" w:rsidRPr="005A4922" w:rsidRDefault="00C9158B" w:rsidP="005A4922">
      <w:pPr>
        <w:numPr>
          <w:ilvl w:val="0"/>
          <w:numId w:val="261"/>
        </w:numPr>
        <w:tabs>
          <w:tab w:val="left" w:pos="900"/>
        </w:tabs>
        <w:spacing w:after="240" w:line="247" w:lineRule="auto"/>
        <w:ind w:left="720" w:hanging="360"/>
        <w:jc w:val="both"/>
        <w:rPr>
          <w:rFonts w:eastAsia="Times New Roman" w:cs="Arial"/>
          <w:color w:val="000000"/>
        </w:rPr>
      </w:pPr>
      <w:r w:rsidRPr="00C946FF">
        <w:rPr>
          <w:rFonts w:eastAsia="Times New Roman" w:cs="Arial"/>
          <w:color w:val="000000"/>
          <w:u w:val="single" w:color="000000"/>
        </w:rPr>
        <w:t>For federally</w:t>
      </w:r>
      <w:r w:rsidR="00AE51F6" w:rsidRPr="00C946FF">
        <w:rPr>
          <w:rFonts w:eastAsia="Times New Roman" w:cs="Arial"/>
          <w:color w:val="000000"/>
          <w:u w:val="single" w:color="000000"/>
        </w:rPr>
        <w:t>-</w:t>
      </w:r>
      <w:r w:rsidRPr="00C946FF">
        <w:rPr>
          <w:rFonts w:eastAsia="Times New Roman" w:cs="Arial"/>
          <w:color w:val="000000"/>
          <w:u w:val="single" w:color="000000"/>
        </w:rPr>
        <w:t>funded property with Fair Market Value Less Than $5,000.</w:t>
      </w:r>
      <w:r w:rsidRPr="00C946FF">
        <w:rPr>
          <w:rFonts w:eastAsia="Times New Roman" w:cs="Arial"/>
          <w:color w:val="000000"/>
        </w:rPr>
        <w:t xml:space="preserve">  The Certificate of Title will be released to the subrecipient.  The subrecipient will remain the registered owner.  The vehicle may be retained or sold.  All proceeds from the sale of the property must be retained in the subrecipient’s transportation program.  Supporting documentation on the use of sale revenue must be provided to the State upon request.</w:t>
      </w:r>
    </w:p>
    <w:p w14:paraId="26A68741" w14:textId="2C22E619" w:rsidR="00C9158B" w:rsidRPr="00C946FF" w:rsidRDefault="00C9158B" w:rsidP="005A4922">
      <w:pPr>
        <w:spacing w:after="240" w:line="247" w:lineRule="auto"/>
        <w:ind w:hanging="14"/>
        <w:jc w:val="both"/>
        <w:rPr>
          <w:rFonts w:eastAsia="Times New Roman" w:cs="Arial"/>
          <w:color w:val="000000"/>
        </w:rPr>
      </w:pPr>
      <w:proofErr w:type="spellStart"/>
      <w:r w:rsidRPr="00C946FF">
        <w:rPr>
          <w:rFonts w:eastAsia="Times New Roman" w:cs="Arial"/>
          <w:color w:val="000000"/>
        </w:rPr>
        <w:t>DRMT</w:t>
      </w:r>
      <w:proofErr w:type="spellEnd"/>
      <w:r w:rsidRPr="00C946FF">
        <w:rPr>
          <w:rFonts w:eastAsia="Times New Roman" w:cs="Arial"/>
          <w:color w:val="000000"/>
        </w:rPr>
        <w:t xml:space="preserve"> will accept a current market appraisal or assessment from the dealer of purchase to determine the current market value.</w:t>
      </w:r>
    </w:p>
    <w:p w14:paraId="12FA06D3" w14:textId="14726A0C" w:rsidR="00F27AB6" w:rsidRPr="005A4922" w:rsidRDefault="00F27AB6" w:rsidP="005A4922">
      <w:pPr>
        <w:spacing w:after="240" w:line="247" w:lineRule="auto"/>
        <w:ind w:left="14" w:hanging="14"/>
        <w:jc w:val="both"/>
        <w:rPr>
          <w:rFonts w:eastAsia="Calibri" w:cs="Arial"/>
          <w:b/>
          <w:bCs/>
        </w:rPr>
      </w:pPr>
      <w:r w:rsidRPr="00C946FF">
        <w:rPr>
          <w:rFonts w:eastAsia="Calibri" w:cs="Arial"/>
          <w:b/>
          <w:bCs/>
        </w:rPr>
        <w:t>5310 Disposition</w:t>
      </w:r>
    </w:p>
    <w:p w14:paraId="5D9F9CC2" w14:textId="229E9872" w:rsidR="00C9158B" w:rsidRPr="00C946FF" w:rsidRDefault="00C9158B">
      <w:pPr>
        <w:spacing w:after="5" w:line="247" w:lineRule="auto"/>
        <w:ind w:left="9" w:hanging="9"/>
        <w:jc w:val="both"/>
        <w:rPr>
          <w:rFonts w:eastAsia="Calibri" w:cs="Arial"/>
          <w:bCs/>
        </w:rPr>
      </w:pPr>
      <w:r w:rsidRPr="00C946FF">
        <w:rPr>
          <w:rFonts w:eastAsia="Calibri" w:cs="Arial"/>
          <w:bCs/>
        </w:rPr>
        <w:t xml:space="preserve">The vehicle/equipment disposition requirements for the 5310 Program follow the FTA Circular </w:t>
      </w:r>
      <w:proofErr w:type="spellStart"/>
      <w:r w:rsidRPr="00C946FF">
        <w:rPr>
          <w:rFonts w:eastAsia="Calibri" w:cs="Arial"/>
          <w:bCs/>
        </w:rPr>
        <w:t>9070.1F</w:t>
      </w:r>
      <w:proofErr w:type="spellEnd"/>
      <w:r w:rsidRPr="00C946FF">
        <w:rPr>
          <w:rFonts w:eastAsia="Calibri" w:cs="Arial"/>
          <w:bCs/>
        </w:rPr>
        <w:t xml:space="preserve">, 06/06/2014: “States and their subrecipients should follow state laws and procedures for disposing of equipment.  States are not required to return to FTA proceeds from the disposition of equipment, regardless of the fair market value at the time the equipment is </w:t>
      </w:r>
      <w:r w:rsidR="00BF5D6C" w:rsidRPr="00C946FF">
        <w:rPr>
          <w:rFonts w:eastAsia="Calibri" w:cs="Arial"/>
          <w:bCs/>
        </w:rPr>
        <w:t>sold but</w:t>
      </w:r>
      <w:r w:rsidRPr="00C946FF">
        <w:rPr>
          <w:rFonts w:eastAsia="Calibri" w:cs="Arial"/>
          <w:bCs/>
        </w:rPr>
        <w:t xml:space="preserve"> should follow their own procedures regarding the use of the proceeds</w:t>
      </w:r>
      <w:r w:rsidR="00AE51F6" w:rsidRPr="00C946FF">
        <w:rPr>
          <w:rFonts w:eastAsia="Calibri" w:cs="Arial"/>
          <w:bCs/>
        </w:rPr>
        <w:t>,</w:t>
      </w:r>
      <w:r w:rsidRPr="00C946FF">
        <w:rPr>
          <w:rFonts w:eastAsia="Calibri" w:cs="Arial"/>
          <w:bCs/>
        </w:rPr>
        <w:t xml:space="preserve"> so long as the proceeds remain in use for public transportation purposes</w:t>
      </w:r>
      <w:r w:rsidR="00807FE9" w:rsidRPr="00B27CCA">
        <w:rPr>
          <w:rFonts w:eastAsia="Calibri" w:cs="Arial"/>
          <w:bCs/>
        </w:rPr>
        <w:t xml:space="preserve">.  </w:t>
      </w:r>
      <w:r w:rsidRPr="00C946FF">
        <w:rPr>
          <w:rFonts w:eastAsia="Calibri" w:cs="Arial"/>
          <w:bCs/>
        </w:rPr>
        <w:t>This applies to all equipment currently in use that was purchased by states with Section 5310 funds</w:t>
      </w:r>
      <w:r w:rsidR="00F27AB6" w:rsidRPr="00C946FF">
        <w:rPr>
          <w:rFonts w:eastAsia="Calibri" w:cs="Arial"/>
          <w:bCs/>
        </w:rPr>
        <w:t>.</w:t>
      </w:r>
      <w:r w:rsidRPr="00C946FF">
        <w:rPr>
          <w:rFonts w:eastAsia="Calibri" w:cs="Arial"/>
          <w:bCs/>
        </w:rPr>
        <w:t>”</w:t>
      </w:r>
    </w:p>
    <w:p w14:paraId="4F4D97A4" w14:textId="77777777" w:rsidR="00C9158B" w:rsidRPr="00C946FF" w:rsidRDefault="00C9158B">
      <w:pPr>
        <w:spacing w:after="5" w:line="247" w:lineRule="auto"/>
        <w:ind w:left="9" w:hanging="9"/>
        <w:jc w:val="both"/>
        <w:rPr>
          <w:rFonts w:eastAsia="Calibri" w:cs="Arial"/>
          <w:bCs/>
        </w:rPr>
      </w:pPr>
    </w:p>
    <w:p w14:paraId="6EBF4E42" w14:textId="6C167770" w:rsidR="00C9158B" w:rsidRPr="00C946FF" w:rsidRDefault="00C9158B">
      <w:pPr>
        <w:spacing w:after="5" w:line="247" w:lineRule="auto"/>
        <w:ind w:left="9" w:hanging="9"/>
        <w:jc w:val="both"/>
        <w:rPr>
          <w:rFonts w:eastAsia="Calibri" w:cs="Arial"/>
          <w:bCs/>
        </w:rPr>
      </w:pPr>
      <w:r w:rsidRPr="00C946FF">
        <w:rPr>
          <w:rFonts w:eastAsia="Calibri" w:cs="Arial"/>
          <w:bCs/>
        </w:rPr>
        <w:t xml:space="preserve">In conformance with the above circular section.  The Section 5310 program will release vehicles/equipment to subrecipient agencies, when it has been determined that the agency’s vehicle/equipment has met the </w:t>
      </w:r>
      <w:r w:rsidR="00AE51F6" w:rsidRPr="00C946FF">
        <w:rPr>
          <w:rFonts w:eastAsia="Calibri" w:cs="Arial"/>
          <w:bCs/>
        </w:rPr>
        <w:t xml:space="preserve">contracted </w:t>
      </w:r>
      <w:r w:rsidRPr="00C946FF">
        <w:rPr>
          <w:rFonts w:eastAsia="Calibri" w:cs="Arial"/>
          <w:bCs/>
        </w:rPr>
        <w:t xml:space="preserve">useful life requirement.  Upon release of the title to the agency, the agency must keep the vehicle/equipment or its sale proceeds in their public transportation program.  The State has the discretion of determining when the vehicle or equipment has met </w:t>
      </w:r>
      <w:r w:rsidR="00AE51F6" w:rsidRPr="00C946FF">
        <w:rPr>
          <w:rFonts w:eastAsia="Calibri" w:cs="Arial"/>
          <w:bCs/>
        </w:rPr>
        <w:t xml:space="preserve">contracted </w:t>
      </w:r>
      <w:r w:rsidRPr="00C946FF">
        <w:rPr>
          <w:rFonts w:eastAsia="Calibri" w:cs="Arial"/>
          <w:bCs/>
        </w:rPr>
        <w:t xml:space="preserve">useful life based on either mileage and/or age.  </w:t>
      </w:r>
      <w:r w:rsidR="00AE51F6" w:rsidRPr="00C946FF">
        <w:rPr>
          <w:rFonts w:eastAsia="Calibri" w:cs="Arial"/>
          <w:bCs/>
        </w:rPr>
        <w:t>Contracted u</w:t>
      </w:r>
      <w:r w:rsidRPr="00C946FF">
        <w:rPr>
          <w:rFonts w:eastAsia="Calibri" w:cs="Arial"/>
          <w:bCs/>
        </w:rPr>
        <w:t xml:space="preserve">seful life requirements can be found on </w:t>
      </w:r>
      <w:r w:rsidR="00901845" w:rsidRPr="00C946FF">
        <w:rPr>
          <w:rFonts w:eastAsia="Calibri" w:cs="Arial"/>
          <w:bCs/>
        </w:rPr>
        <w:t>Table</w:t>
      </w:r>
      <w:r w:rsidRPr="00C946FF">
        <w:rPr>
          <w:rFonts w:eastAsia="Calibri" w:cs="Arial"/>
          <w:bCs/>
        </w:rPr>
        <w:t xml:space="preserve"> </w:t>
      </w:r>
      <w:r w:rsidR="00237BEC" w:rsidRPr="00C946FF">
        <w:rPr>
          <w:rFonts w:eastAsia="Calibri" w:cs="Arial"/>
          <w:bCs/>
        </w:rPr>
        <w:t>6</w:t>
      </w:r>
      <w:r w:rsidRPr="00C946FF">
        <w:rPr>
          <w:rFonts w:eastAsia="Calibri" w:cs="Arial"/>
          <w:bCs/>
        </w:rPr>
        <w:t xml:space="preserve">, </w:t>
      </w:r>
      <w:commentRangeStart w:id="191"/>
      <w:r w:rsidR="00BF5D6C" w:rsidRPr="00C946FF">
        <w:rPr>
          <w:rFonts w:eastAsia="Calibri" w:cs="Arial"/>
          <w:bCs/>
        </w:rPr>
        <w:t>Section 9</w:t>
      </w:r>
      <w:r w:rsidRPr="00C946FF">
        <w:rPr>
          <w:rFonts w:eastAsia="Calibri" w:cs="Arial"/>
          <w:bCs/>
        </w:rPr>
        <w:t>.3.1.</w:t>
      </w:r>
      <w:commentRangeEnd w:id="191"/>
      <w:r w:rsidR="00F27AB6" w:rsidRPr="00C946FF">
        <w:rPr>
          <w:rStyle w:val="CommentReference"/>
          <w:rFonts w:eastAsia="Times New Roman" w:cs="Arial"/>
          <w:color w:val="000000"/>
        </w:rPr>
        <w:commentReference w:id="191"/>
      </w:r>
    </w:p>
    <w:p w14:paraId="3C2A3875" w14:textId="77777777" w:rsidR="00C9158B" w:rsidRPr="00C946FF" w:rsidRDefault="00C9158B">
      <w:pPr>
        <w:spacing w:after="0"/>
        <w:ind w:left="2"/>
        <w:jc w:val="both"/>
        <w:rPr>
          <w:rFonts w:eastAsia="Times New Roman" w:cs="Arial"/>
          <w:color w:val="000000"/>
        </w:rPr>
      </w:pPr>
      <w:r w:rsidRPr="00C946FF">
        <w:rPr>
          <w:rFonts w:eastAsia="Times New Roman" w:cs="Arial"/>
          <w:color w:val="000000"/>
        </w:rPr>
        <w:t xml:space="preserve"> </w:t>
      </w:r>
    </w:p>
    <w:p w14:paraId="3AC4AB5C" w14:textId="5A1858A4" w:rsidR="00C9158B" w:rsidRPr="00B27CCA" w:rsidRDefault="00C03BC9">
      <w:pPr>
        <w:pStyle w:val="Heading3"/>
      </w:pPr>
      <w:bookmarkStart w:id="192" w:name="_Toc10529594"/>
      <w:r w:rsidRPr="00B27CCA">
        <w:lastRenderedPageBreak/>
        <w:t>9</w:t>
      </w:r>
      <w:r w:rsidR="00C9158B" w:rsidRPr="00B27CCA">
        <w:t>.3.</w:t>
      </w:r>
      <w:r w:rsidR="00674605">
        <w:t>10</w:t>
      </w:r>
      <w:r w:rsidR="00C9158B" w:rsidRPr="00B27CCA">
        <w:t xml:space="preserve"> Mobile Radio </w:t>
      </w:r>
      <w:r w:rsidR="00807FE9" w:rsidRPr="00B27CCA">
        <w:t>Narrow banding</w:t>
      </w:r>
      <w:r w:rsidR="00C9158B" w:rsidRPr="00B27CCA">
        <w:t xml:space="preserve"> Mandate</w:t>
      </w:r>
      <w:bookmarkEnd w:id="192"/>
      <w:r w:rsidR="00C9158B" w:rsidRPr="00B27CCA">
        <w:t xml:space="preserve"> </w:t>
      </w:r>
    </w:p>
    <w:p w14:paraId="4B4196BE" w14:textId="734BBF4B" w:rsidR="00C9158B" w:rsidRPr="00C946FF" w:rsidRDefault="00C9158B" w:rsidP="00CF178B">
      <w:pPr>
        <w:spacing w:after="240" w:line="247" w:lineRule="auto"/>
        <w:ind w:hanging="14"/>
        <w:jc w:val="both"/>
        <w:rPr>
          <w:rFonts w:eastAsia="Times New Roman" w:cs="Arial"/>
          <w:color w:val="000000"/>
        </w:rPr>
      </w:pPr>
      <w:r w:rsidRPr="00C946FF">
        <w:rPr>
          <w:rFonts w:eastAsia="Times New Roman" w:cs="Arial"/>
          <w:color w:val="000000"/>
        </w:rPr>
        <w:t>By January 1, 2013, all subrecipients must comply with the Federal Communications Commission (FCC) requirement to operate on channels with a bandwidth of 12.5 kHz or less</w:t>
      </w:r>
      <w:r w:rsidR="00807FE9" w:rsidRPr="00B27CCA">
        <w:rPr>
          <w:rFonts w:eastAsia="Times New Roman" w:cs="Arial"/>
          <w:color w:val="000000"/>
        </w:rPr>
        <w:t xml:space="preserve">.  </w:t>
      </w:r>
      <w:r w:rsidRPr="00C946FF">
        <w:rPr>
          <w:rFonts w:eastAsia="Times New Roman" w:cs="Arial"/>
          <w:color w:val="000000"/>
        </w:rPr>
        <w:t xml:space="preserve">The FCC created </w:t>
      </w:r>
      <w:hyperlink r:id="rId134">
        <w:r w:rsidRPr="00C946FF">
          <w:rPr>
            <w:rFonts w:eastAsia="Times New Roman" w:cs="Arial"/>
            <w:color w:val="0000FF"/>
            <w:u w:val="single" w:color="0000FF"/>
          </w:rPr>
          <w:t>A Public Safety Guide for Compliance</w:t>
        </w:r>
      </w:hyperlink>
      <w:hyperlink r:id="rId135">
        <w:r w:rsidRPr="00C946FF">
          <w:rPr>
            <w:rFonts w:eastAsia="Times New Roman" w:cs="Arial"/>
            <w:color w:val="000000"/>
          </w:rPr>
          <w:t xml:space="preserve"> </w:t>
        </w:r>
      </w:hyperlink>
      <w:r w:rsidRPr="00C946FF">
        <w:rPr>
          <w:rFonts w:eastAsia="Times New Roman" w:cs="Arial"/>
          <w:color w:val="000000"/>
        </w:rPr>
        <w:t xml:space="preserve">to provide guidance to state and local public safety entities on narrow banding mandates.  The narrow banding is intended to </w:t>
      </w:r>
      <w:r w:rsidR="00D02599" w:rsidRPr="00C946FF">
        <w:rPr>
          <w:rFonts w:eastAsia="Times New Roman" w:cs="Arial"/>
          <w:color w:val="000000"/>
        </w:rPr>
        <w:t>verify</w:t>
      </w:r>
      <w:r w:rsidRPr="00C946FF">
        <w:rPr>
          <w:rFonts w:eastAsia="Times New Roman" w:cs="Arial"/>
          <w:color w:val="000000"/>
        </w:rPr>
        <w:t xml:space="preserve"> more efficient use of the spectrum and greater spectrum access for public safety and non-public safety users.  Subrecipients should convert their existing wideband (25 </w:t>
      </w:r>
      <w:r w:rsidR="00AE51F6" w:rsidRPr="00C946FF">
        <w:rPr>
          <w:rFonts w:eastAsia="Times New Roman" w:cs="Arial"/>
          <w:color w:val="000000"/>
        </w:rPr>
        <w:t>k</w:t>
      </w:r>
      <w:r w:rsidRPr="00C946FF">
        <w:rPr>
          <w:rFonts w:eastAsia="Times New Roman" w:cs="Arial"/>
          <w:color w:val="000000"/>
        </w:rPr>
        <w:t>Hz) systems to narrowband (12.5 kHz) operation and replace any equipment that is not capable of operating on channels of 12.5 kHz or less.  Requests for mobile radio equipment that do not conform to the FCC requirement will not be eligible for FTA funding.  Applicants must specify the type of mobile radio system equipment requested and subsequent invoices for reimbursement will be reviewed for compliance prior to approval.</w:t>
      </w:r>
    </w:p>
    <w:p w14:paraId="2E40D330" w14:textId="3F045BAE" w:rsidR="00C9158B" w:rsidRPr="00D334AD" w:rsidRDefault="00C03BC9">
      <w:pPr>
        <w:pStyle w:val="Heading3"/>
      </w:pPr>
      <w:bookmarkStart w:id="193" w:name="_Toc10529595"/>
      <w:r w:rsidRPr="00D334AD">
        <w:t>9</w:t>
      </w:r>
      <w:r w:rsidR="00C9158B" w:rsidRPr="00D334AD">
        <w:t>.3.1</w:t>
      </w:r>
      <w:r w:rsidR="00674605" w:rsidRPr="00C946FF">
        <w:t>1</w:t>
      </w:r>
      <w:r w:rsidR="00C9158B" w:rsidRPr="00D334AD">
        <w:t xml:space="preserve"> Lease Restrictions</w:t>
      </w:r>
      <w:bookmarkEnd w:id="193"/>
      <w:r w:rsidR="00C9158B" w:rsidRPr="00D334AD">
        <w:t xml:space="preserve"> </w:t>
      </w:r>
    </w:p>
    <w:p w14:paraId="01558602" w14:textId="31417BCF" w:rsidR="00C9158B" w:rsidRPr="00C946FF" w:rsidRDefault="00C9158B" w:rsidP="00DB57B7">
      <w:pPr>
        <w:spacing w:after="240" w:line="247" w:lineRule="auto"/>
        <w:ind w:left="14" w:hanging="14"/>
        <w:jc w:val="both"/>
        <w:rPr>
          <w:rFonts w:eastAsia="Times New Roman" w:cs="Arial"/>
          <w:color w:val="000000"/>
        </w:rPr>
      </w:pPr>
      <w:r w:rsidRPr="00C946FF">
        <w:rPr>
          <w:rFonts w:eastAsia="Times New Roman" w:cs="Arial"/>
          <w:color w:val="000000"/>
        </w:rPr>
        <w:t>Leases are only applicable to the Section 5311 Program</w:t>
      </w:r>
      <w:r w:rsidR="00807FE9" w:rsidRPr="00C946FF">
        <w:rPr>
          <w:rFonts w:eastAsia="Times New Roman" w:cs="Arial"/>
          <w:color w:val="000000"/>
        </w:rPr>
        <w:t xml:space="preserve">.  </w:t>
      </w:r>
      <w:r w:rsidRPr="00C946FF">
        <w:rPr>
          <w:rFonts w:eastAsia="Times New Roman" w:cs="Arial"/>
          <w:color w:val="000000"/>
        </w:rPr>
        <w:t xml:space="preserve">The </w:t>
      </w:r>
      <w:r w:rsidR="003C0E76" w:rsidRPr="00C946FF">
        <w:rPr>
          <w:rFonts w:eastAsia="Times New Roman" w:cs="Arial"/>
          <w:color w:val="000000"/>
        </w:rPr>
        <w:t xml:space="preserve">Section </w:t>
      </w:r>
      <w:r w:rsidRPr="00C946FF">
        <w:rPr>
          <w:rFonts w:eastAsia="Times New Roman" w:cs="Arial"/>
          <w:color w:val="000000"/>
        </w:rPr>
        <w:t xml:space="preserve">5310 </w:t>
      </w:r>
      <w:r w:rsidR="003C0E76" w:rsidRPr="00C946FF">
        <w:rPr>
          <w:rFonts w:eastAsia="Times New Roman" w:cs="Arial"/>
          <w:color w:val="000000"/>
        </w:rPr>
        <w:t xml:space="preserve">and 5339 </w:t>
      </w:r>
      <w:r w:rsidR="00AE51F6" w:rsidRPr="00C946FF">
        <w:rPr>
          <w:rFonts w:eastAsia="Times New Roman" w:cs="Arial"/>
          <w:color w:val="000000"/>
        </w:rPr>
        <w:t>P</w:t>
      </w:r>
      <w:r w:rsidRPr="00C946FF">
        <w:rPr>
          <w:rFonts w:eastAsia="Times New Roman" w:cs="Arial"/>
          <w:color w:val="000000"/>
        </w:rPr>
        <w:t>rogram</w:t>
      </w:r>
      <w:r w:rsidR="003C0E76" w:rsidRPr="00C946FF">
        <w:rPr>
          <w:rFonts w:eastAsia="Times New Roman" w:cs="Arial"/>
          <w:color w:val="000000"/>
        </w:rPr>
        <w:t>s</w:t>
      </w:r>
      <w:r w:rsidRPr="00C946FF">
        <w:rPr>
          <w:rFonts w:eastAsia="Times New Roman" w:cs="Arial"/>
          <w:color w:val="000000"/>
        </w:rPr>
        <w:t xml:space="preserve"> do not provide funding to lease vehicles/equipment to subrecipient agencies; nor does the </w:t>
      </w:r>
      <w:r w:rsidR="003C0E76" w:rsidRPr="00C946FF">
        <w:rPr>
          <w:rFonts w:eastAsia="Times New Roman" w:cs="Arial"/>
          <w:color w:val="000000"/>
        </w:rPr>
        <w:t xml:space="preserve">Section </w:t>
      </w:r>
      <w:r w:rsidRPr="00C946FF">
        <w:rPr>
          <w:rFonts w:eastAsia="Times New Roman" w:cs="Arial"/>
          <w:color w:val="000000"/>
        </w:rPr>
        <w:t xml:space="preserve">5310 </w:t>
      </w:r>
      <w:r w:rsidR="00AE51F6" w:rsidRPr="00C946FF">
        <w:rPr>
          <w:rFonts w:eastAsia="Times New Roman" w:cs="Arial"/>
          <w:color w:val="000000"/>
        </w:rPr>
        <w:t>P</w:t>
      </w:r>
      <w:r w:rsidRPr="00C946FF">
        <w:rPr>
          <w:rFonts w:eastAsia="Times New Roman" w:cs="Arial"/>
          <w:color w:val="000000"/>
        </w:rPr>
        <w:t xml:space="preserve">rogram allow subrecipients, as registered owners of granted vehicles/equipment, to lease out granted vehicles/equipment to third party contractors. </w:t>
      </w:r>
      <w:r w:rsidR="00AE51F6" w:rsidRPr="00C946FF">
        <w:rPr>
          <w:rFonts w:eastAsia="Times New Roman" w:cs="Arial"/>
          <w:color w:val="000000"/>
        </w:rPr>
        <w:t xml:space="preserve"> </w:t>
      </w:r>
      <w:r w:rsidRPr="00C946FF">
        <w:rPr>
          <w:rFonts w:eastAsia="Calibri" w:cs="Arial"/>
          <w:color w:val="000000"/>
        </w:rPr>
        <w:t xml:space="preserve">Subrecipients state in the application if they are planning on leasing the vehicles, facilities, and/or </w:t>
      </w:r>
      <w:r w:rsidRPr="00C946FF">
        <w:rPr>
          <w:rFonts w:eastAsia="Times New Roman" w:cs="Arial"/>
          <w:color w:val="000000"/>
        </w:rPr>
        <w:t xml:space="preserve">equipment.  </w:t>
      </w:r>
      <w:proofErr w:type="spellStart"/>
      <w:r w:rsidRPr="00C946FF">
        <w:rPr>
          <w:rFonts w:eastAsia="Times New Roman" w:cs="Arial"/>
          <w:color w:val="000000"/>
        </w:rPr>
        <w:t>DRMT</w:t>
      </w:r>
      <w:proofErr w:type="spellEnd"/>
      <w:r w:rsidRPr="00C946FF">
        <w:rPr>
          <w:rFonts w:eastAsia="Calibri" w:cs="Arial"/>
          <w:color w:val="000000"/>
        </w:rPr>
        <w:t xml:space="preserve"> monitor</w:t>
      </w:r>
      <w:r w:rsidRPr="00C946FF">
        <w:rPr>
          <w:rFonts w:eastAsia="Times New Roman" w:cs="Arial"/>
          <w:color w:val="000000"/>
        </w:rPr>
        <w:t>s</w:t>
      </w:r>
      <w:r w:rsidRPr="00C946FF">
        <w:rPr>
          <w:rFonts w:eastAsia="Calibri" w:cs="Arial"/>
          <w:color w:val="000000"/>
        </w:rPr>
        <w:t xml:space="preserve"> leases through annual site visi</w:t>
      </w:r>
      <w:r w:rsidRPr="00C946FF">
        <w:rPr>
          <w:rFonts w:eastAsia="Times New Roman" w:cs="Arial"/>
          <w:color w:val="000000"/>
        </w:rPr>
        <w:t xml:space="preserve">ts and </w:t>
      </w:r>
      <w:proofErr w:type="spellStart"/>
      <w:r w:rsidRPr="00C946FF">
        <w:rPr>
          <w:rFonts w:eastAsia="Times New Roman" w:cs="Arial"/>
          <w:color w:val="000000"/>
        </w:rPr>
        <w:t>MPR</w:t>
      </w:r>
      <w:r w:rsidR="00606FDF" w:rsidRPr="00C946FF">
        <w:rPr>
          <w:rFonts w:eastAsia="Times New Roman" w:cs="Arial"/>
          <w:color w:val="000000"/>
        </w:rPr>
        <w:t>s</w:t>
      </w:r>
      <w:proofErr w:type="spellEnd"/>
      <w:r w:rsidRPr="00C946FF">
        <w:rPr>
          <w:rFonts w:eastAsia="Calibri" w:cs="Arial"/>
          <w:color w:val="000000"/>
        </w:rPr>
        <w:t>.</w:t>
      </w:r>
    </w:p>
    <w:p w14:paraId="4902AE34" w14:textId="625C0C00" w:rsidR="00C9158B" w:rsidRPr="00B27CCA" w:rsidRDefault="00C03BC9" w:rsidP="002B4FC3">
      <w:pPr>
        <w:pStyle w:val="Heading1"/>
      </w:pPr>
      <w:bookmarkStart w:id="194" w:name="_Toc10529596"/>
      <w:r w:rsidRPr="00B27CCA">
        <w:t>10</w:t>
      </w:r>
      <w:r w:rsidR="00C9158B" w:rsidRPr="00B27CCA">
        <w:t xml:space="preserve"> Section 5307 – Urbanized Area Formula Grants</w:t>
      </w:r>
      <w:bookmarkEnd w:id="194"/>
    </w:p>
    <w:p w14:paraId="06E1D291" w14:textId="23AB08C1" w:rsidR="00C03BC9" w:rsidRPr="00C946FF" w:rsidRDefault="00C03BC9" w:rsidP="00C946FF">
      <w:pPr>
        <w:pStyle w:val="Title"/>
        <w:jc w:val="both"/>
        <w:rPr>
          <w:rFonts w:ascii="Arial" w:hAnsi="Arial" w:cs="Arial"/>
          <w:sz w:val="16"/>
          <w:szCs w:val="16"/>
        </w:rPr>
      </w:pPr>
    </w:p>
    <w:p w14:paraId="321A1E0F" w14:textId="48025BB8" w:rsidR="007546EE" w:rsidRPr="00C946FF" w:rsidRDefault="00C9158B">
      <w:pPr>
        <w:jc w:val="both"/>
        <w:rPr>
          <w:rFonts w:cs="Arial"/>
          <w:szCs w:val="24"/>
          <w:shd w:val="clear" w:color="auto" w:fill="FFFFFF"/>
        </w:rPr>
      </w:pPr>
      <w:r w:rsidRPr="00C946FF">
        <w:rPr>
          <w:rFonts w:eastAsia="Times New Roman" w:cs="Arial"/>
          <w:color w:val="000000"/>
          <w:shd w:val="clear" w:color="auto" w:fill="FFFFFF"/>
        </w:rPr>
        <w:t>The Urbanized Area Formula Funding program (</w:t>
      </w:r>
      <w:hyperlink r:id="rId136" w:history="1">
        <w:r w:rsidRPr="00C946FF">
          <w:rPr>
            <w:rStyle w:val="Hyperlink"/>
            <w:rFonts w:cs="Arial"/>
          </w:rPr>
          <w:t>49 U.S.C. 5307</w:t>
        </w:r>
      </w:hyperlink>
      <w:r w:rsidRPr="00C946FF">
        <w:rPr>
          <w:rFonts w:eastAsia="Times New Roman" w:cs="Arial"/>
          <w:color w:val="000000"/>
          <w:shd w:val="clear" w:color="auto" w:fill="FFFFFF"/>
        </w:rPr>
        <w:t>) makes federal resources available to urbanized areas and to governors for transit capital and operating assistance in urbanized areas and for transportation-related planning</w:t>
      </w:r>
      <w:r w:rsidR="00807FE9" w:rsidRPr="00B27CCA">
        <w:rPr>
          <w:rFonts w:eastAsia="Times New Roman" w:cs="Arial"/>
          <w:color w:val="000000"/>
          <w:shd w:val="clear" w:color="auto" w:fill="FFFFFF"/>
        </w:rPr>
        <w:t xml:space="preserve">.  </w:t>
      </w:r>
      <w:r w:rsidRPr="00C946FF">
        <w:rPr>
          <w:rFonts w:eastAsia="Times New Roman" w:cs="Arial"/>
          <w:color w:val="000000"/>
          <w:shd w:val="clear" w:color="auto" w:fill="FFFFFF"/>
        </w:rPr>
        <w:t>An urbanized area is an incorporated area with a population of 50,000 or more that is designated as such by the U.S. Department of Commerce, Bureau of the Census.</w:t>
      </w:r>
      <w:r w:rsidR="00062AB2" w:rsidRPr="00C946FF">
        <w:rPr>
          <w:rFonts w:eastAsia="Times New Roman" w:cs="Arial"/>
          <w:color w:val="000000"/>
          <w:shd w:val="clear" w:color="auto" w:fill="FFFFFF"/>
        </w:rPr>
        <w:t xml:space="preserve">  </w:t>
      </w:r>
      <w:r w:rsidR="00062AB2" w:rsidRPr="00C946FF">
        <w:rPr>
          <w:rFonts w:cs="Arial"/>
          <w:szCs w:val="24"/>
          <w:shd w:val="clear" w:color="auto" w:fill="FFFFFF"/>
        </w:rPr>
        <w:t>Urbanized areas that have a population between 50,000 and 199,</w:t>
      </w:r>
      <w:r w:rsidR="007546EE" w:rsidRPr="00C946FF">
        <w:rPr>
          <w:rFonts w:cs="Arial"/>
          <w:szCs w:val="24"/>
          <w:shd w:val="clear" w:color="auto" w:fill="FFFFFF"/>
        </w:rPr>
        <w:t>999</w:t>
      </w:r>
      <w:r w:rsidR="00062AB2" w:rsidRPr="00C946FF">
        <w:rPr>
          <w:rFonts w:cs="Arial"/>
          <w:szCs w:val="24"/>
          <w:shd w:val="clear" w:color="auto" w:fill="FFFFFF"/>
        </w:rPr>
        <w:t xml:space="preserve"> are defined as “small urban”. </w:t>
      </w:r>
      <w:r w:rsidR="007546EE" w:rsidRPr="00C946FF">
        <w:rPr>
          <w:rFonts w:cs="Arial"/>
          <w:szCs w:val="24"/>
          <w:shd w:val="clear" w:color="auto" w:fill="FFFFFF"/>
        </w:rPr>
        <w:t xml:space="preserve"> </w:t>
      </w:r>
      <w:r w:rsidR="00062AB2" w:rsidRPr="00C946FF">
        <w:rPr>
          <w:rFonts w:cs="Arial"/>
          <w:szCs w:val="24"/>
          <w:shd w:val="clear" w:color="auto" w:fill="FFFFFF"/>
        </w:rPr>
        <w:t xml:space="preserve">Urban areas that have a population over 200,000 are defined as “large urban”. </w:t>
      </w:r>
    </w:p>
    <w:p w14:paraId="4D4C2CF1" w14:textId="73A49C43" w:rsidR="00062AB2" w:rsidRPr="00C946FF" w:rsidRDefault="00062AB2" w:rsidP="00C946FF">
      <w:pPr>
        <w:jc w:val="both"/>
        <w:rPr>
          <w:rFonts w:cs="Arial"/>
          <w:szCs w:val="24"/>
          <w:lang w:val="en"/>
        </w:rPr>
      </w:pPr>
      <w:r w:rsidRPr="00C946FF">
        <w:rPr>
          <w:rFonts w:cs="Arial"/>
          <w:szCs w:val="24"/>
          <w:lang w:val="en"/>
        </w:rPr>
        <w:t>States must be the Designated Recipient of 5307 funds for all small urban areas as defined by FTA rule and assigned by the Governor</w:t>
      </w:r>
      <w:r w:rsidR="00807FE9" w:rsidRPr="00B27CCA">
        <w:rPr>
          <w:rFonts w:cs="Arial"/>
          <w:szCs w:val="24"/>
          <w:lang w:val="en"/>
        </w:rPr>
        <w:t xml:space="preserve">.  </w:t>
      </w:r>
      <w:r w:rsidRPr="00C946FF">
        <w:rPr>
          <w:rFonts w:cs="Arial"/>
          <w:szCs w:val="24"/>
          <w:lang w:val="en"/>
        </w:rPr>
        <w:t>Large urban area designated recipients are also defined by FTA rule</w:t>
      </w:r>
      <w:r w:rsidR="00807FE9" w:rsidRPr="00B27CCA">
        <w:rPr>
          <w:rFonts w:cs="Arial"/>
          <w:szCs w:val="24"/>
          <w:lang w:val="en"/>
        </w:rPr>
        <w:t xml:space="preserve">.  </w:t>
      </w:r>
      <w:r w:rsidR="007546EE" w:rsidRPr="00C946FF">
        <w:rPr>
          <w:rFonts w:cs="Arial"/>
          <w:szCs w:val="24"/>
          <w:lang w:val="en"/>
        </w:rPr>
        <w:t>In California, Senate Bill 45 transitioned the planning and programming of local transportation projects to regional planning agencies</w:t>
      </w:r>
      <w:r w:rsidR="00807FE9" w:rsidRPr="00B27CCA">
        <w:rPr>
          <w:rFonts w:cs="Arial"/>
          <w:szCs w:val="24"/>
          <w:lang w:val="en"/>
        </w:rPr>
        <w:t xml:space="preserve">.  </w:t>
      </w:r>
      <w:r w:rsidR="007546EE" w:rsidRPr="00C946FF">
        <w:rPr>
          <w:rFonts w:cs="Arial"/>
          <w:szCs w:val="24"/>
          <w:lang w:val="en"/>
        </w:rPr>
        <w:t xml:space="preserve">Therefore, </w:t>
      </w:r>
      <w:r w:rsidRPr="00C946FF">
        <w:rPr>
          <w:rFonts w:cs="Arial"/>
          <w:szCs w:val="24"/>
          <w:lang w:val="en"/>
        </w:rPr>
        <w:t xml:space="preserve">designated recipient assignments are determined locally and then formally assigned by the Governor.  </w:t>
      </w:r>
    </w:p>
    <w:p w14:paraId="053E2DF3" w14:textId="1800FEB9" w:rsidR="00062AB2" w:rsidRPr="00C946FF" w:rsidRDefault="00062AB2" w:rsidP="00C946FF">
      <w:pPr>
        <w:jc w:val="both"/>
        <w:rPr>
          <w:rFonts w:eastAsia="Times New Roman" w:cs="Arial"/>
          <w:color w:val="000000"/>
        </w:rPr>
      </w:pPr>
      <w:r w:rsidRPr="00C946FF">
        <w:rPr>
          <w:rFonts w:cs="Arial"/>
          <w:szCs w:val="24"/>
          <w:lang w:val="en"/>
        </w:rPr>
        <w:t xml:space="preserve">FTA publishes “Apportionment Notices” to define an illustrative distribution of 5307 funds to each urbanized area. </w:t>
      </w:r>
      <w:r w:rsidR="007546EE" w:rsidRPr="00C946FF">
        <w:rPr>
          <w:rFonts w:cs="Arial"/>
          <w:szCs w:val="24"/>
          <w:lang w:val="en"/>
        </w:rPr>
        <w:t xml:space="preserve"> </w:t>
      </w:r>
      <w:r w:rsidRPr="00C946FF">
        <w:rPr>
          <w:rFonts w:cs="Arial"/>
          <w:szCs w:val="24"/>
          <w:lang w:val="en"/>
        </w:rPr>
        <w:t>FTA then requires each designated recipient to further define each operator</w:t>
      </w:r>
      <w:r w:rsidR="004C4664" w:rsidRPr="00C946FF">
        <w:rPr>
          <w:rFonts w:cs="Arial"/>
          <w:szCs w:val="24"/>
          <w:lang w:val="en"/>
        </w:rPr>
        <w:t>’</w:t>
      </w:r>
      <w:r w:rsidRPr="00C946FF">
        <w:rPr>
          <w:rFonts w:cs="Arial"/>
          <w:szCs w:val="24"/>
          <w:lang w:val="en"/>
        </w:rPr>
        <w:t xml:space="preserve">s portion of the urban area’s apportionment. </w:t>
      </w:r>
      <w:r w:rsidR="007546EE" w:rsidRPr="00C946FF">
        <w:rPr>
          <w:rFonts w:cs="Arial"/>
          <w:szCs w:val="24"/>
          <w:lang w:val="en"/>
        </w:rPr>
        <w:t xml:space="preserve"> </w:t>
      </w:r>
      <w:r w:rsidR="004C4664" w:rsidRPr="00C946FF">
        <w:rPr>
          <w:rFonts w:cs="Arial"/>
          <w:szCs w:val="24"/>
          <w:lang w:val="en"/>
        </w:rPr>
        <w:t xml:space="preserve">For each small urban area, </w:t>
      </w:r>
      <w:proofErr w:type="spellStart"/>
      <w:r w:rsidRPr="00C946FF">
        <w:rPr>
          <w:rFonts w:cs="Arial"/>
          <w:szCs w:val="24"/>
          <w:lang w:val="en"/>
        </w:rPr>
        <w:t>DRMT</w:t>
      </w:r>
      <w:proofErr w:type="spellEnd"/>
      <w:r w:rsidRPr="00C946FF">
        <w:rPr>
          <w:rFonts w:cs="Arial"/>
          <w:szCs w:val="24"/>
          <w:lang w:val="en"/>
        </w:rPr>
        <w:t xml:space="preserve"> requires Regional Transportation Planning Agencies (</w:t>
      </w:r>
      <w:proofErr w:type="spellStart"/>
      <w:r w:rsidRPr="00C946FF">
        <w:rPr>
          <w:rFonts w:cs="Arial"/>
          <w:szCs w:val="24"/>
          <w:lang w:val="en"/>
        </w:rPr>
        <w:t>RTPA</w:t>
      </w:r>
      <w:proofErr w:type="spellEnd"/>
      <w:r w:rsidRPr="00C946FF">
        <w:rPr>
          <w:rFonts w:cs="Arial"/>
          <w:szCs w:val="24"/>
          <w:lang w:val="en"/>
        </w:rPr>
        <w:t>) and Metropolitan Planning Organizations (</w:t>
      </w:r>
      <w:proofErr w:type="spellStart"/>
      <w:r w:rsidRPr="00C946FF">
        <w:rPr>
          <w:rFonts w:cs="Arial"/>
          <w:szCs w:val="24"/>
          <w:lang w:val="en"/>
        </w:rPr>
        <w:t>MPO</w:t>
      </w:r>
      <w:proofErr w:type="spellEnd"/>
      <w:r w:rsidRPr="00C946FF">
        <w:rPr>
          <w:rFonts w:cs="Arial"/>
          <w:szCs w:val="24"/>
          <w:lang w:val="en"/>
        </w:rPr>
        <w:t xml:space="preserve">) to define the “split” in the respective region. </w:t>
      </w:r>
      <w:r w:rsidR="004C4664" w:rsidRPr="00C946FF">
        <w:rPr>
          <w:rFonts w:cs="Arial"/>
          <w:szCs w:val="24"/>
          <w:lang w:val="en"/>
        </w:rPr>
        <w:t xml:space="preserve"> </w:t>
      </w:r>
      <w:r w:rsidRPr="00C946FF">
        <w:rPr>
          <w:rFonts w:cs="Arial"/>
          <w:szCs w:val="24"/>
          <w:lang w:val="en"/>
        </w:rPr>
        <w:t xml:space="preserve">FTA and </w:t>
      </w:r>
      <w:proofErr w:type="spellStart"/>
      <w:r w:rsidR="00A36B59" w:rsidRPr="00C946FF">
        <w:rPr>
          <w:rFonts w:cs="Arial"/>
          <w:szCs w:val="24"/>
          <w:lang w:val="en"/>
        </w:rPr>
        <w:t>DRMT</w:t>
      </w:r>
      <w:proofErr w:type="spellEnd"/>
      <w:r w:rsidRPr="00C946FF">
        <w:rPr>
          <w:rFonts w:cs="Arial"/>
          <w:szCs w:val="24"/>
          <w:lang w:val="en"/>
        </w:rPr>
        <w:t xml:space="preserve"> will require </w:t>
      </w:r>
      <w:r w:rsidR="004C4664" w:rsidRPr="00C946FF">
        <w:rPr>
          <w:rFonts w:cs="Arial"/>
          <w:szCs w:val="24"/>
          <w:lang w:val="en"/>
        </w:rPr>
        <w:t>formal</w:t>
      </w:r>
      <w:r w:rsidRPr="00C946FF">
        <w:rPr>
          <w:rFonts w:cs="Arial"/>
          <w:szCs w:val="24"/>
          <w:lang w:val="en"/>
        </w:rPr>
        <w:t xml:space="preserve"> letters from </w:t>
      </w:r>
      <w:proofErr w:type="spellStart"/>
      <w:r w:rsidRPr="00C946FF">
        <w:rPr>
          <w:rFonts w:cs="Arial"/>
          <w:szCs w:val="24"/>
          <w:lang w:val="en"/>
        </w:rPr>
        <w:t>RTPA’s</w:t>
      </w:r>
      <w:proofErr w:type="spellEnd"/>
      <w:r w:rsidRPr="00C946FF">
        <w:rPr>
          <w:rFonts w:cs="Arial"/>
          <w:szCs w:val="24"/>
          <w:lang w:val="en"/>
        </w:rPr>
        <w:t xml:space="preserve"> and </w:t>
      </w:r>
      <w:proofErr w:type="spellStart"/>
      <w:r w:rsidRPr="00C946FF">
        <w:rPr>
          <w:rFonts w:cs="Arial"/>
          <w:szCs w:val="24"/>
          <w:lang w:val="en"/>
        </w:rPr>
        <w:t>MPO’s</w:t>
      </w:r>
      <w:proofErr w:type="spellEnd"/>
      <w:r w:rsidRPr="00C946FF">
        <w:rPr>
          <w:rFonts w:cs="Arial"/>
          <w:szCs w:val="24"/>
          <w:lang w:val="en"/>
        </w:rPr>
        <w:t xml:space="preserve"> to document the split. </w:t>
      </w:r>
      <w:r w:rsidR="004C4664" w:rsidRPr="00C946FF">
        <w:rPr>
          <w:rFonts w:cs="Arial"/>
          <w:szCs w:val="24"/>
          <w:lang w:val="en"/>
        </w:rPr>
        <w:t xml:space="preserve"> </w:t>
      </w:r>
      <w:r w:rsidRPr="00C946FF">
        <w:rPr>
          <w:rFonts w:cs="Arial"/>
          <w:szCs w:val="24"/>
          <w:lang w:val="en"/>
        </w:rPr>
        <w:t xml:space="preserve">All of </w:t>
      </w:r>
      <w:r w:rsidRPr="00C946FF">
        <w:rPr>
          <w:rFonts w:cs="Arial"/>
          <w:szCs w:val="24"/>
          <w:lang w:val="en"/>
        </w:rPr>
        <w:lastRenderedPageBreak/>
        <w:t xml:space="preserve">California’s urban areas then work directly with the FTA to place 5307 resources under contract and deliver projects. </w:t>
      </w:r>
      <w:r w:rsidR="004C4664" w:rsidRPr="00C946FF">
        <w:rPr>
          <w:rFonts w:cs="Arial"/>
          <w:szCs w:val="24"/>
          <w:lang w:val="en"/>
        </w:rPr>
        <w:t xml:space="preserve"> </w:t>
      </w:r>
      <w:proofErr w:type="spellStart"/>
      <w:r w:rsidRPr="00C946FF">
        <w:rPr>
          <w:rFonts w:cs="Arial"/>
          <w:szCs w:val="24"/>
          <w:lang w:val="en"/>
        </w:rPr>
        <w:t>DRMT</w:t>
      </w:r>
      <w:proofErr w:type="spellEnd"/>
      <w:r w:rsidRPr="00C946FF">
        <w:rPr>
          <w:rFonts w:cs="Arial"/>
          <w:szCs w:val="24"/>
          <w:lang w:val="en"/>
        </w:rPr>
        <w:t xml:space="preserve"> will help facilitate requests for the redirection of small urban area 5307 resources upon request.</w:t>
      </w:r>
    </w:p>
    <w:p w14:paraId="5E0B603A" w14:textId="77777777" w:rsidR="00C9158B" w:rsidRPr="00C946FF" w:rsidRDefault="00C9158B" w:rsidP="00C946FF">
      <w:pPr>
        <w:pStyle w:val="NoSpacing"/>
        <w:jc w:val="both"/>
        <w:rPr>
          <w:rFonts w:ascii="Arial" w:eastAsia="Calibri" w:hAnsi="Arial" w:cs="Arial"/>
          <w:b/>
          <w:noProof/>
          <w:highlight w:val="yellow"/>
        </w:rPr>
      </w:pPr>
    </w:p>
    <w:p w14:paraId="38AE35D5" w14:textId="43108466" w:rsidR="00B87C80" w:rsidRPr="00B27CCA" w:rsidRDefault="00C03BC9" w:rsidP="002B4FC3">
      <w:pPr>
        <w:pStyle w:val="Heading1"/>
      </w:pPr>
      <w:bookmarkStart w:id="195" w:name="_Toc10529597"/>
      <w:r w:rsidRPr="00B27CCA">
        <w:t>1</w:t>
      </w:r>
      <w:r w:rsidR="00E13AD0">
        <w:t>1</w:t>
      </w:r>
      <w:r w:rsidR="00B87C80" w:rsidRPr="00B27CCA">
        <w:t>. Charter Bus</w:t>
      </w:r>
      <w:bookmarkEnd w:id="195"/>
      <w:r w:rsidR="00B87C80" w:rsidRPr="00B27CCA">
        <w:t xml:space="preserve"> </w:t>
      </w:r>
    </w:p>
    <w:p w14:paraId="0E53F80F" w14:textId="77777777" w:rsidR="00B87C80" w:rsidRPr="00C946FF" w:rsidRDefault="00B87C80" w:rsidP="00C946FF">
      <w:pPr>
        <w:pStyle w:val="NoSpacing"/>
        <w:jc w:val="both"/>
        <w:rPr>
          <w:rFonts w:ascii="Arial" w:hAnsi="Arial" w:cs="Arial"/>
        </w:rPr>
      </w:pPr>
    </w:p>
    <w:p w14:paraId="70309981" w14:textId="14F74304" w:rsidR="00B87C80" w:rsidRPr="00DB57B7" w:rsidRDefault="00B40B84" w:rsidP="00DB57B7">
      <w:pPr>
        <w:pStyle w:val="NoSpacing"/>
        <w:spacing w:after="240"/>
        <w:ind w:left="14" w:hanging="14"/>
        <w:jc w:val="both"/>
        <w:rPr>
          <w:rFonts w:ascii="Arial" w:hAnsi="Arial" w:cs="Arial"/>
          <w:sz w:val="23"/>
          <w:szCs w:val="23"/>
        </w:rPr>
      </w:pPr>
      <w:r w:rsidRPr="00C946FF">
        <w:rPr>
          <w:rFonts w:ascii="Arial" w:hAnsi="Arial" w:cs="Arial"/>
          <w:sz w:val="23"/>
          <w:szCs w:val="23"/>
        </w:rPr>
        <w:t xml:space="preserve">The Charter Bus requirements </w:t>
      </w:r>
      <w:r w:rsidRPr="00C946FF">
        <w:rPr>
          <w:rFonts w:ascii="Arial" w:hAnsi="Arial" w:cs="Arial"/>
        </w:rPr>
        <w:t>apply to subrecipients and their contractors that provide transportation service.</w:t>
      </w:r>
      <w:r w:rsidRPr="00C946FF">
        <w:rPr>
          <w:rFonts w:ascii="Arial" w:hAnsi="Arial" w:cs="Arial"/>
          <w:sz w:val="23"/>
          <w:szCs w:val="23"/>
        </w:rPr>
        <w:t xml:space="preserve">  Pursuant to 49 U.S.C. Section 5323(d), 5323(r), and 49 CFR Part 604, program funds may not be used to provide charter service if there is at least one private charter operator willing and able to provide the service, except under one of the exceptions listed at 49 CFR Part 604-Subpart B.</w:t>
      </w:r>
      <w:r w:rsidR="004C4664" w:rsidRPr="00C946FF">
        <w:rPr>
          <w:rFonts w:ascii="Arial" w:hAnsi="Arial" w:cs="Arial"/>
          <w:sz w:val="23"/>
          <w:szCs w:val="23"/>
        </w:rPr>
        <w:t xml:space="preserve"> </w:t>
      </w:r>
      <w:r w:rsidRPr="00C946FF">
        <w:rPr>
          <w:rFonts w:ascii="Arial" w:hAnsi="Arial" w:cs="Arial"/>
          <w:sz w:val="23"/>
          <w:szCs w:val="23"/>
        </w:rPr>
        <w:t xml:space="preserve"> </w:t>
      </w:r>
      <w:r w:rsidR="004C4664" w:rsidRPr="00C946FF">
        <w:rPr>
          <w:rFonts w:ascii="Arial" w:hAnsi="Arial" w:cs="Arial"/>
          <w:sz w:val="23"/>
          <w:szCs w:val="23"/>
        </w:rPr>
        <w:t>By signing the Standard Agreement, s</w:t>
      </w:r>
      <w:r w:rsidRPr="00C946FF">
        <w:rPr>
          <w:rFonts w:ascii="Arial" w:hAnsi="Arial" w:cs="Arial"/>
          <w:sz w:val="23"/>
          <w:szCs w:val="23"/>
        </w:rPr>
        <w:t>ubrecipients certify that they understand the requirements of 49 CFR Part 604 apply to any charter service involving these programs’ equipment and that any violation of these requirements may require corrective measures and the imposition of penalties, including debarment from the receipt of further federal assistance for transportation.</w:t>
      </w:r>
    </w:p>
    <w:p w14:paraId="137DE460" w14:textId="6BB4219B" w:rsidR="00B87C80" w:rsidRPr="00B27CCA" w:rsidRDefault="00C03BC9" w:rsidP="002B4FC3">
      <w:pPr>
        <w:pStyle w:val="Heading1"/>
      </w:pPr>
      <w:bookmarkStart w:id="196" w:name="_Toc10529598"/>
      <w:r w:rsidRPr="00B27CCA">
        <w:t>1</w:t>
      </w:r>
      <w:r w:rsidR="00E13AD0">
        <w:t>2</w:t>
      </w:r>
      <w:r w:rsidR="00B87C80" w:rsidRPr="00B27CCA">
        <w:t>. School Bus</w:t>
      </w:r>
      <w:bookmarkEnd w:id="196"/>
      <w:r w:rsidR="00B87C80" w:rsidRPr="00B27CCA">
        <w:t xml:space="preserve"> </w:t>
      </w:r>
    </w:p>
    <w:p w14:paraId="5FAEE9C0" w14:textId="77777777" w:rsidR="00B87C80" w:rsidRPr="00C946FF" w:rsidRDefault="00B87C80" w:rsidP="00C946FF">
      <w:pPr>
        <w:pStyle w:val="NoSpacing"/>
        <w:jc w:val="both"/>
        <w:rPr>
          <w:rFonts w:ascii="Arial" w:hAnsi="Arial" w:cs="Arial"/>
        </w:rPr>
      </w:pPr>
    </w:p>
    <w:p w14:paraId="0779AB82" w14:textId="019A795A" w:rsidR="00B40B84" w:rsidRPr="00C946FF" w:rsidRDefault="00B40B84" w:rsidP="00C946FF">
      <w:pPr>
        <w:widowControl w:val="0"/>
        <w:spacing w:after="0" w:line="240" w:lineRule="auto"/>
        <w:jc w:val="both"/>
        <w:rPr>
          <w:rFonts w:eastAsia="Times New Roman" w:cs="Arial"/>
          <w:szCs w:val="24"/>
        </w:rPr>
      </w:pPr>
      <w:r w:rsidRPr="00C946FF">
        <w:rPr>
          <w:rFonts w:cs="Arial"/>
          <w:szCs w:val="24"/>
        </w:rPr>
        <w:t xml:space="preserve">The School Bus requirements apply to subrecipients and their contractors that provide transportation service.  Program funds may not be expended </w:t>
      </w:r>
      <w:proofErr w:type="gramStart"/>
      <w:r w:rsidRPr="00C946FF">
        <w:rPr>
          <w:rFonts w:cs="Arial"/>
          <w:szCs w:val="24"/>
        </w:rPr>
        <w:t>for the purpose of</w:t>
      </w:r>
      <w:proofErr w:type="gramEnd"/>
      <w:r w:rsidRPr="00C946FF">
        <w:rPr>
          <w:rFonts w:cs="Arial"/>
          <w:szCs w:val="24"/>
        </w:rPr>
        <w:t xml:space="preserve"> providing school bus operations</w:t>
      </w:r>
      <w:r w:rsidR="00807FE9" w:rsidRPr="00B27CCA">
        <w:rPr>
          <w:rFonts w:cs="Arial"/>
          <w:szCs w:val="24"/>
        </w:rPr>
        <w:t xml:space="preserve">.  </w:t>
      </w:r>
      <w:r w:rsidRPr="00C946FF">
        <w:rPr>
          <w:rFonts w:cs="Arial"/>
          <w:szCs w:val="24"/>
        </w:rPr>
        <w:t xml:space="preserve">In line with this federal requirement, subrecipients certify at the time of application submittal that they will comply with school bus requirements as stated in </w:t>
      </w:r>
      <w:hyperlink r:id="rId137" w:history="1">
        <w:r w:rsidRPr="00C946FF">
          <w:rPr>
            <w:rStyle w:val="Hyperlink"/>
            <w:rFonts w:cs="Arial"/>
          </w:rPr>
          <w:t>49 U.S.C. Part 5323(f)</w:t>
        </w:r>
      </w:hyperlink>
      <w:r w:rsidRPr="00C946FF">
        <w:rPr>
          <w:rFonts w:cs="Arial"/>
          <w:szCs w:val="24"/>
        </w:rPr>
        <w:t xml:space="preserve"> and </w:t>
      </w:r>
      <w:hyperlink r:id="rId138" w:history="1">
        <w:r w:rsidRPr="00C946FF">
          <w:rPr>
            <w:rStyle w:val="Hyperlink"/>
            <w:rFonts w:cs="Arial"/>
          </w:rPr>
          <w:t>49 CFR Part 605</w:t>
        </w:r>
      </w:hyperlink>
      <w:r w:rsidR="00807FE9" w:rsidRPr="005C0460">
        <w:rPr>
          <w:rFonts w:cs="Arial"/>
          <w:szCs w:val="24"/>
        </w:rPr>
        <w:t xml:space="preserve">.  </w:t>
      </w:r>
      <w:r w:rsidRPr="00C946FF">
        <w:rPr>
          <w:rFonts w:cs="Arial"/>
          <w:szCs w:val="24"/>
        </w:rPr>
        <w:t xml:space="preserve">Additionally, once approved each subrecipient is required to sign, along with the Standard Agreement, a separate certification regarding school bus requirements. </w:t>
      </w:r>
      <w:r w:rsidR="004C4664" w:rsidRPr="00C946FF">
        <w:rPr>
          <w:rFonts w:cs="Arial"/>
          <w:szCs w:val="24"/>
        </w:rPr>
        <w:t xml:space="preserve"> </w:t>
      </w:r>
      <w:r w:rsidRPr="00C946FF">
        <w:rPr>
          <w:rFonts w:cs="Arial"/>
          <w:szCs w:val="24"/>
        </w:rPr>
        <w:t>According to State law, all school bus services must be provided in yellow school buses</w:t>
      </w:r>
      <w:r w:rsidR="00807FE9" w:rsidRPr="00B27CCA">
        <w:rPr>
          <w:rFonts w:cs="Arial"/>
          <w:szCs w:val="24"/>
        </w:rPr>
        <w:t xml:space="preserve">.  </w:t>
      </w:r>
      <w:r w:rsidRPr="00C946FF">
        <w:rPr>
          <w:rFonts w:cs="Arial"/>
          <w:szCs w:val="24"/>
        </w:rPr>
        <w:t xml:space="preserve">Since </w:t>
      </w:r>
      <w:proofErr w:type="spellStart"/>
      <w:r w:rsidRPr="00C946FF">
        <w:rPr>
          <w:rFonts w:cs="Arial"/>
          <w:szCs w:val="24"/>
        </w:rPr>
        <w:t>DRMT</w:t>
      </w:r>
      <w:proofErr w:type="spellEnd"/>
      <w:r w:rsidRPr="00C946FF">
        <w:rPr>
          <w:rFonts w:cs="Arial"/>
          <w:szCs w:val="24"/>
        </w:rPr>
        <w:t xml:space="preserve"> does not fund the purchase of yellow school buses, this additionally </w:t>
      </w:r>
      <w:r w:rsidR="00D02599" w:rsidRPr="00C946FF">
        <w:rPr>
          <w:rFonts w:cs="Arial"/>
          <w:szCs w:val="24"/>
        </w:rPr>
        <w:t>verif</w:t>
      </w:r>
      <w:r w:rsidR="00280A01" w:rsidRPr="00C946FF">
        <w:rPr>
          <w:rFonts w:cs="Arial"/>
          <w:szCs w:val="24"/>
        </w:rPr>
        <w:t>ie</w:t>
      </w:r>
      <w:r w:rsidRPr="00C946FF">
        <w:rPr>
          <w:rFonts w:cs="Arial"/>
          <w:szCs w:val="24"/>
        </w:rPr>
        <w:t xml:space="preserve">s that subrecipients are not providing school bus services with </w:t>
      </w:r>
      <w:r w:rsidR="004C4664" w:rsidRPr="00C946FF">
        <w:rPr>
          <w:rFonts w:cs="Arial"/>
          <w:szCs w:val="24"/>
        </w:rPr>
        <w:t>federally-</w:t>
      </w:r>
      <w:r w:rsidRPr="00C946FF">
        <w:rPr>
          <w:rFonts w:cs="Arial"/>
          <w:szCs w:val="24"/>
        </w:rPr>
        <w:t>funded vehicles.</w:t>
      </w:r>
    </w:p>
    <w:p w14:paraId="14260537" w14:textId="0A67A826" w:rsidR="00B92161" w:rsidRPr="00C946FF" w:rsidRDefault="00B92161" w:rsidP="00C946FF">
      <w:pPr>
        <w:pStyle w:val="NoSpacing"/>
        <w:jc w:val="both"/>
        <w:rPr>
          <w:rFonts w:ascii="Arial" w:hAnsi="Arial" w:cs="Arial"/>
        </w:rPr>
      </w:pPr>
    </w:p>
    <w:p w14:paraId="51777EAB" w14:textId="33AA8B78" w:rsidR="00B92161" w:rsidRPr="001B485B" w:rsidRDefault="00B92161" w:rsidP="002B4FC3">
      <w:pPr>
        <w:pStyle w:val="Heading1"/>
      </w:pPr>
      <w:bookmarkStart w:id="197" w:name="_Toc485728973"/>
      <w:bookmarkStart w:id="198" w:name="_Toc10529599"/>
      <w:bookmarkStart w:id="199" w:name="_Hlk524343718"/>
      <w:r w:rsidRPr="001B485B">
        <w:t>1</w:t>
      </w:r>
      <w:r w:rsidR="00E13AD0" w:rsidRPr="001B485B">
        <w:t>3</w:t>
      </w:r>
      <w:r w:rsidRPr="001B485B">
        <w:t>.  Buy</w:t>
      </w:r>
      <w:r w:rsidR="00EB09FF" w:rsidRPr="001B485B">
        <w:t>-</w:t>
      </w:r>
      <w:r w:rsidRPr="001B485B">
        <w:t>America</w:t>
      </w:r>
      <w:bookmarkEnd w:id="197"/>
      <w:bookmarkEnd w:id="198"/>
      <w:r w:rsidRPr="001B485B">
        <w:t xml:space="preserve"> </w:t>
      </w:r>
    </w:p>
    <w:p w14:paraId="70433AB6" w14:textId="77777777" w:rsidR="00B92161" w:rsidRPr="00C946FF" w:rsidRDefault="00B92161">
      <w:pPr>
        <w:widowControl w:val="0"/>
        <w:spacing w:after="0" w:line="240" w:lineRule="auto"/>
        <w:ind w:right="351"/>
        <w:jc w:val="both"/>
        <w:rPr>
          <w:rFonts w:eastAsia="Times New Roman" w:cs="Arial"/>
          <w:szCs w:val="24"/>
        </w:rPr>
      </w:pPr>
    </w:p>
    <w:p w14:paraId="00236EAE" w14:textId="0CE97023" w:rsidR="00B92161" w:rsidRPr="002F2313" w:rsidRDefault="00095E0D" w:rsidP="00DB57B7">
      <w:pPr>
        <w:widowControl w:val="0"/>
        <w:spacing w:after="240" w:line="240" w:lineRule="auto"/>
        <w:jc w:val="both"/>
        <w:rPr>
          <w:rFonts w:cs="Arial"/>
          <w:sz w:val="26"/>
          <w:szCs w:val="26"/>
        </w:rPr>
      </w:pPr>
      <w:proofErr w:type="spellStart"/>
      <w:r w:rsidRPr="00C946FF">
        <w:rPr>
          <w:rFonts w:eastAsia="Times New Roman" w:cs="Arial"/>
          <w:szCs w:val="24"/>
        </w:rPr>
        <w:t>DRMT</w:t>
      </w:r>
      <w:proofErr w:type="spellEnd"/>
      <w:r w:rsidRPr="00C946FF">
        <w:rPr>
          <w:rFonts w:eastAsia="Times New Roman" w:cs="Arial"/>
          <w:szCs w:val="24"/>
        </w:rPr>
        <w:t xml:space="preserve"> purchases v</w:t>
      </w:r>
      <w:r w:rsidRPr="00C946FF">
        <w:rPr>
          <w:rFonts w:eastAsia="Times New Roman" w:cs="Arial"/>
          <w:spacing w:val="-1"/>
          <w:szCs w:val="24"/>
        </w:rPr>
        <w:t>e</w:t>
      </w:r>
      <w:r w:rsidRPr="00C946FF">
        <w:rPr>
          <w:rFonts w:eastAsia="Times New Roman" w:cs="Arial"/>
          <w:szCs w:val="24"/>
        </w:rPr>
        <w:t>hi</w:t>
      </w:r>
      <w:r w:rsidRPr="00C946FF">
        <w:rPr>
          <w:rFonts w:eastAsia="Times New Roman" w:cs="Arial"/>
          <w:spacing w:val="-1"/>
          <w:szCs w:val="24"/>
        </w:rPr>
        <w:t>c</w:t>
      </w:r>
      <w:r w:rsidRPr="00C946FF">
        <w:rPr>
          <w:rFonts w:eastAsia="Times New Roman" w:cs="Arial"/>
          <w:szCs w:val="24"/>
        </w:rPr>
        <w:t>l</w:t>
      </w:r>
      <w:r w:rsidRPr="00C946FF">
        <w:rPr>
          <w:rFonts w:eastAsia="Times New Roman" w:cs="Arial"/>
          <w:spacing w:val="-1"/>
          <w:szCs w:val="24"/>
        </w:rPr>
        <w:t>e</w:t>
      </w:r>
      <w:r w:rsidRPr="00C946FF">
        <w:rPr>
          <w:rFonts w:eastAsia="Times New Roman" w:cs="Arial"/>
          <w:szCs w:val="24"/>
        </w:rPr>
        <w:t>s, st</w:t>
      </w:r>
      <w:r w:rsidRPr="00C946FF">
        <w:rPr>
          <w:rFonts w:eastAsia="Times New Roman" w:cs="Arial"/>
          <w:spacing w:val="1"/>
          <w:szCs w:val="24"/>
        </w:rPr>
        <w:t>e</w:t>
      </w:r>
      <w:r w:rsidRPr="00C946FF">
        <w:rPr>
          <w:rFonts w:eastAsia="Times New Roman" w:cs="Arial"/>
          <w:spacing w:val="-1"/>
          <w:szCs w:val="24"/>
        </w:rPr>
        <w:t>e</w:t>
      </w:r>
      <w:r w:rsidRPr="00C946FF">
        <w:rPr>
          <w:rFonts w:eastAsia="Times New Roman" w:cs="Arial"/>
          <w:szCs w:val="24"/>
        </w:rPr>
        <w:t>l, i</w:t>
      </w:r>
      <w:r w:rsidRPr="00C946FF">
        <w:rPr>
          <w:rFonts w:eastAsia="Times New Roman" w:cs="Arial"/>
          <w:spacing w:val="-1"/>
          <w:szCs w:val="24"/>
        </w:rPr>
        <w:t>r</w:t>
      </w:r>
      <w:r w:rsidRPr="00C946FF">
        <w:rPr>
          <w:rFonts w:eastAsia="Times New Roman" w:cs="Arial"/>
          <w:szCs w:val="24"/>
        </w:rPr>
        <w:t xml:space="preserve">on </w:t>
      </w:r>
      <w:r w:rsidRPr="00C946FF">
        <w:rPr>
          <w:rFonts w:eastAsia="Times New Roman" w:cs="Arial"/>
          <w:spacing w:val="-1"/>
          <w:szCs w:val="24"/>
        </w:rPr>
        <w:t>a</w:t>
      </w:r>
      <w:r w:rsidRPr="00C946FF">
        <w:rPr>
          <w:rFonts w:eastAsia="Times New Roman" w:cs="Arial"/>
          <w:szCs w:val="24"/>
        </w:rPr>
        <w:t>nd m</w:t>
      </w:r>
      <w:r w:rsidRPr="00C946FF">
        <w:rPr>
          <w:rFonts w:eastAsia="Times New Roman" w:cs="Arial"/>
          <w:spacing w:val="-1"/>
          <w:szCs w:val="24"/>
        </w:rPr>
        <w:t>a</w:t>
      </w:r>
      <w:r w:rsidRPr="00C946FF">
        <w:rPr>
          <w:rFonts w:eastAsia="Times New Roman" w:cs="Arial"/>
          <w:szCs w:val="24"/>
        </w:rPr>
        <w:t>nu</w:t>
      </w:r>
      <w:r w:rsidRPr="00C946FF">
        <w:rPr>
          <w:rFonts w:eastAsia="Times New Roman" w:cs="Arial"/>
          <w:spacing w:val="2"/>
          <w:szCs w:val="24"/>
        </w:rPr>
        <w:t>f</w:t>
      </w:r>
      <w:r w:rsidRPr="00C946FF">
        <w:rPr>
          <w:rFonts w:eastAsia="Times New Roman" w:cs="Arial"/>
          <w:spacing w:val="-1"/>
          <w:szCs w:val="24"/>
        </w:rPr>
        <w:t>ac</w:t>
      </w:r>
      <w:r w:rsidRPr="00C946FF">
        <w:rPr>
          <w:rFonts w:eastAsia="Times New Roman" w:cs="Arial"/>
          <w:szCs w:val="24"/>
        </w:rPr>
        <w:t>tu</w:t>
      </w:r>
      <w:r w:rsidRPr="00C946FF">
        <w:rPr>
          <w:rFonts w:eastAsia="Times New Roman" w:cs="Arial"/>
          <w:spacing w:val="-1"/>
          <w:szCs w:val="24"/>
        </w:rPr>
        <w:t>r</w:t>
      </w:r>
      <w:r w:rsidRPr="00C946FF">
        <w:rPr>
          <w:rFonts w:eastAsia="Times New Roman" w:cs="Arial"/>
          <w:spacing w:val="1"/>
          <w:szCs w:val="24"/>
        </w:rPr>
        <w:t>e</w:t>
      </w:r>
      <w:r w:rsidRPr="00C946FF">
        <w:rPr>
          <w:rFonts w:eastAsia="Times New Roman" w:cs="Arial"/>
          <w:szCs w:val="24"/>
        </w:rPr>
        <w:t>d p</w:t>
      </w:r>
      <w:r w:rsidRPr="00C946FF">
        <w:rPr>
          <w:rFonts w:eastAsia="Times New Roman" w:cs="Arial"/>
          <w:spacing w:val="-1"/>
          <w:szCs w:val="24"/>
        </w:rPr>
        <w:t>r</w:t>
      </w:r>
      <w:r w:rsidRPr="00C946FF">
        <w:rPr>
          <w:rFonts w:eastAsia="Times New Roman" w:cs="Arial"/>
          <w:szCs w:val="24"/>
        </w:rPr>
        <w:t>odu</w:t>
      </w:r>
      <w:r w:rsidRPr="00C946FF">
        <w:rPr>
          <w:rFonts w:eastAsia="Times New Roman" w:cs="Arial"/>
          <w:spacing w:val="-1"/>
          <w:szCs w:val="24"/>
        </w:rPr>
        <w:t>c</w:t>
      </w:r>
      <w:r w:rsidRPr="00C946FF">
        <w:rPr>
          <w:rFonts w:eastAsia="Times New Roman" w:cs="Arial"/>
          <w:szCs w:val="24"/>
        </w:rPr>
        <w:t>ts us</w:t>
      </w:r>
      <w:r w:rsidRPr="00C946FF">
        <w:rPr>
          <w:rFonts w:eastAsia="Times New Roman" w:cs="Arial"/>
          <w:spacing w:val="-1"/>
          <w:szCs w:val="24"/>
        </w:rPr>
        <w:t>e</w:t>
      </w:r>
      <w:r w:rsidRPr="00C946FF">
        <w:rPr>
          <w:rFonts w:eastAsia="Times New Roman" w:cs="Arial"/>
          <w:szCs w:val="24"/>
        </w:rPr>
        <w:t xml:space="preserve">d in </w:t>
      </w:r>
      <w:r w:rsidRPr="00C946FF">
        <w:rPr>
          <w:rFonts w:eastAsia="Times New Roman" w:cs="Arial"/>
          <w:spacing w:val="-2"/>
          <w:szCs w:val="24"/>
        </w:rPr>
        <w:t>g</w:t>
      </w:r>
      <w:r w:rsidRPr="00C946FF">
        <w:rPr>
          <w:rFonts w:eastAsia="Times New Roman" w:cs="Arial"/>
          <w:spacing w:val="2"/>
          <w:szCs w:val="24"/>
        </w:rPr>
        <w:t>r</w:t>
      </w:r>
      <w:r w:rsidRPr="00C946FF">
        <w:rPr>
          <w:rFonts w:eastAsia="Times New Roman" w:cs="Arial"/>
          <w:spacing w:val="-1"/>
          <w:szCs w:val="24"/>
        </w:rPr>
        <w:t>a</w:t>
      </w:r>
      <w:r w:rsidRPr="00C946FF">
        <w:rPr>
          <w:rFonts w:eastAsia="Times New Roman" w:cs="Arial"/>
          <w:szCs w:val="24"/>
        </w:rPr>
        <w:t>nt p</w:t>
      </w:r>
      <w:r w:rsidRPr="00C946FF">
        <w:rPr>
          <w:rFonts w:eastAsia="Times New Roman" w:cs="Arial"/>
          <w:spacing w:val="-1"/>
          <w:szCs w:val="24"/>
        </w:rPr>
        <w:t>r</w:t>
      </w:r>
      <w:r w:rsidRPr="00C946FF">
        <w:rPr>
          <w:rFonts w:eastAsia="Times New Roman" w:cs="Arial"/>
          <w:szCs w:val="24"/>
        </w:rPr>
        <w:t>oj</w:t>
      </w:r>
      <w:r w:rsidRPr="00C946FF">
        <w:rPr>
          <w:rFonts w:eastAsia="Times New Roman" w:cs="Arial"/>
          <w:spacing w:val="-1"/>
          <w:szCs w:val="24"/>
        </w:rPr>
        <w:t>ec</w:t>
      </w:r>
      <w:r w:rsidRPr="00C946FF">
        <w:rPr>
          <w:rFonts w:eastAsia="Times New Roman" w:cs="Arial"/>
          <w:szCs w:val="24"/>
        </w:rPr>
        <w:t>ts through a</w:t>
      </w:r>
      <w:r w:rsidRPr="00C946FF">
        <w:rPr>
          <w:rFonts w:eastAsia="Times New Roman" w:cs="Arial"/>
          <w:spacing w:val="-1"/>
          <w:szCs w:val="24"/>
        </w:rPr>
        <w:t xml:space="preserve"> c</w:t>
      </w:r>
      <w:r w:rsidRPr="00C946FF">
        <w:rPr>
          <w:rFonts w:eastAsia="Times New Roman" w:cs="Arial"/>
          <w:szCs w:val="24"/>
        </w:rPr>
        <w:t>ons</w:t>
      </w:r>
      <w:r w:rsidRPr="00C946FF">
        <w:rPr>
          <w:rFonts w:eastAsia="Times New Roman" w:cs="Arial"/>
          <w:spacing w:val="2"/>
          <w:szCs w:val="24"/>
        </w:rPr>
        <w:t>o</w:t>
      </w:r>
      <w:r w:rsidRPr="00C946FF">
        <w:rPr>
          <w:rFonts w:eastAsia="Times New Roman" w:cs="Arial"/>
          <w:szCs w:val="24"/>
        </w:rPr>
        <w:t>lid</w:t>
      </w:r>
      <w:r w:rsidRPr="00C946FF">
        <w:rPr>
          <w:rFonts w:eastAsia="Times New Roman" w:cs="Arial"/>
          <w:spacing w:val="-1"/>
          <w:szCs w:val="24"/>
        </w:rPr>
        <w:t>a</w:t>
      </w:r>
      <w:r w:rsidRPr="00C946FF">
        <w:rPr>
          <w:rFonts w:eastAsia="Times New Roman" w:cs="Arial"/>
          <w:szCs w:val="24"/>
        </w:rPr>
        <w:t>t</w:t>
      </w:r>
      <w:r w:rsidRPr="00C946FF">
        <w:rPr>
          <w:rFonts w:eastAsia="Times New Roman" w:cs="Arial"/>
          <w:spacing w:val="-1"/>
          <w:szCs w:val="24"/>
        </w:rPr>
        <w:t>e</w:t>
      </w:r>
      <w:r w:rsidRPr="00C946FF">
        <w:rPr>
          <w:rFonts w:eastAsia="Times New Roman" w:cs="Arial"/>
          <w:szCs w:val="24"/>
        </w:rPr>
        <w:t>d p</w:t>
      </w:r>
      <w:r w:rsidRPr="00C946FF">
        <w:rPr>
          <w:rFonts w:eastAsia="Times New Roman" w:cs="Arial"/>
          <w:spacing w:val="-1"/>
          <w:szCs w:val="24"/>
        </w:rPr>
        <w:t>r</w:t>
      </w:r>
      <w:r w:rsidRPr="00C946FF">
        <w:rPr>
          <w:rFonts w:eastAsia="Times New Roman" w:cs="Arial"/>
          <w:szCs w:val="24"/>
        </w:rPr>
        <w:t>o</w:t>
      </w:r>
      <w:r w:rsidRPr="00C946FF">
        <w:rPr>
          <w:rFonts w:eastAsia="Times New Roman" w:cs="Arial"/>
          <w:spacing w:val="-1"/>
          <w:szCs w:val="24"/>
        </w:rPr>
        <w:t>c</w:t>
      </w:r>
      <w:r w:rsidRPr="00C946FF">
        <w:rPr>
          <w:rFonts w:eastAsia="Times New Roman" w:cs="Arial"/>
          <w:szCs w:val="24"/>
        </w:rPr>
        <w:t>u</w:t>
      </w:r>
      <w:r w:rsidRPr="00C946FF">
        <w:rPr>
          <w:rFonts w:eastAsia="Times New Roman" w:cs="Arial"/>
          <w:spacing w:val="2"/>
          <w:szCs w:val="24"/>
        </w:rPr>
        <w:t>r</w:t>
      </w:r>
      <w:r w:rsidRPr="00C946FF">
        <w:rPr>
          <w:rFonts w:eastAsia="Times New Roman" w:cs="Arial"/>
          <w:spacing w:val="-1"/>
          <w:szCs w:val="24"/>
        </w:rPr>
        <w:t>e</w:t>
      </w:r>
      <w:r w:rsidRPr="00C946FF">
        <w:rPr>
          <w:rFonts w:eastAsia="Times New Roman" w:cs="Arial"/>
          <w:szCs w:val="24"/>
        </w:rPr>
        <w:t>m</w:t>
      </w:r>
      <w:r w:rsidRPr="00C946FF">
        <w:rPr>
          <w:rFonts w:eastAsia="Times New Roman" w:cs="Arial"/>
          <w:spacing w:val="-1"/>
          <w:szCs w:val="24"/>
        </w:rPr>
        <w:t>e</w:t>
      </w:r>
      <w:r w:rsidRPr="00C946FF">
        <w:rPr>
          <w:rFonts w:eastAsia="Times New Roman" w:cs="Arial"/>
          <w:szCs w:val="24"/>
        </w:rPr>
        <w:t xml:space="preserve">nt.  </w:t>
      </w:r>
      <w:r w:rsidRPr="00C946FF">
        <w:rPr>
          <w:rFonts w:eastAsia="Times New Roman" w:cs="Arial"/>
          <w:spacing w:val="-2"/>
          <w:szCs w:val="24"/>
        </w:rPr>
        <w:t>B</w:t>
      </w:r>
      <w:r w:rsidRPr="00C946FF">
        <w:rPr>
          <w:rFonts w:eastAsia="Times New Roman" w:cs="Arial"/>
          <w:spacing w:val="2"/>
          <w:szCs w:val="24"/>
        </w:rPr>
        <w:t>u</w:t>
      </w:r>
      <w:r w:rsidRPr="00C946FF">
        <w:rPr>
          <w:rFonts w:eastAsia="Times New Roman" w:cs="Arial"/>
          <w:szCs w:val="24"/>
        </w:rPr>
        <w:t>y</w:t>
      </w:r>
      <w:r w:rsidR="00EB09FF" w:rsidRPr="00C946FF">
        <w:rPr>
          <w:rFonts w:eastAsia="Times New Roman" w:cs="Arial"/>
          <w:spacing w:val="-2"/>
          <w:szCs w:val="24"/>
        </w:rPr>
        <w:t>-</w:t>
      </w:r>
      <w:r w:rsidRPr="00C946FF">
        <w:rPr>
          <w:rFonts w:eastAsia="Times New Roman" w:cs="Arial"/>
          <w:szCs w:val="24"/>
        </w:rPr>
        <w:t>Am</w:t>
      </w:r>
      <w:r w:rsidRPr="00C946FF">
        <w:rPr>
          <w:rFonts w:eastAsia="Times New Roman" w:cs="Arial"/>
          <w:spacing w:val="1"/>
          <w:szCs w:val="24"/>
        </w:rPr>
        <w:t>e</w:t>
      </w:r>
      <w:r w:rsidRPr="00C946FF">
        <w:rPr>
          <w:rFonts w:eastAsia="Times New Roman" w:cs="Arial"/>
          <w:spacing w:val="-1"/>
          <w:szCs w:val="24"/>
        </w:rPr>
        <w:t>r</w:t>
      </w:r>
      <w:r w:rsidRPr="00C946FF">
        <w:rPr>
          <w:rFonts w:eastAsia="Times New Roman" w:cs="Arial"/>
          <w:szCs w:val="24"/>
        </w:rPr>
        <w:t>i</w:t>
      </w:r>
      <w:r w:rsidRPr="00C946FF">
        <w:rPr>
          <w:rFonts w:eastAsia="Times New Roman" w:cs="Arial"/>
          <w:spacing w:val="-1"/>
          <w:szCs w:val="24"/>
        </w:rPr>
        <w:t>c</w:t>
      </w:r>
      <w:r w:rsidRPr="00C946FF">
        <w:rPr>
          <w:rFonts w:eastAsia="Times New Roman" w:cs="Arial"/>
          <w:szCs w:val="24"/>
        </w:rPr>
        <w:t>a</w:t>
      </w:r>
      <w:r w:rsidRPr="00C946FF">
        <w:rPr>
          <w:rFonts w:eastAsia="Times New Roman" w:cs="Arial"/>
          <w:spacing w:val="1"/>
          <w:szCs w:val="24"/>
        </w:rPr>
        <w:t xml:space="preserve"> </w:t>
      </w:r>
      <w:r w:rsidRPr="00C946FF">
        <w:rPr>
          <w:rFonts w:eastAsia="Times New Roman" w:cs="Arial"/>
          <w:spacing w:val="-1"/>
          <w:szCs w:val="24"/>
        </w:rPr>
        <w:t>(</w:t>
      </w:r>
      <w:hyperlink r:id="rId139" w:history="1">
        <w:r w:rsidRPr="001B485B">
          <w:rPr>
            <w:rStyle w:val="Hyperlink"/>
            <w:rFonts w:eastAsia="Times New Roman" w:cs="Arial"/>
            <w:szCs w:val="24"/>
          </w:rPr>
          <w:t xml:space="preserve">49 </w:t>
        </w:r>
        <w:r w:rsidRPr="001B485B">
          <w:rPr>
            <w:rStyle w:val="Hyperlink"/>
            <w:rFonts w:eastAsia="Times New Roman" w:cs="Arial"/>
            <w:spacing w:val="1"/>
            <w:szCs w:val="24"/>
          </w:rPr>
          <w:t>C</w:t>
        </w:r>
        <w:r w:rsidRPr="001B485B">
          <w:rPr>
            <w:rStyle w:val="Hyperlink"/>
            <w:rFonts w:eastAsia="Times New Roman" w:cs="Arial"/>
            <w:spacing w:val="-1"/>
            <w:szCs w:val="24"/>
          </w:rPr>
          <w:t>F</w:t>
        </w:r>
        <w:r w:rsidRPr="001B485B">
          <w:rPr>
            <w:rStyle w:val="Hyperlink"/>
            <w:rFonts w:eastAsia="Times New Roman" w:cs="Arial"/>
            <w:szCs w:val="24"/>
          </w:rPr>
          <w:t>R</w:t>
        </w:r>
        <w:r w:rsidR="001B485B" w:rsidRPr="001B485B">
          <w:rPr>
            <w:rStyle w:val="Hyperlink"/>
            <w:rFonts w:eastAsia="Times New Roman" w:cs="Arial"/>
            <w:szCs w:val="24"/>
          </w:rPr>
          <w:t xml:space="preserve"> </w:t>
        </w:r>
        <w:r w:rsidRPr="001B485B">
          <w:rPr>
            <w:rStyle w:val="Hyperlink"/>
            <w:rFonts w:eastAsia="Times New Roman" w:cs="Arial"/>
            <w:spacing w:val="1"/>
            <w:szCs w:val="24"/>
          </w:rPr>
          <w:t>P</w:t>
        </w:r>
        <w:r w:rsidRPr="001B485B">
          <w:rPr>
            <w:rStyle w:val="Hyperlink"/>
            <w:rFonts w:eastAsia="Times New Roman" w:cs="Arial"/>
            <w:spacing w:val="-1"/>
            <w:szCs w:val="24"/>
          </w:rPr>
          <w:t>ar</w:t>
        </w:r>
        <w:r w:rsidRPr="001B485B">
          <w:rPr>
            <w:rStyle w:val="Hyperlink"/>
            <w:rFonts w:eastAsia="Times New Roman" w:cs="Arial"/>
            <w:szCs w:val="24"/>
          </w:rPr>
          <w:t>t 661</w:t>
        </w:r>
      </w:hyperlink>
      <w:r w:rsidRPr="00C946FF">
        <w:rPr>
          <w:rFonts w:eastAsia="Times New Roman" w:cs="Arial"/>
          <w:color w:val="000000"/>
          <w:szCs w:val="24"/>
        </w:rPr>
        <w:t>)</w:t>
      </w:r>
      <w:r w:rsidRPr="00C946FF">
        <w:rPr>
          <w:rFonts w:eastAsia="Times New Roman" w:cs="Arial"/>
          <w:color w:val="000000"/>
          <w:spacing w:val="-1"/>
          <w:szCs w:val="24"/>
        </w:rPr>
        <w:t xml:space="preserve"> </w:t>
      </w:r>
      <w:r w:rsidRPr="00C946FF">
        <w:rPr>
          <w:rFonts w:eastAsia="Times New Roman" w:cs="Arial"/>
          <w:color w:val="000000"/>
          <w:szCs w:val="24"/>
        </w:rPr>
        <w:t>p</w:t>
      </w:r>
      <w:r w:rsidRPr="00C946FF">
        <w:rPr>
          <w:rFonts w:eastAsia="Times New Roman" w:cs="Arial"/>
          <w:color w:val="000000"/>
          <w:spacing w:val="-1"/>
          <w:szCs w:val="24"/>
        </w:rPr>
        <w:t>r</w:t>
      </w:r>
      <w:r w:rsidRPr="00C946FF">
        <w:rPr>
          <w:rFonts w:eastAsia="Times New Roman" w:cs="Arial"/>
          <w:color w:val="000000"/>
          <w:szCs w:val="24"/>
        </w:rPr>
        <w:t xml:space="preserve">ovisions </w:t>
      </w:r>
      <w:r w:rsidRPr="00C946FF">
        <w:rPr>
          <w:rFonts w:eastAsia="Times New Roman" w:cs="Arial"/>
          <w:color w:val="000000"/>
          <w:spacing w:val="-1"/>
          <w:szCs w:val="24"/>
        </w:rPr>
        <w:t>ar</w:t>
      </w:r>
      <w:r w:rsidRPr="00C946FF">
        <w:rPr>
          <w:rFonts w:eastAsia="Times New Roman" w:cs="Arial"/>
          <w:color w:val="000000"/>
          <w:szCs w:val="24"/>
        </w:rPr>
        <w:t>e</w:t>
      </w:r>
      <w:r w:rsidRPr="00C946FF">
        <w:rPr>
          <w:rFonts w:eastAsia="Times New Roman" w:cs="Arial"/>
          <w:color w:val="000000"/>
          <w:spacing w:val="-1"/>
          <w:szCs w:val="24"/>
        </w:rPr>
        <w:t xml:space="preserve"> </w:t>
      </w:r>
      <w:r w:rsidRPr="00C946FF">
        <w:rPr>
          <w:rFonts w:eastAsia="Times New Roman" w:cs="Arial"/>
          <w:color w:val="000000"/>
          <w:spacing w:val="3"/>
          <w:szCs w:val="24"/>
        </w:rPr>
        <w:t>i</w:t>
      </w:r>
      <w:r w:rsidRPr="00C946FF">
        <w:rPr>
          <w:rFonts w:eastAsia="Times New Roman" w:cs="Arial"/>
          <w:color w:val="000000"/>
          <w:szCs w:val="24"/>
        </w:rPr>
        <w:t>n</w:t>
      </w:r>
      <w:r w:rsidRPr="00C946FF">
        <w:rPr>
          <w:rFonts w:eastAsia="Times New Roman" w:cs="Arial"/>
          <w:color w:val="000000"/>
          <w:spacing w:val="-1"/>
          <w:szCs w:val="24"/>
        </w:rPr>
        <w:t>c</w:t>
      </w:r>
      <w:r w:rsidRPr="00C946FF">
        <w:rPr>
          <w:rFonts w:eastAsia="Times New Roman" w:cs="Arial"/>
          <w:color w:val="000000"/>
          <w:szCs w:val="24"/>
        </w:rPr>
        <w:t>lud</w:t>
      </w:r>
      <w:r w:rsidRPr="00C946FF">
        <w:rPr>
          <w:rFonts w:eastAsia="Times New Roman" w:cs="Arial"/>
          <w:color w:val="000000"/>
          <w:spacing w:val="-1"/>
          <w:szCs w:val="24"/>
        </w:rPr>
        <w:t>e</w:t>
      </w:r>
      <w:r w:rsidRPr="00C946FF">
        <w:rPr>
          <w:rFonts w:eastAsia="Times New Roman" w:cs="Arial"/>
          <w:color w:val="000000"/>
          <w:szCs w:val="24"/>
        </w:rPr>
        <w:t>d in the</w:t>
      </w:r>
      <w:r w:rsidRPr="00C946FF">
        <w:rPr>
          <w:rFonts w:eastAsia="Times New Roman" w:cs="Arial"/>
          <w:color w:val="000000"/>
          <w:spacing w:val="1"/>
          <w:szCs w:val="24"/>
        </w:rPr>
        <w:t xml:space="preserve"> </w:t>
      </w:r>
      <w:r w:rsidRPr="00C946FF">
        <w:rPr>
          <w:rFonts w:eastAsia="Times New Roman" w:cs="Arial"/>
          <w:color w:val="000000"/>
          <w:spacing w:val="-3"/>
          <w:szCs w:val="24"/>
        </w:rPr>
        <w:t>solicitation</w:t>
      </w:r>
      <w:r w:rsidRPr="00C946FF">
        <w:rPr>
          <w:rFonts w:eastAsia="Times New Roman" w:cs="Arial"/>
          <w:color w:val="000000"/>
          <w:szCs w:val="24"/>
        </w:rPr>
        <w:t xml:space="preserve"> </w:t>
      </w:r>
      <w:r w:rsidRPr="00C946FF">
        <w:rPr>
          <w:rFonts w:eastAsia="Times New Roman" w:cs="Arial"/>
          <w:color w:val="000000"/>
          <w:spacing w:val="1"/>
          <w:szCs w:val="24"/>
        </w:rPr>
        <w:t>a</w:t>
      </w:r>
      <w:r w:rsidRPr="00C946FF">
        <w:rPr>
          <w:rFonts w:eastAsia="Times New Roman" w:cs="Arial"/>
          <w:color w:val="000000"/>
          <w:szCs w:val="24"/>
        </w:rPr>
        <w:t xml:space="preserve">nd </w:t>
      </w:r>
      <w:r w:rsidRPr="00C946FF">
        <w:rPr>
          <w:rFonts w:eastAsia="Times New Roman" w:cs="Arial"/>
          <w:color w:val="000000"/>
          <w:spacing w:val="-2"/>
          <w:szCs w:val="24"/>
        </w:rPr>
        <w:t>B</w:t>
      </w:r>
      <w:r w:rsidRPr="00C946FF">
        <w:rPr>
          <w:rFonts w:eastAsia="Times New Roman" w:cs="Arial"/>
          <w:color w:val="000000"/>
          <w:spacing w:val="5"/>
          <w:szCs w:val="24"/>
        </w:rPr>
        <w:t>u</w:t>
      </w:r>
      <w:r w:rsidRPr="00C946FF">
        <w:rPr>
          <w:rFonts w:eastAsia="Times New Roman" w:cs="Arial"/>
          <w:color w:val="000000"/>
          <w:szCs w:val="24"/>
        </w:rPr>
        <w:t>y</w:t>
      </w:r>
      <w:r w:rsidR="00EB09FF" w:rsidRPr="00C946FF">
        <w:rPr>
          <w:rFonts w:eastAsia="Times New Roman" w:cs="Arial"/>
          <w:color w:val="000000"/>
          <w:spacing w:val="-5"/>
          <w:szCs w:val="24"/>
        </w:rPr>
        <w:t>-</w:t>
      </w:r>
      <w:r w:rsidRPr="00C946FF">
        <w:rPr>
          <w:rFonts w:eastAsia="Times New Roman" w:cs="Arial"/>
          <w:color w:val="000000"/>
          <w:szCs w:val="24"/>
        </w:rPr>
        <w:t>A</w:t>
      </w:r>
      <w:r w:rsidRPr="00C946FF">
        <w:rPr>
          <w:rFonts w:eastAsia="Times New Roman" w:cs="Arial"/>
          <w:color w:val="000000"/>
          <w:spacing w:val="3"/>
          <w:szCs w:val="24"/>
        </w:rPr>
        <w:t>m</w:t>
      </w:r>
      <w:r w:rsidRPr="00C946FF">
        <w:rPr>
          <w:rFonts w:eastAsia="Times New Roman" w:cs="Arial"/>
          <w:color w:val="000000"/>
          <w:spacing w:val="-1"/>
          <w:szCs w:val="24"/>
        </w:rPr>
        <w:t>er</w:t>
      </w:r>
      <w:r w:rsidRPr="00C946FF">
        <w:rPr>
          <w:rFonts w:eastAsia="Times New Roman" w:cs="Arial"/>
          <w:color w:val="000000"/>
          <w:szCs w:val="24"/>
        </w:rPr>
        <w:t>i</w:t>
      </w:r>
      <w:r w:rsidRPr="00C946FF">
        <w:rPr>
          <w:rFonts w:eastAsia="Times New Roman" w:cs="Arial"/>
          <w:color w:val="000000"/>
          <w:spacing w:val="-1"/>
          <w:szCs w:val="24"/>
        </w:rPr>
        <w:t>c</w:t>
      </w:r>
      <w:r w:rsidRPr="00C946FF">
        <w:rPr>
          <w:rFonts w:eastAsia="Times New Roman" w:cs="Arial"/>
          <w:color w:val="000000"/>
          <w:szCs w:val="24"/>
        </w:rPr>
        <w:t>a</w:t>
      </w:r>
      <w:r w:rsidRPr="00C946FF">
        <w:rPr>
          <w:rFonts w:eastAsia="Times New Roman" w:cs="Arial"/>
          <w:color w:val="000000"/>
          <w:spacing w:val="1"/>
          <w:szCs w:val="24"/>
        </w:rPr>
        <w:t xml:space="preserve"> </w:t>
      </w:r>
      <w:r w:rsidRPr="00C946FF">
        <w:rPr>
          <w:rFonts w:eastAsia="Times New Roman" w:cs="Arial"/>
          <w:color w:val="000000"/>
          <w:spacing w:val="-1"/>
          <w:szCs w:val="24"/>
        </w:rPr>
        <w:t>cer</w:t>
      </w:r>
      <w:r w:rsidRPr="00C946FF">
        <w:rPr>
          <w:rFonts w:eastAsia="Times New Roman" w:cs="Arial"/>
          <w:color w:val="000000"/>
          <w:szCs w:val="24"/>
        </w:rPr>
        <w:t>ti</w:t>
      </w:r>
      <w:r w:rsidRPr="00C946FF">
        <w:rPr>
          <w:rFonts w:eastAsia="Times New Roman" w:cs="Arial"/>
          <w:color w:val="000000"/>
          <w:spacing w:val="-1"/>
          <w:szCs w:val="24"/>
        </w:rPr>
        <w:t>f</w:t>
      </w:r>
      <w:r w:rsidRPr="00C946FF">
        <w:rPr>
          <w:rFonts w:eastAsia="Times New Roman" w:cs="Arial"/>
          <w:color w:val="000000"/>
          <w:szCs w:val="24"/>
        </w:rPr>
        <w:t>i</w:t>
      </w:r>
      <w:r w:rsidRPr="00C946FF">
        <w:rPr>
          <w:rFonts w:eastAsia="Times New Roman" w:cs="Arial"/>
          <w:color w:val="000000"/>
          <w:spacing w:val="1"/>
          <w:szCs w:val="24"/>
        </w:rPr>
        <w:t>c</w:t>
      </w:r>
      <w:r w:rsidRPr="00C946FF">
        <w:rPr>
          <w:rFonts w:eastAsia="Times New Roman" w:cs="Arial"/>
          <w:color w:val="000000"/>
          <w:spacing w:val="-1"/>
          <w:szCs w:val="24"/>
        </w:rPr>
        <w:t>a</w:t>
      </w:r>
      <w:r w:rsidRPr="00C946FF">
        <w:rPr>
          <w:rFonts w:eastAsia="Times New Roman" w:cs="Arial"/>
          <w:color w:val="000000"/>
          <w:szCs w:val="24"/>
        </w:rPr>
        <w:t xml:space="preserve">tions </w:t>
      </w:r>
      <w:r w:rsidRPr="00C946FF">
        <w:rPr>
          <w:rFonts w:eastAsia="Times New Roman" w:cs="Arial"/>
          <w:color w:val="000000"/>
          <w:spacing w:val="-1"/>
          <w:szCs w:val="24"/>
        </w:rPr>
        <w:t>ar</w:t>
      </w:r>
      <w:r w:rsidRPr="00C946FF">
        <w:rPr>
          <w:rFonts w:eastAsia="Times New Roman" w:cs="Arial"/>
          <w:color w:val="000000"/>
          <w:szCs w:val="24"/>
        </w:rPr>
        <w:t>e</w:t>
      </w:r>
      <w:r w:rsidRPr="00C946FF">
        <w:rPr>
          <w:rFonts w:eastAsia="Times New Roman" w:cs="Arial"/>
          <w:szCs w:val="24"/>
        </w:rPr>
        <w:t xml:space="preserve"> obt</w:t>
      </w:r>
      <w:r w:rsidRPr="00C946FF">
        <w:rPr>
          <w:rFonts w:eastAsia="Times New Roman" w:cs="Arial"/>
          <w:spacing w:val="-1"/>
          <w:szCs w:val="24"/>
        </w:rPr>
        <w:t>a</w:t>
      </w:r>
      <w:r w:rsidRPr="00C946FF">
        <w:rPr>
          <w:rFonts w:eastAsia="Times New Roman" w:cs="Arial"/>
          <w:szCs w:val="24"/>
        </w:rPr>
        <w:t>in</w:t>
      </w:r>
      <w:r w:rsidRPr="00C946FF">
        <w:rPr>
          <w:rFonts w:eastAsia="Times New Roman" w:cs="Arial"/>
          <w:spacing w:val="-1"/>
          <w:szCs w:val="24"/>
        </w:rPr>
        <w:t>e</w:t>
      </w:r>
      <w:r w:rsidRPr="00C946FF">
        <w:rPr>
          <w:rFonts w:eastAsia="Times New Roman" w:cs="Arial"/>
          <w:szCs w:val="24"/>
        </w:rPr>
        <w:t xml:space="preserve">d </w:t>
      </w:r>
      <w:r w:rsidRPr="00C946FF">
        <w:rPr>
          <w:rFonts w:eastAsia="Times New Roman" w:cs="Arial"/>
          <w:spacing w:val="-1"/>
          <w:szCs w:val="24"/>
        </w:rPr>
        <w:t>fr</w:t>
      </w:r>
      <w:r w:rsidRPr="00C946FF">
        <w:rPr>
          <w:rFonts w:eastAsia="Times New Roman" w:cs="Arial"/>
          <w:szCs w:val="24"/>
        </w:rPr>
        <w:t>om v</w:t>
      </w:r>
      <w:r w:rsidRPr="00C946FF">
        <w:rPr>
          <w:rFonts w:eastAsia="Times New Roman" w:cs="Arial"/>
          <w:spacing w:val="-1"/>
          <w:szCs w:val="24"/>
        </w:rPr>
        <w:t>e</w:t>
      </w:r>
      <w:r w:rsidRPr="00C946FF">
        <w:rPr>
          <w:rFonts w:eastAsia="Times New Roman" w:cs="Arial"/>
          <w:szCs w:val="24"/>
        </w:rPr>
        <w:t>ndo</w:t>
      </w:r>
      <w:r w:rsidRPr="00C946FF">
        <w:rPr>
          <w:rFonts w:eastAsia="Times New Roman" w:cs="Arial"/>
          <w:spacing w:val="-1"/>
          <w:szCs w:val="24"/>
        </w:rPr>
        <w:t>r</w:t>
      </w:r>
      <w:r w:rsidRPr="00C946FF">
        <w:rPr>
          <w:rFonts w:eastAsia="Times New Roman" w:cs="Arial"/>
          <w:szCs w:val="24"/>
        </w:rPr>
        <w:t xml:space="preserve">s. </w:t>
      </w:r>
      <w:r w:rsidRPr="00C946FF">
        <w:rPr>
          <w:rFonts w:eastAsia="Times New Roman" w:cs="Arial"/>
          <w:spacing w:val="2"/>
          <w:szCs w:val="24"/>
        </w:rPr>
        <w:t xml:space="preserve"> </w:t>
      </w:r>
      <w:proofErr w:type="spellStart"/>
      <w:r w:rsidRPr="00C946FF">
        <w:rPr>
          <w:rFonts w:eastAsia="Times New Roman" w:cs="Arial"/>
          <w:spacing w:val="2"/>
          <w:szCs w:val="24"/>
        </w:rPr>
        <w:t>DRMT</w:t>
      </w:r>
      <w:proofErr w:type="spellEnd"/>
      <w:r w:rsidRPr="00C946FF">
        <w:rPr>
          <w:rFonts w:eastAsia="Times New Roman" w:cs="Arial"/>
          <w:spacing w:val="2"/>
          <w:szCs w:val="24"/>
        </w:rPr>
        <w:t xml:space="preserve"> </w:t>
      </w:r>
      <w:r w:rsidRPr="00C946FF">
        <w:rPr>
          <w:rFonts w:eastAsia="Times New Roman" w:cs="Arial"/>
          <w:spacing w:val="-1"/>
          <w:szCs w:val="24"/>
        </w:rPr>
        <w:t>c</w:t>
      </w:r>
      <w:r w:rsidRPr="00C946FF">
        <w:rPr>
          <w:rFonts w:eastAsia="Times New Roman" w:cs="Arial"/>
          <w:szCs w:val="24"/>
        </w:rPr>
        <w:t>omp</w:t>
      </w:r>
      <w:r w:rsidRPr="00C946FF">
        <w:rPr>
          <w:rFonts w:eastAsia="Times New Roman" w:cs="Arial"/>
          <w:spacing w:val="3"/>
          <w:szCs w:val="24"/>
        </w:rPr>
        <w:t>l</w:t>
      </w:r>
      <w:r w:rsidRPr="00C946FF">
        <w:rPr>
          <w:rFonts w:eastAsia="Times New Roman" w:cs="Arial"/>
          <w:spacing w:val="-1"/>
          <w:szCs w:val="24"/>
        </w:rPr>
        <w:t>e</w:t>
      </w:r>
      <w:r w:rsidRPr="00C946FF">
        <w:rPr>
          <w:rFonts w:eastAsia="Times New Roman" w:cs="Arial"/>
          <w:szCs w:val="24"/>
        </w:rPr>
        <w:t>t</w:t>
      </w:r>
      <w:r w:rsidRPr="00C946FF">
        <w:rPr>
          <w:rFonts w:eastAsia="Times New Roman" w:cs="Arial"/>
          <w:spacing w:val="-1"/>
          <w:szCs w:val="24"/>
        </w:rPr>
        <w:t>e</w:t>
      </w:r>
      <w:r w:rsidRPr="00C946FF">
        <w:rPr>
          <w:rFonts w:eastAsia="Times New Roman" w:cs="Arial"/>
          <w:szCs w:val="24"/>
        </w:rPr>
        <w:t xml:space="preserve">s </w:t>
      </w:r>
      <w:r w:rsidRPr="00C946FF">
        <w:rPr>
          <w:rFonts w:eastAsia="Times New Roman" w:cs="Arial"/>
          <w:spacing w:val="-1"/>
          <w:szCs w:val="24"/>
        </w:rPr>
        <w:t>re</w:t>
      </w:r>
      <w:r w:rsidRPr="00C946FF">
        <w:rPr>
          <w:rFonts w:eastAsia="Times New Roman" w:cs="Arial"/>
          <w:szCs w:val="24"/>
        </w:rPr>
        <w:t>qui</w:t>
      </w:r>
      <w:r w:rsidRPr="00C946FF">
        <w:rPr>
          <w:rFonts w:eastAsia="Times New Roman" w:cs="Arial"/>
          <w:spacing w:val="2"/>
          <w:szCs w:val="24"/>
        </w:rPr>
        <w:t>r</w:t>
      </w:r>
      <w:r w:rsidRPr="00C946FF">
        <w:rPr>
          <w:rFonts w:eastAsia="Times New Roman" w:cs="Arial"/>
          <w:spacing w:val="-1"/>
          <w:szCs w:val="24"/>
        </w:rPr>
        <w:t>e</w:t>
      </w:r>
      <w:r w:rsidRPr="00C946FF">
        <w:rPr>
          <w:rFonts w:eastAsia="Times New Roman" w:cs="Arial"/>
          <w:szCs w:val="24"/>
        </w:rPr>
        <w:t>d p</w:t>
      </w:r>
      <w:r w:rsidRPr="00C946FF">
        <w:rPr>
          <w:rFonts w:eastAsia="Times New Roman" w:cs="Arial"/>
          <w:spacing w:val="-1"/>
          <w:szCs w:val="24"/>
        </w:rPr>
        <w:t>re-</w:t>
      </w:r>
      <w:r w:rsidRPr="00C946FF">
        <w:rPr>
          <w:rFonts w:eastAsia="Times New Roman" w:cs="Arial"/>
          <w:spacing w:val="1"/>
          <w:szCs w:val="24"/>
        </w:rPr>
        <w:t>a</w:t>
      </w:r>
      <w:r w:rsidRPr="00C946FF">
        <w:rPr>
          <w:rFonts w:eastAsia="Times New Roman" w:cs="Arial"/>
          <w:szCs w:val="24"/>
        </w:rPr>
        <w:t>w</w:t>
      </w:r>
      <w:r w:rsidRPr="00C946FF">
        <w:rPr>
          <w:rFonts w:eastAsia="Times New Roman" w:cs="Arial"/>
          <w:spacing w:val="-1"/>
          <w:szCs w:val="24"/>
        </w:rPr>
        <w:t>ar</w:t>
      </w:r>
      <w:r w:rsidRPr="00C946FF">
        <w:rPr>
          <w:rFonts w:eastAsia="Times New Roman" w:cs="Arial"/>
          <w:szCs w:val="24"/>
        </w:rPr>
        <w:t xml:space="preserve">d </w:t>
      </w:r>
      <w:r w:rsidRPr="00C946FF">
        <w:rPr>
          <w:rFonts w:eastAsia="Times New Roman" w:cs="Arial"/>
          <w:spacing w:val="-1"/>
          <w:szCs w:val="24"/>
        </w:rPr>
        <w:t>a</w:t>
      </w:r>
      <w:r w:rsidRPr="00C946FF">
        <w:rPr>
          <w:rFonts w:eastAsia="Times New Roman" w:cs="Arial"/>
          <w:szCs w:val="24"/>
        </w:rPr>
        <w:t>nd post</w:t>
      </w:r>
      <w:r w:rsidRPr="00C946FF">
        <w:rPr>
          <w:rFonts w:eastAsia="Times New Roman" w:cs="Arial"/>
          <w:spacing w:val="-1"/>
          <w:szCs w:val="24"/>
        </w:rPr>
        <w:t>-</w:t>
      </w:r>
      <w:r w:rsidRPr="00C946FF">
        <w:rPr>
          <w:rFonts w:eastAsia="Times New Roman" w:cs="Arial"/>
          <w:szCs w:val="24"/>
        </w:rPr>
        <w:t>d</w:t>
      </w:r>
      <w:r w:rsidRPr="00C946FF">
        <w:rPr>
          <w:rFonts w:eastAsia="Times New Roman" w:cs="Arial"/>
          <w:spacing w:val="-1"/>
          <w:szCs w:val="24"/>
        </w:rPr>
        <w:t>e</w:t>
      </w:r>
      <w:r w:rsidRPr="00C946FF">
        <w:rPr>
          <w:rFonts w:eastAsia="Times New Roman" w:cs="Arial"/>
          <w:szCs w:val="24"/>
        </w:rPr>
        <w:t>liv</w:t>
      </w:r>
      <w:r w:rsidRPr="00C946FF">
        <w:rPr>
          <w:rFonts w:eastAsia="Times New Roman" w:cs="Arial"/>
          <w:spacing w:val="-1"/>
          <w:szCs w:val="24"/>
        </w:rPr>
        <w:t>e</w:t>
      </w:r>
      <w:r w:rsidRPr="00C946FF">
        <w:rPr>
          <w:rFonts w:eastAsia="Times New Roman" w:cs="Arial"/>
          <w:spacing w:val="4"/>
          <w:szCs w:val="24"/>
        </w:rPr>
        <w:t>r</w:t>
      </w:r>
      <w:r w:rsidRPr="00C946FF">
        <w:rPr>
          <w:rFonts w:eastAsia="Times New Roman" w:cs="Arial"/>
          <w:szCs w:val="24"/>
        </w:rPr>
        <w:t>y</w:t>
      </w:r>
      <w:r w:rsidRPr="00C946FF">
        <w:rPr>
          <w:rFonts w:eastAsia="Times New Roman" w:cs="Arial"/>
          <w:spacing w:val="-5"/>
          <w:szCs w:val="24"/>
        </w:rPr>
        <w:t xml:space="preserve"> certifications including the </w:t>
      </w:r>
      <w:r w:rsidRPr="00C946FF">
        <w:rPr>
          <w:rFonts w:eastAsia="Times New Roman" w:cs="Arial"/>
          <w:spacing w:val="2"/>
          <w:szCs w:val="24"/>
        </w:rPr>
        <w:t>r</w:t>
      </w:r>
      <w:r w:rsidRPr="00C946FF">
        <w:rPr>
          <w:rFonts w:eastAsia="Times New Roman" w:cs="Arial"/>
          <w:spacing w:val="-1"/>
          <w:szCs w:val="24"/>
        </w:rPr>
        <w:t>e</w:t>
      </w:r>
      <w:r w:rsidRPr="00C946FF">
        <w:rPr>
          <w:rFonts w:eastAsia="Times New Roman" w:cs="Arial"/>
          <w:szCs w:val="24"/>
        </w:rPr>
        <w:t>vi</w:t>
      </w:r>
      <w:r w:rsidRPr="00C946FF">
        <w:rPr>
          <w:rFonts w:eastAsia="Times New Roman" w:cs="Arial"/>
          <w:spacing w:val="-1"/>
          <w:szCs w:val="24"/>
        </w:rPr>
        <w:t>e</w:t>
      </w:r>
      <w:r w:rsidRPr="00C946FF">
        <w:rPr>
          <w:rFonts w:eastAsia="Times New Roman" w:cs="Arial"/>
          <w:spacing w:val="2"/>
          <w:szCs w:val="24"/>
        </w:rPr>
        <w:t>w</w:t>
      </w:r>
      <w:r w:rsidRPr="00C946FF">
        <w:rPr>
          <w:rFonts w:eastAsia="Times New Roman" w:cs="Arial"/>
          <w:szCs w:val="24"/>
        </w:rPr>
        <w:t>s of</w:t>
      </w:r>
      <w:r w:rsidRPr="00C946FF">
        <w:rPr>
          <w:rFonts w:eastAsia="Times New Roman" w:cs="Arial"/>
          <w:spacing w:val="-1"/>
          <w:szCs w:val="24"/>
        </w:rPr>
        <w:t xml:space="preserve"> </w:t>
      </w:r>
      <w:r w:rsidRPr="00C946FF">
        <w:rPr>
          <w:rFonts w:eastAsia="Times New Roman" w:cs="Arial"/>
          <w:szCs w:val="24"/>
        </w:rPr>
        <w:t xml:space="preserve">Purchaser Requirements, </w:t>
      </w:r>
      <w:hyperlink r:id="rId140" w:history="1">
        <w:r w:rsidRPr="00C946FF">
          <w:rPr>
            <w:rFonts w:eastAsia="Times New Roman" w:cs="Arial"/>
            <w:color w:val="0000FF"/>
            <w:spacing w:val="-1"/>
            <w:szCs w:val="24"/>
            <w:u w:val="single"/>
          </w:rPr>
          <w:t>Fe</w:t>
        </w:r>
        <w:r w:rsidRPr="00C946FF">
          <w:rPr>
            <w:rFonts w:eastAsia="Times New Roman" w:cs="Arial"/>
            <w:color w:val="0000FF"/>
            <w:szCs w:val="24"/>
            <w:u w:val="single"/>
          </w:rPr>
          <w:t>d</w:t>
        </w:r>
        <w:r w:rsidRPr="00C946FF">
          <w:rPr>
            <w:rFonts w:eastAsia="Times New Roman" w:cs="Arial"/>
            <w:color w:val="0000FF"/>
            <w:spacing w:val="1"/>
            <w:szCs w:val="24"/>
            <w:u w:val="single"/>
          </w:rPr>
          <w:t>e</w:t>
        </w:r>
        <w:r w:rsidRPr="00C946FF">
          <w:rPr>
            <w:rFonts w:eastAsia="Times New Roman" w:cs="Arial"/>
            <w:color w:val="0000FF"/>
            <w:spacing w:val="-1"/>
            <w:szCs w:val="24"/>
            <w:u w:val="single"/>
          </w:rPr>
          <w:t>ral</w:t>
        </w:r>
        <w:r w:rsidRPr="00C946FF">
          <w:rPr>
            <w:rFonts w:eastAsia="Times New Roman" w:cs="Arial"/>
            <w:color w:val="0000FF"/>
            <w:spacing w:val="1"/>
            <w:szCs w:val="24"/>
            <w:u w:val="single"/>
          </w:rPr>
          <w:t xml:space="preserve"> </w:t>
        </w:r>
        <w:r w:rsidRPr="00C946FF">
          <w:rPr>
            <w:rFonts w:eastAsia="Times New Roman" w:cs="Arial"/>
            <w:color w:val="0000FF"/>
            <w:szCs w:val="24"/>
            <w:u w:val="single"/>
          </w:rPr>
          <w:t>Motor</w:t>
        </w:r>
        <w:r w:rsidRPr="00C946FF">
          <w:rPr>
            <w:rFonts w:eastAsia="Times New Roman" w:cs="Arial"/>
            <w:color w:val="0000FF"/>
            <w:spacing w:val="-1"/>
            <w:szCs w:val="24"/>
            <w:u w:val="single"/>
          </w:rPr>
          <w:t xml:space="preserve"> </w:t>
        </w:r>
        <w:r w:rsidRPr="00C946FF">
          <w:rPr>
            <w:rFonts w:eastAsia="Times New Roman" w:cs="Arial"/>
            <w:color w:val="0000FF"/>
            <w:szCs w:val="24"/>
            <w:u w:val="single"/>
          </w:rPr>
          <w:t>V</w:t>
        </w:r>
        <w:r w:rsidRPr="00C946FF">
          <w:rPr>
            <w:rFonts w:eastAsia="Times New Roman" w:cs="Arial"/>
            <w:color w:val="0000FF"/>
            <w:spacing w:val="-1"/>
            <w:szCs w:val="24"/>
            <w:u w:val="single"/>
          </w:rPr>
          <w:t>e</w:t>
        </w:r>
        <w:r w:rsidRPr="00C946FF">
          <w:rPr>
            <w:rFonts w:eastAsia="Times New Roman" w:cs="Arial"/>
            <w:color w:val="0000FF"/>
            <w:szCs w:val="24"/>
            <w:u w:val="single"/>
          </w:rPr>
          <w:t>h</w:t>
        </w:r>
        <w:r w:rsidRPr="00C946FF">
          <w:rPr>
            <w:rFonts w:eastAsia="Times New Roman" w:cs="Arial"/>
            <w:color w:val="0000FF"/>
            <w:spacing w:val="3"/>
            <w:szCs w:val="24"/>
            <w:u w:val="single"/>
          </w:rPr>
          <w:t>i</w:t>
        </w:r>
        <w:r w:rsidRPr="00C946FF">
          <w:rPr>
            <w:rFonts w:eastAsia="Times New Roman" w:cs="Arial"/>
            <w:color w:val="0000FF"/>
            <w:spacing w:val="-1"/>
            <w:szCs w:val="24"/>
            <w:u w:val="single"/>
          </w:rPr>
          <w:t>c</w:t>
        </w:r>
        <w:r w:rsidRPr="00C946FF">
          <w:rPr>
            <w:rFonts w:eastAsia="Times New Roman" w:cs="Arial"/>
            <w:color w:val="0000FF"/>
            <w:szCs w:val="24"/>
            <w:u w:val="single"/>
          </w:rPr>
          <w:t>le</w:t>
        </w:r>
        <w:r w:rsidRPr="00C946FF">
          <w:rPr>
            <w:rFonts w:eastAsia="Times New Roman" w:cs="Arial"/>
            <w:color w:val="0000FF"/>
            <w:spacing w:val="1"/>
            <w:szCs w:val="24"/>
            <w:u w:val="single"/>
          </w:rPr>
          <w:t xml:space="preserve"> S</w:t>
        </w:r>
        <w:r w:rsidRPr="00C946FF">
          <w:rPr>
            <w:rFonts w:eastAsia="Times New Roman" w:cs="Arial"/>
            <w:color w:val="0000FF"/>
            <w:spacing w:val="-1"/>
            <w:szCs w:val="24"/>
            <w:u w:val="single"/>
          </w:rPr>
          <w:t>afe</w:t>
        </w:r>
        <w:r w:rsidRPr="00C946FF">
          <w:rPr>
            <w:rFonts w:eastAsia="Times New Roman" w:cs="Arial"/>
            <w:color w:val="0000FF"/>
            <w:spacing w:val="3"/>
            <w:szCs w:val="24"/>
            <w:u w:val="single"/>
          </w:rPr>
          <w:t>t</w:t>
        </w:r>
        <w:r w:rsidRPr="00C946FF">
          <w:rPr>
            <w:rFonts w:eastAsia="Times New Roman" w:cs="Arial"/>
            <w:color w:val="0000FF"/>
            <w:szCs w:val="24"/>
            <w:u w:val="single"/>
          </w:rPr>
          <w:t>y</w:t>
        </w:r>
        <w:r w:rsidRPr="00C946FF">
          <w:rPr>
            <w:rFonts w:eastAsia="Times New Roman" w:cs="Arial"/>
            <w:color w:val="0000FF"/>
            <w:spacing w:val="-5"/>
            <w:szCs w:val="24"/>
            <w:u w:val="single"/>
          </w:rPr>
          <w:t xml:space="preserve"> </w:t>
        </w:r>
        <w:r w:rsidRPr="00C946FF">
          <w:rPr>
            <w:rFonts w:eastAsia="Times New Roman" w:cs="Arial"/>
            <w:color w:val="0000FF"/>
            <w:spacing w:val="1"/>
            <w:szCs w:val="24"/>
            <w:u w:val="single"/>
          </w:rPr>
          <w:t>S</w:t>
        </w:r>
        <w:r w:rsidRPr="00C946FF">
          <w:rPr>
            <w:rFonts w:eastAsia="Times New Roman" w:cs="Arial"/>
            <w:color w:val="0000FF"/>
            <w:szCs w:val="24"/>
            <w:u w:val="single"/>
          </w:rPr>
          <w:t>t</w:t>
        </w:r>
        <w:r w:rsidRPr="00C946FF">
          <w:rPr>
            <w:rFonts w:eastAsia="Times New Roman" w:cs="Arial"/>
            <w:color w:val="0000FF"/>
            <w:spacing w:val="-1"/>
            <w:szCs w:val="24"/>
            <w:u w:val="single"/>
          </w:rPr>
          <w:t>a</w:t>
        </w:r>
        <w:r w:rsidRPr="00C946FF">
          <w:rPr>
            <w:rFonts w:eastAsia="Times New Roman" w:cs="Arial"/>
            <w:color w:val="0000FF"/>
            <w:szCs w:val="24"/>
            <w:u w:val="single"/>
          </w:rPr>
          <w:t>n</w:t>
        </w:r>
        <w:r w:rsidRPr="00C946FF">
          <w:rPr>
            <w:rFonts w:eastAsia="Times New Roman" w:cs="Arial"/>
            <w:color w:val="0000FF"/>
            <w:spacing w:val="2"/>
            <w:szCs w:val="24"/>
            <w:u w:val="single"/>
          </w:rPr>
          <w:t>d</w:t>
        </w:r>
        <w:r w:rsidRPr="00C946FF">
          <w:rPr>
            <w:rFonts w:eastAsia="Times New Roman" w:cs="Arial"/>
            <w:color w:val="0000FF"/>
            <w:spacing w:val="-1"/>
            <w:szCs w:val="24"/>
            <w:u w:val="single"/>
          </w:rPr>
          <w:t>ar</w:t>
        </w:r>
        <w:r w:rsidRPr="00C946FF">
          <w:rPr>
            <w:rFonts w:eastAsia="Times New Roman" w:cs="Arial"/>
            <w:color w:val="0000FF"/>
            <w:szCs w:val="24"/>
            <w:u w:val="single"/>
          </w:rPr>
          <w:t xml:space="preserve">ds </w:t>
        </w:r>
      </w:hyperlink>
      <w:r w:rsidRPr="00C946FF">
        <w:rPr>
          <w:rFonts w:eastAsia="Times New Roman" w:cs="Arial"/>
          <w:color w:val="000000"/>
          <w:spacing w:val="-1"/>
          <w:szCs w:val="24"/>
        </w:rPr>
        <w:t>(</w:t>
      </w:r>
      <w:proofErr w:type="spellStart"/>
      <w:r w:rsidRPr="00C946FF">
        <w:rPr>
          <w:rFonts w:eastAsia="Times New Roman" w:cs="Arial"/>
          <w:color w:val="000000"/>
          <w:spacing w:val="-1"/>
          <w:szCs w:val="24"/>
        </w:rPr>
        <w:t>F</w:t>
      </w:r>
      <w:r w:rsidRPr="00C946FF">
        <w:rPr>
          <w:rFonts w:eastAsia="Times New Roman" w:cs="Arial"/>
          <w:color w:val="000000"/>
          <w:szCs w:val="24"/>
        </w:rPr>
        <w:t>MV</w:t>
      </w:r>
      <w:r w:rsidRPr="00C946FF">
        <w:rPr>
          <w:rFonts w:eastAsia="Times New Roman" w:cs="Arial"/>
          <w:color w:val="000000"/>
          <w:spacing w:val="1"/>
          <w:szCs w:val="24"/>
        </w:rPr>
        <w:t>SS</w:t>
      </w:r>
      <w:proofErr w:type="spellEnd"/>
      <w:r w:rsidRPr="00C946FF">
        <w:rPr>
          <w:rFonts w:eastAsia="Times New Roman" w:cs="Arial"/>
          <w:color w:val="000000"/>
          <w:spacing w:val="-1"/>
          <w:szCs w:val="24"/>
        </w:rPr>
        <w:t>)</w:t>
      </w:r>
      <w:r w:rsidRPr="00C946FF">
        <w:rPr>
          <w:rFonts w:eastAsia="Times New Roman" w:cs="Arial"/>
          <w:color w:val="000000"/>
          <w:szCs w:val="24"/>
        </w:rPr>
        <w:t xml:space="preserve">, </w:t>
      </w:r>
      <w:r w:rsidRPr="00C946FF">
        <w:rPr>
          <w:rFonts w:eastAsia="Times New Roman" w:cs="Arial"/>
          <w:color w:val="000000"/>
          <w:spacing w:val="-1"/>
          <w:szCs w:val="24"/>
        </w:rPr>
        <w:t>a</w:t>
      </w:r>
      <w:r w:rsidRPr="00C946FF">
        <w:rPr>
          <w:rFonts w:eastAsia="Times New Roman" w:cs="Arial"/>
          <w:color w:val="000000"/>
          <w:szCs w:val="24"/>
        </w:rPr>
        <w:t>nd</w:t>
      </w:r>
      <w:r w:rsidRPr="00C946FF">
        <w:rPr>
          <w:rFonts w:eastAsia="Times New Roman" w:cs="Arial"/>
          <w:color w:val="000000"/>
          <w:spacing w:val="2"/>
          <w:szCs w:val="24"/>
        </w:rPr>
        <w:t xml:space="preserve"> </w:t>
      </w:r>
      <w:r w:rsidRPr="00C946FF">
        <w:rPr>
          <w:rFonts w:eastAsia="Times New Roman" w:cs="Arial"/>
          <w:color w:val="000000"/>
          <w:spacing w:val="-2"/>
          <w:szCs w:val="24"/>
        </w:rPr>
        <w:t>B</w:t>
      </w:r>
      <w:r w:rsidRPr="00C946FF">
        <w:rPr>
          <w:rFonts w:eastAsia="Times New Roman" w:cs="Arial"/>
          <w:color w:val="000000"/>
          <w:spacing w:val="5"/>
          <w:szCs w:val="24"/>
        </w:rPr>
        <w:t>u</w:t>
      </w:r>
      <w:r w:rsidRPr="00C946FF">
        <w:rPr>
          <w:rFonts w:eastAsia="Times New Roman" w:cs="Arial"/>
          <w:color w:val="000000"/>
          <w:szCs w:val="24"/>
        </w:rPr>
        <w:t>y</w:t>
      </w:r>
      <w:r w:rsidR="00EB09FF" w:rsidRPr="00C946FF">
        <w:rPr>
          <w:rFonts w:eastAsia="Times New Roman" w:cs="Arial"/>
          <w:color w:val="000000"/>
          <w:spacing w:val="-5"/>
          <w:szCs w:val="24"/>
        </w:rPr>
        <w:t>-</w:t>
      </w:r>
      <w:r w:rsidRPr="00C946FF">
        <w:rPr>
          <w:rFonts w:eastAsia="Times New Roman" w:cs="Arial"/>
          <w:color w:val="000000"/>
          <w:szCs w:val="24"/>
        </w:rPr>
        <w:t>Am</w:t>
      </w:r>
      <w:r w:rsidRPr="00C946FF">
        <w:rPr>
          <w:rFonts w:eastAsia="Times New Roman" w:cs="Arial"/>
          <w:color w:val="000000"/>
          <w:spacing w:val="1"/>
          <w:szCs w:val="24"/>
        </w:rPr>
        <w:t>e</w:t>
      </w:r>
      <w:r w:rsidRPr="00C946FF">
        <w:rPr>
          <w:rFonts w:eastAsia="Times New Roman" w:cs="Arial"/>
          <w:color w:val="000000"/>
          <w:spacing w:val="-1"/>
          <w:szCs w:val="24"/>
        </w:rPr>
        <w:t>r</w:t>
      </w:r>
      <w:r w:rsidRPr="00C946FF">
        <w:rPr>
          <w:rFonts w:eastAsia="Times New Roman" w:cs="Arial"/>
          <w:color w:val="000000"/>
          <w:szCs w:val="24"/>
        </w:rPr>
        <w:t>i</w:t>
      </w:r>
      <w:r w:rsidRPr="00C946FF">
        <w:rPr>
          <w:rFonts w:eastAsia="Times New Roman" w:cs="Arial"/>
          <w:color w:val="000000"/>
          <w:spacing w:val="-1"/>
          <w:szCs w:val="24"/>
        </w:rPr>
        <w:t>c</w:t>
      </w:r>
      <w:r w:rsidRPr="00C946FF">
        <w:rPr>
          <w:rFonts w:eastAsia="Times New Roman" w:cs="Arial"/>
          <w:color w:val="000000"/>
          <w:szCs w:val="24"/>
        </w:rPr>
        <w:t>a</w:t>
      </w:r>
      <w:r w:rsidRPr="00C946FF">
        <w:rPr>
          <w:rFonts w:eastAsia="Times New Roman" w:cs="Arial"/>
          <w:color w:val="000000"/>
          <w:spacing w:val="-1"/>
          <w:szCs w:val="24"/>
        </w:rPr>
        <w:t xml:space="preserve"> </w:t>
      </w:r>
      <w:r w:rsidRPr="00C946FF">
        <w:rPr>
          <w:rFonts w:eastAsia="Times New Roman" w:cs="Arial"/>
          <w:color w:val="000000"/>
          <w:spacing w:val="2"/>
          <w:szCs w:val="24"/>
        </w:rPr>
        <w:t>r</w:t>
      </w:r>
      <w:r w:rsidRPr="00C946FF">
        <w:rPr>
          <w:rFonts w:eastAsia="Times New Roman" w:cs="Arial"/>
          <w:color w:val="000000"/>
          <w:spacing w:val="-1"/>
          <w:szCs w:val="24"/>
        </w:rPr>
        <w:t>e</w:t>
      </w:r>
      <w:r w:rsidRPr="00C946FF">
        <w:rPr>
          <w:rFonts w:eastAsia="Times New Roman" w:cs="Arial"/>
          <w:color w:val="000000"/>
          <w:szCs w:val="24"/>
        </w:rPr>
        <w:t>qui</w:t>
      </w:r>
      <w:r w:rsidRPr="00C946FF">
        <w:rPr>
          <w:rFonts w:eastAsia="Times New Roman" w:cs="Arial"/>
          <w:color w:val="000000"/>
          <w:spacing w:val="-1"/>
          <w:szCs w:val="24"/>
        </w:rPr>
        <w:t>re</w:t>
      </w:r>
      <w:r w:rsidRPr="00C946FF">
        <w:rPr>
          <w:rFonts w:eastAsia="Times New Roman" w:cs="Arial"/>
          <w:color w:val="000000"/>
          <w:szCs w:val="24"/>
        </w:rPr>
        <w:t>m</w:t>
      </w:r>
      <w:r w:rsidRPr="00C946FF">
        <w:rPr>
          <w:rFonts w:eastAsia="Times New Roman" w:cs="Arial"/>
          <w:color w:val="000000"/>
          <w:spacing w:val="-1"/>
          <w:szCs w:val="24"/>
        </w:rPr>
        <w:t>e</w:t>
      </w:r>
      <w:r w:rsidRPr="00C946FF">
        <w:rPr>
          <w:rFonts w:eastAsia="Times New Roman" w:cs="Arial"/>
          <w:color w:val="000000"/>
          <w:szCs w:val="24"/>
        </w:rPr>
        <w:t xml:space="preserve">nts. </w:t>
      </w:r>
      <w:proofErr w:type="spellStart"/>
      <w:r w:rsidRPr="00C946FF">
        <w:rPr>
          <w:rFonts w:eastAsia="Times New Roman" w:cs="Arial"/>
          <w:color w:val="000000"/>
          <w:szCs w:val="24"/>
        </w:rPr>
        <w:t>DRMT</w:t>
      </w:r>
      <w:proofErr w:type="spellEnd"/>
      <w:r w:rsidRPr="00C946FF">
        <w:rPr>
          <w:rFonts w:eastAsia="Times New Roman" w:cs="Arial"/>
          <w:color w:val="000000"/>
          <w:szCs w:val="24"/>
        </w:rPr>
        <w:t xml:space="preserve"> </w:t>
      </w:r>
      <w:r w:rsidRPr="00C946FF">
        <w:rPr>
          <w:rFonts w:eastAsia="Times New Roman" w:cs="Arial"/>
          <w:color w:val="000000"/>
          <w:spacing w:val="-1"/>
          <w:szCs w:val="24"/>
        </w:rPr>
        <w:t>re</w:t>
      </w:r>
      <w:r w:rsidRPr="00C946FF">
        <w:rPr>
          <w:rFonts w:eastAsia="Times New Roman" w:cs="Arial"/>
          <w:color w:val="000000"/>
          <w:szCs w:val="24"/>
        </w:rPr>
        <w:t>vi</w:t>
      </w:r>
      <w:r w:rsidRPr="00C946FF">
        <w:rPr>
          <w:rFonts w:eastAsia="Times New Roman" w:cs="Arial"/>
          <w:color w:val="000000"/>
          <w:spacing w:val="-1"/>
          <w:szCs w:val="24"/>
        </w:rPr>
        <w:t>e</w:t>
      </w:r>
      <w:r w:rsidRPr="00C946FF">
        <w:rPr>
          <w:rFonts w:eastAsia="Times New Roman" w:cs="Arial"/>
          <w:color w:val="000000"/>
          <w:szCs w:val="24"/>
        </w:rPr>
        <w:t xml:space="preserve">ws </w:t>
      </w:r>
      <w:r w:rsidRPr="00C946FF">
        <w:rPr>
          <w:rFonts w:eastAsia="Times New Roman" w:cs="Arial"/>
          <w:color w:val="000000"/>
          <w:spacing w:val="-1"/>
          <w:szCs w:val="24"/>
        </w:rPr>
        <w:t>a</w:t>
      </w:r>
      <w:r w:rsidRPr="00C946FF">
        <w:rPr>
          <w:rFonts w:eastAsia="Times New Roman" w:cs="Arial"/>
          <w:color w:val="000000"/>
          <w:szCs w:val="24"/>
        </w:rPr>
        <w:t>ll p</w:t>
      </w:r>
      <w:r w:rsidRPr="00C946FF">
        <w:rPr>
          <w:rFonts w:eastAsia="Times New Roman" w:cs="Arial"/>
          <w:color w:val="000000"/>
          <w:spacing w:val="-1"/>
          <w:szCs w:val="24"/>
        </w:rPr>
        <w:t>r</w:t>
      </w:r>
      <w:r w:rsidRPr="00C946FF">
        <w:rPr>
          <w:rFonts w:eastAsia="Times New Roman" w:cs="Arial"/>
          <w:color w:val="000000"/>
          <w:spacing w:val="2"/>
          <w:szCs w:val="24"/>
        </w:rPr>
        <w:t>o</w:t>
      </w:r>
      <w:r w:rsidRPr="00C946FF">
        <w:rPr>
          <w:rFonts w:eastAsia="Times New Roman" w:cs="Arial"/>
          <w:color w:val="000000"/>
          <w:spacing w:val="-1"/>
          <w:szCs w:val="24"/>
        </w:rPr>
        <w:t>c</w:t>
      </w:r>
      <w:r w:rsidRPr="00C946FF">
        <w:rPr>
          <w:rFonts w:eastAsia="Times New Roman" w:cs="Arial"/>
          <w:color w:val="000000"/>
          <w:szCs w:val="24"/>
        </w:rPr>
        <w:t>u</w:t>
      </w:r>
      <w:r w:rsidRPr="00C946FF">
        <w:rPr>
          <w:rFonts w:eastAsia="Times New Roman" w:cs="Arial"/>
          <w:color w:val="000000"/>
          <w:spacing w:val="-1"/>
          <w:szCs w:val="24"/>
        </w:rPr>
        <w:t>re</w:t>
      </w:r>
      <w:r w:rsidRPr="00C946FF">
        <w:rPr>
          <w:rFonts w:eastAsia="Times New Roman" w:cs="Arial"/>
          <w:color w:val="000000"/>
          <w:szCs w:val="24"/>
        </w:rPr>
        <w:t>m</w:t>
      </w:r>
      <w:r w:rsidRPr="00C946FF">
        <w:rPr>
          <w:rFonts w:eastAsia="Times New Roman" w:cs="Arial"/>
          <w:color w:val="000000"/>
          <w:spacing w:val="1"/>
          <w:szCs w:val="24"/>
        </w:rPr>
        <w:t>e</w:t>
      </w:r>
      <w:r w:rsidRPr="00C946FF">
        <w:rPr>
          <w:rFonts w:eastAsia="Times New Roman" w:cs="Arial"/>
          <w:color w:val="000000"/>
          <w:szCs w:val="24"/>
        </w:rPr>
        <w:t>nt do</w:t>
      </w:r>
      <w:r w:rsidRPr="00C946FF">
        <w:rPr>
          <w:rFonts w:eastAsia="Times New Roman" w:cs="Arial"/>
          <w:color w:val="000000"/>
          <w:spacing w:val="-1"/>
          <w:szCs w:val="24"/>
        </w:rPr>
        <w:t>c</w:t>
      </w:r>
      <w:r w:rsidRPr="00C946FF">
        <w:rPr>
          <w:rFonts w:eastAsia="Times New Roman" w:cs="Arial"/>
          <w:color w:val="000000"/>
          <w:szCs w:val="24"/>
        </w:rPr>
        <w:t>um</w:t>
      </w:r>
      <w:r w:rsidRPr="00C946FF">
        <w:rPr>
          <w:rFonts w:eastAsia="Times New Roman" w:cs="Arial"/>
          <w:color w:val="000000"/>
          <w:spacing w:val="-1"/>
          <w:szCs w:val="24"/>
        </w:rPr>
        <w:t>e</w:t>
      </w:r>
      <w:r w:rsidRPr="00C946FF">
        <w:rPr>
          <w:rFonts w:eastAsia="Times New Roman" w:cs="Arial"/>
          <w:color w:val="000000"/>
          <w:szCs w:val="24"/>
        </w:rPr>
        <w:t xml:space="preserve">nts to </w:t>
      </w:r>
      <w:r w:rsidRPr="00C946FF">
        <w:rPr>
          <w:rFonts w:eastAsia="Times New Roman" w:cs="Arial"/>
          <w:color w:val="000000"/>
          <w:spacing w:val="-1"/>
          <w:szCs w:val="24"/>
        </w:rPr>
        <w:t xml:space="preserve">verify </w:t>
      </w:r>
      <w:r w:rsidRPr="00C946FF">
        <w:rPr>
          <w:rFonts w:eastAsia="Times New Roman" w:cs="Arial"/>
          <w:color w:val="000000"/>
          <w:szCs w:val="24"/>
        </w:rPr>
        <w:t>the</w:t>
      </w:r>
      <w:r w:rsidRPr="00C946FF">
        <w:rPr>
          <w:rFonts w:eastAsia="Times New Roman" w:cs="Arial"/>
          <w:color w:val="000000"/>
          <w:spacing w:val="-1"/>
          <w:szCs w:val="24"/>
        </w:rPr>
        <w:t xml:space="preserve"> </w:t>
      </w:r>
      <w:r w:rsidRPr="00C946FF">
        <w:rPr>
          <w:rFonts w:eastAsia="Times New Roman" w:cs="Arial"/>
          <w:color w:val="000000"/>
          <w:szCs w:val="24"/>
        </w:rPr>
        <w:t>in</w:t>
      </w:r>
      <w:r w:rsidRPr="00C946FF">
        <w:rPr>
          <w:rFonts w:eastAsia="Times New Roman" w:cs="Arial"/>
          <w:color w:val="000000"/>
          <w:spacing w:val="-1"/>
          <w:szCs w:val="24"/>
        </w:rPr>
        <w:t>c</w:t>
      </w:r>
      <w:r w:rsidRPr="00C946FF">
        <w:rPr>
          <w:rFonts w:eastAsia="Times New Roman" w:cs="Arial"/>
          <w:color w:val="000000"/>
          <w:szCs w:val="24"/>
        </w:rPr>
        <w:t>lusion of</w:t>
      </w:r>
      <w:r w:rsidRPr="00C946FF">
        <w:rPr>
          <w:rFonts w:eastAsia="Times New Roman" w:cs="Arial"/>
          <w:color w:val="000000"/>
          <w:spacing w:val="-1"/>
          <w:szCs w:val="24"/>
        </w:rPr>
        <w:t xml:space="preserve"> </w:t>
      </w:r>
      <w:r w:rsidRPr="00C946FF">
        <w:rPr>
          <w:rFonts w:eastAsia="Times New Roman" w:cs="Arial"/>
          <w:color w:val="000000"/>
          <w:szCs w:val="24"/>
        </w:rPr>
        <w:t>t</w:t>
      </w:r>
      <w:r w:rsidRPr="00C946FF">
        <w:rPr>
          <w:rFonts w:eastAsia="Times New Roman" w:cs="Arial"/>
          <w:color w:val="000000"/>
          <w:spacing w:val="2"/>
          <w:szCs w:val="24"/>
        </w:rPr>
        <w:t>h</w:t>
      </w:r>
      <w:r w:rsidRPr="00C946FF">
        <w:rPr>
          <w:rFonts w:eastAsia="Times New Roman" w:cs="Arial"/>
          <w:color w:val="000000"/>
          <w:szCs w:val="24"/>
        </w:rPr>
        <w:t>e</w:t>
      </w:r>
      <w:r w:rsidRPr="00C946FF">
        <w:rPr>
          <w:rFonts w:eastAsia="Times New Roman" w:cs="Arial"/>
          <w:color w:val="000000"/>
          <w:spacing w:val="-1"/>
          <w:szCs w:val="24"/>
        </w:rPr>
        <w:t xml:space="preserve"> </w:t>
      </w:r>
      <w:r w:rsidRPr="00C946FF">
        <w:rPr>
          <w:rFonts w:eastAsia="Times New Roman" w:cs="Arial"/>
          <w:color w:val="000000"/>
          <w:spacing w:val="-2"/>
          <w:szCs w:val="24"/>
        </w:rPr>
        <w:t>B</w:t>
      </w:r>
      <w:r w:rsidRPr="00C946FF">
        <w:rPr>
          <w:rFonts w:eastAsia="Times New Roman" w:cs="Arial"/>
          <w:color w:val="000000"/>
          <w:spacing w:val="5"/>
          <w:szCs w:val="24"/>
        </w:rPr>
        <w:t>u</w:t>
      </w:r>
      <w:r w:rsidRPr="00C946FF">
        <w:rPr>
          <w:rFonts w:eastAsia="Times New Roman" w:cs="Arial"/>
          <w:color w:val="000000"/>
          <w:szCs w:val="24"/>
        </w:rPr>
        <w:t>y</w:t>
      </w:r>
      <w:r w:rsidR="00EB09FF" w:rsidRPr="00C946FF">
        <w:rPr>
          <w:rFonts w:eastAsia="Times New Roman" w:cs="Arial"/>
          <w:color w:val="000000"/>
          <w:spacing w:val="-5"/>
          <w:szCs w:val="24"/>
        </w:rPr>
        <w:t>-</w:t>
      </w:r>
      <w:r w:rsidRPr="00C946FF">
        <w:rPr>
          <w:rFonts w:eastAsia="Times New Roman" w:cs="Arial"/>
          <w:color w:val="000000"/>
          <w:szCs w:val="24"/>
        </w:rPr>
        <w:t>A</w:t>
      </w:r>
      <w:r w:rsidRPr="00C946FF">
        <w:rPr>
          <w:rFonts w:eastAsia="Times New Roman" w:cs="Arial"/>
          <w:color w:val="000000"/>
          <w:spacing w:val="3"/>
          <w:szCs w:val="24"/>
        </w:rPr>
        <w:t>m</w:t>
      </w:r>
      <w:r w:rsidRPr="00C946FF">
        <w:rPr>
          <w:rFonts w:eastAsia="Times New Roman" w:cs="Arial"/>
          <w:color w:val="000000"/>
          <w:spacing w:val="-1"/>
          <w:szCs w:val="24"/>
        </w:rPr>
        <w:t>er</w:t>
      </w:r>
      <w:r w:rsidRPr="00C946FF">
        <w:rPr>
          <w:rFonts w:eastAsia="Times New Roman" w:cs="Arial"/>
          <w:color w:val="000000"/>
          <w:szCs w:val="24"/>
        </w:rPr>
        <w:t>i</w:t>
      </w:r>
      <w:r w:rsidRPr="00C946FF">
        <w:rPr>
          <w:rFonts w:eastAsia="Times New Roman" w:cs="Arial"/>
          <w:color w:val="000000"/>
          <w:spacing w:val="-1"/>
          <w:szCs w:val="24"/>
        </w:rPr>
        <w:t>c</w:t>
      </w:r>
      <w:r w:rsidRPr="00C946FF">
        <w:rPr>
          <w:rFonts w:eastAsia="Times New Roman" w:cs="Arial"/>
          <w:color w:val="000000"/>
          <w:szCs w:val="24"/>
        </w:rPr>
        <w:t>a</w:t>
      </w:r>
      <w:r w:rsidRPr="00C946FF">
        <w:rPr>
          <w:rFonts w:eastAsia="Times New Roman" w:cs="Arial"/>
          <w:color w:val="000000"/>
          <w:spacing w:val="-1"/>
          <w:szCs w:val="24"/>
        </w:rPr>
        <w:t xml:space="preserve"> </w:t>
      </w:r>
      <w:r w:rsidRPr="00C946FF">
        <w:rPr>
          <w:rFonts w:eastAsia="Times New Roman" w:cs="Arial"/>
          <w:color w:val="000000"/>
          <w:spacing w:val="1"/>
          <w:szCs w:val="24"/>
        </w:rPr>
        <w:t>Ce</w:t>
      </w:r>
      <w:r w:rsidRPr="00C946FF">
        <w:rPr>
          <w:rFonts w:eastAsia="Times New Roman" w:cs="Arial"/>
          <w:color w:val="000000"/>
          <w:spacing w:val="-1"/>
          <w:szCs w:val="24"/>
        </w:rPr>
        <w:t>r</w:t>
      </w:r>
      <w:r w:rsidRPr="00C946FF">
        <w:rPr>
          <w:rFonts w:eastAsia="Times New Roman" w:cs="Arial"/>
          <w:color w:val="000000"/>
          <w:szCs w:val="24"/>
        </w:rPr>
        <w:t>ti</w:t>
      </w:r>
      <w:r w:rsidRPr="00C946FF">
        <w:rPr>
          <w:rFonts w:eastAsia="Times New Roman" w:cs="Arial"/>
          <w:color w:val="000000"/>
          <w:spacing w:val="-1"/>
          <w:szCs w:val="24"/>
        </w:rPr>
        <w:t>f</w:t>
      </w:r>
      <w:r w:rsidRPr="00C946FF">
        <w:rPr>
          <w:rFonts w:eastAsia="Times New Roman" w:cs="Arial"/>
          <w:color w:val="000000"/>
          <w:szCs w:val="24"/>
        </w:rPr>
        <w:t>i</w:t>
      </w:r>
      <w:r w:rsidRPr="00C946FF">
        <w:rPr>
          <w:rFonts w:eastAsia="Times New Roman" w:cs="Arial"/>
          <w:color w:val="000000"/>
          <w:spacing w:val="-1"/>
          <w:szCs w:val="24"/>
        </w:rPr>
        <w:t>ca</w:t>
      </w:r>
      <w:r w:rsidRPr="00C946FF">
        <w:rPr>
          <w:rFonts w:eastAsia="Times New Roman" w:cs="Arial"/>
          <w:color w:val="000000"/>
          <w:spacing w:val="3"/>
          <w:szCs w:val="24"/>
        </w:rPr>
        <w:t>t</w:t>
      </w:r>
      <w:r w:rsidRPr="00C946FF">
        <w:rPr>
          <w:rFonts w:eastAsia="Times New Roman" w:cs="Arial"/>
          <w:color w:val="000000"/>
          <w:szCs w:val="24"/>
        </w:rPr>
        <w:t>ion in the</w:t>
      </w:r>
      <w:r w:rsidRPr="00C946FF">
        <w:rPr>
          <w:rFonts w:eastAsia="Times New Roman" w:cs="Arial"/>
          <w:color w:val="000000"/>
          <w:spacing w:val="-1"/>
          <w:szCs w:val="24"/>
        </w:rPr>
        <w:t xml:space="preserve"> </w:t>
      </w:r>
      <w:r w:rsidRPr="00C946FF">
        <w:rPr>
          <w:rFonts w:eastAsia="Times New Roman" w:cs="Arial"/>
          <w:color w:val="000000"/>
          <w:szCs w:val="24"/>
        </w:rPr>
        <w:t>soli</w:t>
      </w:r>
      <w:r w:rsidRPr="00C946FF">
        <w:rPr>
          <w:rFonts w:eastAsia="Times New Roman" w:cs="Arial"/>
          <w:color w:val="000000"/>
          <w:spacing w:val="-1"/>
          <w:szCs w:val="24"/>
        </w:rPr>
        <w:t>c</w:t>
      </w:r>
      <w:r w:rsidRPr="00C946FF">
        <w:rPr>
          <w:rFonts w:eastAsia="Times New Roman" w:cs="Arial"/>
          <w:color w:val="000000"/>
          <w:szCs w:val="24"/>
        </w:rPr>
        <w:t>it</w:t>
      </w:r>
      <w:r w:rsidRPr="00C946FF">
        <w:rPr>
          <w:rFonts w:eastAsia="Times New Roman" w:cs="Arial"/>
          <w:color w:val="000000"/>
          <w:spacing w:val="-1"/>
          <w:szCs w:val="24"/>
        </w:rPr>
        <w:t>a</w:t>
      </w:r>
      <w:r w:rsidRPr="00C946FF">
        <w:rPr>
          <w:rFonts w:eastAsia="Times New Roman" w:cs="Arial"/>
          <w:color w:val="000000"/>
          <w:szCs w:val="24"/>
        </w:rPr>
        <w:t>tion p</w:t>
      </w:r>
      <w:r w:rsidRPr="00C946FF">
        <w:rPr>
          <w:rFonts w:eastAsia="Times New Roman" w:cs="Arial"/>
          <w:color w:val="000000"/>
          <w:spacing w:val="-1"/>
          <w:szCs w:val="24"/>
        </w:rPr>
        <w:t>ac</w:t>
      </w:r>
      <w:r w:rsidRPr="00C946FF">
        <w:rPr>
          <w:rFonts w:eastAsia="Times New Roman" w:cs="Arial"/>
          <w:color w:val="000000"/>
          <w:szCs w:val="24"/>
        </w:rPr>
        <w:t>k</w:t>
      </w:r>
      <w:r w:rsidRPr="00C946FF">
        <w:rPr>
          <w:rFonts w:eastAsia="Times New Roman" w:cs="Arial"/>
          <w:color w:val="000000"/>
          <w:spacing w:val="1"/>
          <w:szCs w:val="24"/>
        </w:rPr>
        <w:t>a</w:t>
      </w:r>
      <w:r w:rsidRPr="00C946FF">
        <w:rPr>
          <w:rFonts w:eastAsia="Times New Roman" w:cs="Arial"/>
          <w:color w:val="000000"/>
          <w:szCs w:val="24"/>
        </w:rPr>
        <w:t>g</w:t>
      </w:r>
      <w:r w:rsidRPr="00C946FF">
        <w:rPr>
          <w:rFonts w:eastAsia="Times New Roman" w:cs="Arial"/>
          <w:color w:val="000000"/>
          <w:spacing w:val="-1"/>
          <w:szCs w:val="24"/>
        </w:rPr>
        <w:t>e</w:t>
      </w:r>
      <w:r w:rsidRPr="00C946FF">
        <w:rPr>
          <w:rFonts w:eastAsia="Times New Roman" w:cs="Arial"/>
          <w:color w:val="000000"/>
          <w:szCs w:val="24"/>
        </w:rPr>
        <w:t xml:space="preserve">.  </w:t>
      </w:r>
      <w:proofErr w:type="spellStart"/>
      <w:r w:rsidRPr="00C946FF">
        <w:rPr>
          <w:rFonts w:eastAsia="Times New Roman" w:cs="Arial"/>
          <w:color w:val="000000"/>
          <w:szCs w:val="24"/>
        </w:rPr>
        <w:t>DRMT</w:t>
      </w:r>
      <w:proofErr w:type="spellEnd"/>
      <w:r w:rsidRPr="00C946FF">
        <w:rPr>
          <w:rFonts w:eastAsia="Times New Roman" w:cs="Arial"/>
          <w:color w:val="000000"/>
          <w:szCs w:val="24"/>
        </w:rPr>
        <w:t xml:space="preserve"> m</w:t>
      </w:r>
      <w:r w:rsidRPr="00C946FF">
        <w:rPr>
          <w:rFonts w:eastAsia="Times New Roman" w:cs="Arial"/>
          <w:color w:val="000000"/>
          <w:spacing w:val="-1"/>
          <w:szCs w:val="24"/>
        </w:rPr>
        <w:t>a</w:t>
      </w:r>
      <w:r w:rsidRPr="00C946FF">
        <w:rPr>
          <w:rFonts w:eastAsia="Times New Roman" w:cs="Arial"/>
          <w:color w:val="000000"/>
          <w:szCs w:val="24"/>
        </w:rPr>
        <w:t>i</w:t>
      </w:r>
      <w:r w:rsidRPr="00C946FF">
        <w:rPr>
          <w:rFonts w:eastAsia="Times New Roman" w:cs="Arial"/>
          <w:color w:val="000000"/>
          <w:spacing w:val="2"/>
          <w:szCs w:val="24"/>
        </w:rPr>
        <w:t>n</w:t>
      </w:r>
      <w:r w:rsidRPr="00C946FF">
        <w:rPr>
          <w:rFonts w:eastAsia="Times New Roman" w:cs="Arial"/>
          <w:color w:val="000000"/>
          <w:szCs w:val="24"/>
        </w:rPr>
        <w:t>t</w:t>
      </w:r>
      <w:r w:rsidRPr="00C946FF">
        <w:rPr>
          <w:rFonts w:eastAsia="Times New Roman" w:cs="Arial"/>
          <w:color w:val="000000"/>
          <w:spacing w:val="-1"/>
          <w:szCs w:val="24"/>
        </w:rPr>
        <w:t>a</w:t>
      </w:r>
      <w:r w:rsidRPr="00C946FF">
        <w:rPr>
          <w:rFonts w:eastAsia="Times New Roman" w:cs="Arial"/>
          <w:color w:val="000000"/>
          <w:szCs w:val="24"/>
        </w:rPr>
        <w:t xml:space="preserve">ins </w:t>
      </w:r>
      <w:r w:rsidRPr="00C946FF">
        <w:rPr>
          <w:rFonts w:eastAsia="Times New Roman" w:cs="Arial"/>
          <w:color w:val="000000"/>
          <w:spacing w:val="-1"/>
          <w:szCs w:val="24"/>
        </w:rPr>
        <w:t>c</w:t>
      </w:r>
      <w:r w:rsidRPr="00C946FF">
        <w:rPr>
          <w:rFonts w:eastAsia="Times New Roman" w:cs="Arial"/>
          <w:color w:val="000000"/>
          <w:szCs w:val="24"/>
        </w:rPr>
        <w:t>opi</w:t>
      </w:r>
      <w:r w:rsidRPr="00C946FF">
        <w:rPr>
          <w:rFonts w:eastAsia="Times New Roman" w:cs="Arial"/>
          <w:color w:val="000000"/>
          <w:spacing w:val="-1"/>
          <w:szCs w:val="24"/>
        </w:rPr>
        <w:t>e</w:t>
      </w:r>
      <w:r w:rsidRPr="00C946FF">
        <w:rPr>
          <w:rFonts w:eastAsia="Times New Roman" w:cs="Arial"/>
          <w:color w:val="000000"/>
          <w:szCs w:val="24"/>
        </w:rPr>
        <w:t>s of</w:t>
      </w:r>
      <w:r w:rsidRPr="00C946FF">
        <w:rPr>
          <w:rFonts w:eastAsia="Times New Roman" w:cs="Arial"/>
          <w:color w:val="000000"/>
          <w:spacing w:val="-1"/>
          <w:szCs w:val="24"/>
        </w:rPr>
        <w:t xml:space="preserve"> </w:t>
      </w:r>
      <w:r w:rsidRPr="00C946FF">
        <w:rPr>
          <w:rFonts w:eastAsia="Times New Roman" w:cs="Arial"/>
          <w:color w:val="000000"/>
          <w:szCs w:val="24"/>
        </w:rPr>
        <w:t xml:space="preserve">the </w:t>
      </w:r>
      <w:r w:rsidRPr="00C946FF">
        <w:rPr>
          <w:rFonts w:eastAsia="Times New Roman" w:cs="Arial"/>
          <w:szCs w:val="24"/>
        </w:rPr>
        <w:t>V</w:t>
      </w:r>
      <w:r w:rsidRPr="00C946FF">
        <w:rPr>
          <w:rFonts w:eastAsia="Times New Roman" w:cs="Arial"/>
          <w:spacing w:val="-1"/>
          <w:szCs w:val="24"/>
        </w:rPr>
        <w:t>e</w:t>
      </w:r>
      <w:r w:rsidRPr="00C946FF">
        <w:rPr>
          <w:rFonts w:eastAsia="Times New Roman" w:cs="Arial"/>
          <w:szCs w:val="24"/>
        </w:rPr>
        <w:t>h</w:t>
      </w:r>
      <w:r w:rsidRPr="00C946FF">
        <w:rPr>
          <w:rFonts w:eastAsia="Times New Roman" w:cs="Arial"/>
          <w:spacing w:val="3"/>
          <w:szCs w:val="24"/>
        </w:rPr>
        <w:t>i</w:t>
      </w:r>
      <w:r w:rsidRPr="00C946FF">
        <w:rPr>
          <w:rFonts w:eastAsia="Times New Roman" w:cs="Arial"/>
          <w:spacing w:val="-1"/>
          <w:szCs w:val="24"/>
        </w:rPr>
        <w:t>c</w:t>
      </w:r>
      <w:r w:rsidRPr="00C946FF">
        <w:rPr>
          <w:rFonts w:eastAsia="Times New Roman" w:cs="Arial"/>
          <w:szCs w:val="24"/>
        </w:rPr>
        <w:t>le</w:t>
      </w:r>
      <w:r w:rsidRPr="00C946FF">
        <w:rPr>
          <w:rFonts w:eastAsia="Times New Roman" w:cs="Arial"/>
          <w:spacing w:val="-1"/>
          <w:szCs w:val="24"/>
        </w:rPr>
        <w:t xml:space="preserve"> </w:t>
      </w:r>
      <w:r w:rsidRPr="00C946FF">
        <w:rPr>
          <w:rFonts w:eastAsia="Times New Roman" w:cs="Arial"/>
          <w:spacing w:val="1"/>
          <w:szCs w:val="24"/>
        </w:rPr>
        <w:t>C</w:t>
      </w:r>
      <w:r w:rsidRPr="00C946FF">
        <w:rPr>
          <w:rFonts w:eastAsia="Times New Roman" w:cs="Arial"/>
          <w:spacing w:val="-1"/>
          <w:szCs w:val="24"/>
        </w:rPr>
        <w:t>er</w:t>
      </w:r>
      <w:r w:rsidRPr="00C946FF">
        <w:rPr>
          <w:rFonts w:eastAsia="Times New Roman" w:cs="Arial"/>
          <w:szCs w:val="24"/>
        </w:rPr>
        <w:t>ti</w:t>
      </w:r>
      <w:r w:rsidRPr="00C946FF">
        <w:rPr>
          <w:rFonts w:eastAsia="Times New Roman" w:cs="Arial"/>
          <w:spacing w:val="-1"/>
          <w:szCs w:val="24"/>
        </w:rPr>
        <w:t>f</w:t>
      </w:r>
      <w:r w:rsidRPr="00C946FF">
        <w:rPr>
          <w:rFonts w:eastAsia="Times New Roman" w:cs="Arial"/>
          <w:szCs w:val="24"/>
        </w:rPr>
        <w:t>i</w:t>
      </w:r>
      <w:r w:rsidRPr="00C946FF">
        <w:rPr>
          <w:rFonts w:eastAsia="Times New Roman" w:cs="Arial"/>
          <w:spacing w:val="-1"/>
          <w:szCs w:val="24"/>
        </w:rPr>
        <w:t>ca</w:t>
      </w:r>
      <w:r w:rsidRPr="00C946FF">
        <w:rPr>
          <w:rFonts w:eastAsia="Times New Roman" w:cs="Arial"/>
          <w:szCs w:val="24"/>
        </w:rPr>
        <w:t>tions</w:t>
      </w:r>
      <w:r w:rsidR="00807FE9" w:rsidRPr="00B27CCA">
        <w:rPr>
          <w:rFonts w:eastAsia="Times New Roman" w:cs="Arial"/>
          <w:szCs w:val="24"/>
        </w:rPr>
        <w:t>.</w:t>
      </w:r>
      <w:r w:rsidR="00DB57B7" w:rsidRPr="002F2313">
        <w:rPr>
          <w:rFonts w:cs="Arial"/>
          <w:sz w:val="26"/>
          <w:szCs w:val="26"/>
        </w:rPr>
        <w:t xml:space="preserve"> </w:t>
      </w:r>
    </w:p>
    <w:p w14:paraId="67438435" w14:textId="69706484" w:rsidR="00095E0D" w:rsidRPr="00C946FF" w:rsidRDefault="00B92161" w:rsidP="00DB57B7">
      <w:pPr>
        <w:widowControl w:val="0"/>
        <w:spacing w:after="240" w:line="240" w:lineRule="auto"/>
        <w:jc w:val="both"/>
        <w:rPr>
          <w:rFonts w:eastAsia="Times New Roman" w:cs="Arial"/>
          <w:spacing w:val="2"/>
          <w:szCs w:val="24"/>
        </w:rPr>
      </w:pPr>
      <w:proofErr w:type="spellStart"/>
      <w:r w:rsidRPr="00C946FF">
        <w:rPr>
          <w:rFonts w:eastAsia="Times New Roman" w:cs="Arial"/>
          <w:szCs w:val="24"/>
        </w:rPr>
        <w:t>DRMT</w:t>
      </w:r>
      <w:proofErr w:type="spellEnd"/>
      <w:r w:rsidRPr="00C946FF">
        <w:rPr>
          <w:rFonts w:eastAsia="Times New Roman" w:cs="Arial"/>
          <w:szCs w:val="24"/>
        </w:rPr>
        <w:t xml:space="preserve"> obt</w:t>
      </w:r>
      <w:r w:rsidRPr="00C946FF">
        <w:rPr>
          <w:rFonts w:eastAsia="Times New Roman" w:cs="Arial"/>
          <w:spacing w:val="-1"/>
          <w:szCs w:val="24"/>
        </w:rPr>
        <w:t>a</w:t>
      </w:r>
      <w:r w:rsidRPr="00C946FF">
        <w:rPr>
          <w:rFonts w:eastAsia="Times New Roman" w:cs="Arial"/>
          <w:szCs w:val="24"/>
        </w:rPr>
        <w:t>ins a</w:t>
      </w:r>
      <w:r w:rsidRPr="00C946FF">
        <w:rPr>
          <w:rFonts w:eastAsia="Times New Roman" w:cs="Arial"/>
          <w:spacing w:val="-1"/>
          <w:szCs w:val="24"/>
        </w:rPr>
        <w:t xml:space="preserve"> c</w:t>
      </w:r>
      <w:r w:rsidRPr="00C946FF">
        <w:rPr>
          <w:rFonts w:eastAsia="Times New Roman" w:cs="Arial"/>
          <w:szCs w:val="24"/>
        </w:rPr>
        <w:t>omp</w:t>
      </w:r>
      <w:r w:rsidRPr="00C946FF">
        <w:rPr>
          <w:rFonts w:eastAsia="Times New Roman" w:cs="Arial"/>
          <w:spacing w:val="2"/>
          <w:szCs w:val="24"/>
        </w:rPr>
        <w:t>o</w:t>
      </w:r>
      <w:r w:rsidRPr="00C946FF">
        <w:rPr>
          <w:rFonts w:eastAsia="Times New Roman" w:cs="Arial"/>
          <w:szCs w:val="24"/>
        </w:rPr>
        <w:t>n</w:t>
      </w:r>
      <w:r w:rsidRPr="00C946FF">
        <w:rPr>
          <w:rFonts w:eastAsia="Times New Roman" w:cs="Arial"/>
          <w:spacing w:val="-1"/>
          <w:szCs w:val="24"/>
        </w:rPr>
        <w:t>e</w:t>
      </w:r>
      <w:r w:rsidRPr="00C946FF">
        <w:rPr>
          <w:rFonts w:eastAsia="Times New Roman" w:cs="Arial"/>
          <w:szCs w:val="24"/>
        </w:rPr>
        <w:t>nt b</w:t>
      </w:r>
      <w:r w:rsidRPr="00C946FF">
        <w:rPr>
          <w:rFonts w:eastAsia="Times New Roman" w:cs="Arial"/>
          <w:spacing w:val="-1"/>
          <w:szCs w:val="24"/>
        </w:rPr>
        <w:t>rea</w:t>
      </w:r>
      <w:r w:rsidRPr="00C946FF">
        <w:rPr>
          <w:rFonts w:eastAsia="Times New Roman" w:cs="Arial"/>
          <w:szCs w:val="24"/>
        </w:rPr>
        <w:t>kd</w:t>
      </w:r>
      <w:r w:rsidRPr="00C946FF">
        <w:rPr>
          <w:rFonts w:eastAsia="Times New Roman" w:cs="Arial"/>
          <w:spacing w:val="2"/>
          <w:szCs w:val="24"/>
        </w:rPr>
        <w:t>o</w:t>
      </w:r>
      <w:r w:rsidRPr="00C946FF">
        <w:rPr>
          <w:rFonts w:eastAsia="Times New Roman" w:cs="Arial"/>
          <w:szCs w:val="24"/>
        </w:rPr>
        <w:t xml:space="preserve">wn </w:t>
      </w:r>
      <w:r w:rsidRPr="00C946FF">
        <w:rPr>
          <w:rFonts w:eastAsia="Times New Roman" w:cs="Arial"/>
          <w:spacing w:val="-1"/>
          <w:szCs w:val="24"/>
        </w:rPr>
        <w:t>fr</w:t>
      </w:r>
      <w:r w:rsidRPr="00C946FF">
        <w:rPr>
          <w:rFonts w:eastAsia="Times New Roman" w:cs="Arial"/>
          <w:szCs w:val="24"/>
        </w:rPr>
        <w:t>om v</w:t>
      </w:r>
      <w:r w:rsidRPr="00C946FF">
        <w:rPr>
          <w:rFonts w:eastAsia="Times New Roman" w:cs="Arial"/>
          <w:spacing w:val="1"/>
          <w:szCs w:val="24"/>
        </w:rPr>
        <w:t>e</w:t>
      </w:r>
      <w:r w:rsidRPr="00C946FF">
        <w:rPr>
          <w:rFonts w:eastAsia="Times New Roman" w:cs="Arial"/>
          <w:szCs w:val="24"/>
        </w:rPr>
        <w:t>ndo</w:t>
      </w:r>
      <w:r w:rsidRPr="00C946FF">
        <w:rPr>
          <w:rFonts w:eastAsia="Times New Roman" w:cs="Arial"/>
          <w:spacing w:val="-1"/>
          <w:szCs w:val="24"/>
        </w:rPr>
        <w:t>r</w:t>
      </w:r>
      <w:r w:rsidRPr="00C946FF">
        <w:rPr>
          <w:rFonts w:eastAsia="Times New Roman" w:cs="Arial"/>
          <w:szCs w:val="24"/>
        </w:rPr>
        <w:t xml:space="preserve">s to </w:t>
      </w:r>
      <w:r w:rsidRPr="00C946FF">
        <w:rPr>
          <w:rFonts w:eastAsia="Times New Roman" w:cs="Arial"/>
          <w:spacing w:val="-1"/>
          <w:szCs w:val="24"/>
        </w:rPr>
        <w:t>a</w:t>
      </w:r>
      <w:r w:rsidRPr="00C946FF">
        <w:rPr>
          <w:rFonts w:eastAsia="Times New Roman" w:cs="Arial"/>
          <w:szCs w:val="24"/>
        </w:rPr>
        <w:t>s</w:t>
      </w:r>
      <w:r w:rsidRPr="00C946FF">
        <w:rPr>
          <w:rFonts w:eastAsia="Times New Roman" w:cs="Arial"/>
          <w:spacing w:val="-1"/>
          <w:szCs w:val="24"/>
        </w:rPr>
        <w:t>cer</w:t>
      </w:r>
      <w:r w:rsidRPr="00C946FF">
        <w:rPr>
          <w:rFonts w:eastAsia="Times New Roman" w:cs="Arial"/>
          <w:spacing w:val="3"/>
          <w:szCs w:val="24"/>
        </w:rPr>
        <w:t>t</w:t>
      </w:r>
      <w:r w:rsidRPr="00C946FF">
        <w:rPr>
          <w:rFonts w:eastAsia="Times New Roman" w:cs="Arial"/>
          <w:spacing w:val="-1"/>
          <w:szCs w:val="24"/>
        </w:rPr>
        <w:t>a</w:t>
      </w:r>
      <w:r w:rsidRPr="00C946FF">
        <w:rPr>
          <w:rFonts w:eastAsia="Times New Roman" w:cs="Arial"/>
          <w:szCs w:val="24"/>
        </w:rPr>
        <w:t>in the</w:t>
      </w:r>
      <w:r w:rsidRPr="00C946FF">
        <w:rPr>
          <w:rFonts w:eastAsia="Times New Roman" w:cs="Arial"/>
          <w:spacing w:val="-1"/>
          <w:szCs w:val="24"/>
        </w:rPr>
        <w:t xml:space="preserve"> </w:t>
      </w:r>
      <w:r w:rsidRPr="00C946FF">
        <w:rPr>
          <w:rFonts w:eastAsia="Times New Roman" w:cs="Arial"/>
          <w:szCs w:val="24"/>
        </w:rPr>
        <w:t>d</w:t>
      </w:r>
      <w:r w:rsidRPr="00C946FF">
        <w:rPr>
          <w:rFonts w:eastAsia="Times New Roman" w:cs="Arial"/>
          <w:spacing w:val="2"/>
          <w:szCs w:val="24"/>
        </w:rPr>
        <w:t>o</w:t>
      </w:r>
      <w:r w:rsidRPr="00C946FF">
        <w:rPr>
          <w:rFonts w:eastAsia="Times New Roman" w:cs="Arial"/>
          <w:szCs w:val="24"/>
        </w:rPr>
        <w:t>m</w:t>
      </w:r>
      <w:r w:rsidRPr="00C946FF">
        <w:rPr>
          <w:rFonts w:eastAsia="Times New Roman" w:cs="Arial"/>
          <w:spacing w:val="-1"/>
          <w:szCs w:val="24"/>
        </w:rPr>
        <w:t>e</w:t>
      </w:r>
      <w:r w:rsidRPr="00C946FF">
        <w:rPr>
          <w:rFonts w:eastAsia="Times New Roman" w:cs="Arial"/>
          <w:szCs w:val="24"/>
        </w:rPr>
        <w:t>stic</w:t>
      </w:r>
      <w:r w:rsidRPr="00C946FF">
        <w:rPr>
          <w:rFonts w:eastAsia="Times New Roman" w:cs="Arial"/>
          <w:spacing w:val="-1"/>
          <w:szCs w:val="24"/>
        </w:rPr>
        <w:t xml:space="preserve"> c</w:t>
      </w:r>
      <w:r w:rsidRPr="00C946FF">
        <w:rPr>
          <w:rFonts w:eastAsia="Times New Roman" w:cs="Arial"/>
          <w:szCs w:val="24"/>
        </w:rPr>
        <w:t>ont</w:t>
      </w:r>
      <w:r w:rsidRPr="00C946FF">
        <w:rPr>
          <w:rFonts w:eastAsia="Times New Roman" w:cs="Arial"/>
          <w:spacing w:val="-1"/>
          <w:szCs w:val="24"/>
        </w:rPr>
        <w:t>e</w:t>
      </w:r>
      <w:r w:rsidRPr="00C946FF">
        <w:rPr>
          <w:rFonts w:eastAsia="Times New Roman" w:cs="Arial"/>
          <w:szCs w:val="24"/>
        </w:rPr>
        <w:t>nt of p</w:t>
      </w:r>
      <w:r w:rsidRPr="00C946FF">
        <w:rPr>
          <w:rFonts w:eastAsia="Times New Roman" w:cs="Arial"/>
          <w:spacing w:val="-1"/>
          <w:szCs w:val="24"/>
        </w:rPr>
        <w:t>r</w:t>
      </w:r>
      <w:r w:rsidRPr="00C946FF">
        <w:rPr>
          <w:rFonts w:eastAsia="Times New Roman" w:cs="Arial"/>
          <w:szCs w:val="24"/>
        </w:rPr>
        <w:t>odu</w:t>
      </w:r>
      <w:r w:rsidRPr="00C946FF">
        <w:rPr>
          <w:rFonts w:eastAsia="Times New Roman" w:cs="Arial"/>
          <w:spacing w:val="-1"/>
          <w:szCs w:val="24"/>
        </w:rPr>
        <w:t>c</w:t>
      </w:r>
      <w:r w:rsidRPr="00C946FF">
        <w:rPr>
          <w:rFonts w:eastAsia="Times New Roman" w:cs="Arial"/>
          <w:szCs w:val="24"/>
        </w:rPr>
        <w:t xml:space="preserve">t </w:t>
      </w:r>
      <w:r w:rsidRPr="00C946FF">
        <w:rPr>
          <w:rFonts w:eastAsia="Times New Roman" w:cs="Arial"/>
          <w:spacing w:val="-1"/>
          <w:szCs w:val="24"/>
        </w:rPr>
        <w:t>c</w:t>
      </w:r>
      <w:r w:rsidRPr="00C946FF">
        <w:rPr>
          <w:rFonts w:eastAsia="Times New Roman" w:cs="Arial"/>
          <w:szCs w:val="24"/>
        </w:rPr>
        <w:t>ompon</w:t>
      </w:r>
      <w:r w:rsidRPr="00C946FF">
        <w:rPr>
          <w:rFonts w:eastAsia="Times New Roman" w:cs="Arial"/>
          <w:spacing w:val="-1"/>
          <w:szCs w:val="24"/>
        </w:rPr>
        <w:t>e</w:t>
      </w:r>
      <w:r w:rsidRPr="00C946FF">
        <w:rPr>
          <w:rFonts w:eastAsia="Times New Roman" w:cs="Arial"/>
          <w:szCs w:val="24"/>
        </w:rPr>
        <w:t xml:space="preserve">nts </w:t>
      </w:r>
      <w:r w:rsidRPr="00C946FF">
        <w:rPr>
          <w:rFonts w:eastAsia="Times New Roman" w:cs="Arial"/>
          <w:spacing w:val="-1"/>
          <w:szCs w:val="24"/>
        </w:rPr>
        <w:t>a</w:t>
      </w:r>
      <w:r w:rsidRPr="00C946FF">
        <w:rPr>
          <w:rFonts w:eastAsia="Times New Roman" w:cs="Arial"/>
          <w:szCs w:val="24"/>
        </w:rPr>
        <w:t>nd</w:t>
      </w:r>
      <w:r w:rsidRPr="00C946FF">
        <w:rPr>
          <w:rFonts w:eastAsia="Times New Roman" w:cs="Arial"/>
          <w:spacing w:val="2"/>
          <w:szCs w:val="24"/>
        </w:rPr>
        <w:t xml:space="preserve"> </w:t>
      </w:r>
      <w:r w:rsidRPr="00C946FF">
        <w:rPr>
          <w:rFonts w:eastAsia="Times New Roman" w:cs="Arial"/>
          <w:szCs w:val="24"/>
        </w:rPr>
        <w:t>sub</w:t>
      </w:r>
      <w:r w:rsidRPr="00C946FF">
        <w:rPr>
          <w:rFonts w:eastAsia="Times New Roman" w:cs="Arial"/>
          <w:spacing w:val="-1"/>
          <w:szCs w:val="24"/>
        </w:rPr>
        <w:t>c</w:t>
      </w:r>
      <w:r w:rsidRPr="00C946FF">
        <w:rPr>
          <w:rFonts w:eastAsia="Times New Roman" w:cs="Arial"/>
          <w:szCs w:val="24"/>
        </w:rPr>
        <w:t>ompon</w:t>
      </w:r>
      <w:r w:rsidRPr="00C946FF">
        <w:rPr>
          <w:rFonts w:eastAsia="Times New Roman" w:cs="Arial"/>
          <w:spacing w:val="-1"/>
          <w:szCs w:val="24"/>
        </w:rPr>
        <w:t>e</w:t>
      </w:r>
      <w:r w:rsidRPr="00C946FF">
        <w:rPr>
          <w:rFonts w:eastAsia="Times New Roman" w:cs="Arial"/>
          <w:szCs w:val="24"/>
        </w:rPr>
        <w:t xml:space="preserve">nts, </w:t>
      </w:r>
      <w:r w:rsidRPr="00C946FF">
        <w:rPr>
          <w:rFonts w:eastAsia="Times New Roman" w:cs="Arial"/>
          <w:spacing w:val="-1"/>
          <w:szCs w:val="24"/>
        </w:rPr>
        <w:t>a</w:t>
      </w:r>
      <w:r w:rsidRPr="00C946FF">
        <w:rPr>
          <w:rFonts w:eastAsia="Times New Roman" w:cs="Arial"/>
          <w:szCs w:val="24"/>
        </w:rPr>
        <w:t xml:space="preserve">s </w:t>
      </w:r>
      <w:r w:rsidRPr="00C946FF">
        <w:rPr>
          <w:rFonts w:eastAsia="Times New Roman" w:cs="Arial"/>
          <w:spacing w:val="-1"/>
          <w:szCs w:val="24"/>
        </w:rPr>
        <w:t>re</w:t>
      </w:r>
      <w:r w:rsidRPr="00C946FF">
        <w:rPr>
          <w:rFonts w:eastAsia="Times New Roman" w:cs="Arial"/>
          <w:szCs w:val="24"/>
        </w:rPr>
        <w:t>qui</w:t>
      </w:r>
      <w:r w:rsidRPr="00C946FF">
        <w:rPr>
          <w:rFonts w:eastAsia="Times New Roman" w:cs="Arial"/>
          <w:spacing w:val="2"/>
          <w:szCs w:val="24"/>
        </w:rPr>
        <w:t>r</w:t>
      </w:r>
      <w:r w:rsidRPr="00C946FF">
        <w:rPr>
          <w:rFonts w:eastAsia="Times New Roman" w:cs="Arial"/>
          <w:spacing w:val="-1"/>
          <w:szCs w:val="24"/>
        </w:rPr>
        <w:t>e</w:t>
      </w:r>
      <w:r w:rsidRPr="00C946FF">
        <w:rPr>
          <w:rFonts w:eastAsia="Times New Roman" w:cs="Arial"/>
          <w:szCs w:val="24"/>
        </w:rPr>
        <w:t>d</w:t>
      </w:r>
      <w:r w:rsidR="00807FE9" w:rsidRPr="00B27CCA">
        <w:rPr>
          <w:rFonts w:eastAsia="Times New Roman" w:cs="Arial"/>
          <w:szCs w:val="24"/>
        </w:rPr>
        <w:t>.</w:t>
      </w:r>
      <w:r w:rsidR="00807FE9" w:rsidRPr="00B27CCA">
        <w:rPr>
          <w:rFonts w:eastAsia="Times New Roman" w:cs="Arial"/>
          <w:spacing w:val="2"/>
          <w:szCs w:val="24"/>
        </w:rPr>
        <w:t xml:space="preserve">  </w:t>
      </w:r>
      <w:r w:rsidRPr="00C946FF">
        <w:rPr>
          <w:rFonts w:eastAsia="Times New Roman" w:cs="Arial"/>
          <w:spacing w:val="-3"/>
          <w:szCs w:val="24"/>
        </w:rPr>
        <w:t>I</w:t>
      </w:r>
      <w:r w:rsidRPr="00C946FF">
        <w:rPr>
          <w:rFonts w:eastAsia="Times New Roman" w:cs="Arial"/>
          <w:szCs w:val="24"/>
        </w:rPr>
        <w:t xml:space="preserve">n </w:t>
      </w:r>
      <w:r w:rsidRPr="00C946FF">
        <w:rPr>
          <w:rFonts w:eastAsia="Times New Roman" w:cs="Arial"/>
          <w:spacing w:val="-1"/>
          <w:szCs w:val="24"/>
        </w:rPr>
        <w:t>a</w:t>
      </w:r>
      <w:r w:rsidRPr="00C946FF">
        <w:rPr>
          <w:rFonts w:eastAsia="Times New Roman" w:cs="Arial"/>
          <w:szCs w:val="24"/>
        </w:rPr>
        <w:t>ddition, a</w:t>
      </w:r>
      <w:r w:rsidRPr="00C946FF">
        <w:rPr>
          <w:rFonts w:eastAsia="Times New Roman" w:cs="Arial"/>
          <w:spacing w:val="-1"/>
          <w:szCs w:val="24"/>
        </w:rPr>
        <w:t xml:space="preserve"> </w:t>
      </w:r>
      <w:r w:rsidRPr="00C946FF">
        <w:rPr>
          <w:rFonts w:eastAsia="Times New Roman" w:cs="Arial"/>
          <w:spacing w:val="2"/>
          <w:szCs w:val="24"/>
        </w:rPr>
        <w:t>r</w:t>
      </w:r>
      <w:r w:rsidRPr="00C946FF">
        <w:rPr>
          <w:rFonts w:eastAsia="Times New Roman" w:cs="Arial"/>
          <w:spacing w:val="-1"/>
          <w:szCs w:val="24"/>
        </w:rPr>
        <w:t>e</w:t>
      </w:r>
      <w:r w:rsidRPr="00C946FF">
        <w:rPr>
          <w:rFonts w:eastAsia="Times New Roman" w:cs="Arial"/>
          <w:szCs w:val="24"/>
        </w:rPr>
        <w:t>sid</w:t>
      </w:r>
      <w:r w:rsidRPr="00C946FF">
        <w:rPr>
          <w:rFonts w:eastAsia="Times New Roman" w:cs="Arial"/>
          <w:spacing w:val="-1"/>
          <w:szCs w:val="24"/>
        </w:rPr>
        <w:t>e</w:t>
      </w:r>
      <w:r w:rsidRPr="00C946FF">
        <w:rPr>
          <w:rFonts w:eastAsia="Times New Roman" w:cs="Arial"/>
          <w:szCs w:val="24"/>
        </w:rPr>
        <w:t>nt insp</w:t>
      </w:r>
      <w:r w:rsidRPr="00C946FF">
        <w:rPr>
          <w:rFonts w:eastAsia="Times New Roman" w:cs="Arial"/>
          <w:spacing w:val="-1"/>
          <w:szCs w:val="24"/>
        </w:rPr>
        <w:t>ec</w:t>
      </w:r>
      <w:r w:rsidRPr="00C946FF">
        <w:rPr>
          <w:rFonts w:eastAsia="Times New Roman" w:cs="Arial"/>
          <w:szCs w:val="24"/>
        </w:rPr>
        <w:t>tor</w:t>
      </w:r>
      <w:r w:rsidRPr="00C946FF">
        <w:rPr>
          <w:rFonts w:eastAsia="Times New Roman" w:cs="Arial"/>
          <w:spacing w:val="-1"/>
          <w:szCs w:val="24"/>
        </w:rPr>
        <w:t xml:space="preserve"> </w:t>
      </w:r>
      <w:r w:rsidRPr="00C946FF">
        <w:rPr>
          <w:rFonts w:eastAsia="Times New Roman" w:cs="Arial"/>
          <w:szCs w:val="24"/>
        </w:rPr>
        <w:t>is us</w:t>
      </w:r>
      <w:r w:rsidRPr="00C946FF">
        <w:rPr>
          <w:rFonts w:eastAsia="Times New Roman" w:cs="Arial"/>
          <w:spacing w:val="-1"/>
          <w:szCs w:val="24"/>
        </w:rPr>
        <w:t>e</w:t>
      </w:r>
      <w:r w:rsidRPr="00C946FF">
        <w:rPr>
          <w:rFonts w:eastAsia="Times New Roman" w:cs="Arial"/>
          <w:szCs w:val="24"/>
        </w:rPr>
        <w:t xml:space="preserve">d </w:t>
      </w:r>
      <w:r w:rsidRPr="00C946FF">
        <w:rPr>
          <w:rFonts w:eastAsia="Times New Roman" w:cs="Arial"/>
          <w:spacing w:val="5"/>
          <w:szCs w:val="24"/>
        </w:rPr>
        <w:t>b</w:t>
      </w:r>
      <w:r w:rsidRPr="00C946FF">
        <w:rPr>
          <w:rFonts w:eastAsia="Times New Roman" w:cs="Arial"/>
          <w:szCs w:val="24"/>
        </w:rPr>
        <w:t xml:space="preserve">y </w:t>
      </w:r>
      <w:proofErr w:type="spellStart"/>
      <w:r w:rsidRPr="00C946FF">
        <w:rPr>
          <w:rFonts w:eastAsia="Times New Roman" w:cs="Arial"/>
          <w:szCs w:val="24"/>
        </w:rPr>
        <w:t>DRMT</w:t>
      </w:r>
      <w:proofErr w:type="spellEnd"/>
      <w:r w:rsidRPr="00C946FF">
        <w:rPr>
          <w:rFonts w:eastAsia="Times New Roman" w:cs="Arial"/>
          <w:szCs w:val="24"/>
        </w:rPr>
        <w:t xml:space="preserve"> to v</w:t>
      </w:r>
      <w:r w:rsidRPr="00C946FF">
        <w:rPr>
          <w:rFonts w:eastAsia="Times New Roman" w:cs="Arial"/>
          <w:spacing w:val="-1"/>
          <w:szCs w:val="24"/>
        </w:rPr>
        <w:t>er</w:t>
      </w:r>
      <w:r w:rsidRPr="00C946FF">
        <w:rPr>
          <w:rFonts w:eastAsia="Times New Roman" w:cs="Arial"/>
          <w:szCs w:val="24"/>
        </w:rPr>
        <w:t>i</w:t>
      </w:r>
      <w:r w:rsidRPr="00C946FF">
        <w:rPr>
          <w:rFonts w:eastAsia="Times New Roman" w:cs="Arial"/>
          <w:spacing w:val="4"/>
          <w:szCs w:val="24"/>
        </w:rPr>
        <w:t>f</w:t>
      </w:r>
      <w:r w:rsidRPr="00C946FF">
        <w:rPr>
          <w:rFonts w:eastAsia="Times New Roman" w:cs="Arial"/>
          <w:szCs w:val="24"/>
        </w:rPr>
        <w:t>y</w:t>
      </w:r>
      <w:r w:rsidRPr="00C946FF">
        <w:rPr>
          <w:rFonts w:eastAsia="Times New Roman" w:cs="Arial"/>
          <w:spacing w:val="-5"/>
          <w:szCs w:val="24"/>
        </w:rPr>
        <w:t xml:space="preserve"> </w:t>
      </w:r>
      <w:r w:rsidRPr="00C946FF">
        <w:rPr>
          <w:rFonts w:eastAsia="Times New Roman" w:cs="Arial"/>
          <w:spacing w:val="-1"/>
          <w:szCs w:val="24"/>
        </w:rPr>
        <w:t>c</w:t>
      </w:r>
      <w:r w:rsidRPr="00C946FF">
        <w:rPr>
          <w:rFonts w:eastAsia="Times New Roman" w:cs="Arial"/>
          <w:szCs w:val="24"/>
        </w:rPr>
        <w:t>ompl</w:t>
      </w:r>
      <w:r w:rsidRPr="00C946FF">
        <w:rPr>
          <w:rFonts w:eastAsia="Times New Roman" w:cs="Arial"/>
          <w:spacing w:val="3"/>
          <w:szCs w:val="24"/>
        </w:rPr>
        <w:t>i</w:t>
      </w:r>
      <w:r w:rsidRPr="00C946FF">
        <w:rPr>
          <w:rFonts w:eastAsia="Times New Roman" w:cs="Arial"/>
          <w:spacing w:val="-1"/>
          <w:szCs w:val="24"/>
        </w:rPr>
        <w:t>a</w:t>
      </w:r>
      <w:r w:rsidRPr="00C946FF">
        <w:rPr>
          <w:rFonts w:eastAsia="Times New Roman" w:cs="Arial"/>
          <w:szCs w:val="24"/>
        </w:rPr>
        <w:t>n</w:t>
      </w:r>
      <w:r w:rsidRPr="00C946FF">
        <w:rPr>
          <w:rFonts w:eastAsia="Times New Roman" w:cs="Arial"/>
          <w:spacing w:val="-1"/>
          <w:szCs w:val="24"/>
        </w:rPr>
        <w:t>c</w:t>
      </w:r>
      <w:r w:rsidRPr="00C946FF">
        <w:rPr>
          <w:rFonts w:eastAsia="Times New Roman" w:cs="Arial"/>
          <w:szCs w:val="24"/>
        </w:rPr>
        <w:t>e</w:t>
      </w:r>
      <w:r w:rsidRPr="00C946FF">
        <w:rPr>
          <w:rFonts w:eastAsia="Times New Roman" w:cs="Arial"/>
          <w:spacing w:val="-1"/>
          <w:szCs w:val="24"/>
        </w:rPr>
        <w:t xml:space="preserve"> </w:t>
      </w:r>
      <w:r w:rsidRPr="00C946FF">
        <w:rPr>
          <w:rFonts w:eastAsia="Times New Roman" w:cs="Arial"/>
          <w:szCs w:val="24"/>
        </w:rPr>
        <w:t>with</w:t>
      </w:r>
      <w:r w:rsidRPr="00C946FF">
        <w:rPr>
          <w:rFonts w:eastAsia="Times New Roman" w:cs="Arial"/>
          <w:spacing w:val="2"/>
          <w:szCs w:val="24"/>
        </w:rPr>
        <w:t xml:space="preserve"> </w:t>
      </w:r>
      <w:r w:rsidRPr="00C946FF">
        <w:rPr>
          <w:rFonts w:eastAsia="Times New Roman" w:cs="Arial"/>
          <w:spacing w:val="-2"/>
          <w:szCs w:val="24"/>
        </w:rPr>
        <w:t>B</w:t>
      </w:r>
      <w:r w:rsidRPr="00C946FF">
        <w:rPr>
          <w:rFonts w:eastAsia="Times New Roman" w:cs="Arial"/>
          <w:spacing w:val="5"/>
          <w:szCs w:val="24"/>
        </w:rPr>
        <w:t>u</w:t>
      </w:r>
      <w:r w:rsidRPr="00C946FF">
        <w:rPr>
          <w:rFonts w:eastAsia="Times New Roman" w:cs="Arial"/>
          <w:szCs w:val="24"/>
        </w:rPr>
        <w:t>y</w:t>
      </w:r>
      <w:r w:rsidRPr="00C946FF">
        <w:rPr>
          <w:rFonts w:eastAsia="Times New Roman" w:cs="Arial"/>
          <w:spacing w:val="-5"/>
          <w:szCs w:val="24"/>
        </w:rPr>
        <w:t xml:space="preserve"> </w:t>
      </w:r>
      <w:r w:rsidRPr="00C946FF">
        <w:rPr>
          <w:rFonts w:eastAsia="Times New Roman" w:cs="Arial"/>
          <w:szCs w:val="24"/>
        </w:rPr>
        <w:t>Am</w:t>
      </w:r>
      <w:r w:rsidRPr="00C946FF">
        <w:rPr>
          <w:rFonts w:eastAsia="Times New Roman" w:cs="Arial"/>
          <w:spacing w:val="-1"/>
          <w:szCs w:val="24"/>
        </w:rPr>
        <w:t>er</w:t>
      </w:r>
      <w:r w:rsidRPr="00C946FF">
        <w:rPr>
          <w:rFonts w:eastAsia="Times New Roman" w:cs="Arial"/>
          <w:spacing w:val="3"/>
          <w:szCs w:val="24"/>
        </w:rPr>
        <w:t>i</w:t>
      </w:r>
      <w:r w:rsidRPr="00C946FF">
        <w:rPr>
          <w:rFonts w:eastAsia="Times New Roman" w:cs="Arial"/>
          <w:spacing w:val="-1"/>
          <w:szCs w:val="24"/>
        </w:rPr>
        <w:t>c</w:t>
      </w:r>
      <w:r w:rsidRPr="00C946FF">
        <w:rPr>
          <w:rFonts w:eastAsia="Times New Roman" w:cs="Arial"/>
          <w:szCs w:val="24"/>
        </w:rPr>
        <w:t>a</w:t>
      </w:r>
      <w:r w:rsidRPr="00C946FF">
        <w:rPr>
          <w:rFonts w:eastAsia="Times New Roman" w:cs="Arial"/>
          <w:spacing w:val="-1"/>
          <w:szCs w:val="24"/>
        </w:rPr>
        <w:t xml:space="preserve"> </w:t>
      </w:r>
      <w:r w:rsidRPr="00C946FF">
        <w:rPr>
          <w:rFonts w:eastAsia="Times New Roman" w:cs="Arial"/>
          <w:spacing w:val="1"/>
          <w:szCs w:val="24"/>
        </w:rPr>
        <w:t>a</w:t>
      </w:r>
      <w:r w:rsidRPr="00C946FF">
        <w:rPr>
          <w:rFonts w:eastAsia="Times New Roman" w:cs="Arial"/>
          <w:szCs w:val="24"/>
        </w:rPr>
        <w:t>t the</w:t>
      </w:r>
      <w:r w:rsidRPr="00C946FF">
        <w:rPr>
          <w:rFonts w:eastAsia="Times New Roman" w:cs="Arial"/>
          <w:spacing w:val="-1"/>
          <w:szCs w:val="24"/>
        </w:rPr>
        <w:t xml:space="preserve"> </w:t>
      </w:r>
      <w:r w:rsidRPr="00C946FF">
        <w:rPr>
          <w:rFonts w:eastAsia="Times New Roman" w:cs="Arial"/>
          <w:szCs w:val="24"/>
        </w:rPr>
        <w:t>v</w:t>
      </w:r>
      <w:r w:rsidRPr="00C946FF">
        <w:rPr>
          <w:rFonts w:eastAsia="Times New Roman" w:cs="Arial"/>
          <w:spacing w:val="-1"/>
          <w:szCs w:val="24"/>
        </w:rPr>
        <w:t>e</w:t>
      </w:r>
      <w:r w:rsidRPr="00C946FF">
        <w:rPr>
          <w:rFonts w:eastAsia="Times New Roman" w:cs="Arial"/>
          <w:szCs w:val="24"/>
        </w:rPr>
        <w:t>hi</w:t>
      </w:r>
      <w:r w:rsidRPr="00C946FF">
        <w:rPr>
          <w:rFonts w:eastAsia="Times New Roman" w:cs="Arial"/>
          <w:spacing w:val="-1"/>
          <w:szCs w:val="24"/>
        </w:rPr>
        <w:t>c</w:t>
      </w:r>
      <w:r w:rsidRPr="00C946FF">
        <w:rPr>
          <w:rFonts w:eastAsia="Times New Roman" w:cs="Arial"/>
          <w:szCs w:val="24"/>
        </w:rPr>
        <w:t>le</w:t>
      </w:r>
      <w:r w:rsidRPr="00C946FF">
        <w:rPr>
          <w:rFonts w:eastAsia="Times New Roman" w:cs="Arial"/>
          <w:spacing w:val="-1"/>
          <w:szCs w:val="24"/>
        </w:rPr>
        <w:t xml:space="preserve"> </w:t>
      </w:r>
      <w:r w:rsidRPr="00C946FF">
        <w:rPr>
          <w:rFonts w:eastAsia="Times New Roman" w:cs="Arial"/>
          <w:szCs w:val="24"/>
        </w:rPr>
        <w:t>m</w:t>
      </w:r>
      <w:r w:rsidRPr="00C946FF">
        <w:rPr>
          <w:rFonts w:eastAsia="Times New Roman" w:cs="Arial"/>
          <w:spacing w:val="-1"/>
          <w:szCs w:val="24"/>
        </w:rPr>
        <w:t>a</w:t>
      </w:r>
      <w:r w:rsidRPr="00C946FF">
        <w:rPr>
          <w:rFonts w:eastAsia="Times New Roman" w:cs="Arial"/>
          <w:szCs w:val="24"/>
        </w:rPr>
        <w:t>nu</w:t>
      </w:r>
      <w:r w:rsidRPr="00C946FF">
        <w:rPr>
          <w:rFonts w:eastAsia="Times New Roman" w:cs="Arial"/>
          <w:spacing w:val="2"/>
          <w:szCs w:val="24"/>
        </w:rPr>
        <w:t>f</w:t>
      </w:r>
      <w:r w:rsidRPr="00C946FF">
        <w:rPr>
          <w:rFonts w:eastAsia="Times New Roman" w:cs="Arial"/>
          <w:spacing w:val="-1"/>
          <w:szCs w:val="24"/>
        </w:rPr>
        <w:t>ac</w:t>
      </w:r>
      <w:r w:rsidRPr="00C946FF">
        <w:rPr>
          <w:rFonts w:eastAsia="Times New Roman" w:cs="Arial"/>
          <w:szCs w:val="24"/>
        </w:rPr>
        <w:t>tu</w:t>
      </w:r>
      <w:r w:rsidRPr="00C946FF">
        <w:rPr>
          <w:rFonts w:eastAsia="Times New Roman" w:cs="Arial"/>
          <w:spacing w:val="-1"/>
          <w:szCs w:val="24"/>
        </w:rPr>
        <w:t>r</w:t>
      </w:r>
      <w:r w:rsidRPr="00C946FF">
        <w:rPr>
          <w:rFonts w:eastAsia="Times New Roman" w:cs="Arial"/>
          <w:spacing w:val="1"/>
          <w:szCs w:val="24"/>
        </w:rPr>
        <w:t>e</w:t>
      </w:r>
      <w:r w:rsidRPr="00C946FF">
        <w:rPr>
          <w:rFonts w:eastAsia="Times New Roman" w:cs="Arial"/>
          <w:spacing w:val="-1"/>
          <w:szCs w:val="24"/>
        </w:rPr>
        <w:t>r’</w:t>
      </w:r>
      <w:r w:rsidRPr="00C946FF">
        <w:rPr>
          <w:rFonts w:eastAsia="Times New Roman" w:cs="Arial"/>
          <w:szCs w:val="24"/>
        </w:rPr>
        <w:t xml:space="preserve">s </w:t>
      </w:r>
      <w:r w:rsidRPr="00C946FF">
        <w:rPr>
          <w:rFonts w:eastAsia="Times New Roman" w:cs="Arial"/>
          <w:spacing w:val="-1"/>
          <w:szCs w:val="24"/>
        </w:rPr>
        <w:lastRenderedPageBreak/>
        <w:t>f</w:t>
      </w:r>
      <w:r w:rsidRPr="00C946FF">
        <w:rPr>
          <w:rFonts w:eastAsia="Times New Roman" w:cs="Arial"/>
          <w:spacing w:val="1"/>
          <w:szCs w:val="24"/>
        </w:rPr>
        <w:t>a</w:t>
      </w:r>
      <w:r w:rsidRPr="00C946FF">
        <w:rPr>
          <w:rFonts w:eastAsia="Times New Roman" w:cs="Arial"/>
          <w:spacing w:val="-1"/>
          <w:szCs w:val="24"/>
        </w:rPr>
        <w:t>c</w:t>
      </w:r>
      <w:r w:rsidRPr="00C946FF">
        <w:rPr>
          <w:rFonts w:eastAsia="Times New Roman" w:cs="Arial"/>
          <w:szCs w:val="24"/>
        </w:rPr>
        <w:t>ili</w:t>
      </w:r>
      <w:r w:rsidRPr="00C946FF">
        <w:rPr>
          <w:rFonts w:eastAsia="Times New Roman" w:cs="Arial"/>
          <w:spacing w:val="3"/>
          <w:szCs w:val="24"/>
        </w:rPr>
        <w:t>t</w:t>
      </w:r>
      <w:r w:rsidRPr="00C946FF">
        <w:rPr>
          <w:rFonts w:eastAsia="Times New Roman" w:cs="Arial"/>
          <w:spacing w:val="-5"/>
          <w:szCs w:val="24"/>
        </w:rPr>
        <w:t>y</w:t>
      </w:r>
      <w:r w:rsidRPr="00C946FF">
        <w:rPr>
          <w:rFonts w:eastAsia="Times New Roman" w:cs="Arial"/>
          <w:szCs w:val="24"/>
        </w:rPr>
        <w:t>.</w:t>
      </w:r>
      <w:r w:rsidR="00DB57B7" w:rsidRPr="00C946FF">
        <w:rPr>
          <w:rFonts w:eastAsia="Times New Roman" w:cs="Arial"/>
          <w:spacing w:val="2"/>
          <w:szCs w:val="24"/>
        </w:rPr>
        <w:t xml:space="preserve"> </w:t>
      </w:r>
    </w:p>
    <w:p w14:paraId="3A42DBC9" w14:textId="3CEFD299" w:rsidR="00095E0D" w:rsidRPr="00C946FF" w:rsidRDefault="00095E0D" w:rsidP="00C946FF">
      <w:pPr>
        <w:widowControl w:val="0"/>
        <w:spacing w:after="0" w:line="240" w:lineRule="auto"/>
        <w:jc w:val="both"/>
        <w:rPr>
          <w:rFonts w:eastAsia="Times New Roman" w:cs="Arial"/>
          <w:szCs w:val="24"/>
        </w:rPr>
      </w:pPr>
      <w:r w:rsidRPr="00C946FF">
        <w:rPr>
          <w:rFonts w:eastAsia="Times New Roman" w:cs="Arial"/>
          <w:spacing w:val="-3"/>
          <w:szCs w:val="24"/>
        </w:rPr>
        <w:t>If</w:t>
      </w:r>
      <w:r w:rsidRPr="00C946FF">
        <w:rPr>
          <w:rFonts w:eastAsia="Times New Roman" w:cs="Arial"/>
          <w:spacing w:val="1"/>
          <w:szCs w:val="24"/>
        </w:rPr>
        <w:t xml:space="preserve"> </w:t>
      </w:r>
      <w:r w:rsidRPr="00C946FF">
        <w:rPr>
          <w:rFonts w:eastAsia="Times New Roman" w:cs="Arial"/>
          <w:szCs w:val="24"/>
        </w:rPr>
        <w:t>a</w:t>
      </w:r>
      <w:r w:rsidRPr="00C946FF">
        <w:rPr>
          <w:rFonts w:eastAsia="Times New Roman" w:cs="Arial"/>
          <w:spacing w:val="-1"/>
          <w:szCs w:val="24"/>
        </w:rPr>
        <w:t xml:space="preserve"> </w:t>
      </w:r>
      <w:r w:rsidRPr="00C946FF">
        <w:rPr>
          <w:rFonts w:eastAsia="Times New Roman" w:cs="Arial"/>
          <w:szCs w:val="24"/>
        </w:rPr>
        <w:t>sub</w:t>
      </w:r>
      <w:r w:rsidRPr="00C946FF">
        <w:rPr>
          <w:rFonts w:eastAsia="Times New Roman" w:cs="Arial"/>
          <w:spacing w:val="-1"/>
          <w:szCs w:val="24"/>
        </w:rPr>
        <w:t>r</w:t>
      </w:r>
      <w:r w:rsidRPr="00C946FF">
        <w:rPr>
          <w:rFonts w:eastAsia="Times New Roman" w:cs="Arial"/>
          <w:spacing w:val="1"/>
          <w:szCs w:val="24"/>
        </w:rPr>
        <w:t>e</w:t>
      </w:r>
      <w:r w:rsidRPr="00C946FF">
        <w:rPr>
          <w:rFonts w:eastAsia="Times New Roman" w:cs="Arial"/>
          <w:spacing w:val="-1"/>
          <w:szCs w:val="24"/>
        </w:rPr>
        <w:t>c</w:t>
      </w:r>
      <w:r w:rsidRPr="00C946FF">
        <w:rPr>
          <w:rFonts w:eastAsia="Times New Roman" w:cs="Arial"/>
          <w:szCs w:val="24"/>
        </w:rPr>
        <w:t>ipi</w:t>
      </w:r>
      <w:r w:rsidRPr="00C946FF">
        <w:rPr>
          <w:rFonts w:eastAsia="Times New Roman" w:cs="Arial"/>
          <w:spacing w:val="1"/>
          <w:szCs w:val="24"/>
        </w:rPr>
        <w:t>e</w:t>
      </w:r>
      <w:r w:rsidRPr="00C946FF">
        <w:rPr>
          <w:rFonts w:eastAsia="Times New Roman" w:cs="Arial"/>
          <w:szCs w:val="24"/>
        </w:rPr>
        <w:t xml:space="preserve">nt </w:t>
      </w:r>
      <w:r w:rsidRPr="00C946FF">
        <w:rPr>
          <w:rFonts w:eastAsia="Times New Roman" w:cs="Arial"/>
          <w:spacing w:val="-1"/>
          <w:szCs w:val="24"/>
        </w:rPr>
        <w:t>c</w:t>
      </w:r>
      <w:r w:rsidRPr="00C946FF">
        <w:rPr>
          <w:rFonts w:eastAsia="Times New Roman" w:cs="Arial"/>
          <w:szCs w:val="24"/>
        </w:rPr>
        <w:t>hoos</w:t>
      </w:r>
      <w:r w:rsidRPr="00C946FF">
        <w:rPr>
          <w:rFonts w:eastAsia="Times New Roman" w:cs="Arial"/>
          <w:spacing w:val="-1"/>
          <w:szCs w:val="24"/>
        </w:rPr>
        <w:t>e</w:t>
      </w:r>
      <w:r w:rsidRPr="00C946FF">
        <w:rPr>
          <w:rFonts w:eastAsia="Times New Roman" w:cs="Arial"/>
          <w:szCs w:val="24"/>
        </w:rPr>
        <w:t>s to p</w:t>
      </w:r>
      <w:r w:rsidRPr="00C946FF">
        <w:rPr>
          <w:rFonts w:eastAsia="Times New Roman" w:cs="Arial"/>
          <w:spacing w:val="-1"/>
          <w:szCs w:val="24"/>
        </w:rPr>
        <w:t>r</w:t>
      </w:r>
      <w:r w:rsidRPr="00C946FF">
        <w:rPr>
          <w:rFonts w:eastAsia="Times New Roman" w:cs="Arial"/>
          <w:szCs w:val="24"/>
        </w:rPr>
        <w:t>o</w:t>
      </w:r>
      <w:r w:rsidRPr="00C946FF">
        <w:rPr>
          <w:rFonts w:eastAsia="Times New Roman" w:cs="Arial"/>
          <w:spacing w:val="-1"/>
          <w:szCs w:val="24"/>
        </w:rPr>
        <w:t>c</w:t>
      </w:r>
      <w:r w:rsidRPr="00C946FF">
        <w:rPr>
          <w:rFonts w:eastAsia="Times New Roman" w:cs="Arial"/>
          <w:szCs w:val="24"/>
        </w:rPr>
        <w:t>u</w:t>
      </w:r>
      <w:r w:rsidRPr="00C946FF">
        <w:rPr>
          <w:rFonts w:eastAsia="Times New Roman" w:cs="Arial"/>
          <w:spacing w:val="2"/>
          <w:szCs w:val="24"/>
        </w:rPr>
        <w:t>r</w:t>
      </w:r>
      <w:r w:rsidRPr="00C946FF">
        <w:rPr>
          <w:rFonts w:eastAsia="Times New Roman" w:cs="Arial"/>
          <w:szCs w:val="24"/>
        </w:rPr>
        <w:t>e</w:t>
      </w:r>
      <w:r w:rsidRPr="00C946FF">
        <w:rPr>
          <w:rFonts w:eastAsia="Times New Roman" w:cs="Arial"/>
          <w:spacing w:val="-1"/>
          <w:szCs w:val="24"/>
        </w:rPr>
        <w:t xml:space="preserve"> </w:t>
      </w:r>
      <w:r w:rsidRPr="00C946FF">
        <w:rPr>
          <w:rFonts w:eastAsia="Times New Roman" w:cs="Arial"/>
          <w:szCs w:val="24"/>
        </w:rPr>
        <w:t>v</w:t>
      </w:r>
      <w:r w:rsidRPr="00C946FF">
        <w:rPr>
          <w:rFonts w:eastAsia="Times New Roman" w:cs="Arial"/>
          <w:spacing w:val="-1"/>
          <w:szCs w:val="24"/>
        </w:rPr>
        <w:t>e</w:t>
      </w:r>
      <w:r w:rsidRPr="00C946FF">
        <w:rPr>
          <w:rFonts w:eastAsia="Times New Roman" w:cs="Arial"/>
          <w:spacing w:val="2"/>
          <w:szCs w:val="24"/>
        </w:rPr>
        <w:t>h</w:t>
      </w:r>
      <w:r w:rsidRPr="00C946FF">
        <w:rPr>
          <w:rFonts w:eastAsia="Times New Roman" w:cs="Arial"/>
          <w:szCs w:val="24"/>
        </w:rPr>
        <w:t>i</w:t>
      </w:r>
      <w:r w:rsidRPr="00C946FF">
        <w:rPr>
          <w:rFonts w:eastAsia="Times New Roman" w:cs="Arial"/>
          <w:spacing w:val="-1"/>
          <w:szCs w:val="24"/>
        </w:rPr>
        <w:t>c</w:t>
      </w:r>
      <w:r w:rsidRPr="00C946FF">
        <w:rPr>
          <w:rFonts w:eastAsia="Times New Roman" w:cs="Arial"/>
          <w:szCs w:val="24"/>
        </w:rPr>
        <w:t>l</w:t>
      </w:r>
      <w:r w:rsidRPr="00C946FF">
        <w:rPr>
          <w:rFonts w:eastAsia="Times New Roman" w:cs="Arial"/>
          <w:spacing w:val="-1"/>
          <w:szCs w:val="24"/>
        </w:rPr>
        <w:t>e</w:t>
      </w:r>
      <w:r w:rsidRPr="00C946FF">
        <w:rPr>
          <w:rFonts w:eastAsia="Times New Roman" w:cs="Arial"/>
          <w:szCs w:val="24"/>
        </w:rPr>
        <w:t>s</w:t>
      </w:r>
      <w:r w:rsidR="00FF5E13" w:rsidRPr="00C946FF">
        <w:rPr>
          <w:rFonts w:eastAsia="Times New Roman" w:cs="Arial"/>
          <w:szCs w:val="24"/>
        </w:rPr>
        <w:t xml:space="preserve"> locally</w:t>
      </w:r>
      <w:r w:rsidRPr="00C946FF">
        <w:rPr>
          <w:rFonts w:eastAsia="Times New Roman" w:cs="Arial"/>
          <w:szCs w:val="24"/>
        </w:rPr>
        <w:t xml:space="preserve">, </w:t>
      </w:r>
      <w:proofErr w:type="spellStart"/>
      <w:r w:rsidR="00FF5E13" w:rsidRPr="00C946FF">
        <w:rPr>
          <w:rFonts w:eastAsia="Times New Roman" w:cs="Arial"/>
          <w:szCs w:val="24"/>
        </w:rPr>
        <w:t>DRMT</w:t>
      </w:r>
      <w:proofErr w:type="spellEnd"/>
      <w:r w:rsidR="00FF5E13" w:rsidRPr="00C946FF">
        <w:rPr>
          <w:rFonts w:eastAsia="Times New Roman" w:cs="Arial"/>
          <w:szCs w:val="24"/>
        </w:rPr>
        <w:t xml:space="preserve"> </w:t>
      </w:r>
      <w:r w:rsidRPr="00C946FF">
        <w:rPr>
          <w:rFonts w:eastAsia="Times New Roman" w:cs="Arial"/>
          <w:szCs w:val="24"/>
        </w:rPr>
        <w:t>p</w:t>
      </w:r>
      <w:r w:rsidRPr="00C946FF">
        <w:rPr>
          <w:rFonts w:eastAsia="Times New Roman" w:cs="Arial"/>
          <w:spacing w:val="1"/>
          <w:szCs w:val="24"/>
        </w:rPr>
        <w:t>e</w:t>
      </w:r>
      <w:r w:rsidRPr="00C946FF">
        <w:rPr>
          <w:rFonts w:eastAsia="Times New Roman" w:cs="Arial"/>
          <w:spacing w:val="-1"/>
          <w:szCs w:val="24"/>
        </w:rPr>
        <w:t>rf</w:t>
      </w:r>
      <w:r w:rsidRPr="00C946FF">
        <w:rPr>
          <w:rFonts w:eastAsia="Times New Roman" w:cs="Arial"/>
          <w:szCs w:val="24"/>
        </w:rPr>
        <w:t>o</w:t>
      </w:r>
      <w:r w:rsidRPr="00C946FF">
        <w:rPr>
          <w:rFonts w:eastAsia="Times New Roman" w:cs="Arial"/>
          <w:spacing w:val="-1"/>
          <w:szCs w:val="24"/>
        </w:rPr>
        <w:t>r</w:t>
      </w:r>
      <w:r w:rsidRPr="00C946FF">
        <w:rPr>
          <w:rFonts w:eastAsia="Times New Roman" w:cs="Arial"/>
          <w:szCs w:val="24"/>
        </w:rPr>
        <w:t>ms p</w:t>
      </w:r>
      <w:r w:rsidRPr="00C946FF">
        <w:rPr>
          <w:rFonts w:eastAsia="Times New Roman" w:cs="Arial"/>
          <w:spacing w:val="-1"/>
          <w:szCs w:val="24"/>
        </w:rPr>
        <w:t>r</w:t>
      </w:r>
      <w:r w:rsidRPr="00C946FF">
        <w:rPr>
          <w:rFonts w:eastAsia="Times New Roman" w:cs="Arial"/>
          <w:spacing w:val="1"/>
          <w:szCs w:val="24"/>
        </w:rPr>
        <w:t>e</w:t>
      </w:r>
      <w:r w:rsidRPr="00C946FF">
        <w:rPr>
          <w:rFonts w:eastAsia="Times New Roman" w:cs="Arial"/>
          <w:spacing w:val="-1"/>
          <w:szCs w:val="24"/>
        </w:rPr>
        <w:t>-a</w:t>
      </w:r>
      <w:r w:rsidRPr="00C946FF">
        <w:rPr>
          <w:rFonts w:eastAsia="Times New Roman" w:cs="Arial"/>
          <w:spacing w:val="2"/>
          <w:szCs w:val="24"/>
        </w:rPr>
        <w:t>w</w:t>
      </w:r>
      <w:r w:rsidRPr="00C946FF">
        <w:rPr>
          <w:rFonts w:eastAsia="Times New Roman" w:cs="Arial"/>
          <w:spacing w:val="-1"/>
          <w:szCs w:val="24"/>
        </w:rPr>
        <w:t>ar</w:t>
      </w:r>
      <w:r w:rsidRPr="00C946FF">
        <w:rPr>
          <w:rFonts w:eastAsia="Times New Roman" w:cs="Arial"/>
          <w:szCs w:val="24"/>
        </w:rPr>
        <w:t xml:space="preserve">d </w:t>
      </w:r>
      <w:r w:rsidRPr="00C946FF">
        <w:rPr>
          <w:rFonts w:eastAsia="Times New Roman" w:cs="Arial"/>
          <w:spacing w:val="-1"/>
          <w:szCs w:val="24"/>
        </w:rPr>
        <w:t>re</w:t>
      </w:r>
      <w:r w:rsidRPr="00C946FF">
        <w:rPr>
          <w:rFonts w:eastAsia="Times New Roman" w:cs="Arial"/>
          <w:szCs w:val="24"/>
        </w:rPr>
        <w:t>vi</w:t>
      </w:r>
      <w:r w:rsidRPr="00C946FF">
        <w:rPr>
          <w:rFonts w:eastAsia="Times New Roman" w:cs="Arial"/>
          <w:spacing w:val="-1"/>
          <w:szCs w:val="24"/>
        </w:rPr>
        <w:t>e</w:t>
      </w:r>
      <w:r w:rsidRPr="00C946FF">
        <w:rPr>
          <w:rFonts w:eastAsia="Times New Roman" w:cs="Arial"/>
          <w:szCs w:val="24"/>
        </w:rPr>
        <w:t>ws of</w:t>
      </w:r>
      <w:r w:rsidRPr="00C946FF">
        <w:rPr>
          <w:rFonts w:eastAsia="Times New Roman" w:cs="Arial"/>
          <w:spacing w:val="-1"/>
          <w:szCs w:val="24"/>
        </w:rPr>
        <w:t xml:space="preserve"> </w:t>
      </w:r>
      <w:r w:rsidRPr="00C946FF">
        <w:rPr>
          <w:rFonts w:eastAsia="Times New Roman" w:cs="Arial"/>
          <w:szCs w:val="24"/>
        </w:rPr>
        <w:t>the</w:t>
      </w:r>
      <w:r w:rsidRPr="00C946FF">
        <w:rPr>
          <w:rFonts w:eastAsia="Times New Roman" w:cs="Arial"/>
          <w:spacing w:val="1"/>
          <w:szCs w:val="24"/>
        </w:rPr>
        <w:t xml:space="preserve"> </w:t>
      </w:r>
      <w:r w:rsidRPr="00C946FF">
        <w:rPr>
          <w:rFonts w:eastAsia="Times New Roman" w:cs="Arial"/>
          <w:szCs w:val="24"/>
        </w:rPr>
        <w:t>sub</w:t>
      </w:r>
      <w:r w:rsidRPr="00C946FF">
        <w:rPr>
          <w:rFonts w:eastAsia="Times New Roman" w:cs="Arial"/>
          <w:spacing w:val="-1"/>
          <w:szCs w:val="24"/>
        </w:rPr>
        <w:t>r</w:t>
      </w:r>
      <w:r w:rsidRPr="00C946FF">
        <w:rPr>
          <w:rFonts w:eastAsia="Times New Roman" w:cs="Arial"/>
          <w:spacing w:val="1"/>
          <w:szCs w:val="24"/>
        </w:rPr>
        <w:t>e</w:t>
      </w:r>
      <w:r w:rsidRPr="00C946FF">
        <w:rPr>
          <w:rFonts w:eastAsia="Times New Roman" w:cs="Arial"/>
          <w:spacing w:val="-1"/>
          <w:szCs w:val="24"/>
        </w:rPr>
        <w:t>c</w:t>
      </w:r>
      <w:r w:rsidRPr="00C946FF">
        <w:rPr>
          <w:rFonts w:eastAsia="Times New Roman" w:cs="Arial"/>
          <w:szCs w:val="24"/>
        </w:rPr>
        <w:t>ipi</w:t>
      </w:r>
      <w:r w:rsidRPr="00C946FF">
        <w:rPr>
          <w:rFonts w:eastAsia="Times New Roman" w:cs="Arial"/>
          <w:spacing w:val="-1"/>
          <w:szCs w:val="24"/>
        </w:rPr>
        <w:t>e</w:t>
      </w:r>
      <w:r w:rsidRPr="00C946FF">
        <w:rPr>
          <w:rFonts w:eastAsia="Times New Roman" w:cs="Arial"/>
          <w:szCs w:val="24"/>
        </w:rPr>
        <w:t>nt v</w:t>
      </w:r>
      <w:r w:rsidRPr="00C946FF">
        <w:rPr>
          <w:rFonts w:eastAsia="Times New Roman" w:cs="Arial"/>
          <w:spacing w:val="-1"/>
          <w:szCs w:val="24"/>
        </w:rPr>
        <w:t>e</w:t>
      </w:r>
      <w:r w:rsidRPr="00C946FF">
        <w:rPr>
          <w:rFonts w:eastAsia="Times New Roman" w:cs="Arial"/>
          <w:szCs w:val="24"/>
        </w:rPr>
        <w:t>hi</w:t>
      </w:r>
      <w:r w:rsidRPr="00C946FF">
        <w:rPr>
          <w:rFonts w:eastAsia="Times New Roman" w:cs="Arial"/>
          <w:spacing w:val="-1"/>
          <w:szCs w:val="24"/>
        </w:rPr>
        <w:t>c</w:t>
      </w:r>
      <w:r w:rsidRPr="00C946FF">
        <w:rPr>
          <w:rFonts w:eastAsia="Times New Roman" w:cs="Arial"/>
          <w:szCs w:val="24"/>
        </w:rPr>
        <w:t>le</w:t>
      </w:r>
      <w:r w:rsidRPr="00C946FF">
        <w:rPr>
          <w:rFonts w:eastAsia="Times New Roman" w:cs="Arial"/>
          <w:spacing w:val="-1"/>
          <w:szCs w:val="24"/>
        </w:rPr>
        <w:t xml:space="preserve"> c</w:t>
      </w:r>
      <w:r w:rsidRPr="00C946FF">
        <w:rPr>
          <w:rFonts w:eastAsia="Times New Roman" w:cs="Arial"/>
          <w:szCs w:val="24"/>
        </w:rPr>
        <w:t>ont</w:t>
      </w:r>
      <w:r w:rsidRPr="00C946FF">
        <w:rPr>
          <w:rFonts w:eastAsia="Times New Roman" w:cs="Arial"/>
          <w:spacing w:val="2"/>
          <w:szCs w:val="24"/>
        </w:rPr>
        <w:t>r</w:t>
      </w:r>
      <w:r w:rsidRPr="00C946FF">
        <w:rPr>
          <w:rFonts w:eastAsia="Times New Roman" w:cs="Arial"/>
          <w:spacing w:val="-1"/>
          <w:szCs w:val="24"/>
        </w:rPr>
        <w:t>ac</w:t>
      </w:r>
      <w:r w:rsidRPr="00C946FF">
        <w:rPr>
          <w:rFonts w:eastAsia="Times New Roman" w:cs="Arial"/>
          <w:szCs w:val="24"/>
        </w:rPr>
        <w:t xml:space="preserve">t and purchasing documents to </w:t>
      </w:r>
      <w:r w:rsidRPr="00C946FF">
        <w:rPr>
          <w:rFonts w:eastAsia="Times New Roman" w:cs="Arial"/>
          <w:spacing w:val="1"/>
          <w:szCs w:val="24"/>
        </w:rPr>
        <w:t>verify</w:t>
      </w:r>
      <w:r w:rsidRPr="00C946FF">
        <w:rPr>
          <w:rFonts w:eastAsia="Times New Roman" w:cs="Arial"/>
          <w:spacing w:val="-1"/>
          <w:szCs w:val="24"/>
        </w:rPr>
        <w:t xml:space="preserve"> c</w:t>
      </w:r>
      <w:r w:rsidRPr="00C946FF">
        <w:rPr>
          <w:rFonts w:eastAsia="Times New Roman" w:cs="Arial"/>
          <w:szCs w:val="24"/>
        </w:rPr>
        <w:t>ompli</w:t>
      </w:r>
      <w:r w:rsidRPr="00C946FF">
        <w:rPr>
          <w:rFonts w:eastAsia="Times New Roman" w:cs="Arial"/>
          <w:spacing w:val="-1"/>
          <w:szCs w:val="24"/>
        </w:rPr>
        <w:t>a</w:t>
      </w:r>
      <w:r w:rsidRPr="00C946FF">
        <w:rPr>
          <w:rFonts w:eastAsia="Times New Roman" w:cs="Arial"/>
          <w:szCs w:val="24"/>
        </w:rPr>
        <w:t>n</w:t>
      </w:r>
      <w:r w:rsidRPr="00C946FF">
        <w:rPr>
          <w:rFonts w:eastAsia="Times New Roman" w:cs="Arial"/>
          <w:spacing w:val="1"/>
          <w:szCs w:val="24"/>
        </w:rPr>
        <w:t>c</w:t>
      </w:r>
      <w:r w:rsidRPr="00C946FF">
        <w:rPr>
          <w:rFonts w:eastAsia="Times New Roman" w:cs="Arial"/>
          <w:szCs w:val="24"/>
        </w:rPr>
        <w:t>e</w:t>
      </w:r>
      <w:r w:rsidRPr="00C946FF">
        <w:rPr>
          <w:rFonts w:eastAsia="Times New Roman" w:cs="Arial"/>
          <w:spacing w:val="-1"/>
          <w:szCs w:val="24"/>
        </w:rPr>
        <w:t xml:space="preserve"> </w:t>
      </w:r>
      <w:r w:rsidRPr="00C946FF">
        <w:rPr>
          <w:rFonts w:eastAsia="Times New Roman" w:cs="Arial"/>
          <w:szCs w:val="24"/>
        </w:rPr>
        <w:t xml:space="preserve">with </w:t>
      </w:r>
      <w:r w:rsidRPr="00C946FF">
        <w:rPr>
          <w:rFonts w:eastAsia="Times New Roman" w:cs="Arial"/>
          <w:spacing w:val="1"/>
          <w:szCs w:val="24"/>
        </w:rPr>
        <w:t>B</w:t>
      </w:r>
      <w:r w:rsidRPr="00C946FF">
        <w:rPr>
          <w:rFonts w:eastAsia="Times New Roman" w:cs="Arial"/>
          <w:spacing w:val="2"/>
          <w:szCs w:val="24"/>
        </w:rPr>
        <w:t>u</w:t>
      </w:r>
      <w:r w:rsidRPr="00C946FF">
        <w:rPr>
          <w:rFonts w:eastAsia="Times New Roman" w:cs="Arial"/>
          <w:szCs w:val="24"/>
        </w:rPr>
        <w:t>y</w:t>
      </w:r>
      <w:r w:rsidRPr="00C946FF">
        <w:rPr>
          <w:rFonts w:eastAsia="Times New Roman" w:cs="Arial"/>
          <w:spacing w:val="-5"/>
          <w:szCs w:val="24"/>
        </w:rPr>
        <w:t xml:space="preserve"> </w:t>
      </w:r>
      <w:r w:rsidRPr="00C946FF">
        <w:rPr>
          <w:rFonts w:eastAsia="Times New Roman" w:cs="Arial"/>
          <w:szCs w:val="24"/>
        </w:rPr>
        <w:t>Am</w:t>
      </w:r>
      <w:r w:rsidRPr="00C946FF">
        <w:rPr>
          <w:rFonts w:eastAsia="Times New Roman" w:cs="Arial"/>
          <w:spacing w:val="1"/>
          <w:szCs w:val="24"/>
        </w:rPr>
        <w:t>e</w:t>
      </w:r>
      <w:r w:rsidRPr="00C946FF">
        <w:rPr>
          <w:rFonts w:eastAsia="Times New Roman" w:cs="Arial"/>
          <w:spacing w:val="-1"/>
          <w:szCs w:val="24"/>
        </w:rPr>
        <w:t>r</w:t>
      </w:r>
      <w:r w:rsidRPr="00C946FF">
        <w:rPr>
          <w:rFonts w:eastAsia="Times New Roman" w:cs="Arial"/>
          <w:szCs w:val="24"/>
        </w:rPr>
        <w:t>i</w:t>
      </w:r>
      <w:r w:rsidRPr="00C946FF">
        <w:rPr>
          <w:rFonts w:eastAsia="Times New Roman" w:cs="Arial"/>
          <w:spacing w:val="-1"/>
          <w:szCs w:val="24"/>
        </w:rPr>
        <w:t>c</w:t>
      </w:r>
      <w:r w:rsidRPr="00C946FF">
        <w:rPr>
          <w:rFonts w:eastAsia="Times New Roman" w:cs="Arial"/>
          <w:szCs w:val="24"/>
        </w:rPr>
        <w:t>a p</w:t>
      </w:r>
      <w:r w:rsidRPr="00C946FF">
        <w:rPr>
          <w:rFonts w:eastAsia="Times New Roman" w:cs="Arial"/>
          <w:spacing w:val="-1"/>
          <w:szCs w:val="24"/>
        </w:rPr>
        <w:t>r</w:t>
      </w:r>
      <w:r w:rsidRPr="00C946FF">
        <w:rPr>
          <w:rFonts w:eastAsia="Times New Roman" w:cs="Arial"/>
          <w:szCs w:val="24"/>
        </w:rPr>
        <w:t xml:space="preserve">ovisions, </w:t>
      </w:r>
      <w:r w:rsidRPr="00C946FF">
        <w:rPr>
          <w:rFonts w:eastAsia="Times New Roman" w:cs="Arial"/>
          <w:spacing w:val="-1"/>
          <w:szCs w:val="24"/>
        </w:rPr>
        <w:t>a</w:t>
      </w:r>
      <w:r w:rsidRPr="00C946FF">
        <w:rPr>
          <w:rFonts w:eastAsia="Times New Roman" w:cs="Arial"/>
          <w:szCs w:val="24"/>
        </w:rPr>
        <w:t>nd p</w:t>
      </w:r>
      <w:r w:rsidRPr="00C946FF">
        <w:rPr>
          <w:rFonts w:eastAsia="Times New Roman" w:cs="Arial"/>
          <w:spacing w:val="-1"/>
          <w:szCs w:val="24"/>
        </w:rPr>
        <w:t>re-</w:t>
      </w:r>
      <w:r w:rsidRPr="00C946FF">
        <w:rPr>
          <w:rFonts w:eastAsia="Times New Roman" w:cs="Arial"/>
          <w:spacing w:val="1"/>
          <w:szCs w:val="24"/>
        </w:rPr>
        <w:t>a</w:t>
      </w:r>
      <w:r w:rsidRPr="00C946FF">
        <w:rPr>
          <w:rFonts w:eastAsia="Times New Roman" w:cs="Arial"/>
          <w:szCs w:val="24"/>
        </w:rPr>
        <w:t>w</w:t>
      </w:r>
      <w:r w:rsidRPr="00C946FF">
        <w:rPr>
          <w:rFonts w:eastAsia="Times New Roman" w:cs="Arial"/>
          <w:spacing w:val="-1"/>
          <w:szCs w:val="24"/>
        </w:rPr>
        <w:t>ar</w:t>
      </w:r>
      <w:r w:rsidRPr="00C946FF">
        <w:rPr>
          <w:rFonts w:eastAsia="Times New Roman" w:cs="Arial"/>
          <w:szCs w:val="24"/>
        </w:rPr>
        <w:t>d</w:t>
      </w:r>
      <w:r w:rsidRPr="00C946FF">
        <w:rPr>
          <w:rFonts w:eastAsia="Times New Roman" w:cs="Arial"/>
          <w:spacing w:val="2"/>
          <w:szCs w:val="24"/>
        </w:rPr>
        <w:t xml:space="preserve"> and post-delivery </w:t>
      </w:r>
      <w:r w:rsidRPr="00C946FF">
        <w:rPr>
          <w:rFonts w:eastAsia="Times New Roman" w:cs="Arial"/>
          <w:spacing w:val="-1"/>
          <w:szCs w:val="24"/>
        </w:rPr>
        <w:t>cer</w:t>
      </w:r>
      <w:r w:rsidRPr="00C946FF">
        <w:rPr>
          <w:rFonts w:eastAsia="Times New Roman" w:cs="Arial"/>
          <w:szCs w:val="24"/>
        </w:rPr>
        <w:t>ti</w:t>
      </w:r>
      <w:r w:rsidRPr="00C946FF">
        <w:rPr>
          <w:rFonts w:eastAsia="Times New Roman" w:cs="Arial"/>
          <w:spacing w:val="-1"/>
          <w:szCs w:val="24"/>
        </w:rPr>
        <w:t>f</w:t>
      </w:r>
      <w:r w:rsidRPr="00C946FF">
        <w:rPr>
          <w:rFonts w:eastAsia="Times New Roman" w:cs="Arial"/>
          <w:szCs w:val="24"/>
        </w:rPr>
        <w:t>i</w:t>
      </w:r>
      <w:r w:rsidRPr="00C946FF">
        <w:rPr>
          <w:rFonts w:eastAsia="Times New Roman" w:cs="Arial"/>
          <w:spacing w:val="1"/>
          <w:szCs w:val="24"/>
        </w:rPr>
        <w:t>c</w:t>
      </w:r>
      <w:r w:rsidRPr="00C946FF">
        <w:rPr>
          <w:rFonts w:eastAsia="Times New Roman" w:cs="Arial"/>
          <w:spacing w:val="-1"/>
          <w:szCs w:val="24"/>
        </w:rPr>
        <w:t>a</w:t>
      </w:r>
      <w:r w:rsidRPr="00C946FF">
        <w:rPr>
          <w:rFonts w:eastAsia="Times New Roman" w:cs="Arial"/>
          <w:szCs w:val="24"/>
        </w:rPr>
        <w:t xml:space="preserve">tion </w:t>
      </w:r>
      <w:r w:rsidRPr="00C946FF">
        <w:rPr>
          <w:rFonts w:eastAsia="Times New Roman" w:cs="Arial"/>
          <w:spacing w:val="-1"/>
          <w:szCs w:val="24"/>
        </w:rPr>
        <w:t>f</w:t>
      </w:r>
      <w:r w:rsidRPr="00C946FF">
        <w:rPr>
          <w:rFonts w:eastAsia="Times New Roman" w:cs="Arial"/>
          <w:spacing w:val="2"/>
          <w:szCs w:val="24"/>
        </w:rPr>
        <w:t>o</w:t>
      </w:r>
      <w:r w:rsidRPr="00C946FF">
        <w:rPr>
          <w:rFonts w:eastAsia="Times New Roman" w:cs="Arial"/>
          <w:szCs w:val="24"/>
        </w:rPr>
        <w:t>r</w:t>
      </w:r>
      <w:r w:rsidRPr="00C946FF">
        <w:rPr>
          <w:rFonts w:eastAsia="Times New Roman" w:cs="Arial"/>
          <w:spacing w:val="-1"/>
          <w:szCs w:val="24"/>
        </w:rPr>
        <w:t xml:space="preserve"> </w:t>
      </w:r>
      <w:r w:rsidRPr="00C946FF">
        <w:rPr>
          <w:rFonts w:eastAsia="Times New Roman" w:cs="Arial"/>
          <w:spacing w:val="-2"/>
          <w:szCs w:val="24"/>
        </w:rPr>
        <w:t>B</w:t>
      </w:r>
      <w:r w:rsidRPr="00C946FF">
        <w:rPr>
          <w:rFonts w:eastAsia="Times New Roman" w:cs="Arial"/>
          <w:spacing w:val="5"/>
          <w:szCs w:val="24"/>
        </w:rPr>
        <w:t>u</w:t>
      </w:r>
      <w:r w:rsidRPr="00C946FF">
        <w:rPr>
          <w:rFonts w:eastAsia="Times New Roman" w:cs="Arial"/>
          <w:szCs w:val="24"/>
        </w:rPr>
        <w:t>y</w:t>
      </w:r>
      <w:r w:rsidRPr="00C946FF">
        <w:rPr>
          <w:rFonts w:eastAsia="Times New Roman" w:cs="Arial"/>
          <w:spacing w:val="-5"/>
          <w:szCs w:val="24"/>
        </w:rPr>
        <w:t xml:space="preserve"> </w:t>
      </w:r>
      <w:r w:rsidRPr="00C946FF">
        <w:rPr>
          <w:rFonts w:eastAsia="Times New Roman" w:cs="Arial"/>
          <w:szCs w:val="24"/>
        </w:rPr>
        <w:t>Am</w:t>
      </w:r>
      <w:r w:rsidRPr="00C946FF">
        <w:rPr>
          <w:rFonts w:eastAsia="Times New Roman" w:cs="Arial"/>
          <w:spacing w:val="1"/>
          <w:szCs w:val="24"/>
        </w:rPr>
        <w:t>e</w:t>
      </w:r>
      <w:r w:rsidRPr="00C946FF">
        <w:rPr>
          <w:rFonts w:eastAsia="Times New Roman" w:cs="Arial"/>
          <w:spacing w:val="-1"/>
          <w:szCs w:val="24"/>
        </w:rPr>
        <w:t>r</w:t>
      </w:r>
      <w:r w:rsidRPr="00C946FF">
        <w:rPr>
          <w:rFonts w:eastAsia="Times New Roman" w:cs="Arial"/>
          <w:szCs w:val="24"/>
        </w:rPr>
        <w:t>i</w:t>
      </w:r>
      <w:r w:rsidRPr="00C946FF">
        <w:rPr>
          <w:rFonts w:eastAsia="Times New Roman" w:cs="Arial"/>
          <w:spacing w:val="-1"/>
          <w:szCs w:val="24"/>
        </w:rPr>
        <w:t>ca</w:t>
      </w:r>
      <w:r w:rsidRPr="00C946FF">
        <w:rPr>
          <w:rFonts w:eastAsia="Times New Roman" w:cs="Arial"/>
          <w:szCs w:val="24"/>
        </w:rPr>
        <w:t>,</w:t>
      </w:r>
      <w:r w:rsidRPr="00C946FF">
        <w:rPr>
          <w:rFonts w:eastAsia="Times New Roman" w:cs="Arial"/>
          <w:spacing w:val="2"/>
          <w:szCs w:val="24"/>
        </w:rPr>
        <w:t xml:space="preserve"> </w:t>
      </w:r>
      <w:proofErr w:type="spellStart"/>
      <w:r w:rsidRPr="00C946FF">
        <w:rPr>
          <w:rFonts w:eastAsia="Times New Roman" w:cs="Arial"/>
          <w:spacing w:val="-1"/>
          <w:szCs w:val="24"/>
        </w:rPr>
        <w:t>F</w:t>
      </w:r>
      <w:r w:rsidRPr="00C946FF">
        <w:rPr>
          <w:rFonts w:eastAsia="Times New Roman" w:cs="Arial"/>
          <w:szCs w:val="24"/>
        </w:rPr>
        <w:t>MV</w:t>
      </w:r>
      <w:r w:rsidRPr="00C946FF">
        <w:rPr>
          <w:rFonts w:eastAsia="Times New Roman" w:cs="Arial"/>
          <w:spacing w:val="1"/>
          <w:szCs w:val="24"/>
        </w:rPr>
        <w:t>SS</w:t>
      </w:r>
      <w:proofErr w:type="spellEnd"/>
      <w:r w:rsidRPr="00C946FF">
        <w:rPr>
          <w:rFonts w:eastAsia="Times New Roman" w:cs="Arial"/>
          <w:szCs w:val="24"/>
        </w:rPr>
        <w:t xml:space="preserve">, </w:t>
      </w:r>
      <w:r w:rsidRPr="00C946FF">
        <w:rPr>
          <w:rFonts w:eastAsia="Times New Roman" w:cs="Arial"/>
          <w:spacing w:val="-1"/>
          <w:szCs w:val="24"/>
        </w:rPr>
        <w:t>a</w:t>
      </w:r>
      <w:r w:rsidRPr="00C946FF">
        <w:rPr>
          <w:rFonts w:eastAsia="Times New Roman" w:cs="Arial"/>
          <w:szCs w:val="24"/>
        </w:rPr>
        <w:t xml:space="preserve">nd Purchaser </w:t>
      </w:r>
      <w:r w:rsidRPr="00C946FF">
        <w:rPr>
          <w:rFonts w:eastAsia="Times New Roman" w:cs="Arial"/>
          <w:spacing w:val="-1"/>
          <w:szCs w:val="24"/>
        </w:rPr>
        <w:t>Re</w:t>
      </w:r>
      <w:r w:rsidRPr="00C946FF">
        <w:rPr>
          <w:rFonts w:eastAsia="Times New Roman" w:cs="Arial"/>
          <w:szCs w:val="24"/>
        </w:rPr>
        <w:t>qui</w:t>
      </w:r>
      <w:r w:rsidRPr="00C946FF">
        <w:rPr>
          <w:rFonts w:eastAsia="Times New Roman" w:cs="Arial"/>
          <w:spacing w:val="-1"/>
          <w:szCs w:val="24"/>
        </w:rPr>
        <w:t>re</w:t>
      </w:r>
      <w:r w:rsidRPr="00C946FF">
        <w:rPr>
          <w:rFonts w:eastAsia="Times New Roman" w:cs="Arial"/>
          <w:szCs w:val="24"/>
        </w:rPr>
        <w:t>m</w:t>
      </w:r>
      <w:r w:rsidRPr="00C946FF">
        <w:rPr>
          <w:rFonts w:eastAsia="Times New Roman" w:cs="Arial"/>
          <w:spacing w:val="-1"/>
          <w:szCs w:val="24"/>
        </w:rPr>
        <w:t>e</w:t>
      </w:r>
      <w:r w:rsidRPr="00C946FF">
        <w:rPr>
          <w:rFonts w:eastAsia="Times New Roman" w:cs="Arial"/>
          <w:szCs w:val="24"/>
        </w:rPr>
        <w:t xml:space="preserve">nts.  </w:t>
      </w:r>
      <w:r w:rsidRPr="00C946FF">
        <w:rPr>
          <w:rFonts w:eastAsia="Times New Roman" w:cs="Arial"/>
          <w:spacing w:val="1"/>
          <w:szCs w:val="24"/>
        </w:rPr>
        <w:t>S</w:t>
      </w:r>
      <w:r w:rsidRPr="00C946FF">
        <w:rPr>
          <w:rFonts w:eastAsia="Times New Roman" w:cs="Arial"/>
          <w:szCs w:val="24"/>
        </w:rPr>
        <w:t>ub</w:t>
      </w:r>
      <w:r w:rsidRPr="00C946FF">
        <w:rPr>
          <w:rFonts w:eastAsia="Times New Roman" w:cs="Arial"/>
          <w:spacing w:val="-1"/>
          <w:szCs w:val="24"/>
        </w:rPr>
        <w:t>rec</w:t>
      </w:r>
      <w:r w:rsidRPr="00C946FF">
        <w:rPr>
          <w:rFonts w:eastAsia="Times New Roman" w:cs="Arial"/>
          <w:szCs w:val="24"/>
        </w:rPr>
        <w:t>ipi</w:t>
      </w:r>
      <w:r w:rsidRPr="00C946FF">
        <w:rPr>
          <w:rFonts w:eastAsia="Times New Roman" w:cs="Arial"/>
          <w:spacing w:val="-1"/>
          <w:szCs w:val="24"/>
        </w:rPr>
        <w:t>e</w:t>
      </w:r>
      <w:r w:rsidRPr="00C946FF">
        <w:rPr>
          <w:rFonts w:eastAsia="Times New Roman" w:cs="Arial"/>
          <w:szCs w:val="24"/>
        </w:rPr>
        <w:t>nts must submit the</w:t>
      </w:r>
      <w:r w:rsidRPr="00C946FF">
        <w:rPr>
          <w:rFonts w:eastAsia="Times New Roman" w:cs="Arial"/>
          <w:spacing w:val="-1"/>
          <w:szCs w:val="24"/>
        </w:rPr>
        <w:t xml:space="preserve"> </w:t>
      </w:r>
      <w:r w:rsidRPr="00C946FF">
        <w:rPr>
          <w:rFonts w:eastAsia="Times New Roman" w:cs="Arial"/>
          <w:szCs w:val="24"/>
        </w:rPr>
        <w:t>post</w:t>
      </w:r>
      <w:r w:rsidRPr="00C946FF">
        <w:rPr>
          <w:rFonts w:eastAsia="Times New Roman" w:cs="Arial"/>
          <w:spacing w:val="-1"/>
          <w:szCs w:val="24"/>
        </w:rPr>
        <w:t>-</w:t>
      </w:r>
      <w:r w:rsidRPr="00C946FF">
        <w:rPr>
          <w:rFonts w:eastAsia="Times New Roman" w:cs="Arial"/>
          <w:szCs w:val="24"/>
        </w:rPr>
        <w:t>d</w:t>
      </w:r>
      <w:r w:rsidRPr="00C946FF">
        <w:rPr>
          <w:rFonts w:eastAsia="Times New Roman" w:cs="Arial"/>
          <w:spacing w:val="-1"/>
          <w:szCs w:val="24"/>
        </w:rPr>
        <w:t>e</w:t>
      </w:r>
      <w:r w:rsidRPr="00C946FF">
        <w:rPr>
          <w:rFonts w:eastAsia="Times New Roman" w:cs="Arial"/>
          <w:szCs w:val="24"/>
        </w:rPr>
        <w:t>liv</w:t>
      </w:r>
      <w:r w:rsidRPr="00C946FF">
        <w:rPr>
          <w:rFonts w:eastAsia="Times New Roman" w:cs="Arial"/>
          <w:spacing w:val="-1"/>
          <w:szCs w:val="24"/>
        </w:rPr>
        <w:t>e</w:t>
      </w:r>
      <w:r w:rsidRPr="00C946FF">
        <w:rPr>
          <w:rFonts w:eastAsia="Times New Roman" w:cs="Arial"/>
          <w:spacing w:val="2"/>
          <w:szCs w:val="24"/>
        </w:rPr>
        <w:t>r</w:t>
      </w:r>
      <w:r w:rsidRPr="00C946FF">
        <w:rPr>
          <w:rFonts w:eastAsia="Times New Roman" w:cs="Arial"/>
          <w:szCs w:val="24"/>
        </w:rPr>
        <w:t>y</w:t>
      </w:r>
      <w:r w:rsidRPr="00C946FF">
        <w:rPr>
          <w:rFonts w:eastAsia="Times New Roman" w:cs="Arial"/>
          <w:spacing w:val="-2"/>
          <w:szCs w:val="24"/>
        </w:rPr>
        <w:t xml:space="preserve"> B</w:t>
      </w:r>
      <w:r w:rsidRPr="00C946FF">
        <w:rPr>
          <w:rFonts w:eastAsia="Times New Roman" w:cs="Arial"/>
          <w:spacing w:val="5"/>
          <w:szCs w:val="24"/>
        </w:rPr>
        <w:t>u</w:t>
      </w:r>
      <w:r w:rsidRPr="00C946FF">
        <w:rPr>
          <w:rFonts w:eastAsia="Times New Roman" w:cs="Arial"/>
          <w:szCs w:val="24"/>
        </w:rPr>
        <w:t>y</w:t>
      </w:r>
      <w:r w:rsidRPr="00C946FF">
        <w:rPr>
          <w:rFonts w:eastAsia="Times New Roman" w:cs="Arial"/>
          <w:spacing w:val="-5"/>
          <w:szCs w:val="24"/>
        </w:rPr>
        <w:t xml:space="preserve"> </w:t>
      </w:r>
      <w:r w:rsidRPr="00C946FF">
        <w:rPr>
          <w:rFonts w:eastAsia="Times New Roman" w:cs="Arial"/>
          <w:szCs w:val="24"/>
        </w:rPr>
        <w:t>Am</w:t>
      </w:r>
      <w:r w:rsidRPr="00C946FF">
        <w:rPr>
          <w:rFonts w:eastAsia="Times New Roman" w:cs="Arial"/>
          <w:spacing w:val="-1"/>
          <w:szCs w:val="24"/>
        </w:rPr>
        <w:t>er</w:t>
      </w:r>
      <w:r w:rsidRPr="00C946FF">
        <w:rPr>
          <w:rFonts w:eastAsia="Times New Roman" w:cs="Arial"/>
          <w:spacing w:val="3"/>
          <w:szCs w:val="24"/>
        </w:rPr>
        <w:t>i</w:t>
      </w:r>
      <w:r w:rsidRPr="00C946FF">
        <w:rPr>
          <w:rFonts w:eastAsia="Times New Roman" w:cs="Arial"/>
          <w:spacing w:val="-1"/>
          <w:szCs w:val="24"/>
        </w:rPr>
        <w:t>ca</w:t>
      </w:r>
      <w:r w:rsidRPr="00C946FF">
        <w:rPr>
          <w:rFonts w:eastAsia="Times New Roman" w:cs="Arial"/>
          <w:szCs w:val="24"/>
        </w:rPr>
        <w:t>,</w:t>
      </w:r>
      <w:r w:rsidRPr="00C946FF">
        <w:rPr>
          <w:rFonts w:eastAsia="Times New Roman" w:cs="Arial"/>
          <w:spacing w:val="2"/>
          <w:szCs w:val="24"/>
        </w:rPr>
        <w:t xml:space="preserve"> </w:t>
      </w:r>
      <w:proofErr w:type="spellStart"/>
      <w:r w:rsidRPr="00C946FF">
        <w:rPr>
          <w:rFonts w:eastAsia="Times New Roman" w:cs="Arial"/>
          <w:spacing w:val="-1"/>
          <w:szCs w:val="24"/>
        </w:rPr>
        <w:t>F</w:t>
      </w:r>
      <w:r w:rsidRPr="00C946FF">
        <w:rPr>
          <w:rFonts w:eastAsia="Times New Roman" w:cs="Arial"/>
          <w:szCs w:val="24"/>
        </w:rPr>
        <w:t>MV</w:t>
      </w:r>
      <w:r w:rsidRPr="00C946FF">
        <w:rPr>
          <w:rFonts w:eastAsia="Times New Roman" w:cs="Arial"/>
          <w:spacing w:val="1"/>
          <w:szCs w:val="24"/>
        </w:rPr>
        <w:t>SS</w:t>
      </w:r>
      <w:proofErr w:type="spellEnd"/>
      <w:r w:rsidRPr="00C946FF">
        <w:rPr>
          <w:rFonts w:eastAsia="Times New Roman" w:cs="Arial"/>
          <w:szCs w:val="24"/>
        </w:rPr>
        <w:t xml:space="preserve">, </w:t>
      </w:r>
      <w:r w:rsidRPr="00C946FF">
        <w:rPr>
          <w:rFonts w:eastAsia="Times New Roman" w:cs="Arial"/>
          <w:spacing w:val="-1"/>
          <w:szCs w:val="24"/>
        </w:rPr>
        <w:t>a</w:t>
      </w:r>
      <w:r w:rsidRPr="00C946FF">
        <w:rPr>
          <w:rFonts w:eastAsia="Times New Roman" w:cs="Arial"/>
          <w:szCs w:val="24"/>
        </w:rPr>
        <w:t>nd pu</w:t>
      </w:r>
      <w:r w:rsidRPr="00C946FF">
        <w:rPr>
          <w:rFonts w:eastAsia="Times New Roman" w:cs="Arial"/>
          <w:spacing w:val="-1"/>
          <w:szCs w:val="24"/>
        </w:rPr>
        <w:t>rc</w:t>
      </w:r>
      <w:r w:rsidRPr="00C946FF">
        <w:rPr>
          <w:rFonts w:eastAsia="Times New Roman" w:cs="Arial"/>
          <w:szCs w:val="24"/>
        </w:rPr>
        <w:t>h</w:t>
      </w:r>
      <w:r w:rsidRPr="00C946FF">
        <w:rPr>
          <w:rFonts w:eastAsia="Times New Roman" w:cs="Arial"/>
          <w:spacing w:val="-1"/>
          <w:szCs w:val="24"/>
        </w:rPr>
        <w:t>a</w:t>
      </w:r>
      <w:r w:rsidRPr="00C946FF">
        <w:rPr>
          <w:rFonts w:eastAsia="Times New Roman" w:cs="Arial"/>
          <w:spacing w:val="3"/>
          <w:szCs w:val="24"/>
        </w:rPr>
        <w:t>s</w:t>
      </w:r>
      <w:r w:rsidRPr="00C946FF">
        <w:rPr>
          <w:rFonts w:eastAsia="Times New Roman" w:cs="Arial"/>
          <w:spacing w:val="-1"/>
          <w:szCs w:val="24"/>
        </w:rPr>
        <w:t>er’</w:t>
      </w:r>
      <w:r w:rsidRPr="00C946FF">
        <w:rPr>
          <w:rFonts w:eastAsia="Times New Roman" w:cs="Arial"/>
          <w:szCs w:val="24"/>
        </w:rPr>
        <w:t>s</w:t>
      </w:r>
      <w:r w:rsidRPr="00C946FF">
        <w:rPr>
          <w:rFonts w:eastAsia="Times New Roman" w:cs="Arial"/>
          <w:spacing w:val="3"/>
          <w:szCs w:val="24"/>
        </w:rPr>
        <w:t xml:space="preserve"> </w:t>
      </w:r>
      <w:r w:rsidRPr="00C946FF">
        <w:rPr>
          <w:rFonts w:eastAsia="Times New Roman" w:cs="Arial"/>
          <w:spacing w:val="-1"/>
          <w:szCs w:val="24"/>
        </w:rPr>
        <w:t>re</w:t>
      </w:r>
      <w:r w:rsidRPr="00C946FF">
        <w:rPr>
          <w:rFonts w:eastAsia="Times New Roman" w:cs="Arial"/>
          <w:szCs w:val="24"/>
        </w:rPr>
        <w:t>qui</w:t>
      </w:r>
      <w:r w:rsidRPr="00C946FF">
        <w:rPr>
          <w:rFonts w:eastAsia="Times New Roman" w:cs="Arial"/>
          <w:spacing w:val="2"/>
          <w:szCs w:val="24"/>
        </w:rPr>
        <w:t>r</w:t>
      </w:r>
      <w:r w:rsidRPr="00C946FF">
        <w:rPr>
          <w:rFonts w:eastAsia="Times New Roman" w:cs="Arial"/>
          <w:spacing w:val="-1"/>
          <w:szCs w:val="24"/>
        </w:rPr>
        <w:t>e</w:t>
      </w:r>
      <w:r w:rsidRPr="00C946FF">
        <w:rPr>
          <w:rFonts w:eastAsia="Times New Roman" w:cs="Arial"/>
          <w:szCs w:val="24"/>
        </w:rPr>
        <w:t>m</w:t>
      </w:r>
      <w:r w:rsidRPr="00C946FF">
        <w:rPr>
          <w:rFonts w:eastAsia="Times New Roman" w:cs="Arial"/>
          <w:spacing w:val="-1"/>
          <w:szCs w:val="24"/>
        </w:rPr>
        <w:t>e</w:t>
      </w:r>
      <w:r w:rsidRPr="00C946FF">
        <w:rPr>
          <w:rFonts w:eastAsia="Times New Roman" w:cs="Arial"/>
          <w:szCs w:val="24"/>
        </w:rPr>
        <w:t xml:space="preserve">nts </w:t>
      </w:r>
      <w:r w:rsidRPr="00C946FF">
        <w:rPr>
          <w:rFonts w:eastAsia="Times New Roman" w:cs="Arial"/>
          <w:spacing w:val="-1"/>
          <w:szCs w:val="24"/>
        </w:rPr>
        <w:t>cer</w:t>
      </w:r>
      <w:r w:rsidRPr="00C946FF">
        <w:rPr>
          <w:rFonts w:eastAsia="Times New Roman" w:cs="Arial"/>
          <w:szCs w:val="24"/>
        </w:rPr>
        <w:t>ti</w:t>
      </w:r>
      <w:r w:rsidRPr="00C946FF">
        <w:rPr>
          <w:rFonts w:eastAsia="Times New Roman" w:cs="Arial"/>
          <w:spacing w:val="-1"/>
          <w:szCs w:val="24"/>
        </w:rPr>
        <w:t>f</w:t>
      </w:r>
      <w:r w:rsidRPr="00C946FF">
        <w:rPr>
          <w:rFonts w:eastAsia="Times New Roman" w:cs="Arial"/>
          <w:szCs w:val="24"/>
        </w:rPr>
        <w:t>i</w:t>
      </w:r>
      <w:r w:rsidRPr="00C946FF">
        <w:rPr>
          <w:rFonts w:eastAsia="Times New Roman" w:cs="Arial"/>
          <w:spacing w:val="1"/>
          <w:szCs w:val="24"/>
        </w:rPr>
        <w:t>c</w:t>
      </w:r>
      <w:r w:rsidRPr="00C946FF">
        <w:rPr>
          <w:rFonts w:eastAsia="Times New Roman" w:cs="Arial"/>
          <w:spacing w:val="-1"/>
          <w:szCs w:val="24"/>
        </w:rPr>
        <w:t>a</w:t>
      </w:r>
      <w:r w:rsidRPr="00C946FF">
        <w:rPr>
          <w:rFonts w:eastAsia="Times New Roman" w:cs="Arial"/>
          <w:szCs w:val="24"/>
        </w:rPr>
        <w:t xml:space="preserve">tions to </w:t>
      </w:r>
      <w:proofErr w:type="spellStart"/>
      <w:r w:rsidRPr="00C946FF">
        <w:rPr>
          <w:rFonts w:eastAsia="Times New Roman" w:cs="Arial"/>
          <w:szCs w:val="24"/>
        </w:rPr>
        <w:t>DRMT</w:t>
      </w:r>
      <w:proofErr w:type="spellEnd"/>
      <w:r w:rsidRPr="00C946FF">
        <w:rPr>
          <w:rFonts w:eastAsia="Times New Roman" w:cs="Arial"/>
          <w:szCs w:val="24"/>
        </w:rPr>
        <w:t xml:space="preserve"> to </w:t>
      </w:r>
      <w:r w:rsidRPr="00C946FF">
        <w:rPr>
          <w:rFonts w:eastAsia="Times New Roman" w:cs="Arial"/>
          <w:spacing w:val="-1"/>
          <w:szCs w:val="24"/>
        </w:rPr>
        <w:t>re</w:t>
      </w:r>
      <w:r w:rsidRPr="00C946FF">
        <w:rPr>
          <w:rFonts w:eastAsia="Times New Roman" w:cs="Arial"/>
          <w:spacing w:val="1"/>
          <w:szCs w:val="24"/>
        </w:rPr>
        <w:t>c</w:t>
      </w:r>
      <w:r w:rsidRPr="00C946FF">
        <w:rPr>
          <w:rFonts w:eastAsia="Times New Roman" w:cs="Arial"/>
          <w:spacing w:val="-1"/>
          <w:szCs w:val="24"/>
        </w:rPr>
        <w:t>e</w:t>
      </w:r>
      <w:r w:rsidRPr="00C946FF">
        <w:rPr>
          <w:rFonts w:eastAsia="Times New Roman" w:cs="Arial"/>
          <w:szCs w:val="24"/>
        </w:rPr>
        <w:t>ive</w:t>
      </w:r>
      <w:r w:rsidRPr="00C946FF">
        <w:rPr>
          <w:rFonts w:eastAsia="Times New Roman" w:cs="Arial"/>
          <w:spacing w:val="-1"/>
          <w:szCs w:val="24"/>
        </w:rPr>
        <w:t xml:space="preserve"> reimbursement</w:t>
      </w:r>
      <w:r w:rsidRPr="00C946FF">
        <w:rPr>
          <w:rFonts w:eastAsia="Times New Roman" w:cs="Arial"/>
          <w:szCs w:val="24"/>
        </w:rPr>
        <w:t>.</w:t>
      </w:r>
    </w:p>
    <w:p w14:paraId="31F68B28" w14:textId="77777777" w:rsidR="00095E0D" w:rsidRPr="002F2313" w:rsidRDefault="00095E0D" w:rsidP="00C946FF">
      <w:pPr>
        <w:widowControl w:val="0"/>
        <w:spacing w:before="16" w:after="0" w:line="260" w:lineRule="exact"/>
        <w:jc w:val="both"/>
        <w:rPr>
          <w:rFonts w:cs="Arial"/>
          <w:sz w:val="26"/>
          <w:szCs w:val="26"/>
        </w:rPr>
      </w:pPr>
    </w:p>
    <w:p w14:paraId="5A454EE7" w14:textId="6DED1D03" w:rsidR="00095E0D" w:rsidRPr="00C946FF" w:rsidRDefault="00095E0D" w:rsidP="00C946FF">
      <w:pPr>
        <w:widowControl w:val="0"/>
        <w:spacing w:after="0" w:line="240" w:lineRule="auto"/>
        <w:jc w:val="both"/>
        <w:rPr>
          <w:rFonts w:eastAsia="Times New Roman" w:cs="Arial"/>
          <w:szCs w:val="24"/>
        </w:rPr>
      </w:pPr>
      <w:r w:rsidRPr="00C946FF">
        <w:rPr>
          <w:rFonts w:eastAsia="Times New Roman" w:cs="Arial"/>
          <w:szCs w:val="24"/>
        </w:rPr>
        <w:t xml:space="preserve">Offerors submitting bids for a vehicle contract </w:t>
      </w:r>
      <w:r w:rsidRPr="00C946FF">
        <w:rPr>
          <w:rFonts w:eastAsia="Times New Roman" w:cs="Arial"/>
          <w:spacing w:val="1"/>
          <w:szCs w:val="24"/>
        </w:rPr>
        <w:t>a</w:t>
      </w:r>
      <w:r w:rsidRPr="00C946FF">
        <w:rPr>
          <w:rFonts w:eastAsia="Times New Roman" w:cs="Arial"/>
          <w:spacing w:val="-1"/>
          <w:szCs w:val="24"/>
        </w:rPr>
        <w:t>r</w:t>
      </w:r>
      <w:r w:rsidRPr="00C946FF">
        <w:rPr>
          <w:rFonts w:eastAsia="Times New Roman" w:cs="Arial"/>
          <w:szCs w:val="24"/>
        </w:rPr>
        <w:t>e</w:t>
      </w:r>
      <w:r w:rsidRPr="00C946FF">
        <w:rPr>
          <w:rFonts w:eastAsia="Times New Roman" w:cs="Arial"/>
          <w:spacing w:val="-1"/>
          <w:szCs w:val="24"/>
        </w:rPr>
        <w:t xml:space="preserve"> </w:t>
      </w:r>
      <w:r w:rsidRPr="00C946FF">
        <w:rPr>
          <w:rFonts w:eastAsia="Times New Roman" w:cs="Arial"/>
          <w:spacing w:val="2"/>
          <w:szCs w:val="24"/>
        </w:rPr>
        <w:t>r</w:t>
      </w:r>
      <w:r w:rsidRPr="00C946FF">
        <w:rPr>
          <w:rFonts w:eastAsia="Times New Roman" w:cs="Arial"/>
          <w:spacing w:val="-1"/>
          <w:szCs w:val="24"/>
        </w:rPr>
        <w:t>e</w:t>
      </w:r>
      <w:r w:rsidRPr="00C946FF">
        <w:rPr>
          <w:rFonts w:eastAsia="Times New Roman" w:cs="Arial"/>
          <w:szCs w:val="24"/>
        </w:rPr>
        <w:t>qui</w:t>
      </w:r>
      <w:r w:rsidRPr="00C946FF">
        <w:rPr>
          <w:rFonts w:eastAsia="Times New Roman" w:cs="Arial"/>
          <w:spacing w:val="-1"/>
          <w:szCs w:val="24"/>
        </w:rPr>
        <w:t>re</w:t>
      </w:r>
      <w:r w:rsidRPr="00C946FF">
        <w:rPr>
          <w:rFonts w:eastAsia="Times New Roman" w:cs="Arial"/>
          <w:szCs w:val="24"/>
        </w:rPr>
        <w:t xml:space="preserve">d to </w:t>
      </w:r>
      <w:r w:rsidRPr="00C946FF">
        <w:rPr>
          <w:rFonts w:eastAsia="Times New Roman" w:cs="Arial"/>
          <w:spacing w:val="3"/>
          <w:szCs w:val="24"/>
        </w:rPr>
        <w:t>s</w:t>
      </w:r>
      <w:r w:rsidRPr="00C946FF">
        <w:rPr>
          <w:rFonts w:eastAsia="Times New Roman" w:cs="Arial"/>
          <w:szCs w:val="24"/>
        </w:rPr>
        <w:t xml:space="preserve">ubmit </w:t>
      </w:r>
      <w:r w:rsidRPr="00C946FF">
        <w:rPr>
          <w:rFonts w:eastAsia="Times New Roman" w:cs="Arial"/>
          <w:spacing w:val="1"/>
          <w:szCs w:val="24"/>
        </w:rPr>
        <w:t>Ce</w:t>
      </w:r>
      <w:r w:rsidRPr="00C946FF">
        <w:rPr>
          <w:rFonts w:eastAsia="Times New Roman" w:cs="Arial"/>
          <w:spacing w:val="-1"/>
          <w:szCs w:val="24"/>
        </w:rPr>
        <w:t>r</w:t>
      </w:r>
      <w:r w:rsidRPr="00C946FF">
        <w:rPr>
          <w:rFonts w:eastAsia="Times New Roman" w:cs="Arial"/>
          <w:szCs w:val="24"/>
        </w:rPr>
        <w:t>ti</w:t>
      </w:r>
      <w:r w:rsidRPr="00C946FF">
        <w:rPr>
          <w:rFonts w:eastAsia="Times New Roman" w:cs="Arial"/>
          <w:spacing w:val="-1"/>
          <w:szCs w:val="24"/>
        </w:rPr>
        <w:t>f</w:t>
      </w:r>
      <w:r w:rsidRPr="00C946FF">
        <w:rPr>
          <w:rFonts w:eastAsia="Times New Roman" w:cs="Arial"/>
          <w:szCs w:val="24"/>
        </w:rPr>
        <w:t>i</w:t>
      </w:r>
      <w:r w:rsidRPr="00C946FF">
        <w:rPr>
          <w:rFonts w:eastAsia="Times New Roman" w:cs="Arial"/>
          <w:spacing w:val="1"/>
          <w:szCs w:val="24"/>
        </w:rPr>
        <w:t>c</w:t>
      </w:r>
      <w:r w:rsidRPr="00C946FF">
        <w:rPr>
          <w:rFonts w:eastAsia="Times New Roman" w:cs="Arial"/>
          <w:spacing w:val="-1"/>
          <w:szCs w:val="24"/>
        </w:rPr>
        <w:t>a</w:t>
      </w:r>
      <w:r w:rsidRPr="00C946FF">
        <w:rPr>
          <w:rFonts w:eastAsia="Times New Roman" w:cs="Arial"/>
          <w:szCs w:val="24"/>
        </w:rPr>
        <w:t>tion of</w:t>
      </w:r>
      <w:r w:rsidRPr="00C946FF">
        <w:rPr>
          <w:rFonts w:eastAsia="Times New Roman" w:cs="Arial"/>
          <w:spacing w:val="-1"/>
          <w:szCs w:val="24"/>
        </w:rPr>
        <w:t xml:space="preserve"> </w:t>
      </w:r>
      <w:r w:rsidRPr="00C946FF">
        <w:rPr>
          <w:rFonts w:eastAsia="Times New Roman" w:cs="Arial"/>
          <w:spacing w:val="-2"/>
          <w:szCs w:val="24"/>
        </w:rPr>
        <w:t>B</w:t>
      </w:r>
      <w:r w:rsidRPr="00C946FF">
        <w:rPr>
          <w:rFonts w:eastAsia="Times New Roman" w:cs="Arial"/>
          <w:spacing w:val="5"/>
          <w:szCs w:val="24"/>
        </w:rPr>
        <w:t>u</w:t>
      </w:r>
      <w:r w:rsidRPr="00C946FF">
        <w:rPr>
          <w:rFonts w:eastAsia="Times New Roman" w:cs="Arial"/>
          <w:szCs w:val="24"/>
        </w:rPr>
        <w:t>y</w:t>
      </w:r>
      <w:r w:rsidRPr="00C946FF">
        <w:rPr>
          <w:rFonts w:eastAsia="Times New Roman" w:cs="Arial"/>
          <w:spacing w:val="-5"/>
          <w:szCs w:val="24"/>
        </w:rPr>
        <w:t xml:space="preserve"> </w:t>
      </w:r>
      <w:r w:rsidRPr="00C946FF">
        <w:rPr>
          <w:rFonts w:eastAsia="Times New Roman" w:cs="Arial"/>
          <w:szCs w:val="24"/>
        </w:rPr>
        <w:t>Am</w:t>
      </w:r>
      <w:r w:rsidRPr="00C946FF">
        <w:rPr>
          <w:rFonts w:eastAsia="Times New Roman" w:cs="Arial"/>
          <w:spacing w:val="1"/>
          <w:szCs w:val="24"/>
        </w:rPr>
        <w:t>e</w:t>
      </w:r>
      <w:r w:rsidRPr="00C946FF">
        <w:rPr>
          <w:rFonts w:eastAsia="Times New Roman" w:cs="Arial"/>
          <w:spacing w:val="-1"/>
          <w:szCs w:val="24"/>
        </w:rPr>
        <w:t>r</w:t>
      </w:r>
      <w:r w:rsidRPr="00C946FF">
        <w:rPr>
          <w:rFonts w:eastAsia="Times New Roman" w:cs="Arial"/>
          <w:szCs w:val="24"/>
        </w:rPr>
        <w:t>i</w:t>
      </w:r>
      <w:r w:rsidRPr="00C946FF">
        <w:rPr>
          <w:rFonts w:eastAsia="Times New Roman" w:cs="Arial"/>
          <w:spacing w:val="-1"/>
          <w:szCs w:val="24"/>
        </w:rPr>
        <w:t>c</w:t>
      </w:r>
      <w:r w:rsidRPr="00C946FF">
        <w:rPr>
          <w:rFonts w:eastAsia="Times New Roman" w:cs="Arial"/>
          <w:szCs w:val="24"/>
        </w:rPr>
        <w:t>a</w:t>
      </w:r>
      <w:r w:rsidRPr="00C946FF">
        <w:rPr>
          <w:rFonts w:eastAsia="Times New Roman" w:cs="Arial"/>
          <w:spacing w:val="-1"/>
          <w:szCs w:val="24"/>
        </w:rPr>
        <w:t xml:space="preserve"> </w:t>
      </w:r>
      <w:r w:rsidRPr="00C946FF">
        <w:rPr>
          <w:rFonts w:eastAsia="Times New Roman" w:cs="Arial"/>
          <w:spacing w:val="1"/>
          <w:szCs w:val="24"/>
        </w:rPr>
        <w:t>C</w:t>
      </w:r>
      <w:r w:rsidRPr="00C946FF">
        <w:rPr>
          <w:rFonts w:eastAsia="Times New Roman" w:cs="Arial"/>
          <w:spacing w:val="2"/>
          <w:szCs w:val="24"/>
        </w:rPr>
        <w:t>o</w:t>
      </w:r>
      <w:r w:rsidRPr="00C946FF">
        <w:rPr>
          <w:rFonts w:eastAsia="Times New Roman" w:cs="Arial"/>
          <w:szCs w:val="24"/>
        </w:rPr>
        <w:t>mpli</w:t>
      </w:r>
      <w:r w:rsidRPr="00C946FF">
        <w:rPr>
          <w:rFonts w:eastAsia="Times New Roman" w:cs="Arial"/>
          <w:spacing w:val="-1"/>
          <w:szCs w:val="24"/>
        </w:rPr>
        <w:t>a</w:t>
      </w:r>
      <w:r w:rsidRPr="00C946FF">
        <w:rPr>
          <w:rFonts w:eastAsia="Times New Roman" w:cs="Arial"/>
          <w:szCs w:val="24"/>
        </w:rPr>
        <w:t>n</w:t>
      </w:r>
      <w:r w:rsidRPr="00C946FF">
        <w:rPr>
          <w:rFonts w:eastAsia="Times New Roman" w:cs="Arial"/>
          <w:spacing w:val="-1"/>
          <w:szCs w:val="24"/>
        </w:rPr>
        <w:t>c</w:t>
      </w:r>
      <w:r w:rsidRPr="00C946FF">
        <w:rPr>
          <w:rFonts w:eastAsia="Times New Roman" w:cs="Arial"/>
          <w:szCs w:val="24"/>
        </w:rPr>
        <w:t>e</w:t>
      </w:r>
      <w:r w:rsidRPr="00C946FF">
        <w:rPr>
          <w:rFonts w:eastAsia="Times New Roman" w:cs="Arial"/>
          <w:spacing w:val="-1"/>
          <w:szCs w:val="24"/>
        </w:rPr>
        <w:t xml:space="preserve"> </w:t>
      </w:r>
      <w:r w:rsidRPr="00C946FF">
        <w:rPr>
          <w:rFonts w:eastAsia="Times New Roman" w:cs="Arial"/>
          <w:szCs w:val="24"/>
        </w:rPr>
        <w:t>whi</w:t>
      </w:r>
      <w:r w:rsidRPr="00C946FF">
        <w:rPr>
          <w:rFonts w:eastAsia="Times New Roman" w:cs="Arial"/>
          <w:spacing w:val="-1"/>
          <w:szCs w:val="24"/>
        </w:rPr>
        <w:t>c</w:t>
      </w:r>
      <w:r w:rsidRPr="00C946FF">
        <w:rPr>
          <w:rFonts w:eastAsia="Times New Roman" w:cs="Arial"/>
          <w:szCs w:val="24"/>
        </w:rPr>
        <w:t>h in</w:t>
      </w:r>
      <w:r w:rsidRPr="00C946FF">
        <w:rPr>
          <w:rFonts w:eastAsia="Times New Roman" w:cs="Arial"/>
          <w:spacing w:val="-1"/>
          <w:szCs w:val="24"/>
        </w:rPr>
        <w:t>c</w:t>
      </w:r>
      <w:r w:rsidRPr="00C946FF">
        <w:rPr>
          <w:rFonts w:eastAsia="Times New Roman" w:cs="Arial"/>
          <w:szCs w:val="24"/>
        </w:rPr>
        <w:t>lud</w:t>
      </w:r>
      <w:r w:rsidRPr="00C946FF">
        <w:rPr>
          <w:rFonts w:eastAsia="Times New Roman" w:cs="Arial"/>
          <w:spacing w:val="-1"/>
          <w:szCs w:val="24"/>
        </w:rPr>
        <w:t>e</w:t>
      </w:r>
      <w:r w:rsidRPr="00C946FF">
        <w:rPr>
          <w:rFonts w:eastAsia="Times New Roman" w:cs="Arial"/>
          <w:szCs w:val="24"/>
        </w:rPr>
        <w:t>s a</w:t>
      </w:r>
      <w:r w:rsidRPr="00C946FF">
        <w:rPr>
          <w:rFonts w:eastAsia="Times New Roman" w:cs="Arial"/>
          <w:spacing w:val="-1"/>
          <w:szCs w:val="24"/>
        </w:rPr>
        <w:t xml:space="preserve"> </w:t>
      </w:r>
      <w:r w:rsidRPr="00C946FF">
        <w:rPr>
          <w:rFonts w:eastAsia="Times New Roman" w:cs="Arial"/>
          <w:szCs w:val="24"/>
        </w:rPr>
        <w:t>listing</w:t>
      </w:r>
      <w:r w:rsidRPr="00C946FF">
        <w:rPr>
          <w:rFonts w:eastAsia="Times New Roman" w:cs="Arial"/>
          <w:spacing w:val="-2"/>
          <w:szCs w:val="24"/>
        </w:rPr>
        <w:t xml:space="preserve"> </w:t>
      </w:r>
      <w:r w:rsidRPr="00C946FF">
        <w:rPr>
          <w:rFonts w:eastAsia="Times New Roman" w:cs="Arial"/>
          <w:szCs w:val="24"/>
        </w:rPr>
        <w:t>of</w:t>
      </w:r>
      <w:r w:rsidRPr="00C946FF">
        <w:rPr>
          <w:rFonts w:eastAsia="Times New Roman" w:cs="Arial"/>
          <w:spacing w:val="-1"/>
          <w:szCs w:val="24"/>
        </w:rPr>
        <w:t xml:space="preserve"> </w:t>
      </w:r>
      <w:r w:rsidRPr="00C946FF">
        <w:rPr>
          <w:rFonts w:eastAsia="Times New Roman" w:cs="Arial"/>
          <w:szCs w:val="24"/>
        </w:rPr>
        <w:t>the</w:t>
      </w:r>
      <w:r w:rsidRPr="00C946FF">
        <w:rPr>
          <w:rFonts w:eastAsia="Times New Roman" w:cs="Arial"/>
          <w:spacing w:val="1"/>
          <w:szCs w:val="24"/>
        </w:rPr>
        <w:t xml:space="preserve"> </w:t>
      </w:r>
      <w:r w:rsidRPr="00C946FF">
        <w:rPr>
          <w:rFonts w:eastAsia="Times New Roman" w:cs="Arial"/>
          <w:szCs w:val="24"/>
        </w:rPr>
        <w:t>m</w:t>
      </w:r>
      <w:r w:rsidRPr="00C946FF">
        <w:rPr>
          <w:rFonts w:eastAsia="Times New Roman" w:cs="Arial"/>
          <w:spacing w:val="-1"/>
          <w:szCs w:val="24"/>
        </w:rPr>
        <w:t>a</w:t>
      </w:r>
      <w:r w:rsidRPr="00C946FF">
        <w:rPr>
          <w:rFonts w:eastAsia="Times New Roman" w:cs="Arial"/>
          <w:szCs w:val="24"/>
        </w:rPr>
        <w:t>jor</w:t>
      </w:r>
      <w:r w:rsidRPr="00C946FF">
        <w:rPr>
          <w:rFonts w:eastAsia="Times New Roman" w:cs="Arial"/>
          <w:spacing w:val="-1"/>
          <w:szCs w:val="24"/>
        </w:rPr>
        <w:t xml:space="preserve"> </w:t>
      </w:r>
      <w:r w:rsidRPr="00C946FF">
        <w:rPr>
          <w:rFonts w:eastAsia="Times New Roman" w:cs="Arial"/>
          <w:szCs w:val="24"/>
        </w:rPr>
        <w:t xml:space="preserve">bus </w:t>
      </w:r>
      <w:r w:rsidRPr="00C946FF">
        <w:rPr>
          <w:rFonts w:eastAsia="Times New Roman" w:cs="Arial"/>
          <w:spacing w:val="-1"/>
          <w:szCs w:val="24"/>
        </w:rPr>
        <w:t>c</w:t>
      </w:r>
      <w:r w:rsidRPr="00C946FF">
        <w:rPr>
          <w:rFonts w:eastAsia="Times New Roman" w:cs="Arial"/>
          <w:szCs w:val="24"/>
        </w:rPr>
        <w:t>ompon</w:t>
      </w:r>
      <w:r w:rsidRPr="00C946FF">
        <w:rPr>
          <w:rFonts w:eastAsia="Times New Roman" w:cs="Arial"/>
          <w:spacing w:val="-1"/>
          <w:szCs w:val="24"/>
        </w:rPr>
        <w:t>e</w:t>
      </w:r>
      <w:r w:rsidRPr="00C946FF">
        <w:rPr>
          <w:rFonts w:eastAsia="Times New Roman" w:cs="Arial"/>
          <w:szCs w:val="24"/>
        </w:rPr>
        <w:t xml:space="preserve">nts </w:t>
      </w:r>
      <w:r w:rsidRPr="00C946FF">
        <w:rPr>
          <w:rFonts w:eastAsia="Times New Roman" w:cs="Arial"/>
          <w:spacing w:val="1"/>
          <w:szCs w:val="24"/>
        </w:rPr>
        <w:t>a</w:t>
      </w:r>
      <w:r w:rsidRPr="00C946FF">
        <w:rPr>
          <w:rFonts w:eastAsia="Times New Roman" w:cs="Arial"/>
          <w:szCs w:val="24"/>
        </w:rPr>
        <w:t>nd sub</w:t>
      </w:r>
      <w:r w:rsidRPr="00C946FF">
        <w:rPr>
          <w:rFonts w:eastAsia="Times New Roman" w:cs="Arial"/>
          <w:spacing w:val="-1"/>
          <w:szCs w:val="24"/>
        </w:rPr>
        <w:t>c</w:t>
      </w:r>
      <w:r w:rsidRPr="00C946FF">
        <w:rPr>
          <w:rFonts w:eastAsia="Times New Roman" w:cs="Arial"/>
          <w:szCs w:val="24"/>
        </w:rPr>
        <w:t>ompon</w:t>
      </w:r>
      <w:r w:rsidRPr="00C946FF">
        <w:rPr>
          <w:rFonts w:eastAsia="Times New Roman" w:cs="Arial"/>
          <w:spacing w:val="-1"/>
          <w:szCs w:val="24"/>
        </w:rPr>
        <w:t>e</w:t>
      </w:r>
      <w:r w:rsidRPr="00C946FF">
        <w:rPr>
          <w:rFonts w:eastAsia="Times New Roman" w:cs="Arial"/>
          <w:szCs w:val="24"/>
        </w:rPr>
        <w:t xml:space="preserve">nts.  </w:t>
      </w:r>
      <w:r w:rsidRPr="00C946FF">
        <w:rPr>
          <w:rFonts w:eastAsia="Times New Roman" w:cs="Arial"/>
          <w:spacing w:val="-2"/>
          <w:szCs w:val="24"/>
        </w:rPr>
        <w:t>Offerors</w:t>
      </w:r>
      <w:r w:rsidRPr="00C946FF">
        <w:rPr>
          <w:rFonts w:eastAsia="Times New Roman" w:cs="Arial"/>
          <w:szCs w:val="24"/>
        </w:rPr>
        <w:t xml:space="preserve"> must p</w:t>
      </w:r>
      <w:r w:rsidRPr="00C946FF">
        <w:rPr>
          <w:rFonts w:eastAsia="Times New Roman" w:cs="Arial"/>
          <w:spacing w:val="-1"/>
          <w:szCs w:val="24"/>
        </w:rPr>
        <w:t>r</w:t>
      </w:r>
      <w:r w:rsidRPr="00C946FF">
        <w:rPr>
          <w:rFonts w:eastAsia="Times New Roman" w:cs="Arial"/>
          <w:szCs w:val="24"/>
        </w:rPr>
        <w:t>ovide in</w:t>
      </w:r>
      <w:r w:rsidRPr="00C946FF">
        <w:rPr>
          <w:rFonts w:eastAsia="Times New Roman" w:cs="Arial"/>
          <w:spacing w:val="-1"/>
          <w:szCs w:val="24"/>
        </w:rPr>
        <w:t>f</w:t>
      </w:r>
      <w:r w:rsidRPr="00C946FF">
        <w:rPr>
          <w:rFonts w:eastAsia="Times New Roman" w:cs="Arial"/>
          <w:szCs w:val="24"/>
        </w:rPr>
        <w:t>o</w:t>
      </w:r>
      <w:r w:rsidRPr="00C946FF">
        <w:rPr>
          <w:rFonts w:eastAsia="Times New Roman" w:cs="Arial"/>
          <w:spacing w:val="-1"/>
          <w:szCs w:val="24"/>
        </w:rPr>
        <w:t>r</w:t>
      </w:r>
      <w:r w:rsidRPr="00C946FF">
        <w:rPr>
          <w:rFonts w:eastAsia="Times New Roman" w:cs="Arial"/>
          <w:szCs w:val="24"/>
        </w:rPr>
        <w:t>m</w:t>
      </w:r>
      <w:r w:rsidRPr="00C946FF">
        <w:rPr>
          <w:rFonts w:eastAsia="Times New Roman" w:cs="Arial"/>
          <w:spacing w:val="-1"/>
          <w:szCs w:val="24"/>
        </w:rPr>
        <w:t>a</w:t>
      </w:r>
      <w:r w:rsidRPr="00C946FF">
        <w:rPr>
          <w:rFonts w:eastAsia="Times New Roman" w:cs="Arial"/>
          <w:szCs w:val="24"/>
        </w:rPr>
        <w:t>tion on the</w:t>
      </w:r>
      <w:r w:rsidRPr="00C946FF">
        <w:rPr>
          <w:rFonts w:eastAsia="Times New Roman" w:cs="Arial"/>
          <w:spacing w:val="-1"/>
          <w:szCs w:val="24"/>
        </w:rPr>
        <w:t xml:space="preserve"> </w:t>
      </w:r>
      <w:r w:rsidRPr="00C946FF">
        <w:rPr>
          <w:rFonts w:eastAsia="Times New Roman" w:cs="Arial"/>
          <w:szCs w:val="24"/>
        </w:rPr>
        <w:t>m</w:t>
      </w:r>
      <w:r w:rsidRPr="00C946FF">
        <w:rPr>
          <w:rFonts w:eastAsia="Times New Roman" w:cs="Arial"/>
          <w:spacing w:val="-1"/>
          <w:szCs w:val="24"/>
        </w:rPr>
        <w:t>a</w:t>
      </w:r>
      <w:r w:rsidRPr="00C946FF">
        <w:rPr>
          <w:rFonts w:eastAsia="Times New Roman" w:cs="Arial"/>
          <w:szCs w:val="24"/>
        </w:rPr>
        <w:t>n</w:t>
      </w:r>
      <w:r w:rsidRPr="00C946FF">
        <w:rPr>
          <w:rFonts w:eastAsia="Times New Roman" w:cs="Arial"/>
          <w:spacing w:val="2"/>
          <w:szCs w:val="24"/>
        </w:rPr>
        <w:t>u</w:t>
      </w:r>
      <w:r w:rsidRPr="00C946FF">
        <w:rPr>
          <w:rFonts w:eastAsia="Times New Roman" w:cs="Arial"/>
          <w:spacing w:val="-1"/>
          <w:szCs w:val="24"/>
        </w:rPr>
        <w:t>fac</w:t>
      </w:r>
      <w:r w:rsidRPr="00C946FF">
        <w:rPr>
          <w:rFonts w:eastAsia="Times New Roman" w:cs="Arial"/>
          <w:szCs w:val="24"/>
        </w:rPr>
        <w:t>tu</w:t>
      </w:r>
      <w:r w:rsidRPr="00C946FF">
        <w:rPr>
          <w:rFonts w:eastAsia="Times New Roman" w:cs="Arial"/>
          <w:spacing w:val="2"/>
          <w:szCs w:val="24"/>
        </w:rPr>
        <w:t>r</w:t>
      </w:r>
      <w:r w:rsidRPr="00C946FF">
        <w:rPr>
          <w:rFonts w:eastAsia="Times New Roman" w:cs="Arial"/>
          <w:spacing w:val="-1"/>
          <w:szCs w:val="24"/>
        </w:rPr>
        <w:t>er</w:t>
      </w:r>
      <w:r w:rsidRPr="00C946FF">
        <w:rPr>
          <w:rFonts w:eastAsia="Times New Roman" w:cs="Arial"/>
          <w:szCs w:val="24"/>
        </w:rPr>
        <w:t xml:space="preserve">, </w:t>
      </w:r>
      <w:r w:rsidRPr="00C946FF">
        <w:rPr>
          <w:rFonts w:eastAsia="Times New Roman" w:cs="Arial"/>
          <w:spacing w:val="-1"/>
          <w:szCs w:val="24"/>
        </w:rPr>
        <w:t>c</w:t>
      </w:r>
      <w:r w:rsidRPr="00C946FF">
        <w:rPr>
          <w:rFonts w:eastAsia="Times New Roman" w:cs="Arial"/>
          <w:szCs w:val="24"/>
        </w:rPr>
        <w:t>ount</w:t>
      </w:r>
      <w:r w:rsidRPr="00C946FF">
        <w:rPr>
          <w:rFonts w:eastAsia="Times New Roman" w:cs="Arial"/>
          <w:spacing w:val="4"/>
          <w:szCs w:val="24"/>
        </w:rPr>
        <w:t>r</w:t>
      </w:r>
      <w:r w:rsidRPr="00C946FF">
        <w:rPr>
          <w:rFonts w:eastAsia="Times New Roman" w:cs="Arial"/>
          <w:szCs w:val="24"/>
        </w:rPr>
        <w:t>y</w:t>
      </w:r>
      <w:r w:rsidRPr="00C946FF">
        <w:rPr>
          <w:rFonts w:eastAsia="Times New Roman" w:cs="Arial"/>
          <w:spacing w:val="-5"/>
          <w:szCs w:val="24"/>
        </w:rPr>
        <w:t xml:space="preserve"> </w:t>
      </w:r>
      <w:r w:rsidRPr="00C946FF">
        <w:rPr>
          <w:rFonts w:eastAsia="Times New Roman" w:cs="Arial"/>
          <w:spacing w:val="2"/>
          <w:szCs w:val="24"/>
        </w:rPr>
        <w:t>o</w:t>
      </w:r>
      <w:r w:rsidRPr="00C946FF">
        <w:rPr>
          <w:rFonts w:eastAsia="Times New Roman" w:cs="Arial"/>
          <w:szCs w:val="24"/>
        </w:rPr>
        <w:t>f</w:t>
      </w:r>
      <w:r w:rsidRPr="00C946FF">
        <w:rPr>
          <w:rFonts w:eastAsia="Times New Roman" w:cs="Arial"/>
          <w:spacing w:val="-1"/>
          <w:szCs w:val="24"/>
        </w:rPr>
        <w:t xml:space="preserve"> </w:t>
      </w:r>
      <w:r w:rsidRPr="00C946FF">
        <w:rPr>
          <w:rFonts w:eastAsia="Times New Roman" w:cs="Arial"/>
          <w:szCs w:val="24"/>
        </w:rPr>
        <w:t>o</w:t>
      </w:r>
      <w:r w:rsidRPr="00C946FF">
        <w:rPr>
          <w:rFonts w:eastAsia="Times New Roman" w:cs="Arial"/>
          <w:spacing w:val="-1"/>
          <w:szCs w:val="24"/>
        </w:rPr>
        <w:t>r</w:t>
      </w:r>
      <w:r w:rsidRPr="00C946FF">
        <w:rPr>
          <w:rFonts w:eastAsia="Times New Roman" w:cs="Arial"/>
          <w:spacing w:val="3"/>
          <w:szCs w:val="24"/>
        </w:rPr>
        <w:t>i</w:t>
      </w:r>
      <w:r w:rsidRPr="00C946FF">
        <w:rPr>
          <w:rFonts w:eastAsia="Times New Roman" w:cs="Arial"/>
          <w:spacing w:val="-2"/>
          <w:szCs w:val="24"/>
        </w:rPr>
        <w:t>g</w:t>
      </w:r>
      <w:r w:rsidRPr="00C946FF">
        <w:rPr>
          <w:rFonts w:eastAsia="Times New Roman" w:cs="Arial"/>
          <w:spacing w:val="3"/>
          <w:szCs w:val="24"/>
        </w:rPr>
        <w:t>i</w:t>
      </w:r>
      <w:r w:rsidRPr="00C946FF">
        <w:rPr>
          <w:rFonts w:eastAsia="Times New Roman" w:cs="Arial"/>
          <w:szCs w:val="24"/>
        </w:rPr>
        <w:t xml:space="preserve">n, </w:t>
      </w:r>
      <w:r w:rsidRPr="00C946FF">
        <w:rPr>
          <w:rFonts w:eastAsia="Times New Roman" w:cs="Arial"/>
          <w:spacing w:val="-1"/>
          <w:szCs w:val="24"/>
        </w:rPr>
        <w:t>a</w:t>
      </w:r>
      <w:r w:rsidRPr="00C946FF">
        <w:rPr>
          <w:rFonts w:eastAsia="Times New Roman" w:cs="Arial"/>
          <w:szCs w:val="24"/>
        </w:rPr>
        <w:t>nd p</w:t>
      </w:r>
      <w:r w:rsidRPr="00C946FF">
        <w:rPr>
          <w:rFonts w:eastAsia="Times New Roman" w:cs="Arial"/>
          <w:spacing w:val="-1"/>
          <w:szCs w:val="24"/>
        </w:rPr>
        <w:t>er</w:t>
      </w:r>
      <w:r w:rsidRPr="00C946FF">
        <w:rPr>
          <w:rFonts w:eastAsia="Times New Roman" w:cs="Arial"/>
          <w:spacing w:val="1"/>
          <w:szCs w:val="24"/>
        </w:rPr>
        <w:t>c</w:t>
      </w:r>
      <w:r w:rsidRPr="00C946FF">
        <w:rPr>
          <w:rFonts w:eastAsia="Times New Roman" w:cs="Arial"/>
          <w:spacing w:val="-1"/>
          <w:szCs w:val="24"/>
        </w:rPr>
        <w:t>e</w:t>
      </w:r>
      <w:r w:rsidRPr="00C946FF">
        <w:rPr>
          <w:rFonts w:eastAsia="Times New Roman" w:cs="Arial"/>
          <w:szCs w:val="24"/>
        </w:rPr>
        <w:t>nt</w:t>
      </w:r>
      <w:r w:rsidRPr="00C946FF">
        <w:rPr>
          <w:rFonts w:eastAsia="Times New Roman" w:cs="Arial"/>
          <w:spacing w:val="1"/>
          <w:szCs w:val="24"/>
        </w:rPr>
        <w:t>a</w:t>
      </w:r>
      <w:r w:rsidRPr="00C946FF">
        <w:rPr>
          <w:rFonts w:eastAsia="Times New Roman" w:cs="Arial"/>
          <w:spacing w:val="-2"/>
          <w:szCs w:val="24"/>
        </w:rPr>
        <w:t>g</w:t>
      </w:r>
      <w:r w:rsidRPr="00C946FF">
        <w:rPr>
          <w:rFonts w:eastAsia="Times New Roman" w:cs="Arial"/>
          <w:szCs w:val="24"/>
        </w:rPr>
        <w:t>e</w:t>
      </w:r>
      <w:r w:rsidRPr="00C946FF">
        <w:rPr>
          <w:rFonts w:eastAsia="Times New Roman" w:cs="Arial"/>
          <w:spacing w:val="-1"/>
          <w:szCs w:val="24"/>
        </w:rPr>
        <w:t xml:space="preserve"> </w:t>
      </w:r>
      <w:r w:rsidRPr="00C946FF">
        <w:rPr>
          <w:rFonts w:eastAsia="Times New Roman" w:cs="Arial"/>
          <w:spacing w:val="2"/>
          <w:szCs w:val="24"/>
        </w:rPr>
        <w:t>o</w:t>
      </w:r>
      <w:r w:rsidRPr="00C946FF">
        <w:rPr>
          <w:rFonts w:eastAsia="Times New Roman" w:cs="Arial"/>
          <w:szCs w:val="24"/>
        </w:rPr>
        <w:t>f</w:t>
      </w:r>
      <w:r w:rsidRPr="00C946FF">
        <w:rPr>
          <w:rFonts w:eastAsia="Times New Roman" w:cs="Arial"/>
          <w:spacing w:val="-1"/>
          <w:szCs w:val="24"/>
        </w:rPr>
        <w:t xml:space="preserve"> </w:t>
      </w:r>
      <w:r w:rsidRPr="00C946FF">
        <w:rPr>
          <w:rFonts w:eastAsia="Times New Roman" w:cs="Arial"/>
          <w:szCs w:val="24"/>
        </w:rPr>
        <w:t>v</w:t>
      </w:r>
      <w:r w:rsidRPr="00C946FF">
        <w:rPr>
          <w:rFonts w:eastAsia="Times New Roman" w:cs="Arial"/>
          <w:spacing w:val="-1"/>
          <w:szCs w:val="24"/>
        </w:rPr>
        <w:t>e</w:t>
      </w:r>
      <w:r w:rsidRPr="00C946FF">
        <w:rPr>
          <w:rFonts w:eastAsia="Times New Roman" w:cs="Arial"/>
          <w:szCs w:val="24"/>
        </w:rPr>
        <w:t>h</w:t>
      </w:r>
      <w:r w:rsidRPr="00C946FF">
        <w:rPr>
          <w:rFonts w:eastAsia="Times New Roman" w:cs="Arial"/>
          <w:spacing w:val="3"/>
          <w:szCs w:val="24"/>
        </w:rPr>
        <w:t>i</w:t>
      </w:r>
      <w:r w:rsidRPr="00C946FF">
        <w:rPr>
          <w:rFonts w:eastAsia="Times New Roman" w:cs="Arial"/>
          <w:spacing w:val="-1"/>
          <w:szCs w:val="24"/>
        </w:rPr>
        <w:t>c</w:t>
      </w:r>
      <w:r w:rsidRPr="00C946FF">
        <w:rPr>
          <w:rFonts w:eastAsia="Times New Roman" w:cs="Arial"/>
          <w:szCs w:val="24"/>
        </w:rPr>
        <w:t>le</w:t>
      </w:r>
      <w:r w:rsidRPr="00C946FF">
        <w:rPr>
          <w:rFonts w:eastAsia="Times New Roman" w:cs="Arial"/>
          <w:spacing w:val="-1"/>
          <w:szCs w:val="24"/>
        </w:rPr>
        <w:t xml:space="preserve"> c</w:t>
      </w:r>
      <w:r w:rsidRPr="00C946FF">
        <w:rPr>
          <w:rFonts w:eastAsia="Times New Roman" w:cs="Arial"/>
          <w:szCs w:val="24"/>
        </w:rPr>
        <w:t xml:space="preserve">ost </w:t>
      </w:r>
      <w:r w:rsidRPr="00C946FF">
        <w:rPr>
          <w:rFonts w:eastAsia="Times New Roman" w:cs="Arial"/>
          <w:spacing w:val="-1"/>
          <w:szCs w:val="24"/>
        </w:rPr>
        <w:t>f</w:t>
      </w:r>
      <w:r w:rsidRPr="00C946FF">
        <w:rPr>
          <w:rFonts w:eastAsia="Times New Roman" w:cs="Arial"/>
          <w:szCs w:val="24"/>
        </w:rPr>
        <w:t>or</w:t>
      </w:r>
      <w:r w:rsidRPr="00C946FF">
        <w:rPr>
          <w:rFonts w:eastAsia="Times New Roman" w:cs="Arial"/>
          <w:spacing w:val="2"/>
          <w:szCs w:val="24"/>
        </w:rPr>
        <w:t xml:space="preserve"> </w:t>
      </w:r>
      <w:r w:rsidRPr="00C946FF">
        <w:rPr>
          <w:rFonts w:eastAsia="Times New Roman" w:cs="Arial"/>
          <w:spacing w:val="-1"/>
          <w:szCs w:val="24"/>
        </w:rPr>
        <w:t>eac</w:t>
      </w:r>
      <w:r w:rsidRPr="00C946FF">
        <w:rPr>
          <w:rFonts w:eastAsia="Times New Roman" w:cs="Arial"/>
          <w:szCs w:val="24"/>
        </w:rPr>
        <w:t>h it</w:t>
      </w:r>
      <w:r w:rsidRPr="00C946FF">
        <w:rPr>
          <w:rFonts w:eastAsia="Times New Roman" w:cs="Arial"/>
          <w:spacing w:val="-1"/>
          <w:szCs w:val="24"/>
        </w:rPr>
        <w:t xml:space="preserve">em </w:t>
      </w:r>
      <w:r w:rsidRPr="00C946FF">
        <w:rPr>
          <w:rFonts w:eastAsia="Times New Roman" w:cs="Arial"/>
          <w:szCs w:val="24"/>
        </w:rPr>
        <w:t>on the</w:t>
      </w:r>
      <w:r w:rsidRPr="00C946FF">
        <w:rPr>
          <w:rFonts w:eastAsia="Times New Roman" w:cs="Arial"/>
          <w:spacing w:val="-1"/>
          <w:szCs w:val="24"/>
        </w:rPr>
        <w:t xml:space="preserve"> </w:t>
      </w:r>
      <w:r w:rsidRPr="00C946FF">
        <w:rPr>
          <w:rFonts w:eastAsia="Times New Roman" w:cs="Arial"/>
          <w:szCs w:val="24"/>
        </w:rPr>
        <w:t xml:space="preserve">list. </w:t>
      </w:r>
      <w:r w:rsidRPr="00C946FF">
        <w:rPr>
          <w:rFonts w:eastAsia="Times New Roman" w:cs="Arial"/>
          <w:spacing w:val="2"/>
          <w:szCs w:val="24"/>
        </w:rPr>
        <w:t xml:space="preserve"> </w:t>
      </w:r>
      <w:r w:rsidRPr="00C946FF">
        <w:rPr>
          <w:rFonts w:eastAsia="Times New Roman" w:cs="Arial"/>
          <w:spacing w:val="-6"/>
          <w:szCs w:val="24"/>
        </w:rPr>
        <w:t>I</w:t>
      </w:r>
      <w:r w:rsidRPr="00C946FF">
        <w:rPr>
          <w:rFonts w:eastAsia="Times New Roman" w:cs="Arial"/>
          <w:szCs w:val="24"/>
        </w:rPr>
        <w:t xml:space="preserve">n </w:t>
      </w:r>
      <w:r w:rsidRPr="00C946FF">
        <w:rPr>
          <w:rFonts w:eastAsia="Times New Roman" w:cs="Arial"/>
          <w:spacing w:val="-1"/>
          <w:szCs w:val="24"/>
        </w:rPr>
        <w:t>a</w:t>
      </w:r>
      <w:r w:rsidRPr="00C946FF">
        <w:rPr>
          <w:rFonts w:eastAsia="Times New Roman" w:cs="Arial"/>
          <w:szCs w:val="24"/>
        </w:rPr>
        <w:t xml:space="preserve">ddition, </w:t>
      </w:r>
      <w:r w:rsidRPr="00C946FF">
        <w:rPr>
          <w:rFonts w:eastAsia="Times New Roman" w:cs="Arial"/>
          <w:spacing w:val="2"/>
          <w:szCs w:val="24"/>
        </w:rPr>
        <w:t>offerors</w:t>
      </w:r>
      <w:r w:rsidRPr="00C946FF">
        <w:rPr>
          <w:rFonts w:eastAsia="Times New Roman" w:cs="Arial"/>
          <w:szCs w:val="24"/>
        </w:rPr>
        <w:t xml:space="preserve"> must p</w:t>
      </w:r>
      <w:r w:rsidRPr="00C946FF">
        <w:rPr>
          <w:rFonts w:eastAsia="Times New Roman" w:cs="Arial"/>
          <w:spacing w:val="-1"/>
          <w:szCs w:val="24"/>
        </w:rPr>
        <w:t>r</w:t>
      </w:r>
      <w:r w:rsidRPr="00C946FF">
        <w:rPr>
          <w:rFonts w:eastAsia="Times New Roman" w:cs="Arial"/>
          <w:szCs w:val="24"/>
        </w:rPr>
        <w:t>ovide</w:t>
      </w:r>
      <w:r w:rsidRPr="00C946FF">
        <w:rPr>
          <w:rFonts w:eastAsia="Times New Roman" w:cs="Arial"/>
          <w:spacing w:val="-1"/>
          <w:szCs w:val="24"/>
        </w:rPr>
        <w:t xml:space="preserve"> </w:t>
      </w:r>
      <w:r w:rsidRPr="00C946FF">
        <w:rPr>
          <w:rFonts w:eastAsia="Times New Roman" w:cs="Arial"/>
          <w:szCs w:val="24"/>
        </w:rPr>
        <w:t>a</w:t>
      </w:r>
      <w:r w:rsidRPr="00C946FF">
        <w:rPr>
          <w:rFonts w:eastAsia="Times New Roman" w:cs="Arial"/>
          <w:spacing w:val="-1"/>
          <w:szCs w:val="24"/>
        </w:rPr>
        <w:t xml:space="preserve"> </w:t>
      </w:r>
      <w:r w:rsidRPr="00C946FF">
        <w:rPr>
          <w:rFonts w:eastAsia="Times New Roman" w:cs="Arial"/>
          <w:szCs w:val="24"/>
        </w:rPr>
        <w:t>d</w:t>
      </w:r>
      <w:r w:rsidRPr="00C946FF">
        <w:rPr>
          <w:rFonts w:eastAsia="Times New Roman" w:cs="Arial"/>
          <w:spacing w:val="-1"/>
          <w:szCs w:val="24"/>
        </w:rPr>
        <w:t>e</w:t>
      </w:r>
      <w:r w:rsidRPr="00C946FF">
        <w:rPr>
          <w:rFonts w:eastAsia="Times New Roman" w:cs="Arial"/>
          <w:spacing w:val="3"/>
          <w:szCs w:val="24"/>
        </w:rPr>
        <w:t>s</w:t>
      </w:r>
      <w:r w:rsidRPr="00C946FF">
        <w:rPr>
          <w:rFonts w:eastAsia="Times New Roman" w:cs="Arial"/>
          <w:spacing w:val="-1"/>
          <w:szCs w:val="24"/>
        </w:rPr>
        <w:t>cr</w:t>
      </w:r>
      <w:r w:rsidRPr="00C946FF">
        <w:rPr>
          <w:rFonts w:eastAsia="Times New Roman" w:cs="Arial"/>
          <w:szCs w:val="24"/>
        </w:rPr>
        <w:t>iption of</w:t>
      </w:r>
      <w:r w:rsidRPr="00C946FF">
        <w:rPr>
          <w:rFonts w:eastAsia="Times New Roman" w:cs="Arial"/>
          <w:spacing w:val="-1"/>
          <w:szCs w:val="24"/>
        </w:rPr>
        <w:t xml:space="preserve"> </w:t>
      </w:r>
      <w:r w:rsidRPr="00C946FF">
        <w:rPr>
          <w:rFonts w:eastAsia="Times New Roman" w:cs="Arial"/>
          <w:szCs w:val="24"/>
        </w:rPr>
        <w:t>the</w:t>
      </w:r>
      <w:r w:rsidRPr="00C946FF">
        <w:rPr>
          <w:rFonts w:eastAsia="Times New Roman" w:cs="Arial"/>
          <w:spacing w:val="-1"/>
          <w:szCs w:val="24"/>
        </w:rPr>
        <w:t xml:space="preserve"> ac</w:t>
      </w:r>
      <w:r w:rsidRPr="00C946FF">
        <w:rPr>
          <w:rFonts w:eastAsia="Times New Roman" w:cs="Arial"/>
          <w:szCs w:val="24"/>
        </w:rPr>
        <w:t>t</w:t>
      </w:r>
      <w:r w:rsidRPr="00C946FF">
        <w:rPr>
          <w:rFonts w:eastAsia="Times New Roman" w:cs="Arial"/>
          <w:spacing w:val="2"/>
          <w:szCs w:val="24"/>
        </w:rPr>
        <w:t>u</w:t>
      </w:r>
      <w:r w:rsidRPr="00C946FF">
        <w:rPr>
          <w:rFonts w:eastAsia="Times New Roman" w:cs="Arial"/>
          <w:spacing w:val="-1"/>
          <w:szCs w:val="24"/>
        </w:rPr>
        <w:t>a</w:t>
      </w:r>
      <w:r w:rsidRPr="00C946FF">
        <w:rPr>
          <w:rFonts w:eastAsia="Times New Roman" w:cs="Arial"/>
          <w:szCs w:val="24"/>
        </w:rPr>
        <w:t>l lo</w:t>
      </w:r>
      <w:r w:rsidRPr="00C946FF">
        <w:rPr>
          <w:rFonts w:eastAsia="Times New Roman" w:cs="Arial"/>
          <w:spacing w:val="-1"/>
          <w:szCs w:val="24"/>
        </w:rPr>
        <w:t>c</w:t>
      </w:r>
      <w:r w:rsidRPr="00C946FF">
        <w:rPr>
          <w:rFonts w:eastAsia="Times New Roman" w:cs="Arial"/>
          <w:spacing w:val="1"/>
          <w:szCs w:val="24"/>
        </w:rPr>
        <w:t>a</w:t>
      </w:r>
      <w:r w:rsidRPr="00C946FF">
        <w:rPr>
          <w:rFonts w:eastAsia="Times New Roman" w:cs="Arial"/>
          <w:szCs w:val="24"/>
        </w:rPr>
        <w:t xml:space="preserve">tion </w:t>
      </w:r>
      <w:r w:rsidRPr="00C946FF">
        <w:rPr>
          <w:rFonts w:eastAsia="Times New Roman" w:cs="Arial"/>
          <w:spacing w:val="-1"/>
          <w:szCs w:val="24"/>
        </w:rPr>
        <w:t>a</w:t>
      </w:r>
      <w:r w:rsidRPr="00C946FF">
        <w:rPr>
          <w:rFonts w:eastAsia="Times New Roman" w:cs="Arial"/>
          <w:szCs w:val="24"/>
        </w:rPr>
        <w:t xml:space="preserve">nd </w:t>
      </w:r>
      <w:r w:rsidRPr="00C946FF">
        <w:rPr>
          <w:rFonts w:eastAsia="Times New Roman" w:cs="Arial"/>
          <w:spacing w:val="-1"/>
          <w:szCs w:val="24"/>
        </w:rPr>
        <w:t>ac</w:t>
      </w:r>
      <w:r w:rsidRPr="00C946FF">
        <w:rPr>
          <w:rFonts w:eastAsia="Times New Roman" w:cs="Arial"/>
          <w:szCs w:val="24"/>
        </w:rPr>
        <w:t>tiviti</w:t>
      </w:r>
      <w:r w:rsidRPr="00C946FF">
        <w:rPr>
          <w:rFonts w:eastAsia="Times New Roman" w:cs="Arial"/>
          <w:spacing w:val="-1"/>
          <w:szCs w:val="24"/>
        </w:rPr>
        <w:t>e</w:t>
      </w:r>
      <w:r w:rsidRPr="00C946FF">
        <w:rPr>
          <w:rFonts w:eastAsia="Times New Roman" w:cs="Arial"/>
          <w:szCs w:val="24"/>
        </w:rPr>
        <w:t xml:space="preserve">s of </w:t>
      </w:r>
      <w:r w:rsidRPr="00C946FF">
        <w:rPr>
          <w:rFonts w:eastAsia="Times New Roman" w:cs="Arial"/>
          <w:spacing w:val="-1"/>
          <w:szCs w:val="24"/>
        </w:rPr>
        <w:t>f</w:t>
      </w:r>
      <w:r w:rsidRPr="00C946FF">
        <w:rPr>
          <w:rFonts w:eastAsia="Times New Roman" w:cs="Arial"/>
          <w:szCs w:val="24"/>
        </w:rPr>
        <w:t>in</w:t>
      </w:r>
      <w:r w:rsidRPr="00C946FF">
        <w:rPr>
          <w:rFonts w:eastAsia="Times New Roman" w:cs="Arial"/>
          <w:spacing w:val="-1"/>
          <w:szCs w:val="24"/>
        </w:rPr>
        <w:t>a</w:t>
      </w:r>
      <w:r w:rsidRPr="00C946FF">
        <w:rPr>
          <w:rFonts w:eastAsia="Times New Roman" w:cs="Arial"/>
          <w:szCs w:val="24"/>
        </w:rPr>
        <w:t xml:space="preserve">l </w:t>
      </w:r>
      <w:r w:rsidRPr="00C946FF">
        <w:rPr>
          <w:rFonts w:eastAsia="Times New Roman" w:cs="Arial"/>
          <w:spacing w:val="-1"/>
          <w:szCs w:val="24"/>
        </w:rPr>
        <w:t>a</w:t>
      </w:r>
      <w:r w:rsidRPr="00C946FF">
        <w:rPr>
          <w:rFonts w:eastAsia="Times New Roman" w:cs="Arial"/>
          <w:szCs w:val="24"/>
        </w:rPr>
        <w:t>ss</w:t>
      </w:r>
      <w:r w:rsidRPr="00C946FF">
        <w:rPr>
          <w:rFonts w:eastAsia="Times New Roman" w:cs="Arial"/>
          <w:spacing w:val="-1"/>
          <w:szCs w:val="24"/>
        </w:rPr>
        <w:t>e</w:t>
      </w:r>
      <w:r w:rsidRPr="00C946FF">
        <w:rPr>
          <w:rFonts w:eastAsia="Times New Roman" w:cs="Arial"/>
          <w:szCs w:val="24"/>
        </w:rPr>
        <w:t>mb</w:t>
      </w:r>
      <w:r w:rsidRPr="00C946FF">
        <w:rPr>
          <w:rFonts w:eastAsia="Times New Roman" w:cs="Arial"/>
          <w:spacing w:val="3"/>
          <w:szCs w:val="24"/>
        </w:rPr>
        <w:t>l</w:t>
      </w:r>
      <w:r w:rsidRPr="00C946FF">
        <w:rPr>
          <w:rFonts w:eastAsia="Times New Roman" w:cs="Arial"/>
          <w:szCs w:val="24"/>
        </w:rPr>
        <w:t>y</w:t>
      </w:r>
      <w:r w:rsidRPr="00C946FF">
        <w:rPr>
          <w:rFonts w:eastAsia="Times New Roman" w:cs="Arial"/>
          <w:spacing w:val="-5"/>
          <w:szCs w:val="24"/>
        </w:rPr>
        <w:t xml:space="preserve"> </w:t>
      </w:r>
      <w:r w:rsidRPr="00C946FF">
        <w:rPr>
          <w:rFonts w:eastAsia="Times New Roman" w:cs="Arial"/>
          <w:szCs w:val="24"/>
        </w:rPr>
        <w:t xml:space="preserve">point </w:t>
      </w:r>
      <w:r w:rsidRPr="00C946FF">
        <w:rPr>
          <w:rFonts w:eastAsia="Times New Roman" w:cs="Arial"/>
          <w:spacing w:val="-1"/>
          <w:szCs w:val="24"/>
        </w:rPr>
        <w:t>a</w:t>
      </w:r>
      <w:r w:rsidRPr="00C946FF">
        <w:rPr>
          <w:rFonts w:eastAsia="Times New Roman" w:cs="Arial"/>
          <w:szCs w:val="24"/>
        </w:rPr>
        <w:t>nd</w:t>
      </w:r>
      <w:r w:rsidRPr="00C946FF">
        <w:rPr>
          <w:rFonts w:eastAsia="Times New Roman" w:cs="Arial"/>
          <w:spacing w:val="2"/>
          <w:szCs w:val="24"/>
        </w:rPr>
        <w:t xml:space="preserve"> </w:t>
      </w:r>
      <w:r w:rsidRPr="00C946FF">
        <w:rPr>
          <w:rFonts w:eastAsia="Times New Roman" w:cs="Arial"/>
          <w:szCs w:val="24"/>
        </w:rPr>
        <w:t>the</w:t>
      </w:r>
      <w:r w:rsidRPr="00C946FF">
        <w:rPr>
          <w:rFonts w:eastAsia="Times New Roman" w:cs="Arial"/>
          <w:spacing w:val="-1"/>
          <w:szCs w:val="24"/>
        </w:rPr>
        <w:t xml:space="preserve"> c</w:t>
      </w:r>
      <w:r w:rsidRPr="00C946FF">
        <w:rPr>
          <w:rFonts w:eastAsia="Times New Roman" w:cs="Arial"/>
          <w:szCs w:val="24"/>
        </w:rPr>
        <w:t>ost of</w:t>
      </w:r>
      <w:r w:rsidRPr="00C946FF">
        <w:rPr>
          <w:rFonts w:eastAsia="Times New Roman" w:cs="Arial"/>
          <w:spacing w:val="-1"/>
          <w:szCs w:val="24"/>
        </w:rPr>
        <w:t xml:space="preserve"> f</w:t>
      </w:r>
      <w:r w:rsidRPr="00C946FF">
        <w:rPr>
          <w:rFonts w:eastAsia="Times New Roman" w:cs="Arial"/>
          <w:szCs w:val="24"/>
        </w:rPr>
        <w:t>in</w:t>
      </w:r>
      <w:r w:rsidRPr="00C946FF">
        <w:rPr>
          <w:rFonts w:eastAsia="Times New Roman" w:cs="Arial"/>
          <w:spacing w:val="-1"/>
          <w:szCs w:val="24"/>
        </w:rPr>
        <w:t>a</w:t>
      </w:r>
      <w:r w:rsidRPr="00C946FF">
        <w:rPr>
          <w:rFonts w:eastAsia="Times New Roman" w:cs="Arial"/>
          <w:szCs w:val="24"/>
        </w:rPr>
        <w:t xml:space="preserve">l </w:t>
      </w:r>
      <w:r w:rsidRPr="00C946FF">
        <w:rPr>
          <w:rFonts w:eastAsia="Times New Roman" w:cs="Arial"/>
          <w:spacing w:val="-1"/>
          <w:szCs w:val="24"/>
        </w:rPr>
        <w:t>a</w:t>
      </w:r>
      <w:r w:rsidRPr="00C946FF">
        <w:rPr>
          <w:rFonts w:eastAsia="Times New Roman" w:cs="Arial"/>
          <w:szCs w:val="24"/>
        </w:rPr>
        <w:t>ss</w:t>
      </w:r>
      <w:r w:rsidRPr="00C946FF">
        <w:rPr>
          <w:rFonts w:eastAsia="Times New Roman" w:cs="Arial"/>
          <w:spacing w:val="-1"/>
          <w:szCs w:val="24"/>
        </w:rPr>
        <w:t>e</w:t>
      </w:r>
      <w:r w:rsidRPr="00C946FF">
        <w:rPr>
          <w:rFonts w:eastAsia="Times New Roman" w:cs="Arial"/>
          <w:szCs w:val="24"/>
        </w:rPr>
        <w:t>mb</w:t>
      </w:r>
      <w:r w:rsidRPr="00C946FF">
        <w:rPr>
          <w:rFonts w:eastAsia="Times New Roman" w:cs="Arial"/>
          <w:spacing w:val="5"/>
          <w:szCs w:val="24"/>
        </w:rPr>
        <w:t>l</w:t>
      </w:r>
      <w:r w:rsidRPr="00C946FF">
        <w:rPr>
          <w:rFonts w:eastAsia="Times New Roman" w:cs="Arial"/>
          <w:spacing w:val="-2"/>
          <w:szCs w:val="24"/>
        </w:rPr>
        <w:t>y</w:t>
      </w:r>
      <w:r w:rsidRPr="00C946FF">
        <w:rPr>
          <w:rFonts w:eastAsia="Times New Roman" w:cs="Arial"/>
          <w:szCs w:val="24"/>
        </w:rPr>
        <w:t>.  To d</w:t>
      </w:r>
      <w:r w:rsidRPr="00C946FF">
        <w:rPr>
          <w:rFonts w:eastAsia="Times New Roman" w:cs="Arial"/>
          <w:spacing w:val="-1"/>
          <w:szCs w:val="24"/>
        </w:rPr>
        <w:t>e</w:t>
      </w:r>
      <w:r w:rsidRPr="00C946FF">
        <w:rPr>
          <w:rFonts w:eastAsia="Times New Roman" w:cs="Arial"/>
          <w:szCs w:val="24"/>
        </w:rPr>
        <w:t>t</w:t>
      </w:r>
      <w:r w:rsidRPr="00C946FF">
        <w:rPr>
          <w:rFonts w:eastAsia="Times New Roman" w:cs="Arial"/>
          <w:spacing w:val="-1"/>
          <w:szCs w:val="24"/>
        </w:rPr>
        <w:t>er</w:t>
      </w:r>
      <w:r w:rsidRPr="00C946FF">
        <w:rPr>
          <w:rFonts w:eastAsia="Times New Roman" w:cs="Arial"/>
          <w:szCs w:val="24"/>
        </w:rPr>
        <w:t>mine</w:t>
      </w:r>
      <w:r w:rsidRPr="00C946FF">
        <w:rPr>
          <w:rFonts w:eastAsia="Times New Roman" w:cs="Arial"/>
          <w:spacing w:val="-1"/>
          <w:szCs w:val="24"/>
        </w:rPr>
        <w:t xml:space="preserve"> c</w:t>
      </w:r>
      <w:r w:rsidRPr="00C946FF">
        <w:rPr>
          <w:rFonts w:eastAsia="Times New Roman" w:cs="Arial"/>
          <w:szCs w:val="24"/>
        </w:rPr>
        <w:t>ompli</w:t>
      </w:r>
      <w:r w:rsidRPr="00C946FF">
        <w:rPr>
          <w:rFonts w:eastAsia="Times New Roman" w:cs="Arial"/>
          <w:spacing w:val="-1"/>
          <w:szCs w:val="24"/>
        </w:rPr>
        <w:t>a</w:t>
      </w:r>
      <w:r w:rsidRPr="00C946FF">
        <w:rPr>
          <w:rFonts w:eastAsia="Times New Roman" w:cs="Arial"/>
          <w:spacing w:val="2"/>
          <w:szCs w:val="24"/>
        </w:rPr>
        <w:t>n</w:t>
      </w:r>
      <w:r w:rsidRPr="00C946FF">
        <w:rPr>
          <w:rFonts w:eastAsia="Times New Roman" w:cs="Arial"/>
          <w:spacing w:val="-1"/>
          <w:szCs w:val="24"/>
        </w:rPr>
        <w:t>ce</w:t>
      </w:r>
      <w:r w:rsidRPr="00C946FF">
        <w:rPr>
          <w:rFonts w:eastAsia="Times New Roman" w:cs="Arial"/>
          <w:szCs w:val="24"/>
        </w:rPr>
        <w:t xml:space="preserve">, </w:t>
      </w:r>
      <w:proofErr w:type="spellStart"/>
      <w:r w:rsidRPr="00C946FF">
        <w:rPr>
          <w:rFonts w:eastAsia="Times New Roman" w:cs="Arial"/>
          <w:szCs w:val="24"/>
        </w:rPr>
        <w:t>DRMT</w:t>
      </w:r>
      <w:proofErr w:type="spellEnd"/>
      <w:r w:rsidRPr="00C946FF">
        <w:rPr>
          <w:rFonts w:eastAsia="Times New Roman" w:cs="Arial"/>
          <w:szCs w:val="24"/>
        </w:rPr>
        <w:t xml:space="preserve"> </w:t>
      </w:r>
      <w:r w:rsidRPr="00C946FF">
        <w:rPr>
          <w:rFonts w:eastAsia="Times New Roman" w:cs="Arial"/>
          <w:spacing w:val="-1"/>
          <w:szCs w:val="24"/>
        </w:rPr>
        <w:t>ca</w:t>
      </w:r>
      <w:r w:rsidRPr="00C946FF">
        <w:rPr>
          <w:rFonts w:eastAsia="Times New Roman" w:cs="Arial"/>
          <w:szCs w:val="24"/>
        </w:rPr>
        <w:t>l</w:t>
      </w:r>
      <w:r w:rsidRPr="00C946FF">
        <w:rPr>
          <w:rFonts w:eastAsia="Times New Roman" w:cs="Arial"/>
          <w:spacing w:val="-1"/>
          <w:szCs w:val="24"/>
        </w:rPr>
        <w:t>c</w:t>
      </w:r>
      <w:r w:rsidRPr="00C946FF">
        <w:rPr>
          <w:rFonts w:eastAsia="Times New Roman" w:cs="Arial"/>
          <w:szCs w:val="24"/>
        </w:rPr>
        <w:t>ul</w:t>
      </w:r>
      <w:r w:rsidRPr="00C946FF">
        <w:rPr>
          <w:rFonts w:eastAsia="Times New Roman" w:cs="Arial"/>
          <w:spacing w:val="-1"/>
          <w:szCs w:val="24"/>
        </w:rPr>
        <w:t>a</w:t>
      </w:r>
      <w:r w:rsidRPr="00C946FF">
        <w:rPr>
          <w:rFonts w:eastAsia="Times New Roman" w:cs="Arial"/>
          <w:szCs w:val="24"/>
        </w:rPr>
        <w:t>t</w:t>
      </w:r>
      <w:r w:rsidRPr="00C946FF">
        <w:rPr>
          <w:rFonts w:eastAsia="Times New Roman" w:cs="Arial"/>
          <w:spacing w:val="-1"/>
          <w:szCs w:val="24"/>
        </w:rPr>
        <w:t>e</w:t>
      </w:r>
      <w:r w:rsidRPr="00C946FF">
        <w:rPr>
          <w:rFonts w:eastAsia="Times New Roman" w:cs="Arial"/>
          <w:szCs w:val="24"/>
        </w:rPr>
        <w:t>s the</w:t>
      </w:r>
      <w:r w:rsidRPr="00C946FF">
        <w:rPr>
          <w:rFonts w:eastAsia="Times New Roman" w:cs="Arial"/>
          <w:spacing w:val="-1"/>
          <w:szCs w:val="24"/>
        </w:rPr>
        <w:t xml:space="preserve"> </w:t>
      </w:r>
      <w:r w:rsidRPr="00C946FF">
        <w:rPr>
          <w:rFonts w:eastAsia="Times New Roman" w:cs="Arial"/>
          <w:spacing w:val="2"/>
          <w:szCs w:val="24"/>
        </w:rPr>
        <w:t>p</w:t>
      </w:r>
      <w:r w:rsidRPr="00C946FF">
        <w:rPr>
          <w:rFonts w:eastAsia="Times New Roman" w:cs="Arial"/>
          <w:spacing w:val="-1"/>
          <w:szCs w:val="24"/>
        </w:rPr>
        <w:t>er</w:t>
      </w:r>
      <w:r w:rsidRPr="00C946FF">
        <w:rPr>
          <w:rFonts w:eastAsia="Times New Roman" w:cs="Arial"/>
          <w:spacing w:val="1"/>
          <w:szCs w:val="24"/>
        </w:rPr>
        <w:t>c</w:t>
      </w:r>
      <w:r w:rsidRPr="00C946FF">
        <w:rPr>
          <w:rFonts w:eastAsia="Times New Roman" w:cs="Arial"/>
          <w:spacing w:val="-1"/>
          <w:szCs w:val="24"/>
        </w:rPr>
        <w:t>e</w:t>
      </w:r>
      <w:r w:rsidRPr="00C946FF">
        <w:rPr>
          <w:rFonts w:eastAsia="Times New Roman" w:cs="Arial"/>
          <w:szCs w:val="24"/>
        </w:rPr>
        <w:t>nt</w:t>
      </w:r>
      <w:r w:rsidRPr="00C946FF">
        <w:rPr>
          <w:rFonts w:eastAsia="Times New Roman" w:cs="Arial"/>
          <w:spacing w:val="1"/>
          <w:szCs w:val="24"/>
        </w:rPr>
        <w:t>a</w:t>
      </w:r>
      <w:r w:rsidRPr="00C946FF">
        <w:rPr>
          <w:rFonts w:eastAsia="Times New Roman" w:cs="Arial"/>
          <w:spacing w:val="-2"/>
          <w:szCs w:val="24"/>
        </w:rPr>
        <w:t>g</w:t>
      </w:r>
      <w:r w:rsidRPr="00C946FF">
        <w:rPr>
          <w:rFonts w:eastAsia="Times New Roman" w:cs="Arial"/>
          <w:szCs w:val="24"/>
        </w:rPr>
        <w:t>e</w:t>
      </w:r>
      <w:r w:rsidRPr="00C946FF">
        <w:rPr>
          <w:rFonts w:eastAsia="Times New Roman" w:cs="Arial"/>
          <w:spacing w:val="1"/>
          <w:szCs w:val="24"/>
        </w:rPr>
        <w:t xml:space="preserve"> </w:t>
      </w:r>
      <w:r w:rsidRPr="00C946FF">
        <w:rPr>
          <w:rFonts w:eastAsia="Times New Roman" w:cs="Arial"/>
          <w:szCs w:val="24"/>
        </w:rPr>
        <w:t>of</w:t>
      </w:r>
      <w:r w:rsidRPr="00C946FF">
        <w:rPr>
          <w:rFonts w:eastAsia="Times New Roman" w:cs="Arial"/>
          <w:spacing w:val="-1"/>
          <w:szCs w:val="24"/>
        </w:rPr>
        <w:t xml:space="preserve"> </w:t>
      </w:r>
      <w:r w:rsidRPr="00C946FF">
        <w:rPr>
          <w:rFonts w:eastAsia="Times New Roman" w:cs="Arial"/>
          <w:szCs w:val="24"/>
        </w:rPr>
        <w:t>dom</w:t>
      </w:r>
      <w:r w:rsidRPr="00C946FF">
        <w:rPr>
          <w:rFonts w:eastAsia="Times New Roman" w:cs="Arial"/>
          <w:spacing w:val="-1"/>
          <w:szCs w:val="24"/>
        </w:rPr>
        <w:t>e</w:t>
      </w:r>
      <w:r w:rsidRPr="00C946FF">
        <w:rPr>
          <w:rFonts w:eastAsia="Times New Roman" w:cs="Arial"/>
          <w:szCs w:val="24"/>
        </w:rPr>
        <w:t>stic</w:t>
      </w:r>
      <w:r w:rsidRPr="00C946FF">
        <w:rPr>
          <w:rFonts w:eastAsia="Times New Roman" w:cs="Arial"/>
          <w:spacing w:val="-1"/>
          <w:szCs w:val="24"/>
        </w:rPr>
        <w:t xml:space="preserve"> c</w:t>
      </w:r>
      <w:r w:rsidRPr="00C946FF">
        <w:rPr>
          <w:rFonts w:eastAsia="Times New Roman" w:cs="Arial"/>
          <w:szCs w:val="24"/>
        </w:rPr>
        <w:t>ont</w:t>
      </w:r>
      <w:r w:rsidRPr="00C946FF">
        <w:rPr>
          <w:rFonts w:eastAsia="Times New Roman" w:cs="Arial"/>
          <w:spacing w:val="-1"/>
          <w:szCs w:val="24"/>
        </w:rPr>
        <w:t>e</w:t>
      </w:r>
      <w:r w:rsidRPr="00C946FF">
        <w:rPr>
          <w:rFonts w:eastAsia="Times New Roman" w:cs="Arial"/>
          <w:szCs w:val="24"/>
        </w:rPr>
        <w:t xml:space="preserve">nt </w:t>
      </w:r>
      <w:r w:rsidRPr="00C946FF">
        <w:rPr>
          <w:rFonts w:eastAsia="Times New Roman" w:cs="Arial"/>
          <w:spacing w:val="-1"/>
          <w:szCs w:val="24"/>
        </w:rPr>
        <w:t>fr</w:t>
      </w:r>
      <w:r w:rsidRPr="00C946FF">
        <w:rPr>
          <w:rFonts w:eastAsia="Times New Roman" w:cs="Arial"/>
          <w:spacing w:val="2"/>
          <w:szCs w:val="24"/>
        </w:rPr>
        <w:t>o</w:t>
      </w:r>
      <w:r w:rsidRPr="00C946FF">
        <w:rPr>
          <w:rFonts w:eastAsia="Times New Roman" w:cs="Arial"/>
          <w:szCs w:val="24"/>
        </w:rPr>
        <w:t>m the</w:t>
      </w:r>
      <w:r w:rsidRPr="00C946FF">
        <w:rPr>
          <w:rFonts w:eastAsia="Times New Roman" w:cs="Arial"/>
          <w:spacing w:val="-1"/>
          <w:szCs w:val="24"/>
        </w:rPr>
        <w:t xml:space="preserve"> </w:t>
      </w:r>
      <w:r w:rsidRPr="00C946FF">
        <w:rPr>
          <w:rFonts w:eastAsia="Times New Roman" w:cs="Arial"/>
          <w:szCs w:val="24"/>
        </w:rPr>
        <w:t>in</w:t>
      </w:r>
      <w:r w:rsidRPr="00C946FF">
        <w:rPr>
          <w:rFonts w:eastAsia="Times New Roman" w:cs="Arial"/>
          <w:spacing w:val="-1"/>
          <w:szCs w:val="24"/>
        </w:rPr>
        <w:t>f</w:t>
      </w:r>
      <w:r w:rsidRPr="00C946FF">
        <w:rPr>
          <w:rFonts w:eastAsia="Times New Roman" w:cs="Arial"/>
          <w:szCs w:val="24"/>
        </w:rPr>
        <w:t>o</w:t>
      </w:r>
      <w:r w:rsidRPr="00C946FF">
        <w:rPr>
          <w:rFonts w:eastAsia="Times New Roman" w:cs="Arial"/>
          <w:spacing w:val="-1"/>
          <w:szCs w:val="24"/>
        </w:rPr>
        <w:t>r</w:t>
      </w:r>
      <w:r w:rsidRPr="00C946FF">
        <w:rPr>
          <w:rFonts w:eastAsia="Times New Roman" w:cs="Arial"/>
          <w:szCs w:val="24"/>
        </w:rPr>
        <w:t>m</w:t>
      </w:r>
      <w:r w:rsidRPr="00C946FF">
        <w:rPr>
          <w:rFonts w:eastAsia="Times New Roman" w:cs="Arial"/>
          <w:spacing w:val="-1"/>
          <w:szCs w:val="24"/>
        </w:rPr>
        <w:t>a</w:t>
      </w:r>
      <w:r w:rsidRPr="00C946FF">
        <w:rPr>
          <w:rFonts w:eastAsia="Times New Roman" w:cs="Arial"/>
          <w:szCs w:val="24"/>
        </w:rPr>
        <w:t>tion p</w:t>
      </w:r>
      <w:r w:rsidRPr="00C946FF">
        <w:rPr>
          <w:rFonts w:eastAsia="Times New Roman" w:cs="Arial"/>
          <w:spacing w:val="-1"/>
          <w:szCs w:val="24"/>
        </w:rPr>
        <w:t>r</w:t>
      </w:r>
      <w:r w:rsidRPr="00C946FF">
        <w:rPr>
          <w:rFonts w:eastAsia="Times New Roman" w:cs="Arial"/>
          <w:szCs w:val="24"/>
        </w:rPr>
        <w:t>ovid</w:t>
      </w:r>
      <w:r w:rsidRPr="00C946FF">
        <w:rPr>
          <w:rFonts w:eastAsia="Times New Roman" w:cs="Arial"/>
          <w:spacing w:val="-1"/>
          <w:szCs w:val="24"/>
        </w:rPr>
        <w:t>e</w:t>
      </w:r>
      <w:r w:rsidRPr="00C946FF">
        <w:rPr>
          <w:rFonts w:eastAsia="Times New Roman" w:cs="Arial"/>
          <w:szCs w:val="24"/>
        </w:rPr>
        <w:t>d in the</w:t>
      </w:r>
      <w:r w:rsidRPr="00C946FF">
        <w:rPr>
          <w:rFonts w:eastAsia="Times New Roman" w:cs="Arial"/>
          <w:spacing w:val="-1"/>
          <w:szCs w:val="24"/>
        </w:rPr>
        <w:t xml:space="preserve"> </w:t>
      </w:r>
      <w:r w:rsidRPr="00C946FF">
        <w:rPr>
          <w:rFonts w:eastAsia="Times New Roman" w:cs="Arial"/>
          <w:szCs w:val="24"/>
        </w:rPr>
        <w:t xml:space="preserve">solicitation.  </w:t>
      </w:r>
      <w:r w:rsidRPr="00C946FF">
        <w:rPr>
          <w:rFonts w:eastAsia="Times New Roman" w:cs="Arial"/>
          <w:spacing w:val="-1"/>
          <w:szCs w:val="24"/>
        </w:rPr>
        <w:t>F</w:t>
      </w:r>
      <w:r w:rsidRPr="00C946FF">
        <w:rPr>
          <w:rFonts w:eastAsia="Times New Roman" w:cs="Arial"/>
          <w:szCs w:val="24"/>
        </w:rPr>
        <w:t>or p</w:t>
      </w:r>
      <w:r w:rsidRPr="00C946FF">
        <w:rPr>
          <w:rFonts w:eastAsia="Times New Roman" w:cs="Arial"/>
          <w:spacing w:val="-1"/>
          <w:szCs w:val="24"/>
        </w:rPr>
        <w:t>r</w:t>
      </w:r>
      <w:r w:rsidRPr="00C946FF">
        <w:rPr>
          <w:rFonts w:eastAsia="Times New Roman" w:cs="Arial"/>
          <w:szCs w:val="24"/>
        </w:rPr>
        <w:t>o</w:t>
      </w:r>
      <w:r w:rsidRPr="00C946FF">
        <w:rPr>
          <w:rFonts w:eastAsia="Times New Roman" w:cs="Arial"/>
          <w:spacing w:val="-1"/>
          <w:szCs w:val="24"/>
        </w:rPr>
        <w:t>c</w:t>
      </w:r>
      <w:r w:rsidRPr="00C946FF">
        <w:rPr>
          <w:rFonts w:eastAsia="Times New Roman" w:cs="Arial"/>
          <w:szCs w:val="24"/>
        </w:rPr>
        <w:t>u</w:t>
      </w:r>
      <w:r w:rsidRPr="00C946FF">
        <w:rPr>
          <w:rFonts w:eastAsia="Times New Roman" w:cs="Arial"/>
          <w:spacing w:val="-1"/>
          <w:szCs w:val="24"/>
        </w:rPr>
        <w:t>re</w:t>
      </w:r>
      <w:r w:rsidRPr="00C946FF">
        <w:rPr>
          <w:rFonts w:eastAsia="Times New Roman" w:cs="Arial"/>
          <w:spacing w:val="3"/>
          <w:szCs w:val="24"/>
        </w:rPr>
        <w:t>m</w:t>
      </w:r>
      <w:r w:rsidRPr="00C946FF">
        <w:rPr>
          <w:rFonts w:eastAsia="Times New Roman" w:cs="Arial"/>
          <w:spacing w:val="-1"/>
          <w:szCs w:val="24"/>
        </w:rPr>
        <w:t>e</w:t>
      </w:r>
      <w:r w:rsidRPr="00C946FF">
        <w:rPr>
          <w:rFonts w:eastAsia="Times New Roman" w:cs="Arial"/>
          <w:szCs w:val="24"/>
        </w:rPr>
        <w:t>nts ov</w:t>
      </w:r>
      <w:r w:rsidRPr="00C946FF">
        <w:rPr>
          <w:rFonts w:eastAsia="Times New Roman" w:cs="Arial"/>
          <w:spacing w:val="-1"/>
          <w:szCs w:val="24"/>
        </w:rPr>
        <w:t>e</w:t>
      </w:r>
      <w:r w:rsidRPr="00C946FF">
        <w:rPr>
          <w:rFonts w:eastAsia="Times New Roman" w:cs="Arial"/>
          <w:szCs w:val="24"/>
        </w:rPr>
        <w:t>r</w:t>
      </w:r>
      <w:r w:rsidRPr="00C946FF">
        <w:rPr>
          <w:rFonts w:eastAsia="Times New Roman" w:cs="Arial"/>
          <w:spacing w:val="-1"/>
          <w:szCs w:val="24"/>
        </w:rPr>
        <w:t xml:space="preserve"> </w:t>
      </w:r>
      <w:r w:rsidRPr="00C946FF">
        <w:rPr>
          <w:rFonts w:eastAsia="Times New Roman" w:cs="Arial"/>
          <w:szCs w:val="24"/>
        </w:rPr>
        <w:t>$150,000.00, do</w:t>
      </w:r>
      <w:r w:rsidRPr="00C946FF">
        <w:rPr>
          <w:rFonts w:eastAsia="Times New Roman" w:cs="Arial"/>
          <w:spacing w:val="-1"/>
          <w:szCs w:val="24"/>
        </w:rPr>
        <w:t>c</w:t>
      </w:r>
      <w:r w:rsidRPr="00C946FF">
        <w:rPr>
          <w:rFonts w:eastAsia="Times New Roman" w:cs="Arial"/>
          <w:szCs w:val="24"/>
        </w:rPr>
        <w:t>um</w:t>
      </w:r>
      <w:r w:rsidRPr="00C946FF">
        <w:rPr>
          <w:rFonts w:eastAsia="Times New Roman" w:cs="Arial"/>
          <w:spacing w:val="-1"/>
          <w:szCs w:val="24"/>
        </w:rPr>
        <w:t>e</w:t>
      </w:r>
      <w:r w:rsidRPr="00C946FF">
        <w:rPr>
          <w:rFonts w:eastAsia="Times New Roman" w:cs="Arial"/>
          <w:szCs w:val="24"/>
        </w:rPr>
        <w:t xml:space="preserve">nts </w:t>
      </w:r>
      <w:r w:rsidRPr="00C946FF">
        <w:rPr>
          <w:rFonts w:eastAsia="Times New Roman" w:cs="Arial"/>
          <w:spacing w:val="-1"/>
          <w:szCs w:val="24"/>
        </w:rPr>
        <w:t>ar</w:t>
      </w:r>
      <w:r w:rsidRPr="00C946FF">
        <w:rPr>
          <w:rFonts w:eastAsia="Times New Roman" w:cs="Arial"/>
          <w:szCs w:val="24"/>
        </w:rPr>
        <w:t>e</w:t>
      </w:r>
      <w:r w:rsidRPr="00C946FF">
        <w:rPr>
          <w:rFonts w:eastAsia="Times New Roman" w:cs="Arial"/>
          <w:spacing w:val="1"/>
          <w:szCs w:val="24"/>
        </w:rPr>
        <w:t xml:space="preserve"> </w:t>
      </w:r>
      <w:r w:rsidRPr="00C946FF">
        <w:rPr>
          <w:rFonts w:eastAsia="Times New Roman" w:cs="Arial"/>
          <w:spacing w:val="-1"/>
          <w:szCs w:val="24"/>
        </w:rPr>
        <w:t>re</w:t>
      </w:r>
      <w:r w:rsidRPr="00C946FF">
        <w:rPr>
          <w:rFonts w:eastAsia="Times New Roman" w:cs="Arial"/>
          <w:szCs w:val="24"/>
        </w:rPr>
        <w:t>vi</w:t>
      </w:r>
      <w:r w:rsidRPr="00C946FF">
        <w:rPr>
          <w:rFonts w:eastAsia="Times New Roman" w:cs="Arial"/>
          <w:spacing w:val="1"/>
          <w:szCs w:val="24"/>
        </w:rPr>
        <w:t>e</w:t>
      </w:r>
      <w:r w:rsidRPr="00C946FF">
        <w:rPr>
          <w:rFonts w:eastAsia="Times New Roman" w:cs="Arial"/>
          <w:szCs w:val="24"/>
        </w:rPr>
        <w:t>w</w:t>
      </w:r>
      <w:r w:rsidRPr="00C946FF">
        <w:rPr>
          <w:rFonts w:eastAsia="Times New Roman" w:cs="Arial"/>
          <w:spacing w:val="-1"/>
          <w:szCs w:val="24"/>
        </w:rPr>
        <w:t>e</w:t>
      </w:r>
      <w:r w:rsidRPr="00C946FF">
        <w:rPr>
          <w:rFonts w:eastAsia="Times New Roman" w:cs="Arial"/>
          <w:szCs w:val="24"/>
        </w:rPr>
        <w:t xml:space="preserve">d </w:t>
      </w:r>
      <w:r w:rsidRPr="00C946FF">
        <w:rPr>
          <w:rFonts w:eastAsia="Times New Roman" w:cs="Arial"/>
          <w:spacing w:val="-1"/>
          <w:szCs w:val="24"/>
        </w:rPr>
        <w:t>f</w:t>
      </w:r>
      <w:r w:rsidRPr="00C946FF">
        <w:rPr>
          <w:rFonts w:eastAsia="Times New Roman" w:cs="Arial"/>
          <w:szCs w:val="24"/>
        </w:rPr>
        <w:t>or</w:t>
      </w:r>
      <w:r w:rsidRPr="00C946FF">
        <w:rPr>
          <w:rFonts w:eastAsia="Times New Roman" w:cs="Arial"/>
          <w:spacing w:val="-1"/>
          <w:szCs w:val="24"/>
        </w:rPr>
        <w:t xml:space="preserve"> </w:t>
      </w:r>
      <w:r w:rsidRPr="00C946FF">
        <w:rPr>
          <w:rFonts w:eastAsia="Times New Roman" w:cs="Arial"/>
          <w:szCs w:val="24"/>
        </w:rPr>
        <w:t>in</w:t>
      </w:r>
      <w:r w:rsidRPr="00C946FF">
        <w:rPr>
          <w:rFonts w:eastAsia="Times New Roman" w:cs="Arial"/>
          <w:spacing w:val="-1"/>
          <w:szCs w:val="24"/>
        </w:rPr>
        <w:t>c</w:t>
      </w:r>
      <w:r w:rsidRPr="00C946FF">
        <w:rPr>
          <w:rFonts w:eastAsia="Times New Roman" w:cs="Arial"/>
          <w:szCs w:val="24"/>
        </w:rPr>
        <w:t>lusion of</w:t>
      </w:r>
      <w:r w:rsidRPr="00C946FF">
        <w:rPr>
          <w:rFonts w:eastAsia="Times New Roman" w:cs="Arial"/>
          <w:spacing w:val="2"/>
          <w:szCs w:val="24"/>
        </w:rPr>
        <w:t xml:space="preserve"> </w:t>
      </w:r>
      <w:r w:rsidRPr="00C946FF">
        <w:rPr>
          <w:rFonts w:eastAsia="Times New Roman" w:cs="Arial"/>
          <w:spacing w:val="-2"/>
          <w:szCs w:val="24"/>
        </w:rPr>
        <w:t>B</w:t>
      </w:r>
      <w:r w:rsidRPr="00C946FF">
        <w:rPr>
          <w:rFonts w:eastAsia="Times New Roman" w:cs="Arial"/>
          <w:spacing w:val="5"/>
          <w:szCs w:val="24"/>
        </w:rPr>
        <w:t>u</w:t>
      </w:r>
      <w:r w:rsidRPr="00C946FF">
        <w:rPr>
          <w:rFonts w:eastAsia="Times New Roman" w:cs="Arial"/>
          <w:szCs w:val="24"/>
        </w:rPr>
        <w:t>y</w:t>
      </w:r>
      <w:r w:rsidRPr="00C946FF">
        <w:rPr>
          <w:rFonts w:eastAsia="Times New Roman" w:cs="Arial"/>
          <w:spacing w:val="-2"/>
          <w:szCs w:val="24"/>
        </w:rPr>
        <w:t xml:space="preserve"> </w:t>
      </w:r>
      <w:r w:rsidRPr="00C946FF">
        <w:rPr>
          <w:rFonts w:eastAsia="Times New Roman" w:cs="Arial"/>
          <w:szCs w:val="24"/>
        </w:rPr>
        <w:t>Am</w:t>
      </w:r>
      <w:r w:rsidRPr="00C946FF">
        <w:rPr>
          <w:rFonts w:eastAsia="Times New Roman" w:cs="Arial"/>
          <w:spacing w:val="-1"/>
          <w:szCs w:val="24"/>
        </w:rPr>
        <w:t>er</w:t>
      </w:r>
      <w:r w:rsidRPr="00C946FF">
        <w:rPr>
          <w:rFonts w:eastAsia="Times New Roman" w:cs="Arial"/>
          <w:szCs w:val="24"/>
        </w:rPr>
        <w:t>i</w:t>
      </w:r>
      <w:r w:rsidRPr="00C946FF">
        <w:rPr>
          <w:rFonts w:eastAsia="Times New Roman" w:cs="Arial"/>
          <w:spacing w:val="-1"/>
          <w:szCs w:val="24"/>
        </w:rPr>
        <w:t>c</w:t>
      </w:r>
      <w:r w:rsidRPr="00C946FF">
        <w:rPr>
          <w:rFonts w:eastAsia="Times New Roman" w:cs="Arial"/>
          <w:szCs w:val="24"/>
        </w:rPr>
        <w:t>a</w:t>
      </w:r>
      <w:r w:rsidRPr="00C946FF">
        <w:rPr>
          <w:rFonts w:eastAsia="Times New Roman" w:cs="Arial"/>
          <w:spacing w:val="1"/>
          <w:szCs w:val="24"/>
        </w:rPr>
        <w:t xml:space="preserve"> </w:t>
      </w:r>
      <w:r w:rsidRPr="00C946FF">
        <w:rPr>
          <w:rFonts w:eastAsia="Times New Roman" w:cs="Arial"/>
          <w:spacing w:val="-1"/>
          <w:szCs w:val="24"/>
        </w:rPr>
        <w:t>re</w:t>
      </w:r>
      <w:r w:rsidRPr="00C946FF">
        <w:rPr>
          <w:rFonts w:eastAsia="Times New Roman" w:cs="Arial"/>
          <w:szCs w:val="24"/>
        </w:rPr>
        <w:t>qui</w:t>
      </w:r>
      <w:r w:rsidRPr="00C946FF">
        <w:rPr>
          <w:rFonts w:eastAsia="Times New Roman" w:cs="Arial"/>
          <w:spacing w:val="-1"/>
          <w:szCs w:val="24"/>
        </w:rPr>
        <w:t>re</w:t>
      </w:r>
      <w:r w:rsidRPr="00C946FF">
        <w:rPr>
          <w:rFonts w:eastAsia="Times New Roman" w:cs="Arial"/>
          <w:spacing w:val="3"/>
          <w:szCs w:val="24"/>
        </w:rPr>
        <w:t>m</w:t>
      </w:r>
      <w:r w:rsidRPr="00C946FF">
        <w:rPr>
          <w:rFonts w:eastAsia="Times New Roman" w:cs="Arial"/>
          <w:spacing w:val="-1"/>
          <w:szCs w:val="24"/>
        </w:rPr>
        <w:t>e</w:t>
      </w:r>
      <w:r w:rsidRPr="00C946FF">
        <w:rPr>
          <w:rFonts w:eastAsia="Times New Roman" w:cs="Arial"/>
          <w:szCs w:val="24"/>
        </w:rPr>
        <w:t>nt p</w:t>
      </w:r>
      <w:r w:rsidRPr="00C946FF">
        <w:rPr>
          <w:rFonts w:eastAsia="Times New Roman" w:cs="Arial"/>
          <w:spacing w:val="-1"/>
          <w:szCs w:val="24"/>
        </w:rPr>
        <w:t>r</w:t>
      </w:r>
      <w:r w:rsidRPr="00C946FF">
        <w:rPr>
          <w:rFonts w:eastAsia="Times New Roman" w:cs="Arial"/>
          <w:szCs w:val="24"/>
        </w:rPr>
        <w:t>ior</w:t>
      </w:r>
      <w:r w:rsidRPr="00C946FF">
        <w:rPr>
          <w:rFonts w:eastAsia="Times New Roman" w:cs="Arial"/>
          <w:spacing w:val="-1"/>
          <w:szCs w:val="24"/>
        </w:rPr>
        <w:t xml:space="preserve"> </w:t>
      </w:r>
      <w:r w:rsidRPr="00C946FF">
        <w:rPr>
          <w:rFonts w:eastAsia="Times New Roman" w:cs="Arial"/>
          <w:szCs w:val="24"/>
        </w:rPr>
        <w:t xml:space="preserve">to </w:t>
      </w:r>
      <w:r w:rsidRPr="00C946FF">
        <w:rPr>
          <w:rFonts w:eastAsia="Times New Roman" w:cs="Arial"/>
          <w:spacing w:val="-1"/>
          <w:szCs w:val="24"/>
        </w:rPr>
        <w:t>a</w:t>
      </w:r>
      <w:r w:rsidRPr="00C946FF">
        <w:rPr>
          <w:rFonts w:eastAsia="Times New Roman" w:cs="Arial"/>
          <w:szCs w:val="24"/>
        </w:rPr>
        <w:t>w</w:t>
      </w:r>
      <w:r w:rsidRPr="00C946FF">
        <w:rPr>
          <w:rFonts w:eastAsia="Times New Roman" w:cs="Arial"/>
          <w:spacing w:val="-1"/>
          <w:szCs w:val="24"/>
        </w:rPr>
        <w:t>ar</w:t>
      </w:r>
      <w:r w:rsidRPr="00C946FF">
        <w:rPr>
          <w:rFonts w:eastAsia="Times New Roman" w:cs="Arial"/>
          <w:spacing w:val="2"/>
          <w:szCs w:val="24"/>
        </w:rPr>
        <w:t>d</w:t>
      </w:r>
      <w:r w:rsidRPr="00C946FF">
        <w:rPr>
          <w:rFonts w:eastAsia="Times New Roman" w:cs="Arial"/>
          <w:szCs w:val="24"/>
        </w:rPr>
        <w:t>.  Also, p</w:t>
      </w:r>
      <w:r w:rsidRPr="00C946FF">
        <w:rPr>
          <w:rFonts w:eastAsia="Times New Roman" w:cs="Arial"/>
          <w:spacing w:val="-1"/>
          <w:szCs w:val="24"/>
        </w:rPr>
        <w:t>r</w:t>
      </w:r>
      <w:r w:rsidRPr="00C946FF">
        <w:rPr>
          <w:rFonts w:eastAsia="Times New Roman" w:cs="Arial"/>
          <w:spacing w:val="1"/>
          <w:szCs w:val="24"/>
        </w:rPr>
        <w:t>e</w:t>
      </w:r>
      <w:r w:rsidRPr="00C946FF">
        <w:rPr>
          <w:rFonts w:eastAsia="Times New Roman" w:cs="Arial"/>
          <w:spacing w:val="-1"/>
          <w:szCs w:val="24"/>
        </w:rPr>
        <w:t>-a</w:t>
      </w:r>
      <w:r w:rsidRPr="00C946FF">
        <w:rPr>
          <w:rFonts w:eastAsia="Times New Roman" w:cs="Arial"/>
          <w:szCs w:val="24"/>
        </w:rPr>
        <w:t>w</w:t>
      </w:r>
      <w:r w:rsidRPr="00C946FF">
        <w:rPr>
          <w:rFonts w:eastAsia="Times New Roman" w:cs="Arial"/>
          <w:spacing w:val="1"/>
          <w:szCs w:val="24"/>
        </w:rPr>
        <w:t>a</w:t>
      </w:r>
      <w:r w:rsidRPr="00C946FF">
        <w:rPr>
          <w:rFonts w:eastAsia="Times New Roman" w:cs="Arial"/>
          <w:spacing w:val="-1"/>
          <w:szCs w:val="24"/>
        </w:rPr>
        <w:t>r</w:t>
      </w:r>
      <w:r w:rsidRPr="00C946FF">
        <w:rPr>
          <w:rFonts w:eastAsia="Times New Roman" w:cs="Arial"/>
          <w:szCs w:val="24"/>
        </w:rPr>
        <w:t xml:space="preserve">d </w:t>
      </w:r>
      <w:r w:rsidRPr="00C946FF">
        <w:rPr>
          <w:rFonts w:eastAsia="Times New Roman" w:cs="Arial"/>
          <w:spacing w:val="-1"/>
          <w:szCs w:val="24"/>
        </w:rPr>
        <w:t>a</w:t>
      </w:r>
      <w:r w:rsidRPr="00C946FF">
        <w:rPr>
          <w:rFonts w:eastAsia="Times New Roman" w:cs="Arial"/>
          <w:szCs w:val="24"/>
        </w:rPr>
        <w:t xml:space="preserve">udit </w:t>
      </w:r>
      <w:r w:rsidRPr="00C946FF">
        <w:rPr>
          <w:rFonts w:eastAsia="Times New Roman" w:cs="Arial"/>
          <w:spacing w:val="-1"/>
          <w:szCs w:val="24"/>
        </w:rPr>
        <w:t>a</w:t>
      </w:r>
      <w:r w:rsidRPr="00C946FF">
        <w:rPr>
          <w:rFonts w:eastAsia="Times New Roman" w:cs="Arial"/>
          <w:szCs w:val="24"/>
        </w:rPr>
        <w:t xml:space="preserve">nd solicitation </w:t>
      </w:r>
      <w:r w:rsidRPr="00C946FF">
        <w:rPr>
          <w:rFonts w:eastAsia="Times New Roman" w:cs="Arial"/>
          <w:spacing w:val="-1"/>
          <w:szCs w:val="24"/>
        </w:rPr>
        <w:t>a</w:t>
      </w:r>
      <w:r w:rsidRPr="00C946FF">
        <w:rPr>
          <w:rFonts w:eastAsia="Times New Roman" w:cs="Arial"/>
          <w:spacing w:val="2"/>
          <w:szCs w:val="24"/>
        </w:rPr>
        <w:t>n</w:t>
      </w:r>
      <w:r w:rsidRPr="00C946FF">
        <w:rPr>
          <w:rFonts w:eastAsia="Times New Roman" w:cs="Arial"/>
          <w:spacing w:val="-1"/>
          <w:szCs w:val="24"/>
        </w:rPr>
        <w:t>a</w:t>
      </w:r>
      <w:r w:rsidRPr="00C946FF">
        <w:rPr>
          <w:rFonts w:eastAsia="Times New Roman" w:cs="Arial"/>
          <w:szCs w:val="24"/>
        </w:rPr>
        <w:t>l</w:t>
      </w:r>
      <w:r w:rsidRPr="00C946FF">
        <w:rPr>
          <w:rFonts w:eastAsia="Times New Roman" w:cs="Arial"/>
          <w:spacing w:val="-5"/>
          <w:szCs w:val="24"/>
        </w:rPr>
        <w:t>y</w:t>
      </w:r>
      <w:r w:rsidRPr="00C946FF">
        <w:rPr>
          <w:rFonts w:eastAsia="Times New Roman" w:cs="Arial"/>
          <w:spacing w:val="3"/>
          <w:szCs w:val="24"/>
        </w:rPr>
        <w:t>s</w:t>
      </w:r>
      <w:r w:rsidRPr="00C946FF">
        <w:rPr>
          <w:rFonts w:eastAsia="Times New Roman" w:cs="Arial"/>
          <w:szCs w:val="24"/>
        </w:rPr>
        <w:t xml:space="preserve">is </w:t>
      </w:r>
      <w:r w:rsidRPr="00C946FF">
        <w:rPr>
          <w:rFonts w:eastAsia="Times New Roman" w:cs="Arial"/>
          <w:spacing w:val="-1"/>
          <w:szCs w:val="24"/>
        </w:rPr>
        <w:t>a</w:t>
      </w:r>
      <w:r w:rsidRPr="00C946FF">
        <w:rPr>
          <w:rFonts w:eastAsia="Times New Roman" w:cs="Arial"/>
          <w:spacing w:val="2"/>
          <w:szCs w:val="24"/>
        </w:rPr>
        <w:t>r</w:t>
      </w:r>
      <w:r w:rsidRPr="00C946FF">
        <w:rPr>
          <w:rFonts w:eastAsia="Times New Roman" w:cs="Arial"/>
          <w:szCs w:val="24"/>
        </w:rPr>
        <w:t>e</w:t>
      </w:r>
      <w:r w:rsidRPr="00C946FF">
        <w:rPr>
          <w:rFonts w:eastAsia="Times New Roman" w:cs="Arial"/>
          <w:spacing w:val="-1"/>
          <w:szCs w:val="24"/>
        </w:rPr>
        <w:t xml:space="preserve"> </w:t>
      </w:r>
      <w:r w:rsidRPr="00C946FF">
        <w:rPr>
          <w:rFonts w:eastAsia="Times New Roman" w:cs="Arial"/>
          <w:szCs w:val="24"/>
        </w:rPr>
        <w:t>submitt</w:t>
      </w:r>
      <w:r w:rsidRPr="00C946FF">
        <w:rPr>
          <w:rFonts w:eastAsia="Times New Roman" w:cs="Arial"/>
          <w:spacing w:val="-1"/>
          <w:szCs w:val="24"/>
        </w:rPr>
        <w:t>e</w:t>
      </w:r>
      <w:r w:rsidRPr="00C946FF">
        <w:rPr>
          <w:rFonts w:eastAsia="Times New Roman" w:cs="Arial"/>
          <w:szCs w:val="24"/>
        </w:rPr>
        <w:t xml:space="preserve">d to </w:t>
      </w:r>
      <w:proofErr w:type="spellStart"/>
      <w:r w:rsidRPr="00C946FF">
        <w:rPr>
          <w:rFonts w:eastAsia="Times New Roman" w:cs="Arial"/>
          <w:szCs w:val="24"/>
        </w:rPr>
        <w:t>DRMT</w:t>
      </w:r>
      <w:proofErr w:type="spellEnd"/>
      <w:r w:rsidRPr="00C946FF">
        <w:rPr>
          <w:rFonts w:eastAsia="Times New Roman" w:cs="Arial"/>
          <w:szCs w:val="24"/>
        </w:rPr>
        <w:t xml:space="preserve"> </w:t>
      </w:r>
      <w:r w:rsidRPr="00C946FF">
        <w:rPr>
          <w:rFonts w:eastAsia="Times New Roman" w:cs="Arial"/>
          <w:spacing w:val="-1"/>
          <w:szCs w:val="24"/>
        </w:rPr>
        <w:t>f</w:t>
      </w:r>
      <w:r w:rsidRPr="00C946FF">
        <w:rPr>
          <w:rFonts w:eastAsia="Times New Roman" w:cs="Arial"/>
          <w:szCs w:val="24"/>
        </w:rPr>
        <w:t>or</w:t>
      </w:r>
      <w:r w:rsidRPr="00C946FF">
        <w:rPr>
          <w:rFonts w:eastAsia="Times New Roman" w:cs="Arial"/>
          <w:spacing w:val="2"/>
          <w:szCs w:val="24"/>
        </w:rPr>
        <w:t xml:space="preserve"> </w:t>
      </w:r>
      <w:r w:rsidRPr="00C946FF">
        <w:rPr>
          <w:rFonts w:eastAsia="Times New Roman" w:cs="Arial"/>
          <w:spacing w:val="-1"/>
          <w:szCs w:val="24"/>
        </w:rPr>
        <w:t>a</w:t>
      </w:r>
      <w:r w:rsidRPr="00C946FF">
        <w:rPr>
          <w:rFonts w:eastAsia="Times New Roman" w:cs="Arial"/>
          <w:szCs w:val="24"/>
        </w:rPr>
        <w:t>pp</w:t>
      </w:r>
      <w:r w:rsidRPr="00C946FF">
        <w:rPr>
          <w:rFonts w:eastAsia="Times New Roman" w:cs="Arial"/>
          <w:spacing w:val="-1"/>
          <w:szCs w:val="24"/>
        </w:rPr>
        <w:t>r</w:t>
      </w:r>
      <w:r w:rsidRPr="00C946FF">
        <w:rPr>
          <w:rFonts w:eastAsia="Times New Roman" w:cs="Arial"/>
          <w:szCs w:val="24"/>
        </w:rPr>
        <w:t>ov</w:t>
      </w:r>
      <w:r w:rsidRPr="00C946FF">
        <w:rPr>
          <w:rFonts w:eastAsia="Times New Roman" w:cs="Arial"/>
          <w:spacing w:val="-1"/>
          <w:szCs w:val="24"/>
        </w:rPr>
        <w:t>a</w:t>
      </w:r>
      <w:r w:rsidRPr="00C946FF">
        <w:rPr>
          <w:rFonts w:eastAsia="Times New Roman" w:cs="Arial"/>
          <w:szCs w:val="24"/>
        </w:rPr>
        <w:t>l p</w:t>
      </w:r>
      <w:r w:rsidRPr="00C946FF">
        <w:rPr>
          <w:rFonts w:eastAsia="Times New Roman" w:cs="Arial"/>
          <w:spacing w:val="-1"/>
          <w:szCs w:val="24"/>
        </w:rPr>
        <w:t>r</w:t>
      </w:r>
      <w:r w:rsidRPr="00C946FF">
        <w:rPr>
          <w:rFonts w:eastAsia="Times New Roman" w:cs="Arial"/>
          <w:szCs w:val="24"/>
        </w:rPr>
        <w:t>ior</w:t>
      </w:r>
      <w:r w:rsidRPr="00C946FF">
        <w:rPr>
          <w:rFonts w:eastAsia="Times New Roman" w:cs="Arial"/>
          <w:spacing w:val="-1"/>
          <w:szCs w:val="24"/>
        </w:rPr>
        <w:t xml:space="preserve"> </w:t>
      </w:r>
      <w:r w:rsidRPr="00C946FF">
        <w:rPr>
          <w:rFonts w:eastAsia="Times New Roman" w:cs="Arial"/>
          <w:szCs w:val="24"/>
        </w:rPr>
        <w:t xml:space="preserve">to </w:t>
      </w:r>
      <w:r w:rsidRPr="00C946FF">
        <w:rPr>
          <w:rFonts w:eastAsia="Times New Roman" w:cs="Arial"/>
          <w:spacing w:val="-1"/>
          <w:szCs w:val="24"/>
        </w:rPr>
        <w:t>a</w:t>
      </w:r>
      <w:r w:rsidRPr="00C946FF">
        <w:rPr>
          <w:rFonts w:eastAsia="Times New Roman" w:cs="Arial"/>
          <w:szCs w:val="24"/>
        </w:rPr>
        <w:t>w</w:t>
      </w:r>
      <w:r w:rsidRPr="00C946FF">
        <w:rPr>
          <w:rFonts w:eastAsia="Times New Roman" w:cs="Arial"/>
          <w:spacing w:val="-1"/>
          <w:szCs w:val="24"/>
        </w:rPr>
        <w:t>ar</w:t>
      </w:r>
      <w:r w:rsidRPr="00C946FF">
        <w:rPr>
          <w:rFonts w:eastAsia="Times New Roman" w:cs="Arial"/>
          <w:spacing w:val="2"/>
          <w:szCs w:val="24"/>
        </w:rPr>
        <w:t>d</w:t>
      </w:r>
      <w:r w:rsidRPr="00C946FF">
        <w:rPr>
          <w:rFonts w:eastAsia="Times New Roman" w:cs="Arial"/>
          <w:szCs w:val="24"/>
        </w:rPr>
        <w:t xml:space="preserve">.  </w:t>
      </w:r>
      <w:proofErr w:type="gramStart"/>
      <w:r w:rsidRPr="00C946FF">
        <w:rPr>
          <w:rFonts w:eastAsia="Times New Roman" w:cs="Arial"/>
          <w:spacing w:val="1"/>
          <w:szCs w:val="24"/>
        </w:rPr>
        <w:t>S</w:t>
      </w:r>
      <w:r w:rsidRPr="00C946FF">
        <w:rPr>
          <w:rFonts w:eastAsia="Times New Roman" w:cs="Arial"/>
          <w:szCs w:val="24"/>
        </w:rPr>
        <w:t>ubs</w:t>
      </w:r>
      <w:r w:rsidRPr="00C946FF">
        <w:rPr>
          <w:rFonts w:eastAsia="Times New Roman" w:cs="Arial"/>
          <w:spacing w:val="-1"/>
          <w:szCs w:val="24"/>
        </w:rPr>
        <w:t>e</w:t>
      </w:r>
      <w:r w:rsidRPr="00C946FF">
        <w:rPr>
          <w:rFonts w:eastAsia="Times New Roman" w:cs="Arial"/>
          <w:szCs w:val="24"/>
        </w:rPr>
        <w:t>qu</w:t>
      </w:r>
      <w:r w:rsidRPr="00C946FF">
        <w:rPr>
          <w:rFonts w:eastAsia="Times New Roman" w:cs="Arial"/>
          <w:spacing w:val="-1"/>
          <w:szCs w:val="24"/>
        </w:rPr>
        <w:t>e</w:t>
      </w:r>
      <w:r w:rsidRPr="00C946FF">
        <w:rPr>
          <w:rFonts w:eastAsia="Times New Roman" w:cs="Arial"/>
          <w:szCs w:val="24"/>
        </w:rPr>
        <w:t>nt to</w:t>
      </w:r>
      <w:proofErr w:type="gramEnd"/>
      <w:r w:rsidRPr="00C946FF">
        <w:rPr>
          <w:rFonts w:eastAsia="Times New Roman" w:cs="Arial"/>
          <w:szCs w:val="24"/>
        </w:rPr>
        <w:t xml:space="preserve"> p</w:t>
      </w:r>
      <w:r w:rsidRPr="00C946FF">
        <w:rPr>
          <w:rFonts w:eastAsia="Times New Roman" w:cs="Arial"/>
          <w:spacing w:val="-1"/>
          <w:szCs w:val="24"/>
        </w:rPr>
        <w:t>r</w:t>
      </w:r>
      <w:r w:rsidRPr="00C946FF">
        <w:rPr>
          <w:rFonts w:eastAsia="Times New Roman" w:cs="Arial"/>
          <w:szCs w:val="24"/>
        </w:rPr>
        <w:t>oj</w:t>
      </w:r>
      <w:r w:rsidRPr="00C946FF">
        <w:rPr>
          <w:rFonts w:eastAsia="Times New Roman" w:cs="Arial"/>
          <w:spacing w:val="-1"/>
          <w:szCs w:val="24"/>
        </w:rPr>
        <w:t>ec</w:t>
      </w:r>
      <w:r w:rsidRPr="00C946FF">
        <w:rPr>
          <w:rFonts w:eastAsia="Times New Roman" w:cs="Arial"/>
          <w:szCs w:val="24"/>
        </w:rPr>
        <w:t>t d</w:t>
      </w:r>
      <w:r w:rsidRPr="00C946FF">
        <w:rPr>
          <w:rFonts w:eastAsia="Times New Roman" w:cs="Arial"/>
          <w:spacing w:val="-1"/>
          <w:szCs w:val="24"/>
        </w:rPr>
        <w:t>e</w:t>
      </w:r>
      <w:r w:rsidRPr="00C946FF">
        <w:rPr>
          <w:rFonts w:eastAsia="Times New Roman" w:cs="Arial"/>
          <w:szCs w:val="24"/>
        </w:rPr>
        <w:t>liv</w:t>
      </w:r>
      <w:r w:rsidRPr="00C946FF">
        <w:rPr>
          <w:rFonts w:eastAsia="Times New Roman" w:cs="Arial"/>
          <w:spacing w:val="-1"/>
          <w:szCs w:val="24"/>
        </w:rPr>
        <w:t>e</w:t>
      </w:r>
      <w:r w:rsidRPr="00C946FF">
        <w:rPr>
          <w:rFonts w:eastAsia="Times New Roman" w:cs="Arial"/>
          <w:spacing w:val="4"/>
          <w:szCs w:val="24"/>
        </w:rPr>
        <w:t>r</w:t>
      </w:r>
      <w:r w:rsidRPr="00C946FF">
        <w:rPr>
          <w:rFonts w:eastAsia="Times New Roman" w:cs="Arial"/>
          <w:spacing w:val="-5"/>
          <w:szCs w:val="24"/>
        </w:rPr>
        <w:t>y</w:t>
      </w:r>
      <w:r w:rsidRPr="00C946FF">
        <w:rPr>
          <w:rFonts w:eastAsia="Times New Roman" w:cs="Arial"/>
          <w:szCs w:val="24"/>
        </w:rPr>
        <w:t>, s</w:t>
      </w:r>
      <w:r w:rsidRPr="00C946FF">
        <w:rPr>
          <w:rFonts w:eastAsia="Times New Roman" w:cs="Arial"/>
          <w:spacing w:val="2"/>
          <w:szCs w:val="24"/>
        </w:rPr>
        <w:t>u</w:t>
      </w:r>
      <w:r w:rsidRPr="00C946FF">
        <w:rPr>
          <w:rFonts w:eastAsia="Times New Roman" w:cs="Arial"/>
          <w:szCs w:val="24"/>
        </w:rPr>
        <w:t>b</w:t>
      </w:r>
      <w:r w:rsidRPr="00C946FF">
        <w:rPr>
          <w:rFonts w:eastAsia="Times New Roman" w:cs="Arial"/>
          <w:spacing w:val="-1"/>
          <w:szCs w:val="24"/>
        </w:rPr>
        <w:t>rec</w:t>
      </w:r>
      <w:r w:rsidRPr="00C946FF">
        <w:rPr>
          <w:rFonts w:eastAsia="Times New Roman" w:cs="Arial"/>
          <w:szCs w:val="24"/>
        </w:rPr>
        <w:t>ipi</w:t>
      </w:r>
      <w:r w:rsidRPr="00C946FF">
        <w:rPr>
          <w:rFonts w:eastAsia="Times New Roman" w:cs="Arial"/>
          <w:spacing w:val="-1"/>
          <w:szCs w:val="24"/>
        </w:rPr>
        <w:t>e</w:t>
      </w:r>
      <w:r w:rsidRPr="00C946FF">
        <w:rPr>
          <w:rFonts w:eastAsia="Times New Roman" w:cs="Arial"/>
          <w:szCs w:val="24"/>
        </w:rPr>
        <w:t xml:space="preserve">nts must </w:t>
      </w:r>
      <w:r w:rsidRPr="00C946FF">
        <w:rPr>
          <w:rFonts w:eastAsia="Times New Roman" w:cs="Arial"/>
          <w:spacing w:val="-1"/>
          <w:szCs w:val="24"/>
        </w:rPr>
        <w:t>c</w:t>
      </w:r>
      <w:r w:rsidRPr="00C946FF">
        <w:rPr>
          <w:rFonts w:eastAsia="Times New Roman" w:cs="Arial"/>
          <w:szCs w:val="24"/>
        </w:rPr>
        <w:t>ompl</w:t>
      </w:r>
      <w:r w:rsidRPr="00C946FF">
        <w:rPr>
          <w:rFonts w:eastAsia="Times New Roman" w:cs="Arial"/>
          <w:spacing w:val="-1"/>
          <w:szCs w:val="24"/>
        </w:rPr>
        <w:t>e</w:t>
      </w:r>
      <w:r w:rsidRPr="00C946FF">
        <w:rPr>
          <w:rFonts w:eastAsia="Times New Roman" w:cs="Arial"/>
          <w:szCs w:val="24"/>
        </w:rPr>
        <w:t>te</w:t>
      </w:r>
      <w:r w:rsidRPr="00C946FF">
        <w:rPr>
          <w:rFonts w:eastAsia="Times New Roman" w:cs="Arial"/>
          <w:spacing w:val="-1"/>
          <w:szCs w:val="24"/>
        </w:rPr>
        <w:t xml:space="preserve"> </w:t>
      </w:r>
      <w:r w:rsidRPr="00C946FF">
        <w:rPr>
          <w:rFonts w:eastAsia="Times New Roman" w:cs="Arial"/>
          <w:szCs w:val="24"/>
        </w:rPr>
        <w:t>a</w:t>
      </w:r>
      <w:r w:rsidRPr="00C946FF">
        <w:rPr>
          <w:rFonts w:eastAsia="Times New Roman" w:cs="Arial"/>
          <w:spacing w:val="-1"/>
          <w:szCs w:val="24"/>
        </w:rPr>
        <w:t xml:space="preserve"> </w:t>
      </w:r>
      <w:r w:rsidRPr="00C946FF">
        <w:rPr>
          <w:rFonts w:eastAsia="Times New Roman" w:cs="Arial"/>
          <w:szCs w:val="24"/>
        </w:rPr>
        <w:t>post-d</w:t>
      </w:r>
      <w:r w:rsidRPr="00C946FF">
        <w:rPr>
          <w:rFonts w:eastAsia="Times New Roman" w:cs="Arial"/>
          <w:spacing w:val="-1"/>
          <w:szCs w:val="24"/>
        </w:rPr>
        <w:t>e</w:t>
      </w:r>
      <w:r w:rsidRPr="00C946FF">
        <w:rPr>
          <w:rFonts w:eastAsia="Times New Roman" w:cs="Arial"/>
          <w:szCs w:val="24"/>
        </w:rPr>
        <w:t>liv</w:t>
      </w:r>
      <w:r w:rsidRPr="00C946FF">
        <w:rPr>
          <w:rFonts w:eastAsia="Times New Roman" w:cs="Arial"/>
          <w:spacing w:val="-1"/>
          <w:szCs w:val="24"/>
        </w:rPr>
        <w:t>e</w:t>
      </w:r>
      <w:r w:rsidRPr="00C946FF">
        <w:rPr>
          <w:rFonts w:eastAsia="Times New Roman" w:cs="Arial"/>
          <w:spacing w:val="4"/>
          <w:szCs w:val="24"/>
        </w:rPr>
        <w:t>r</w:t>
      </w:r>
      <w:r w:rsidRPr="00C946FF">
        <w:rPr>
          <w:rFonts w:eastAsia="Times New Roman" w:cs="Arial"/>
          <w:szCs w:val="24"/>
        </w:rPr>
        <w:t>y</w:t>
      </w:r>
      <w:r w:rsidRPr="00C946FF">
        <w:rPr>
          <w:rFonts w:eastAsia="Times New Roman" w:cs="Arial"/>
          <w:spacing w:val="-2"/>
          <w:szCs w:val="24"/>
        </w:rPr>
        <w:t xml:space="preserve"> </w:t>
      </w:r>
      <w:r w:rsidRPr="00C946FF">
        <w:rPr>
          <w:rFonts w:eastAsia="Times New Roman" w:cs="Arial"/>
          <w:spacing w:val="-1"/>
          <w:szCs w:val="24"/>
        </w:rPr>
        <w:t>a</w:t>
      </w:r>
      <w:r w:rsidRPr="00C946FF">
        <w:rPr>
          <w:rFonts w:eastAsia="Times New Roman" w:cs="Arial"/>
          <w:szCs w:val="24"/>
        </w:rPr>
        <w:t xml:space="preserve">udit </w:t>
      </w:r>
      <w:r w:rsidRPr="00C946FF">
        <w:rPr>
          <w:rFonts w:eastAsia="Times New Roman" w:cs="Arial"/>
          <w:spacing w:val="-1"/>
          <w:szCs w:val="24"/>
        </w:rPr>
        <w:t>a</w:t>
      </w:r>
      <w:r w:rsidRPr="00C946FF">
        <w:rPr>
          <w:rFonts w:eastAsia="Times New Roman" w:cs="Arial"/>
          <w:szCs w:val="24"/>
        </w:rPr>
        <w:t xml:space="preserve">nd </w:t>
      </w:r>
      <w:r w:rsidRPr="00C946FF">
        <w:rPr>
          <w:rFonts w:eastAsia="Times New Roman" w:cs="Arial"/>
          <w:spacing w:val="-1"/>
          <w:szCs w:val="24"/>
        </w:rPr>
        <w:t>f</w:t>
      </w:r>
      <w:r w:rsidRPr="00C946FF">
        <w:rPr>
          <w:rFonts w:eastAsia="Times New Roman" w:cs="Arial"/>
          <w:szCs w:val="24"/>
        </w:rPr>
        <w:t>in</w:t>
      </w:r>
      <w:r w:rsidRPr="00C946FF">
        <w:rPr>
          <w:rFonts w:eastAsia="Times New Roman" w:cs="Arial"/>
          <w:spacing w:val="-1"/>
          <w:szCs w:val="24"/>
        </w:rPr>
        <w:t>a</w:t>
      </w:r>
      <w:r w:rsidRPr="00C946FF">
        <w:rPr>
          <w:rFonts w:eastAsia="Times New Roman" w:cs="Arial"/>
          <w:szCs w:val="24"/>
        </w:rPr>
        <w:t>l insp</w:t>
      </w:r>
      <w:r w:rsidRPr="00C946FF">
        <w:rPr>
          <w:rFonts w:eastAsia="Times New Roman" w:cs="Arial"/>
          <w:spacing w:val="-1"/>
          <w:szCs w:val="24"/>
        </w:rPr>
        <w:t>ec</w:t>
      </w:r>
      <w:r w:rsidRPr="00C946FF">
        <w:rPr>
          <w:rFonts w:eastAsia="Times New Roman" w:cs="Arial"/>
          <w:szCs w:val="24"/>
        </w:rPr>
        <w:t xml:space="preserve">tion </w:t>
      </w:r>
      <w:r w:rsidRPr="00C946FF">
        <w:rPr>
          <w:rFonts w:eastAsia="Times New Roman" w:cs="Arial"/>
          <w:spacing w:val="-1"/>
          <w:szCs w:val="24"/>
        </w:rPr>
        <w:t>a</w:t>
      </w:r>
      <w:r w:rsidRPr="00C946FF">
        <w:rPr>
          <w:rFonts w:eastAsia="Times New Roman" w:cs="Arial"/>
          <w:szCs w:val="24"/>
        </w:rPr>
        <w:t xml:space="preserve">nd </w:t>
      </w:r>
      <w:r w:rsidRPr="00C946FF">
        <w:rPr>
          <w:rFonts w:eastAsia="Times New Roman" w:cs="Arial"/>
          <w:spacing w:val="3"/>
          <w:szCs w:val="24"/>
        </w:rPr>
        <w:t>s</w:t>
      </w:r>
      <w:r w:rsidRPr="00C946FF">
        <w:rPr>
          <w:rFonts w:eastAsia="Times New Roman" w:cs="Arial"/>
          <w:szCs w:val="24"/>
        </w:rPr>
        <w:t>ubmit the</w:t>
      </w:r>
      <w:r w:rsidRPr="00C946FF">
        <w:rPr>
          <w:rFonts w:eastAsia="Times New Roman" w:cs="Arial"/>
          <w:spacing w:val="-1"/>
          <w:szCs w:val="24"/>
        </w:rPr>
        <w:t xml:space="preserve"> </w:t>
      </w:r>
      <w:r w:rsidRPr="00C946FF">
        <w:rPr>
          <w:rFonts w:eastAsia="Times New Roman" w:cs="Arial"/>
          <w:szCs w:val="24"/>
        </w:rPr>
        <w:t>post-d</w:t>
      </w:r>
      <w:r w:rsidRPr="00C946FF">
        <w:rPr>
          <w:rFonts w:eastAsia="Times New Roman" w:cs="Arial"/>
          <w:spacing w:val="-1"/>
          <w:szCs w:val="24"/>
        </w:rPr>
        <w:t>e</w:t>
      </w:r>
      <w:r w:rsidRPr="00C946FF">
        <w:rPr>
          <w:rFonts w:eastAsia="Times New Roman" w:cs="Arial"/>
          <w:szCs w:val="24"/>
        </w:rPr>
        <w:t>liv</w:t>
      </w:r>
      <w:r w:rsidRPr="00C946FF">
        <w:rPr>
          <w:rFonts w:eastAsia="Times New Roman" w:cs="Arial"/>
          <w:spacing w:val="-1"/>
          <w:szCs w:val="24"/>
        </w:rPr>
        <w:t>e</w:t>
      </w:r>
      <w:r w:rsidRPr="00C946FF">
        <w:rPr>
          <w:rFonts w:eastAsia="Times New Roman" w:cs="Arial"/>
          <w:spacing w:val="2"/>
          <w:szCs w:val="24"/>
        </w:rPr>
        <w:t>r</w:t>
      </w:r>
      <w:r w:rsidRPr="00C946FF">
        <w:rPr>
          <w:rFonts w:eastAsia="Times New Roman" w:cs="Arial"/>
          <w:szCs w:val="24"/>
        </w:rPr>
        <w:t>y</w:t>
      </w:r>
      <w:r w:rsidRPr="00C946FF">
        <w:rPr>
          <w:rFonts w:eastAsia="Times New Roman" w:cs="Arial"/>
          <w:spacing w:val="-5"/>
          <w:szCs w:val="24"/>
        </w:rPr>
        <w:t xml:space="preserve"> </w:t>
      </w:r>
      <w:r w:rsidRPr="00C946FF">
        <w:rPr>
          <w:rFonts w:eastAsia="Times New Roman" w:cs="Arial"/>
          <w:spacing w:val="2"/>
          <w:szCs w:val="24"/>
        </w:rPr>
        <w:t>f</w:t>
      </w:r>
      <w:r w:rsidRPr="00C946FF">
        <w:rPr>
          <w:rFonts w:eastAsia="Times New Roman" w:cs="Arial"/>
          <w:szCs w:val="24"/>
        </w:rPr>
        <w:t>o</w:t>
      </w:r>
      <w:r w:rsidRPr="00C946FF">
        <w:rPr>
          <w:rFonts w:eastAsia="Times New Roman" w:cs="Arial"/>
          <w:spacing w:val="-1"/>
          <w:szCs w:val="24"/>
        </w:rPr>
        <w:t>r</w:t>
      </w:r>
      <w:r w:rsidRPr="00C946FF">
        <w:rPr>
          <w:rFonts w:eastAsia="Times New Roman" w:cs="Arial"/>
          <w:szCs w:val="24"/>
        </w:rPr>
        <w:t>ms</w:t>
      </w:r>
      <w:r w:rsidR="00247154" w:rsidRPr="00C946FF">
        <w:rPr>
          <w:rFonts w:eastAsia="Times New Roman" w:cs="Arial"/>
          <w:spacing w:val="-1"/>
          <w:szCs w:val="24"/>
        </w:rPr>
        <w:t xml:space="preserve"> as described in the </w:t>
      </w:r>
      <w:r w:rsidRPr="00C946FF">
        <w:rPr>
          <w:rFonts w:eastAsia="Times New Roman" w:cs="Arial"/>
          <w:spacing w:val="1"/>
          <w:szCs w:val="24"/>
        </w:rPr>
        <w:t>S</w:t>
      </w:r>
      <w:r w:rsidRPr="00C946FF">
        <w:rPr>
          <w:rFonts w:eastAsia="Times New Roman" w:cs="Arial"/>
          <w:szCs w:val="24"/>
        </w:rPr>
        <w:t>t</w:t>
      </w:r>
      <w:r w:rsidRPr="00C946FF">
        <w:rPr>
          <w:rFonts w:eastAsia="Times New Roman" w:cs="Arial"/>
          <w:spacing w:val="-1"/>
          <w:szCs w:val="24"/>
        </w:rPr>
        <w:t>a</w:t>
      </w:r>
      <w:r w:rsidRPr="00C946FF">
        <w:rPr>
          <w:rFonts w:eastAsia="Times New Roman" w:cs="Arial"/>
          <w:szCs w:val="24"/>
        </w:rPr>
        <w:t>nd</w:t>
      </w:r>
      <w:r w:rsidRPr="00C946FF">
        <w:rPr>
          <w:rFonts w:eastAsia="Times New Roman" w:cs="Arial"/>
          <w:spacing w:val="-1"/>
          <w:szCs w:val="24"/>
        </w:rPr>
        <w:t>ar</w:t>
      </w:r>
      <w:r w:rsidRPr="00C946FF">
        <w:rPr>
          <w:rFonts w:eastAsia="Times New Roman" w:cs="Arial"/>
          <w:szCs w:val="24"/>
        </w:rPr>
        <w:t xml:space="preserve">d </w:t>
      </w:r>
      <w:r w:rsidRPr="00C946FF">
        <w:rPr>
          <w:rFonts w:eastAsia="Times New Roman" w:cs="Arial"/>
          <w:spacing w:val="2"/>
          <w:szCs w:val="24"/>
        </w:rPr>
        <w:t>A</w:t>
      </w:r>
      <w:r w:rsidRPr="00C946FF">
        <w:rPr>
          <w:rFonts w:eastAsia="Times New Roman" w:cs="Arial"/>
          <w:spacing w:val="-2"/>
          <w:szCs w:val="24"/>
        </w:rPr>
        <w:t>g</w:t>
      </w:r>
      <w:r w:rsidRPr="00C946FF">
        <w:rPr>
          <w:rFonts w:eastAsia="Times New Roman" w:cs="Arial"/>
          <w:spacing w:val="2"/>
          <w:szCs w:val="24"/>
        </w:rPr>
        <w:t>r</w:t>
      </w:r>
      <w:r w:rsidRPr="00C946FF">
        <w:rPr>
          <w:rFonts w:eastAsia="Times New Roman" w:cs="Arial"/>
          <w:spacing w:val="1"/>
          <w:szCs w:val="24"/>
        </w:rPr>
        <w:t>e</w:t>
      </w:r>
      <w:r w:rsidRPr="00C946FF">
        <w:rPr>
          <w:rFonts w:eastAsia="Times New Roman" w:cs="Arial"/>
          <w:spacing w:val="-1"/>
          <w:szCs w:val="24"/>
        </w:rPr>
        <w:t>e</w:t>
      </w:r>
      <w:r w:rsidRPr="00C946FF">
        <w:rPr>
          <w:rFonts w:eastAsia="Times New Roman" w:cs="Arial"/>
          <w:szCs w:val="24"/>
        </w:rPr>
        <w:t>m</w:t>
      </w:r>
      <w:r w:rsidRPr="00C946FF">
        <w:rPr>
          <w:rFonts w:eastAsia="Times New Roman" w:cs="Arial"/>
          <w:spacing w:val="-1"/>
          <w:szCs w:val="24"/>
        </w:rPr>
        <w:t>e</w:t>
      </w:r>
      <w:r w:rsidRPr="00C946FF">
        <w:rPr>
          <w:rFonts w:eastAsia="Times New Roman" w:cs="Arial"/>
          <w:szCs w:val="24"/>
        </w:rPr>
        <w:t>nt.</w:t>
      </w:r>
    </w:p>
    <w:p w14:paraId="2FF0D7CC" w14:textId="77777777" w:rsidR="00095E0D" w:rsidRPr="002F2313" w:rsidRDefault="00095E0D" w:rsidP="00C946FF">
      <w:pPr>
        <w:widowControl w:val="0"/>
        <w:spacing w:before="16" w:after="0" w:line="260" w:lineRule="exact"/>
        <w:jc w:val="both"/>
        <w:rPr>
          <w:rFonts w:cs="Arial"/>
          <w:sz w:val="26"/>
          <w:szCs w:val="26"/>
        </w:rPr>
      </w:pPr>
    </w:p>
    <w:p w14:paraId="20F9F5C6" w14:textId="26B14108" w:rsidR="00095E0D" w:rsidRPr="00C946FF" w:rsidRDefault="00095E0D" w:rsidP="009A53E7">
      <w:pPr>
        <w:widowControl w:val="0"/>
        <w:spacing w:after="240" w:line="240" w:lineRule="auto"/>
        <w:jc w:val="both"/>
        <w:rPr>
          <w:rFonts w:eastAsia="Times New Roman" w:cs="Arial"/>
          <w:szCs w:val="24"/>
        </w:rPr>
      </w:pPr>
      <w:r w:rsidRPr="00C946FF">
        <w:rPr>
          <w:rFonts w:eastAsia="Times New Roman" w:cs="Arial"/>
          <w:szCs w:val="24"/>
        </w:rPr>
        <w:t xml:space="preserve">The Fixing America’s Surface Transportation (FAST) Act amended the Buy America requirement </w:t>
      </w:r>
      <w:r w:rsidR="00247154" w:rsidRPr="00C946FF">
        <w:rPr>
          <w:rFonts w:eastAsia="Times New Roman" w:cs="Arial"/>
          <w:szCs w:val="24"/>
        </w:rPr>
        <w:t xml:space="preserve">and </w:t>
      </w:r>
      <w:r w:rsidRPr="00C946FF">
        <w:rPr>
          <w:rFonts w:eastAsia="Times New Roman" w:cs="Arial"/>
          <w:szCs w:val="24"/>
        </w:rPr>
        <w:t>increase</w:t>
      </w:r>
      <w:r w:rsidR="00247154" w:rsidRPr="00C946FF">
        <w:rPr>
          <w:rFonts w:eastAsia="Times New Roman" w:cs="Arial"/>
          <w:szCs w:val="24"/>
        </w:rPr>
        <w:t>s</w:t>
      </w:r>
      <w:r w:rsidRPr="00C946FF">
        <w:rPr>
          <w:rFonts w:eastAsia="Times New Roman" w:cs="Arial"/>
          <w:szCs w:val="24"/>
        </w:rPr>
        <w:t xml:space="preserve"> the required domestic content from 60% to 65% in federal fiscal year 2018 and </w:t>
      </w:r>
      <w:r w:rsidR="001F7F4B" w:rsidRPr="00C946FF">
        <w:rPr>
          <w:rFonts w:eastAsia="Times New Roman" w:cs="Arial"/>
          <w:szCs w:val="24"/>
        </w:rPr>
        <w:t xml:space="preserve">to </w:t>
      </w:r>
      <w:r w:rsidRPr="00C946FF">
        <w:rPr>
          <w:rFonts w:eastAsia="Times New Roman" w:cs="Arial"/>
          <w:szCs w:val="24"/>
        </w:rPr>
        <w:t xml:space="preserve">70% in federal fiscal year 2020.  </w:t>
      </w:r>
      <w:r w:rsidR="001F7F4B" w:rsidRPr="00C946FF">
        <w:rPr>
          <w:rFonts w:eastAsia="Times New Roman" w:cs="Arial"/>
          <w:szCs w:val="24"/>
        </w:rPr>
        <w:t>Contracts awarded before October 1, 2015 are prohibited from piggybacking</w:t>
      </w:r>
      <w:r w:rsidR="00807FE9" w:rsidRPr="00B27CCA">
        <w:rPr>
          <w:rFonts w:eastAsia="Times New Roman" w:cs="Arial"/>
          <w:szCs w:val="24"/>
        </w:rPr>
        <w:t xml:space="preserve">.  </w:t>
      </w:r>
      <w:r w:rsidRPr="00C946FF">
        <w:rPr>
          <w:rFonts w:eastAsia="Times New Roman" w:cs="Arial"/>
          <w:szCs w:val="24"/>
        </w:rPr>
        <w:t>Additional information and clarification of this policy was issued on Federal Register 60282, September 1, 2016.</w:t>
      </w:r>
      <w:r w:rsidR="009A53E7" w:rsidRPr="00C946FF">
        <w:rPr>
          <w:rFonts w:eastAsia="Times New Roman" w:cs="Arial"/>
          <w:szCs w:val="24"/>
        </w:rPr>
        <w:t xml:space="preserve"> </w:t>
      </w:r>
    </w:p>
    <w:p w14:paraId="4867C18B" w14:textId="0695781C" w:rsidR="00095E0D" w:rsidRPr="00C946FF" w:rsidRDefault="00095E0D" w:rsidP="00C946FF">
      <w:pPr>
        <w:widowControl w:val="0"/>
        <w:spacing w:after="0" w:line="240" w:lineRule="auto"/>
        <w:jc w:val="both"/>
        <w:rPr>
          <w:rFonts w:eastAsia="Times New Roman" w:cs="Arial"/>
          <w:szCs w:val="24"/>
        </w:rPr>
      </w:pPr>
      <w:r w:rsidRPr="00C946FF">
        <w:rPr>
          <w:rFonts w:eastAsia="Times New Roman" w:cs="Arial"/>
          <w:szCs w:val="24"/>
        </w:rPr>
        <w:t>All sub</w:t>
      </w:r>
      <w:r w:rsidRPr="00C946FF">
        <w:rPr>
          <w:rFonts w:eastAsia="Times New Roman" w:cs="Arial"/>
          <w:spacing w:val="-1"/>
          <w:szCs w:val="24"/>
        </w:rPr>
        <w:t>rec</w:t>
      </w:r>
      <w:r w:rsidRPr="00C946FF">
        <w:rPr>
          <w:rFonts w:eastAsia="Times New Roman" w:cs="Arial"/>
          <w:szCs w:val="24"/>
        </w:rPr>
        <w:t>ipi</w:t>
      </w:r>
      <w:r w:rsidRPr="00C946FF">
        <w:rPr>
          <w:rFonts w:eastAsia="Times New Roman" w:cs="Arial"/>
          <w:spacing w:val="-1"/>
          <w:szCs w:val="24"/>
        </w:rPr>
        <w:t>e</w:t>
      </w:r>
      <w:r w:rsidRPr="00C946FF">
        <w:rPr>
          <w:rFonts w:eastAsia="Times New Roman" w:cs="Arial"/>
          <w:szCs w:val="24"/>
        </w:rPr>
        <w:t xml:space="preserve">nts </w:t>
      </w:r>
      <w:r w:rsidRPr="00C946FF">
        <w:rPr>
          <w:rFonts w:eastAsia="Times New Roman" w:cs="Arial"/>
          <w:spacing w:val="-1"/>
          <w:szCs w:val="24"/>
        </w:rPr>
        <w:t>cer</w:t>
      </w:r>
      <w:r w:rsidRPr="00C946FF">
        <w:rPr>
          <w:rFonts w:eastAsia="Times New Roman" w:cs="Arial"/>
          <w:szCs w:val="24"/>
        </w:rPr>
        <w:t>t</w:t>
      </w:r>
      <w:r w:rsidRPr="00C946FF">
        <w:rPr>
          <w:rFonts w:eastAsia="Times New Roman" w:cs="Arial"/>
          <w:spacing w:val="3"/>
          <w:szCs w:val="24"/>
        </w:rPr>
        <w:t>i</w:t>
      </w:r>
      <w:r w:rsidRPr="00C946FF">
        <w:rPr>
          <w:rFonts w:eastAsia="Times New Roman" w:cs="Arial"/>
          <w:spacing w:val="2"/>
          <w:szCs w:val="24"/>
        </w:rPr>
        <w:t>f</w:t>
      </w:r>
      <w:r w:rsidRPr="00C946FF">
        <w:rPr>
          <w:rFonts w:eastAsia="Times New Roman" w:cs="Arial"/>
          <w:szCs w:val="24"/>
        </w:rPr>
        <w:t>y</w:t>
      </w:r>
      <w:r w:rsidRPr="00C946FF">
        <w:rPr>
          <w:rFonts w:eastAsia="Times New Roman" w:cs="Arial"/>
          <w:spacing w:val="-5"/>
          <w:szCs w:val="24"/>
        </w:rPr>
        <w:t xml:space="preserve"> </w:t>
      </w:r>
      <w:r w:rsidRPr="00C946FF">
        <w:rPr>
          <w:rFonts w:eastAsia="Times New Roman" w:cs="Arial"/>
          <w:spacing w:val="5"/>
          <w:szCs w:val="24"/>
        </w:rPr>
        <w:t>b</w:t>
      </w:r>
      <w:r w:rsidRPr="00C946FF">
        <w:rPr>
          <w:rFonts w:eastAsia="Times New Roman" w:cs="Arial"/>
          <w:szCs w:val="24"/>
        </w:rPr>
        <w:t>y</w:t>
      </w:r>
      <w:r w:rsidRPr="00C946FF">
        <w:rPr>
          <w:rFonts w:eastAsia="Times New Roman" w:cs="Arial"/>
          <w:spacing w:val="-5"/>
          <w:szCs w:val="24"/>
        </w:rPr>
        <w:t xml:space="preserve"> </w:t>
      </w:r>
      <w:r w:rsidRPr="00C946FF">
        <w:rPr>
          <w:rFonts w:eastAsia="Times New Roman" w:cs="Arial"/>
          <w:szCs w:val="24"/>
        </w:rPr>
        <w:t>s</w:t>
      </w:r>
      <w:r w:rsidRPr="00C946FF">
        <w:rPr>
          <w:rFonts w:eastAsia="Times New Roman" w:cs="Arial"/>
          <w:spacing w:val="3"/>
          <w:szCs w:val="24"/>
        </w:rPr>
        <w:t>i</w:t>
      </w:r>
      <w:r w:rsidRPr="00C946FF">
        <w:rPr>
          <w:rFonts w:eastAsia="Times New Roman" w:cs="Arial"/>
          <w:spacing w:val="-2"/>
          <w:szCs w:val="24"/>
        </w:rPr>
        <w:t>g</w:t>
      </w:r>
      <w:r w:rsidRPr="00C946FF">
        <w:rPr>
          <w:rFonts w:eastAsia="Times New Roman" w:cs="Arial"/>
          <w:szCs w:val="24"/>
        </w:rPr>
        <w:t>ni</w:t>
      </w:r>
      <w:r w:rsidRPr="00C946FF">
        <w:rPr>
          <w:rFonts w:eastAsia="Times New Roman" w:cs="Arial"/>
          <w:spacing w:val="2"/>
          <w:szCs w:val="24"/>
        </w:rPr>
        <w:t>n</w:t>
      </w:r>
      <w:r w:rsidRPr="00C946FF">
        <w:rPr>
          <w:rFonts w:eastAsia="Times New Roman" w:cs="Arial"/>
          <w:szCs w:val="24"/>
        </w:rPr>
        <w:t>g</w:t>
      </w:r>
      <w:r w:rsidRPr="00C946FF">
        <w:rPr>
          <w:rFonts w:eastAsia="Times New Roman" w:cs="Arial"/>
          <w:spacing w:val="-2"/>
          <w:szCs w:val="24"/>
        </w:rPr>
        <w:t xml:space="preserve"> </w:t>
      </w:r>
      <w:r w:rsidRPr="00C946FF">
        <w:rPr>
          <w:rFonts w:eastAsia="Times New Roman" w:cs="Arial"/>
          <w:szCs w:val="24"/>
        </w:rPr>
        <w:t xml:space="preserve">the </w:t>
      </w:r>
      <w:r w:rsidRPr="00C946FF">
        <w:rPr>
          <w:rFonts w:eastAsia="Times New Roman" w:cs="Arial"/>
          <w:spacing w:val="1"/>
          <w:szCs w:val="24"/>
        </w:rPr>
        <w:t>S</w:t>
      </w:r>
      <w:r w:rsidRPr="00C946FF">
        <w:rPr>
          <w:rFonts w:eastAsia="Times New Roman" w:cs="Arial"/>
          <w:szCs w:val="24"/>
        </w:rPr>
        <w:t>t</w:t>
      </w:r>
      <w:r w:rsidRPr="00C946FF">
        <w:rPr>
          <w:rFonts w:eastAsia="Times New Roman" w:cs="Arial"/>
          <w:spacing w:val="-1"/>
          <w:szCs w:val="24"/>
        </w:rPr>
        <w:t>a</w:t>
      </w:r>
      <w:r w:rsidRPr="00C946FF">
        <w:rPr>
          <w:rFonts w:eastAsia="Times New Roman" w:cs="Arial"/>
          <w:szCs w:val="24"/>
        </w:rPr>
        <w:t>nd</w:t>
      </w:r>
      <w:r w:rsidRPr="00C946FF">
        <w:rPr>
          <w:rFonts w:eastAsia="Times New Roman" w:cs="Arial"/>
          <w:spacing w:val="-1"/>
          <w:szCs w:val="24"/>
        </w:rPr>
        <w:t>ar</w:t>
      </w:r>
      <w:r w:rsidRPr="00C946FF">
        <w:rPr>
          <w:rFonts w:eastAsia="Times New Roman" w:cs="Arial"/>
          <w:szCs w:val="24"/>
        </w:rPr>
        <w:t xml:space="preserve">d </w:t>
      </w:r>
      <w:r w:rsidRPr="00C946FF">
        <w:rPr>
          <w:rFonts w:eastAsia="Times New Roman" w:cs="Arial"/>
          <w:spacing w:val="2"/>
          <w:szCs w:val="24"/>
        </w:rPr>
        <w:t>A</w:t>
      </w:r>
      <w:r w:rsidRPr="00C946FF">
        <w:rPr>
          <w:rFonts w:eastAsia="Times New Roman" w:cs="Arial"/>
          <w:spacing w:val="-2"/>
          <w:szCs w:val="24"/>
        </w:rPr>
        <w:t>g</w:t>
      </w:r>
      <w:r w:rsidRPr="00C946FF">
        <w:rPr>
          <w:rFonts w:eastAsia="Times New Roman" w:cs="Arial"/>
          <w:spacing w:val="-1"/>
          <w:szCs w:val="24"/>
        </w:rPr>
        <w:t>r</w:t>
      </w:r>
      <w:r w:rsidRPr="00C946FF">
        <w:rPr>
          <w:rFonts w:eastAsia="Times New Roman" w:cs="Arial"/>
          <w:spacing w:val="1"/>
          <w:szCs w:val="24"/>
        </w:rPr>
        <w:t>e</w:t>
      </w:r>
      <w:r w:rsidRPr="00C946FF">
        <w:rPr>
          <w:rFonts w:eastAsia="Times New Roman" w:cs="Arial"/>
          <w:spacing w:val="-1"/>
          <w:szCs w:val="24"/>
        </w:rPr>
        <w:t>e</w:t>
      </w:r>
      <w:r w:rsidRPr="00C946FF">
        <w:rPr>
          <w:rFonts w:eastAsia="Times New Roman" w:cs="Arial"/>
          <w:szCs w:val="24"/>
        </w:rPr>
        <w:t>m</w:t>
      </w:r>
      <w:r w:rsidRPr="00C946FF">
        <w:rPr>
          <w:rFonts w:eastAsia="Times New Roman" w:cs="Arial"/>
          <w:spacing w:val="-1"/>
          <w:szCs w:val="24"/>
        </w:rPr>
        <w:t>e</w:t>
      </w:r>
      <w:r w:rsidRPr="00C946FF">
        <w:rPr>
          <w:rFonts w:eastAsia="Times New Roman" w:cs="Arial"/>
          <w:szCs w:val="24"/>
        </w:rPr>
        <w:t>nt th</w:t>
      </w:r>
      <w:r w:rsidRPr="00C946FF">
        <w:rPr>
          <w:rFonts w:eastAsia="Times New Roman" w:cs="Arial"/>
          <w:spacing w:val="-1"/>
          <w:szCs w:val="24"/>
        </w:rPr>
        <w:t>a</w:t>
      </w:r>
      <w:r w:rsidRPr="00C946FF">
        <w:rPr>
          <w:rFonts w:eastAsia="Times New Roman" w:cs="Arial"/>
          <w:szCs w:val="24"/>
        </w:rPr>
        <w:t>t</w:t>
      </w:r>
      <w:r w:rsidRPr="00C946FF">
        <w:rPr>
          <w:rFonts w:eastAsia="Times New Roman" w:cs="Arial"/>
          <w:spacing w:val="3"/>
          <w:szCs w:val="24"/>
        </w:rPr>
        <w:t xml:space="preserve"> </w:t>
      </w:r>
      <w:r w:rsidRPr="00C946FF">
        <w:rPr>
          <w:rFonts w:eastAsia="Times New Roman" w:cs="Arial"/>
          <w:szCs w:val="24"/>
        </w:rPr>
        <w:t>th</w:t>
      </w:r>
      <w:r w:rsidRPr="00C946FF">
        <w:rPr>
          <w:rFonts w:eastAsia="Times New Roman" w:cs="Arial"/>
          <w:spacing w:val="1"/>
          <w:szCs w:val="24"/>
        </w:rPr>
        <w:t>e</w:t>
      </w:r>
      <w:r w:rsidRPr="00C946FF">
        <w:rPr>
          <w:rFonts w:eastAsia="Times New Roman" w:cs="Arial"/>
          <w:szCs w:val="24"/>
        </w:rPr>
        <w:t>y</w:t>
      </w:r>
      <w:r w:rsidRPr="00C946FF">
        <w:rPr>
          <w:rFonts w:eastAsia="Times New Roman" w:cs="Arial"/>
          <w:spacing w:val="-5"/>
          <w:szCs w:val="24"/>
        </w:rPr>
        <w:t xml:space="preserve"> </w:t>
      </w:r>
      <w:r w:rsidRPr="00C946FF">
        <w:rPr>
          <w:rFonts w:eastAsia="Times New Roman" w:cs="Arial"/>
          <w:szCs w:val="24"/>
        </w:rPr>
        <w:t xml:space="preserve">will </w:t>
      </w:r>
      <w:r w:rsidRPr="00C946FF">
        <w:rPr>
          <w:rFonts w:eastAsia="Times New Roman" w:cs="Arial"/>
          <w:spacing w:val="-1"/>
          <w:szCs w:val="24"/>
        </w:rPr>
        <w:t>c</w:t>
      </w:r>
      <w:r w:rsidRPr="00C946FF">
        <w:rPr>
          <w:rFonts w:eastAsia="Times New Roman" w:cs="Arial"/>
          <w:szCs w:val="24"/>
        </w:rPr>
        <w:t>omp</w:t>
      </w:r>
      <w:r w:rsidRPr="00C946FF">
        <w:rPr>
          <w:rFonts w:eastAsia="Times New Roman" w:cs="Arial"/>
          <w:spacing w:val="5"/>
          <w:szCs w:val="24"/>
        </w:rPr>
        <w:t>l</w:t>
      </w:r>
      <w:r w:rsidRPr="00C946FF">
        <w:rPr>
          <w:rFonts w:eastAsia="Times New Roman" w:cs="Arial"/>
          <w:szCs w:val="24"/>
        </w:rPr>
        <w:t>y</w:t>
      </w:r>
      <w:r w:rsidRPr="00C946FF">
        <w:rPr>
          <w:rFonts w:eastAsia="Times New Roman" w:cs="Arial"/>
          <w:spacing w:val="-5"/>
          <w:szCs w:val="24"/>
        </w:rPr>
        <w:t xml:space="preserve"> </w:t>
      </w:r>
      <w:r w:rsidRPr="00C946FF">
        <w:rPr>
          <w:rFonts w:eastAsia="Times New Roman" w:cs="Arial"/>
          <w:szCs w:val="24"/>
        </w:rPr>
        <w:t>wi</w:t>
      </w:r>
      <w:r w:rsidR="00247154" w:rsidRPr="00C946FF">
        <w:rPr>
          <w:rFonts w:eastAsia="Times New Roman" w:cs="Arial"/>
          <w:szCs w:val="24"/>
        </w:rPr>
        <w:t>th</w:t>
      </w:r>
      <w:r w:rsidRPr="00C946FF">
        <w:rPr>
          <w:rFonts w:eastAsia="Times New Roman" w:cs="Arial"/>
          <w:szCs w:val="24"/>
        </w:rPr>
        <w:t xml:space="preserve"> </w:t>
      </w:r>
      <w:r w:rsidRPr="00C946FF">
        <w:rPr>
          <w:rFonts w:eastAsia="Times New Roman" w:cs="Arial"/>
          <w:spacing w:val="1"/>
          <w:szCs w:val="24"/>
        </w:rPr>
        <w:t>B</w:t>
      </w:r>
      <w:r w:rsidRPr="00C946FF">
        <w:rPr>
          <w:rFonts w:eastAsia="Times New Roman" w:cs="Arial"/>
          <w:spacing w:val="2"/>
          <w:szCs w:val="24"/>
        </w:rPr>
        <w:t>u</w:t>
      </w:r>
      <w:r w:rsidRPr="00C946FF">
        <w:rPr>
          <w:rFonts w:eastAsia="Times New Roman" w:cs="Arial"/>
          <w:szCs w:val="24"/>
        </w:rPr>
        <w:t>y</w:t>
      </w:r>
      <w:r w:rsidRPr="00C946FF">
        <w:rPr>
          <w:rFonts w:eastAsia="Times New Roman" w:cs="Arial"/>
          <w:spacing w:val="-5"/>
          <w:szCs w:val="24"/>
        </w:rPr>
        <w:t xml:space="preserve"> </w:t>
      </w:r>
      <w:r w:rsidRPr="00C946FF">
        <w:rPr>
          <w:rFonts w:eastAsia="Times New Roman" w:cs="Arial"/>
          <w:szCs w:val="24"/>
        </w:rPr>
        <w:t>Am</w:t>
      </w:r>
      <w:r w:rsidRPr="00C946FF">
        <w:rPr>
          <w:rFonts w:eastAsia="Times New Roman" w:cs="Arial"/>
          <w:spacing w:val="1"/>
          <w:szCs w:val="24"/>
        </w:rPr>
        <w:t>e</w:t>
      </w:r>
      <w:r w:rsidRPr="00C946FF">
        <w:rPr>
          <w:rFonts w:eastAsia="Times New Roman" w:cs="Arial"/>
          <w:spacing w:val="-1"/>
          <w:szCs w:val="24"/>
        </w:rPr>
        <w:t>r</w:t>
      </w:r>
      <w:r w:rsidRPr="00C946FF">
        <w:rPr>
          <w:rFonts w:eastAsia="Times New Roman" w:cs="Arial"/>
          <w:szCs w:val="24"/>
        </w:rPr>
        <w:t>i</w:t>
      </w:r>
      <w:r w:rsidRPr="00C946FF">
        <w:rPr>
          <w:rFonts w:eastAsia="Times New Roman" w:cs="Arial"/>
          <w:spacing w:val="-1"/>
          <w:szCs w:val="24"/>
        </w:rPr>
        <w:t>c</w:t>
      </w:r>
      <w:r w:rsidRPr="00C946FF">
        <w:rPr>
          <w:rFonts w:eastAsia="Times New Roman" w:cs="Arial"/>
          <w:szCs w:val="24"/>
        </w:rPr>
        <w:t>a</w:t>
      </w:r>
      <w:r w:rsidRPr="00C946FF">
        <w:rPr>
          <w:rFonts w:eastAsia="Times New Roman" w:cs="Arial"/>
          <w:spacing w:val="1"/>
          <w:szCs w:val="24"/>
        </w:rPr>
        <w:t xml:space="preserve"> </w:t>
      </w:r>
      <w:r w:rsidRPr="00C946FF">
        <w:rPr>
          <w:rFonts w:eastAsia="Times New Roman" w:cs="Arial"/>
          <w:spacing w:val="-1"/>
          <w:szCs w:val="24"/>
        </w:rPr>
        <w:t>re</w:t>
      </w:r>
      <w:r w:rsidRPr="00C946FF">
        <w:rPr>
          <w:rFonts w:eastAsia="Times New Roman" w:cs="Arial"/>
          <w:szCs w:val="24"/>
        </w:rPr>
        <w:t>qui</w:t>
      </w:r>
      <w:r w:rsidRPr="00C946FF">
        <w:rPr>
          <w:rFonts w:eastAsia="Times New Roman" w:cs="Arial"/>
          <w:spacing w:val="-1"/>
          <w:szCs w:val="24"/>
        </w:rPr>
        <w:t>re</w:t>
      </w:r>
      <w:r w:rsidRPr="00C946FF">
        <w:rPr>
          <w:rFonts w:eastAsia="Times New Roman" w:cs="Arial"/>
          <w:spacing w:val="3"/>
          <w:szCs w:val="24"/>
        </w:rPr>
        <w:t>m</w:t>
      </w:r>
      <w:r w:rsidRPr="00C946FF">
        <w:rPr>
          <w:rFonts w:eastAsia="Times New Roman" w:cs="Arial"/>
          <w:spacing w:val="-1"/>
          <w:szCs w:val="24"/>
        </w:rPr>
        <w:t>e</w:t>
      </w:r>
      <w:r w:rsidRPr="00C946FF">
        <w:rPr>
          <w:rFonts w:eastAsia="Times New Roman" w:cs="Arial"/>
          <w:szCs w:val="24"/>
        </w:rPr>
        <w:t xml:space="preserve">nts </w:t>
      </w:r>
      <w:r w:rsidRPr="00C946FF">
        <w:rPr>
          <w:rFonts w:eastAsia="Times New Roman" w:cs="Arial"/>
          <w:spacing w:val="-1"/>
          <w:szCs w:val="24"/>
        </w:rPr>
        <w:t>a</w:t>
      </w:r>
      <w:r w:rsidRPr="00C946FF">
        <w:rPr>
          <w:rFonts w:eastAsia="Times New Roman" w:cs="Arial"/>
          <w:szCs w:val="24"/>
        </w:rPr>
        <w:t xml:space="preserve">nd will </w:t>
      </w:r>
      <w:r w:rsidRPr="00C946FF">
        <w:rPr>
          <w:rFonts w:eastAsia="Times New Roman" w:cs="Arial"/>
          <w:spacing w:val="-1"/>
          <w:szCs w:val="24"/>
        </w:rPr>
        <w:t>c</w:t>
      </w:r>
      <w:r w:rsidRPr="00C946FF">
        <w:rPr>
          <w:rFonts w:eastAsia="Times New Roman" w:cs="Arial"/>
          <w:szCs w:val="24"/>
        </w:rPr>
        <w:t>ondu</w:t>
      </w:r>
      <w:r w:rsidRPr="00C946FF">
        <w:rPr>
          <w:rFonts w:eastAsia="Times New Roman" w:cs="Arial"/>
          <w:spacing w:val="-1"/>
          <w:szCs w:val="24"/>
        </w:rPr>
        <w:t>c</w:t>
      </w:r>
      <w:r w:rsidRPr="00C946FF">
        <w:rPr>
          <w:rFonts w:eastAsia="Times New Roman" w:cs="Arial"/>
          <w:szCs w:val="24"/>
        </w:rPr>
        <w:t>t p</w:t>
      </w:r>
      <w:r w:rsidRPr="00C946FF">
        <w:rPr>
          <w:rFonts w:eastAsia="Times New Roman" w:cs="Arial"/>
          <w:spacing w:val="-1"/>
          <w:szCs w:val="24"/>
        </w:rPr>
        <w:t>r</w:t>
      </w:r>
      <w:r w:rsidRPr="00C946FF">
        <w:rPr>
          <w:rFonts w:eastAsia="Times New Roman" w:cs="Arial"/>
          <w:spacing w:val="1"/>
          <w:szCs w:val="24"/>
        </w:rPr>
        <w:t>e</w:t>
      </w:r>
      <w:r w:rsidRPr="00C946FF">
        <w:rPr>
          <w:rFonts w:eastAsia="Times New Roman" w:cs="Arial"/>
          <w:szCs w:val="24"/>
        </w:rPr>
        <w:t>-</w:t>
      </w:r>
      <w:r w:rsidRPr="00C946FF">
        <w:rPr>
          <w:rFonts w:eastAsia="Times New Roman" w:cs="Arial"/>
          <w:spacing w:val="-1"/>
          <w:szCs w:val="24"/>
        </w:rPr>
        <w:t>a</w:t>
      </w:r>
      <w:r w:rsidRPr="00C946FF">
        <w:rPr>
          <w:rFonts w:eastAsia="Times New Roman" w:cs="Arial"/>
          <w:szCs w:val="24"/>
        </w:rPr>
        <w:t>w</w:t>
      </w:r>
      <w:r w:rsidRPr="00C946FF">
        <w:rPr>
          <w:rFonts w:eastAsia="Times New Roman" w:cs="Arial"/>
          <w:spacing w:val="-1"/>
          <w:szCs w:val="24"/>
        </w:rPr>
        <w:t>ar</w:t>
      </w:r>
      <w:r w:rsidRPr="00C946FF">
        <w:rPr>
          <w:rFonts w:eastAsia="Times New Roman" w:cs="Arial"/>
          <w:szCs w:val="24"/>
        </w:rPr>
        <w:t>d</w:t>
      </w:r>
      <w:r w:rsidRPr="00C946FF">
        <w:rPr>
          <w:rFonts w:eastAsia="Times New Roman" w:cs="Arial"/>
          <w:spacing w:val="2"/>
          <w:szCs w:val="24"/>
        </w:rPr>
        <w:t xml:space="preserve"> </w:t>
      </w:r>
      <w:r w:rsidRPr="00C946FF">
        <w:rPr>
          <w:rFonts w:eastAsia="Times New Roman" w:cs="Arial"/>
          <w:spacing w:val="-1"/>
          <w:szCs w:val="24"/>
        </w:rPr>
        <w:t>a</w:t>
      </w:r>
      <w:r w:rsidRPr="00C946FF">
        <w:rPr>
          <w:rFonts w:eastAsia="Times New Roman" w:cs="Arial"/>
          <w:szCs w:val="24"/>
        </w:rPr>
        <w:t>nd post</w:t>
      </w:r>
      <w:r w:rsidRPr="00C946FF">
        <w:rPr>
          <w:rFonts w:eastAsia="Times New Roman" w:cs="Arial"/>
          <w:spacing w:val="-1"/>
          <w:szCs w:val="24"/>
        </w:rPr>
        <w:t>-</w:t>
      </w:r>
      <w:r w:rsidRPr="00C946FF">
        <w:rPr>
          <w:rFonts w:eastAsia="Times New Roman" w:cs="Arial"/>
          <w:szCs w:val="24"/>
        </w:rPr>
        <w:t>d</w:t>
      </w:r>
      <w:r w:rsidRPr="00C946FF">
        <w:rPr>
          <w:rFonts w:eastAsia="Times New Roman" w:cs="Arial"/>
          <w:spacing w:val="-1"/>
          <w:szCs w:val="24"/>
        </w:rPr>
        <w:t>e</w:t>
      </w:r>
      <w:r w:rsidRPr="00C946FF">
        <w:rPr>
          <w:rFonts w:eastAsia="Times New Roman" w:cs="Arial"/>
          <w:szCs w:val="24"/>
        </w:rPr>
        <w:t>liv</w:t>
      </w:r>
      <w:r w:rsidRPr="00C946FF">
        <w:rPr>
          <w:rFonts w:eastAsia="Times New Roman" w:cs="Arial"/>
          <w:spacing w:val="-1"/>
          <w:szCs w:val="24"/>
        </w:rPr>
        <w:t>e</w:t>
      </w:r>
      <w:r w:rsidRPr="00C946FF">
        <w:rPr>
          <w:rFonts w:eastAsia="Times New Roman" w:cs="Arial"/>
          <w:spacing w:val="4"/>
          <w:szCs w:val="24"/>
        </w:rPr>
        <w:t>r</w:t>
      </w:r>
      <w:r w:rsidRPr="00C946FF">
        <w:rPr>
          <w:rFonts w:eastAsia="Times New Roman" w:cs="Arial"/>
          <w:szCs w:val="24"/>
        </w:rPr>
        <w:t>y</w:t>
      </w:r>
      <w:r w:rsidRPr="00C946FF">
        <w:rPr>
          <w:rFonts w:eastAsia="Times New Roman" w:cs="Arial"/>
          <w:spacing w:val="-2"/>
          <w:szCs w:val="24"/>
        </w:rPr>
        <w:t xml:space="preserve"> </w:t>
      </w:r>
      <w:r w:rsidRPr="00C946FF">
        <w:rPr>
          <w:rFonts w:eastAsia="Times New Roman" w:cs="Arial"/>
          <w:spacing w:val="-1"/>
          <w:szCs w:val="24"/>
        </w:rPr>
        <w:t>a</w:t>
      </w:r>
      <w:r w:rsidRPr="00C946FF">
        <w:rPr>
          <w:rFonts w:eastAsia="Times New Roman" w:cs="Arial"/>
          <w:szCs w:val="24"/>
        </w:rPr>
        <w:t>udits of</w:t>
      </w:r>
      <w:r w:rsidRPr="00C946FF">
        <w:rPr>
          <w:rFonts w:eastAsia="Times New Roman" w:cs="Arial"/>
          <w:spacing w:val="-1"/>
          <w:szCs w:val="24"/>
        </w:rPr>
        <w:t xml:space="preserve"> r</w:t>
      </w:r>
      <w:r w:rsidRPr="00C946FF">
        <w:rPr>
          <w:rFonts w:eastAsia="Times New Roman" w:cs="Arial"/>
          <w:szCs w:val="24"/>
        </w:rPr>
        <w:t>olling</w:t>
      </w:r>
      <w:r w:rsidRPr="00C946FF">
        <w:rPr>
          <w:rFonts w:eastAsia="Times New Roman" w:cs="Arial"/>
          <w:spacing w:val="-2"/>
          <w:szCs w:val="24"/>
        </w:rPr>
        <w:t xml:space="preserve"> </w:t>
      </w:r>
      <w:r w:rsidRPr="00C946FF">
        <w:rPr>
          <w:rFonts w:eastAsia="Times New Roman" w:cs="Arial"/>
          <w:szCs w:val="24"/>
        </w:rPr>
        <w:t>sto</w:t>
      </w:r>
      <w:r w:rsidRPr="00C946FF">
        <w:rPr>
          <w:rFonts w:eastAsia="Times New Roman" w:cs="Arial"/>
          <w:spacing w:val="-1"/>
          <w:szCs w:val="24"/>
        </w:rPr>
        <w:t>c</w:t>
      </w:r>
      <w:r w:rsidRPr="00C946FF">
        <w:rPr>
          <w:rFonts w:eastAsia="Times New Roman" w:cs="Arial"/>
          <w:szCs w:val="24"/>
        </w:rPr>
        <w:t>k p</w:t>
      </w:r>
      <w:r w:rsidRPr="00C946FF">
        <w:rPr>
          <w:rFonts w:eastAsia="Times New Roman" w:cs="Arial"/>
          <w:spacing w:val="2"/>
          <w:szCs w:val="24"/>
        </w:rPr>
        <w:t>u</w:t>
      </w:r>
      <w:r w:rsidRPr="00C946FF">
        <w:rPr>
          <w:rFonts w:eastAsia="Times New Roman" w:cs="Arial"/>
          <w:spacing w:val="-1"/>
          <w:szCs w:val="24"/>
        </w:rPr>
        <w:t>rc</w:t>
      </w:r>
      <w:r w:rsidRPr="00C946FF">
        <w:rPr>
          <w:rFonts w:eastAsia="Times New Roman" w:cs="Arial"/>
          <w:szCs w:val="24"/>
        </w:rPr>
        <w:t>h</w:t>
      </w:r>
      <w:r w:rsidRPr="00C946FF">
        <w:rPr>
          <w:rFonts w:eastAsia="Times New Roman" w:cs="Arial"/>
          <w:spacing w:val="-1"/>
          <w:szCs w:val="24"/>
        </w:rPr>
        <w:t>a</w:t>
      </w:r>
      <w:r w:rsidRPr="00C946FF">
        <w:rPr>
          <w:rFonts w:eastAsia="Times New Roman" w:cs="Arial"/>
          <w:szCs w:val="24"/>
        </w:rPr>
        <w:t>s</w:t>
      </w:r>
      <w:r w:rsidRPr="00C946FF">
        <w:rPr>
          <w:rFonts w:eastAsia="Times New Roman" w:cs="Arial"/>
          <w:spacing w:val="-1"/>
          <w:szCs w:val="24"/>
        </w:rPr>
        <w:t>e</w:t>
      </w:r>
      <w:r w:rsidRPr="00C946FF">
        <w:rPr>
          <w:rFonts w:eastAsia="Times New Roman" w:cs="Arial"/>
          <w:szCs w:val="24"/>
        </w:rPr>
        <w:t>s.  The process to be followed by each subrecipient to meet the Buy America requirement can be found in the FTA handbook titled, “Conducting Pre-award and Post-delivery Audits for Rolling Stock Procurements.</w:t>
      </w:r>
      <w:r w:rsidR="00247154" w:rsidRPr="00C946FF">
        <w:rPr>
          <w:rFonts w:eastAsia="Times New Roman" w:cs="Arial"/>
          <w:szCs w:val="24"/>
        </w:rPr>
        <w:t>”</w:t>
      </w:r>
      <w:r w:rsidRPr="00C946FF">
        <w:rPr>
          <w:rFonts w:eastAsia="Times New Roman" w:cs="Arial"/>
          <w:szCs w:val="24"/>
        </w:rPr>
        <w:t xml:space="preserve"> </w:t>
      </w:r>
      <w:r w:rsidR="00247154" w:rsidRPr="00C946FF">
        <w:rPr>
          <w:rFonts w:eastAsia="Times New Roman" w:cs="Arial"/>
          <w:szCs w:val="24"/>
        </w:rPr>
        <w:t xml:space="preserve"> </w:t>
      </w:r>
      <w:proofErr w:type="spellStart"/>
      <w:r w:rsidRPr="00C946FF">
        <w:rPr>
          <w:rFonts w:eastAsia="Times New Roman" w:cs="Arial"/>
          <w:szCs w:val="24"/>
        </w:rPr>
        <w:t>DRMT</w:t>
      </w:r>
      <w:proofErr w:type="spellEnd"/>
      <w:r w:rsidRPr="00C946FF">
        <w:rPr>
          <w:rFonts w:eastAsia="Times New Roman" w:cs="Arial"/>
          <w:szCs w:val="24"/>
        </w:rPr>
        <w:t xml:space="preserve"> </w:t>
      </w:r>
      <w:r w:rsidRPr="00C946FF">
        <w:rPr>
          <w:rFonts w:eastAsia="Times New Roman" w:cs="Arial"/>
          <w:spacing w:val="2"/>
          <w:szCs w:val="24"/>
        </w:rPr>
        <w:t>r</w:t>
      </w:r>
      <w:r w:rsidRPr="00C946FF">
        <w:rPr>
          <w:rFonts w:eastAsia="Times New Roman" w:cs="Arial"/>
          <w:spacing w:val="-1"/>
          <w:szCs w:val="24"/>
        </w:rPr>
        <w:t>e</w:t>
      </w:r>
      <w:r w:rsidRPr="00C946FF">
        <w:rPr>
          <w:rFonts w:eastAsia="Times New Roman" w:cs="Arial"/>
          <w:szCs w:val="24"/>
        </w:rPr>
        <w:t>vi</w:t>
      </w:r>
      <w:r w:rsidRPr="00C946FF">
        <w:rPr>
          <w:rFonts w:eastAsia="Times New Roman" w:cs="Arial"/>
          <w:spacing w:val="-1"/>
          <w:szCs w:val="24"/>
        </w:rPr>
        <w:t>e</w:t>
      </w:r>
      <w:r w:rsidRPr="00C946FF">
        <w:rPr>
          <w:rFonts w:eastAsia="Times New Roman" w:cs="Arial"/>
          <w:szCs w:val="24"/>
        </w:rPr>
        <w:t xml:space="preserve">ws </w:t>
      </w:r>
      <w:r w:rsidRPr="00C946FF">
        <w:rPr>
          <w:rFonts w:eastAsia="Times New Roman" w:cs="Arial"/>
          <w:spacing w:val="-1"/>
          <w:szCs w:val="24"/>
        </w:rPr>
        <w:t>a</w:t>
      </w:r>
      <w:r w:rsidRPr="00C946FF">
        <w:rPr>
          <w:rFonts w:eastAsia="Times New Roman" w:cs="Arial"/>
          <w:szCs w:val="24"/>
        </w:rPr>
        <w:t>ll p</w:t>
      </w:r>
      <w:r w:rsidRPr="00C946FF">
        <w:rPr>
          <w:rFonts w:eastAsia="Times New Roman" w:cs="Arial"/>
          <w:spacing w:val="-1"/>
          <w:szCs w:val="24"/>
        </w:rPr>
        <w:t>r</w:t>
      </w:r>
      <w:r w:rsidRPr="00C946FF">
        <w:rPr>
          <w:rFonts w:eastAsia="Times New Roman" w:cs="Arial"/>
          <w:szCs w:val="24"/>
        </w:rPr>
        <w:t>o</w:t>
      </w:r>
      <w:r w:rsidRPr="00C946FF">
        <w:rPr>
          <w:rFonts w:eastAsia="Times New Roman" w:cs="Arial"/>
          <w:spacing w:val="-1"/>
          <w:szCs w:val="24"/>
        </w:rPr>
        <w:t>c</w:t>
      </w:r>
      <w:r w:rsidRPr="00C946FF">
        <w:rPr>
          <w:rFonts w:eastAsia="Times New Roman" w:cs="Arial"/>
          <w:szCs w:val="24"/>
        </w:rPr>
        <w:t>u</w:t>
      </w:r>
      <w:r w:rsidRPr="00C946FF">
        <w:rPr>
          <w:rFonts w:eastAsia="Times New Roman" w:cs="Arial"/>
          <w:spacing w:val="-1"/>
          <w:szCs w:val="24"/>
        </w:rPr>
        <w:t>re</w:t>
      </w:r>
      <w:r w:rsidRPr="00C946FF">
        <w:rPr>
          <w:rFonts w:eastAsia="Times New Roman" w:cs="Arial"/>
          <w:spacing w:val="3"/>
          <w:szCs w:val="24"/>
        </w:rPr>
        <w:t>m</w:t>
      </w:r>
      <w:r w:rsidRPr="00C946FF">
        <w:rPr>
          <w:rFonts w:eastAsia="Times New Roman" w:cs="Arial"/>
          <w:spacing w:val="-1"/>
          <w:szCs w:val="24"/>
        </w:rPr>
        <w:t>e</w:t>
      </w:r>
      <w:r w:rsidRPr="00C946FF">
        <w:rPr>
          <w:rFonts w:eastAsia="Times New Roman" w:cs="Arial"/>
          <w:szCs w:val="24"/>
        </w:rPr>
        <w:t>nt do</w:t>
      </w:r>
      <w:r w:rsidRPr="00C946FF">
        <w:rPr>
          <w:rFonts w:eastAsia="Times New Roman" w:cs="Arial"/>
          <w:spacing w:val="-1"/>
          <w:szCs w:val="24"/>
        </w:rPr>
        <w:t>c</w:t>
      </w:r>
      <w:r w:rsidRPr="00C946FF">
        <w:rPr>
          <w:rFonts w:eastAsia="Times New Roman" w:cs="Arial"/>
          <w:szCs w:val="24"/>
        </w:rPr>
        <w:t>um</w:t>
      </w:r>
      <w:r w:rsidRPr="00C946FF">
        <w:rPr>
          <w:rFonts w:eastAsia="Times New Roman" w:cs="Arial"/>
          <w:spacing w:val="-1"/>
          <w:szCs w:val="24"/>
        </w:rPr>
        <w:t>e</w:t>
      </w:r>
      <w:r w:rsidRPr="00C946FF">
        <w:rPr>
          <w:rFonts w:eastAsia="Times New Roman" w:cs="Arial"/>
          <w:szCs w:val="24"/>
        </w:rPr>
        <w:t xml:space="preserve">nts to </w:t>
      </w:r>
      <w:r w:rsidR="00D02599" w:rsidRPr="00C946FF">
        <w:rPr>
          <w:rFonts w:eastAsia="Times New Roman" w:cs="Arial"/>
          <w:spacing w:val="-1"/>
          <w:szCs w:val="24"/>
        </w:rPr>
        <w:t>verify</w:t>
      </w:r>
      <w:r w:rsidRPr="00C946FF">
        <w:rPr>
          <w:rFonts w:eastAsia="Times New Roman" w:cs="Arial"/>
          <w:spacing w:val="-1"/>
          <w:szCs w:val="24"/>
        </w:rPr>
        <w:t xml:space="preserve"> </w:t>
      </w:r>
      <w:r w:rsidRPr="00C946FF">
        <w:rPr>
          <w:rFonts w:eastAsia="Times New Roman" w:cs="Arial"/>
          <w:szCs w:val="24"/>
        </w:rPr>
        <w:t>the</w:t>
      </w:r>
      <w:r w:rsidRPr="00C946FF">
        <w:rPr>
          <w:rFonts w:eastAsia="Times New Roman" w:cs="Arial"/>
          <w:spacing w:val="-1"/>
          <w:szCs w:val="24"/>
        </w:rPr>
        <w:t xml:space="preserve"> </w:t>
      </w:r>
      <w:r w:rsidRPr="00C946FF">
        <w:rPr>
          <w:rFonts w:eastAsia="Times New Roman" w:cs="Arial"/>
          <w:szCs w:val="24"/>
        </w:rPr>
        <w:t>in</w:t>
      </w:r>
      <w:r w:rsidRPr="00C946FF">
        <w:rPr>
          <w:rFonts w:eastAsia="Times New Roman" w:cs="Arial"/>
          <w:spacing w:val="-1"/>
          <w:szCs w:val="24"/>
        </w:rPr>
        <w:t>c</w:t>
      </w:r>
      <w:r w:rsidRPr="00C946FF">
        <w:rPr>
          <w:rFonts w:eastAsia="Times New Roman" w:cs="Arial"/>
          <w:szCs w:val="24"/>
        </w:rPr>
        <w:t xml:space="preserve">lusion of </w:t>
      </w:r>
      <w:r w:rsidRPr="00C946FF">
        <w:rPr>
          <w:rFonts w:eastAsia="Times New Roman" w:cs="Arial"/>
          <w:spacing w:val="-1"/>
          <w:szCs w:val="24"/>
        </w:rPr>
        <w:t>re</w:t>
      </w:r>
      <w:r w:rsidRPr="00C946FF">
        <w:rPr>
          <w:rFonts w:eastAsia="Times New Roman" w:cs="Arial"/>
          <w:szCs w:val="24"/>
        </w:rPr>
        <w:t>qui</w:t>
      </w:r>
      <w:r w:rsidRPr="00C946FF">
        <w:rPr>
          <w:rFonts w:eastAsia="Times New Roman" w:cs="Arial"/>
          <w:spacing w:val="-1"/>
          <w:szCs w:val="24"/>
        </w:rPr>
        <w:t>re</w:t>
      </w:r>
      <w:r w:rsidRPr="00C946FF">
        <w:rPr>
          <w:rFonts w:eastAsia="Times New Roman" w:cs="Arial"/>
          <w:szCs w:val="24"/>
        </w:rPr>
        <w:t>d</w:t>
      </w:r>
      <w:r w:rsidRPr="00C946FF">
        <w:rPr>
          <w:rFonts w:eastAsia="Times New Roman" w:cs="Arial"/>
          <w:spacing w:val="2"/>
          <w:szCs w:val="24"/>
        </w:rPr>
        <w:t xml:space="preserve"> </w:t>
      </w:r>
      <w:r w:rsidRPr="00C946FF">
        <w:rPr>
          <w:rFonts w:eastAsia="Times New Roman" w:cs="Arial"/>
          <w:spacing w:val="-1"/>
          <w:szCs w:val="24"/>
        </w:rPr>
        <w:t>cer</w:t>
      </w:r>
      <w:r w:rsidRPr="00C946FF">
        <w:rPr>
          <w:rFonts w:eastAsia="Times New Roman" w:cs="Arial"/>
          <w:szCs w:val="24"/>
        </w:rPr>
        <w:t>ti</w:t>
      </w:r>
      <w:r w:rsidRPr="00C946FF">
        <w:rPr>
          <w:rFonts w:eastAsia="Times New Roman" w:cs="Arial"/>
          <w:spacing w:val="-1"/>
          <w:szCs w:val="24"/>
        </w:rPr>
        <w:t>f</w:t>
      </w:r>
      <w:r w:rsidRPr="00C946FF">
        <w:rPr>
          <w:rFonts w:eastAsia="Times New Roman" w:cs="Arial"/>
          <w:szCs w:val="24"/>
        </w:rPr>
        <w:t>i</w:t>
      </w:r>
      <w:r w:rsidRPr="00C946FF">
        <w:rPr>
          <w:rFonts w:eastAsia="Times New Roman" w:cs="Arial"/>
          <w:spacing w:val="1"/>
          <w:szCs w:val="24"/>
        </w:rPr>
        <w:t>c</w:t>
      </w:r>
      <w:r w:rsidRPr="00C946FF">
        <w:rPr>
          <w:rFonts w:eastAsia="Times New Roman" w:cs="Arial"/>
          <w:spacing w:val="-1"/>
          <w:szCs w:val="24"/>
        </w:rPr>
        <w:t>a</w:t>
      </w:r>
      <w:r w:rsidRPr="00C946FF">
        <w:rPr>
          <w:rFonts w:eastAsia="Times New Roman" w:cs="Arial"/>
          <w:szCs w:val="24"/>
        </w:rPr>
        <w:t xml:space="preserve">tions </w:t>
      </w:r>
      <w:r w:rsidRPr="00C946FF">
        <w:rPr>
          <w:rFonts w:eastAsia="Times New Roman" w:cs="Arial"/>
          <w:spacing w:val="-1"/>
          <w:szCs w:val="24"/>
        </w:rPr>
        <w:t>a</w:t>
      </w:r>
      <w:r w:rsidRPr="00C946FF">
        <w:rPr>
          <w:rFonts w:eastAsia="Times New Roman" w:cs="Arial"/>
          <w:szCs w:val="24"/>
        </w:rPr>
        <w:t>nd do</w:t>
      </w:r>
      <w:r w:rsidRPr="00C946FF">
        <w:rPr>
          <w:rFonts w:eastAsia="Times New Roman" w:cs="Arial"/>
          <w:spacing w:val="-1"/>
          <w:szCs w:val="24"/>
        </w:rPr>
        <w:t>c</w:t>
      </w:r>
      <w:r w:rsidRPr="00C946FF">
        <w:rPr>
          <w:rFonts w:eastAsia="Times New Roman" w:cs="Arial"/>
          <w:szCs w:val="24"/>
        </w:rPr>
        <w:t>um</w:t>
      </w:r>
      <w:r w:rsidRPr="00C946FF">
        <w:rPr>
          <w:rFonts w:eastAsia="Times New Roman" w:cs="Arial"/>
          <w:spacing w:val="-1"/>
          <w:szCs w:val="24"/>
        </w:rPr>
        <w:t>e</w:t>
      </w:r>
      <w:r w:rsidRPr="00C946FF">
        <w:rPr>
          <w:rFonts w:eastAsia="Times New Roman" w:cs="Arial"/>
          <w:szCs w:val="24"/>
        </w:rPr>
        <w:t>nts.</w:t>
      </w:r>
    </w:p>
    <w:p w14:paraId="1CA8DF39" w14:textId="77777777" w:rsidR="00B92161" w:rsidRPr="00C946FF" w:rsidRDefault="00B92161">
      <w:pPr>
        <w:spacing w:after="54"/>
        <w:ind w:left="2"/>
        <w:jc w:val="both"/>
        <w:rPr>
          <w:rFonts w:eastAsia="Times New Roman" w:cs="Arial"/>
          <w:color w:val="000000"/>
        </w:rPr>
      </w:pPr>
      <w:r w:rsidRPr="00C946FF">
        <w:rPr>
          <w:rFonts w:eastAsia="Times New Roman" w:cs="Arial"/>
          <w:color w:val="000000"/>
        </w:rPr>
        <w:t xml:space="preserve"> </w:t>
      </w:r>
    </w:p>
    <w:p w14:paraId="15883D5D" w14:textId="4213C7EB" w:rsidR="00B92161" w:rsidRPr="00C946FF" w:rsidRDefault="00B92161" w:rsidP="002B4FC3">
      <w:pPr>
        <w:pStyle w:val="Heading1"/>
      </w:pPr>
      <w:bookmarkStart w:id="200" w:name="_Toc485728974"/>
      <w:bookmarkStart w:id="201" w:name="_Toc10529600"/>
      <w:r w:rsidRPr="00C946FF">
        <w:t>1</w:t>
      </w:r>
      <w:r w:rsidR="00D4401C">
        <w:t>4</w:t>
      </w:r>
      <w:r w:rsidRPr="00C946FF">
        <w:t>. Debarment and Suspension</w:t>
      </w:r>
      <w:bookmarkEnd w:id="200"/>
      <w:bookmarkEnd w:id="201"/>
      <w:r w:rsidRPr="00C946FF">
        <w:t xml:space="preserve"> </w:t>
      </w:r>
    </w:p>
    <w:p w14:paraId="26A6E058" w14:textId="77777777" w:rsidR="00B92161" w:rsidRPr="00C946FF" w:rsidRDefault="00B92161">
      <w:pPr>
        <w:spacing w:after="5" w:line="247" w:lineRule="auto"/>
        <w:ind w:left="-2" w:right="451" w:hanging="9"/>
        <w:jc w:val="both"/>
        <w:rPr>
          <w:rFonts w:eastAsia="Times New Roman" w:cs="Arial"/>
          <w:color w:val="000000"/>
        </w:rPr>
      </w:pPr>
    </w:p>
    <w:p w14:paraId="7A4C3F2C" w14:textId="37F78EB0" w:rsidR="00B92161" w:rsidRPr="00C946FF" w:rsidRDefault="00095E0D">
      <w:pPr>
        <w:spacing w:after="55"/>
        <w:ind w:left="2"/>
        <w:jc w:val="both"/>
        <w:rPr>
          <w:rFonts w:eastAsia="Times New Roman" w:cs="Arial"/>
          <w:color w:val="000000"/>
        </w:rPr>
      </w:pPr>
      <w:r w:rsidRPr="00C946FF">
        <w:rPr>
          <w:rFonts w:cs="Arial"/>
          <w:szCs w:val="24"/>
        </w:rPr>
        <w:t>Subrecipients must c</w:t>
      </w:r>
      <w:r w:rsidR="001F7F4B" w:rsidRPr="00C946FF">
        <w:rPr>
          <w:rFonts w:cs="Arial"/>
          <w:szCs w:val="24"/>
        </w:rPr>
        <w:t>omply</w:t>
      </w:r>
      <w:r w:rsidRPr="00C946FF">
        <w:rPr>
          <w:rFonts w:cs="Arial"/>
          <w:szCs w:val="24"/>
        </w:rPr>
        <w:t xml:space="preserve"> with the federal debarment and suspension provisions</w:t>
      </w:r>
      <w:r w:rsidR="001F7F4B" w:rsidRPr="00C946FF">
        <w:rPr>
          <w:rFonts w:cs="Arial"/>
          <w:szCs w:val="24"/>
        </w:rPr>
        <w:t xml:space="preserve"> </w:t>
      </w:r>
      <w:r w:rsidRPr="00C946FF">
        <w:rPr>
          <w:rFonts w:cs="Arial"/>
          <w:szCs w:val="24"/>
        </w:rPr>
        <w:t xml:space="preserve">contained within the Standard Agreement. Prior to </w:t>
      </w:r>
      <w:r w:rsidR="001F7F4B" w:rsidRPr="00C946FF">
        <w:rPr>
          <w:rFonts w:cs="Arial"/>
          <w:szCs w:val="24"/>
        </w:rPr>
        <w:t xml:space="preserve">third-party contract </w:t>
      </w:r>
      <w:r w:rsidRPr="00C946FF">
        <w:rPr>
          <w:rFonts w:cs="Arial"/>
          <w:szCs w:val="24"/>
        </w:rPr>
        <w:t xml:space="preserve">award, </w:t>
      </w:r>
      <w:proofErr w:type="spellStart"/>
      <w:r w:rsidRPr="00C946FF">
        <w:rPr>
          <w:rFonts w:cs="Arial"/>
          <w:szCs w:val="24"/>
        </w:rPr>
        <w:t>DRMT</w:t>
      </w:r>
      <w:proofErr w:type="spellEnd"/>
      <w:r w:rsidRPr="00C946FF">
        <w:rPr>
          <w:rFonts w:cs="Arial"/>
          <w:szCs w:val="24"/>
        </w:rPr>
        <w:t xml:space="preserve"> verifies through the federal </w:t>
      </w:r>
      <w:hyperlink r:id="rId141" w:history="1">
        <w:r w:rsidRPr="001B485B">
          <w:rPr>
            <w:rStyle w:val="Hyperlink"/>
            <w:rFonts w:cs="Arial"/>
            <w:szCs w:val="24"/>
          </w:rPr>
          <w:t>System for Award Management</w:t>
        </w:r>
      </w:hyperlink>
      <w:r w:rsidRPr="00C946FF">
        <w:rPr>
          <w:rFonts w:cs="Arial"/>
          <w:szCs w:val="24"/>
        </w:rPr>
        <w:t xml:space="preserve"> (SAM</w:t>
      </w:r>
      <w:r w:rsidR="001B485B">
        <w:rPr>
          <w:rFonts w:cs="Arial"/>
          <w:szCs w:val="24"/>
        </w:rPr>
        <w:t>)</w:t>
      </w:r>
      <w:r w:rsidRPr="00C946FF">
        <w:rPr>
          <w:rFonts w:cs="Arial"/>
          <w:szCs w:val="24"/>
        </w:rPr>
        <w:t xml:space="preserve"> that the selected contractor has not been suspended or debarred</w:t>
      </w:r>
      <w:r w:rsidR="00807FE9" w:rsidRPr="00B27CCA">
        <w:rPr>
          <w:rFonts w:cs="Arial"/>
          <w:szCs w:val="24"/>
        </w:rPr>
        <w:t xml:space="preserve">.  </w:t>
      </w:r>
      <w:proofErr w:type="spellStart"/>
      <w:r w:rsidRPr="00C946FF">
        <w:rPr>
          <w:rFonts w:cs="Arial"/>
          <w:szCs w:val="24"/>
        </w:rPr>
        <w:t>DRMT</w:t>
      </w:r>
      <w:proofErr w:type="spellEnd"/>
      <w:r w:rsidRPr="00C946FF">
        <w:rPr>
          <w:rFonts w:cs="Arial"/>
          <w:szCs w:val="24"/>
        </w:rPr>
        <w:t xml:space="preserve"> also reviews all procurement documents to </w:t>
      </w:r>
      <w:r w:rsidR="00D02599" w:rsidRPr="00C946FF">
        <w:rPr>
          <w:rFonts w:cs="Arial"/>
          <w:szCs w:val="24"/>
        </w:rPr>
        <w:t>verify</w:t>
      </w:r>
      <w:r w:rsidRPr="00C946FF">
        <w:rPr>
          <w:rFonts w:cs="Arial"/>
          <w:szCs w:val="24"/>
        </w:rPr>
        <w:t xml:space="preserve"> the inclusion of the debarment and suspension certification to be submitted with each bid</w:t>
      </w:r>
      <w:r w:rsidR="00807FE9" w:rsidRPr="00B27CCA">
        <w:rPr>
          <w:rFonts w:cs="Arial"/>
          <w:szCs w:val="24"/>
        </w:rPr>
        <w:t xml:space="preserve">.  </w:t>
      </w:r>
      <w:r w:rsidRPr="00C946FF">
        <w:rPr>
          <w:rFonts w:cs="Arial"/>
          <w:szCs w:val="24"/>
        </w:rPr>
        <w:t xml:space="preserve">It is also the responsibility of the subrecipient to notify </w:t>
      </w:r>
      <w:proofErr w:type="spellStart"/>
      <w:r w:rsidRPr="00C946FF">
        <w:rPr>
          <w:rFonts w:cs="Arial"/>
          <w:szCs w:val="24"/>
        </w:rPr>
        <w:t>DRMT</w:t>
      </w:r>
      <w:proofErr w:type="spellEnd"/>
      <w:r w:rsidRPr="00C946FF">
        <w:rPr>
          <w:rFonts w:cs="Arial"/>
          <w:szCs w:val="24"/>
        </w:rPr>
        <w:t xml:space="preserve"> if any of its </w:t>
      </w:r>
      <w:r w:rsidR="001F7F4B" w:rsidRPr="00C946FF">
        <w:rPr>
          <w:rFonts w:cs="Arial"/>
          <w:szCs w:val="24"/>
        </w:rPr>
        <w:t>principals</w:t>
      </w:r>
      <w:r w:rsidRPr="00C946FF">
        <w:rPr>
          <w:rFonts w:cs="Arial"/>
          <w:szCs w:val="24"/>
        </w:rPr>
        <w:t xml:space="preserve"> are presently excluded or disqualified under these regulations. </w:t>
      </w:r>
      <w:r w:rsidR="00B92161" w:rsidRPr="00C946FF">
        <w:rPr>
          <w:rFonts w:eastAsia="Times New Roman" w:cs="Arial"/>
          <w:color w:val="000000"/>
          <w:szCs w:val="24"/>
        </w:rPr>
        <w:t xml:space="preserve"> </w:t>
      </w:r>
    </w:p>
    <w:p w14:paraId="5A208753" w14:textId="0652AE32" w:rsidR="00B92161" w:rsidRPr="00C946FF" w:rsidRDefault="00B92161" w:rsidP="002B4FC3">
      <w:pPr>
        <w:pStyle w:val="Heading1"/>
      </w:pPr>
      <w:bookmarkStart w:id="202" w:name="_Toc485728975"/>
      <w:bookmarkStart w:id="203" w:name="_Toc10529601"/>
      <w:bookmarkStart w:id="204" w:name="_Hlk527448327"/>
      <w:r w:rsidRPr="00C946FF">
        <w:lastRenderedPageBreak/>
        <w:t>1</w:t>
      </w:r>
      <w:r w:rsidR="00D4401C">
        <w:t>5</w:t>
      </w:r>
      <w:r w:rsidRPr="00C946FF">
        <w:t>. Lobbying</w:t>
      </w:r>
      <w:bookmarkEnd w:id="202"/>
      <w:bookmarkEnd w:id="203"/>
      <w:r w:rsidRPr="00C946FF">
        <w:t xml:space="preserve"> </w:t>
      </w:r>
    </w:p>
    <w:bookmarkEnd w:id="204"/>
    <w:p w14:paraId="2CF45D3C" w14:textId="77777777" w:rsidR="00B92161" w:rsidRPr="00C946FF" w:rsidRDefault="00B92161">
      <w:pPr>
        <w:spacing w:after="5" w:line="247" w:lineRule="auto"/>
        <w:ind w:left="-2" w:right="451" w:hanging="9"/>
        <w:jc w:val="both"/>
        <w:rPr>
          <w:rFonts w:eastAsia="Times New Roman" w:cs="Arial"/>
          <w:color w:val="000000"/>
        </w:rPr>
      </w:pPr>
    </w:p>
    <w:p w14:paraId="4221B06A" w14:textId="5012AC20" w:rsidR="00B87C80" w:rsidRPr="009A53E7" w:rsidRDefault="00095E0D" w:rsidP="009A53E7">
      <w:pPr>
        <w:spacing w:after="240"/>
        <w:jc w:val="both"/>
        <w:rPr>
          <w:rFonts w:eastAsia="Times New Roman" w:cs="Arial"/>
          <w:color w:val="000000"/>
          <w:szCs w:val="24"/>
        </w:rPr>
      </w:pPr>
      <w:r w:rsidRPr="00C946FF">
        <w:rPr>
          <w:rFonts w:cs="Arial"/>
          <w:szCs w:val="24"/>
        </w:rPr>
        <w:t xml:space="preserve">Subrecipients certify compliance with the Federal Restrictions on Lobbying </w:t>
      </w:r>
      <w:r w:rsidR="00B21D61" w:rsidRPr="00C946FF">
        <w:rPr>
          <w:rFonts w:cs="Arial"/>
          <w:szCs w:val="24"/>
        </w:rPr>
        <w:t>by</w:t>
      </w:r>
      <w:r w:rsidRPr="00C946FF">
        <w:rPr>
          <w:rFonts w:cs="Arial"/>
          <w:szCs w:val="24"/>
        </w:rPr>
        <w:t xml:space="preserve"> signing their Standard Agreement with </w:t>
      </w:r>
      <w:proofErr w:type="spellStart"/>
      <w:r w:rsidRPr="00C946FF">
        <w:rPr>
          <w:rFonts w:cs="Arial"/>
          <w:szCs w:val="24"/>
        </w:rPr>
        <w:t>DRMT</w:t>
      </w:r>
      <w:proofErr w:type="spellEnd"/>
      <w:r w:rsidR="00807FE9" w:rsidRPr="00B27CCA">
        <w:rPr>
          <w:rFonts w:cs="Arial"/>
          <w:szCs w:val="24"/>
        </w:rPr>
        <w:t xml:space="preserve">.  </w:t>
      </w:r>
      <w:r w:rsidRPr="00C946FF">
        <w:rPr>
          <w:rFonts w:cs="Arial"/>
          <w:szCs w:val="24"/>
        </w:rPr>
        <w:t xml:space="preserve">The </w:t>
      </w:r>
      <w:r w:rsidR="00B21D61" w:rsidRPr="00C946FF">
        <w:rPr>
          <w:rFonts w:cs="Arial"/>
          <w:szCs w:val="24"/>
        </w:rPr>
        <w:t xml:space="preserve">specific </w:t>
      </w:r>
      <w:r w:rsidRPr="00C946FF">
        <w:rPr>
          <w:rFonts w:cs="Arial"/>
          <w:szCs w:val="24"/>
        </w:rPr>
        <w:t>restrictions on lobbying are itemized in the Standard Agreement</w:t>
      </w:r>
      <w:r w:rsidR="00807FE9" w:rsidRPr="00B27CCA">
        <w:rPr>
          <w:rFonts w:cs="Arial"/>
          <w:szCs w:val="24"/>
        </w:rPr>
        <w:t xml:space="preserve">.  </w:t>
      </w:r>
      <w:r w:rsidRPr="00C946FF">
        <w:rPr>
          <w:rFonts w:cs="Arial"/>
          <w:szCs w:val="24"/>
        </w:rPr>
        <w:t xml:space="preserve">The </w:t>
      </w:r>
      <w:r w:rsidR="00A039E5" w:rsidRPr="00C946FF">
        <w:rPr>
          <w:rFonts w:cs="Arial"/>
          <w:szCs w:val="24"/>
        </w:rPr>
        <w:t>c</w:t>
      </w:r>
      <w:r w:rsidRPr="00C946FF">
        <w:rPr>
          <w:rFonts w:cs="Arial"/>
          <w:szCs w:val="24"/>
        </w:rPr>
        <w:t xml:space="preserve">ertification </w:t>
      </w:r>
      <w:r w:rsidR="00A039E5" w:rsidRPr="00C946FF">
        <w:rPr>
          <w:rFonts w:cs="Arial"/>
          <w:szCs w:val="24"/>
        </w:rPr>
        <w:t>r</w:t>
      </w:r>
      <w:r w:rsidRPr="00C946FF">
        <w:rPr>
          <w:rFonts w:cs="Arial"/>
          <w:szCs w:val="24"/>
        </w:rPr>
        <w:t xml:space="preserve">egarding </w:t>
      </w:r>
      <w:r w:rsidR="00A039E5" w:rsidRPr="00C946FF">
        <w:rPr>
          <w:rFonts w:cs="Arial"/>
          <w:szCs w:val="24"/>
        </w:rPr>
        <w:t>l</w:t>
      </w:r>
      <w:r w:rsidRPr="00C946FF">
        <w:rPr>
          <w:rFonts w:cs="Arial"/>
          <w:szCs w:val="24"/>
        </w:rPr>
        <w:t xml:space="preserve">obbying must be signed and submitted by vendors bidding on contracts and subcontracts of $100,000 or more in a local procurement completed by a subrecipient.  </w:t>
      </w:r>
      <w:proofErr w:type="spellStart"/>
      <w:r w:rsidRPr="00C946FF">
        <w:rPr>
          <w:rFonts w:cs="Arial"/>
          <w:szCs w:val="24"/>
        </w:rPr>
        <w:t>DRMT</w:t>
      </w:r>
      <w:proofErr w:type="spellEnd"/>
      <w:r w:rsidRPr="00C946FF">
        <w:rPr>
          <w:rFonts w:cs="Arial"/>
          <w:szCs w:val="24"/>
        </w:rPr>
        <w:t xml:space="preserve"> verifies that this certification is included </w:t>
      </w:r>
      <w:r w:rsidR="00925331" w:rsidRPr="00C946FF">
        <w:rPr>
          <w:rFonts w:cs="Arial"/>
          <w:szCs w:val="24"/>
        </w:rPr>
        <w:t>during its review of</w:t>
      </w:r>
      <w:r w:rsidRPr="00C946FF">
        <w:rPr>
          <w:rFonts w:cs="Arial"/>
          <w:szCs w:val="24"/>
        </w:rPr>
        <w:t xml:space="preserve"> all local procurement bid packages prior to release of the bid solicitation by the subrecipient</w:t>
      </w:r>
      <w:r w:rsidR="00B97635" w:rsidRPr="00C946FF">
        <w:rPr>
          <w:rFonts w:cs="Arial"/>
          <w:szCs w:val="24"/>
        </w:rPr>
        <w:t>.</w:t>
      </w:r>
      <w:r w:rsidRPr="00C946FF">
        <w:rPr>
          <w:rFonts w:cs="Arial"/>
          <w:szCs w:val="24"/>
        </w:rPr>
        <w:t xml:space="preserve"> </w:t>
      </w:r>
      <w:r w:rsidR="00B97635" w:rsidRPr="00C946FF">
        <w:rPr>
          <w:rFonts w:cs="Arial"/>
          <w:szCs w:val="24"/>
        </w:rPr>
        <w:t xml:space="preserve"> </w:t>
      </w:r>
      <w:r w:rsidRPr="00C946FF">
        <w:rPr>
          <w:rFonts w:cs="Arial"/>
          <w:szCs w:val="24"/>
        </w:rPr>
        <w:t>This same document is included in the State procurement documents and must be signed and submitted by each vendor bidding on any State procurement of $100,000 or more.</w:t>
      </w:r>
      <w:bookmarkEnd w:id="199"/>
    </w:p>
    <w:p w14:paraId="40DB6C9A" w14:textId="2CF159EE" w:rsidR="00AE7297" w:rsidRPr="00C946FF" w:rsidRDefault="00AE7297" w:rsidP="002B4FC3">
      <w:pPr>
        <w:pStyle w:val="Heading1"/>
      </w:pPr>
      <w:bookmarkStart w:id="205" w:name="_Toc10529602"/>
      <w:r w:rsidRPr="00C946FF">
        <w:t>1</w:t>
      </w:r>
      <w:r w:rsidR="00D4401C">
        <w:t>6</w:t>
      </w:r>
      <w:r w:rsidRPr="00C946FF">
        <w:t>. Drug and Alcohol Program</w:t>
      </w:r>
      <w:bookmarkEnd w:id="205"/>
      <w:r w:rsidRPr="00C946FF">
        <w:t xml:space="preserve"> </w:t>
      </w:r>
    </w:p>
    <w:p w14:paraId="51A51D39" w14:textId="77777777" w:rsidR="00B87C80" w:rsidRPr="00C946FF" w:rsidRDefault="00B87C80" w:rsidP="00C946FF">
      <w:pPr>
        <w:pStyle w:val="NoSpacing"/>
        <w:jc w:val="both"/>
        <w:rPr>
          <w:rFonts w:ascii="Arial" w:hAnsi="Arial" w:cs="Arial"/>
        </w:rPr>
      </w:pPr>
    </w:p>
    <w:p w14:paraId="426D09CD" w14:textId="0BE94EA7" w:rsidR="00B87C80" w:rsidRPr="00C946FF" w:rsidRDefault="00B87C80" w:rsidP="009A53E7">
      <w:pPr>
        <w:pStyle w:val="NoSpacing"/>
        <w:spacing w:after="240"/>
        <w:ind w:left="14" w:hanging="14"/>
        <w:jc w:val="both"/>
        <w:rPr>
          <w:rFonts w:ascii="Arial" w:hAnsi="Arial" w:cs="Arial"/>
        </w:rPr>
      </w:pPr>
      <w:r w:rsidRPr="00C946FF">
        <w:rPr>
          <w:rFonts w:ascii="Arial" w:hAnsi="Arial" w:cs="Arial"/>
        </w:rPr>
        <w:t xml:space="preserve">Subrecipients and subcontractors for the 5311 program must establish and implement an alcohol misuse and anti-drug program that complies with all applicable FTA requirements of </w:t>
      </w:r>
      <w:hyperlink r:id="rId142">
        <w:r w:rsidR="00E27565">
          <w:rPr>
            <w:rFonts w:ascii="Arial" w:hAnsi="Arial" w:cs="Arial"/>
            <w:color w:val="0000FF"/>
            <w:u w:val="single" w:color="0000FF"/>
          </w:rPr>
          <w:t>CFR 49 parts 655</w:t>
        </w:r>
      </w:hyperlink>
      <w:r w:rsidR="00E27565">
        <w:rPr>
          <w:rFonts w:ascii="Arial" w:hAnsi="Arial" w:cs="Arial"/>
          <w:color w:val="0000FF"/>
          <w:u w:val="single" w:color="0000FF"/>
        </w:rPr>
        <w:t xml:space="preserve"> </w:t>
      </w:r>
      <w:hyperlink r:id="rId143">
        <w:r w:rsidRPr="00C946FF">
          <w:rPr>
            <w:rFonts w:ascii="Arial" w:hAnsi="Arial" w:cs="Arial"/>
          </w:rPr>
          <w:t xml:space="preserve"> </w:t>
        </w:r>
      </w:hyperlink>
      <w:r w:rsidRPr="00C946FF">
        <w:rPr>
          <w:rFonts w:ascii="Arial" w:hAnsi="Arial" w:cs="Arial"/>
        </w:rPr>
        <w:t xml:space="preserve">and </w:t>
      </w:r>
      <w:hyperlink r:id="rId144">
        <w:r w:rsidRPr="00C946FF">
          <w:rPr>
            <w:rFonts w:ascii="Arial" w:hAnsi="Arial" w:cs="Arial"/>
            <w:color w:val="0000FF"/>
            <w:u w:val="single" w:color="0000FF"/>
          </w:rPr>
          <w:t>40</w:t>
        </w:r>
      </w:hyperlink>
      <w:hyperlink r:id="rId145">
        <w:r w:rsidRPr="00C946FF">
          <w:rPr>
            <w:rFonts w:ascii="Arial" w:hAnsi="Arial" w:cs="Arial"/>
          </w:rPr>
          <w:t>.</w:t>
        </w:r>
      </w:hyperlink>
      <w:r w:rsidRPr="00C946FF">
        <w:rPr>
          <w:rFonts w:ascii="Arial" w:hAnsi="Arial" w:cs="Arial"/>
        </w:rPr>
        <w:t xml:space="preserve">  According to the FTA, “Recipients or subrecipients that receive only Section 5310 assistance are not subject to FTA’s drug and alcohol testing rule for employees who hold Commercial Driver’s Licenses.” Subrecipients assure compliance by signing the Certification and Assurances in the Application and the 5311 </w:t>
      </w:r>
      <w:r w:rsidR="00D02599" w:rsidRPr="00C946FF">
        <w:rPr>
          <w:rFonts w:ascii="Arial" w:hAnsi="Arial" w:cs="Arial"/>
        </w:rPr>
        <w:t>Standard Agreement</w:t>
      </w:r>
      <w:r w:rsidRPr="00C946FF">
        <w:rPr>
          <w:rFonts w:ascii="Arial" w:hAnsi="Arial" w:cs="Arial"/>
        </w:rPr>
        <w:t xml:space="preserve"> certifying that they have met these requirements.  </w:t>
      </w:r>
      <w:proofErr w:type="spellStart"/>
      <w:r w:rsidR="00A36B59" w:rsidRPr="00C946FF">
        <w:rPr>
          <w:rFonts w:ascii="Arial" w:hAnsi="Arial" w:cs="Arial"/>
        </w:rPr>
        <w:t>DRMT</w:t>
      </w:r>
      <w:proofErr w:type="spellEnd"/>
      <w:r w:rsidR="00A36B59" w:rsidRPr="00C946FF">
        <w:rPr>
          <w:rFonts w:ascii="Arial" w:hAnsi="Arial" w:cs="Arial"/>
        </w:rPr>
        <w:t xml:space="preserve"> </w:t>
      </w:r>
      <w:r w:rsidRPr="00C946FF">
        <w:rPr>
          <w:rFonts w:ascii="Arial" w:hAnsi="Arial" w:cs="Arial"/>
        </w:rPr>
        <w:t xml:space="preserve">will take appropriate action within 30 days of receiving notification of a conviction. </w:t>
      </w:r>
    </w:p>
    <w:p w14:paraId="4D2AE8A5" w14:textId="7684ACEE" w:rsidR="00B87C80" w:rsidRPr="00C946FF" w:rsidRDefault="00B87C80" w:rsidP="009A53E7">
      <w:pPr>
        <w:pStyle w:val="NoSpacing"/>
        <w:spacing w:after="240"/>
        <w:ind w:left="14" w:hanging="14"/>
        <w:jc w:val="both"/>
        <w:rPr>
          <w:rFonts w:ascii="Arial" w:hAnsi="Arial" w:cs="Arial"/>
        </w:rPr>
      </w:pPr>
      <w:r w:rsidRPr="00C946FF">
        <w:rPr>
          <w:rFonts w:ascii="Arial" w:hAnsi="Arial" w:cs="Arial"/>
          <w:color w:val="auto"/>
        </w:rPr>
        <w:t xml:space="preserve">Caltrans </w:t>
      </w:r>
      <w:r w:rsidR="00D76D98" w:rsidRPr="00C946FF">
        <w:rPr>
          <w:rFonts w:ascii="Arial" w:hAnsi="Arial" w:cs="Arial"/>
          <w:color w:val="auto"/>
        </w:rPr>
        <w:t>headquarters staff facilitates the Drug and Alcohol Monitoring System (</w:t>
      </w:r>
      <w:proofErr w:type="spellStart"/>
      <w:r w:rsidR="00D76D98" w:rsidRPr="00C946FF">
        <w:rPr>
          <w:rFonts w:ascii="Arial" w:hAnsi="Arial" w:cs="Arial"/>
          <w:color w:val="auto"/>
        </w:rPr>
        <w:t>DAMIS</w:t>
      </w:r>
      <w:proofErr w:type="spellEnd"/>
      <w:r w:rsidR="00D76D98" w:rsidRPr="00C946FF">
        <w:rPr>
          <w:rFonts w:ascii="Arial" w:hAnsi="Arial" w:cs="Arial"/>
          <w:color w:val="auto"/>
        </w:rPr>
        <w:t xml:space="preserve">) process in coordination with the Volpe Transportation Systems Center and District </w:t>
      </w:r>
      <w:r w:rsidRPr="00C946FF">
        <w:rPr>
          <w:rFonts w:ascii="Arial" w:hAnsi="Arial" w:cs="Arial"/>
        </w:rPr>
        <w:t xml:space="preserve">staff monitors the program at each subrecipient for compliance to applicable FTA rules and policies using a checklist within the Agency Monitor Form. </w:t>
      </w:r>
      <w:r w:rsidR="00725146" w:rsidRPr="00C946FF">
        <w:rPr>
          <w:rFonts w:ascii="Arial" w:hAnsi="Arial" w:cs="Arial"/>
        </w:rPr>
        <w:t xml:space="preserve"> </w:t>
      </w:r>
      <w:r w:rsidRPr="00C946FF">
        <w:rPr>
          <w:rFonts w:ascii="Arial" w:hAnsi="Arial" w:cs="Arial"/>
        </w:rPr>
        <w:t xml:space="preserve">The Agency Monitoring Form includes reference to the Drug and Alcohol policy, drug testing, and reporting.  Subrecipients must certify annually that they are in compliance with the U.S. DOT and FTA regulations concerning drug and alcohol testing </w:t>
      </w:r>
      <w:r w:rsidRPr="00E27565">
        <w:rPr>
          <w:rFonts w:ascii="Arial" w:hAnsi="Arial" w:cs="Arial"/>
          <w:color w:val="auto"/>
        </w:rPr>
        <w:t>(</w:t>
      </w:r>
      <w:r w:rsidRPr="00E27565">
        <w:rPr>
          <w:rFonts w:ascii="Arial" w:hAnsi="Arial" w:cs="Arial"/>
          <w:color w:val="auto"/>
          <w:u w:color="0000FF"/>
        </w:rPr>
        <w:t>CFR 49 parts 655</w:t>
      </w:r>
      <w:hyperlink r:id="rId146">
        <w:r w:rsidRPr="00E27565">
          <w:rPr>
            <w:rFonts w:ascii="Arial" w:hAnsi="Arial" w:cs="Arial"/>
            <w:color w:val="auto"/>
          </w:rPr>
          <w:t xml:space="preserve"> </w:t>
        </w:r>
      </w:hyperlink>
      <w:r w:rsidRPr="00E27565">
        <w:rPr>
          <w:rFonts w:ascii="Arial" w:hAnsi="Arial" w:cs="Arial"/>
          <w:color w:val="auto"/>
        </w:rPr>
        <w:t xml:space="preserve">and </w:t>
      </w:r>
      <w:r w:rsidRPr="00E27565">
        <w:rPr>
          <w:rFonts w:ascii="Arial" w:hAnsi="Arial" w:cs="Arial"/>
          <w:color w:val="auto"/>
          <w:u w:color="0000FF"/>
        </w:rPr>
        <w:t>40</w:t>
      </w:r>
      <w:hyperlink r:id="rId147">
        <w:r w:rsidRPr="00C946FF">
          <w:rPr>
            <w:rFonts w:ascii="Arial" w:hAnsi="Arial" w:cs="Arial"/>
          </w:rPr>
          <w:t>)</w:t>
        </w:r>
      </w:hyperlink>
      <w:r w:rsidRPr="00C946FF">
        <w:rPr>
          <w:rFonts w:ascii="Arial" w:hAnsi="Arial" w:cs="Arial"/>
        </w:rPr>
        <w:t xml:space="preserve">. </w:t>
      </w:r>
    </w:p>
    <w:p w14:paraId="022BCEE6" w14:textId="77777777" w:rsidR="00B87C80" w:rsidRPr="00C946FF" w:rsidRDefault="00B87C80" w:rsidP="00C946FF">
      <w:pPr>
        <w:pStyle w:val="NoSpacing"/>
        <w:jc w:val="both"/>
        <w:rPr>
          <w:rFonts w:ascii="Arial" w:hAnsi="Arial" w:cs="Arial"/>
        </w:rPr>
      </w:pPr>
      <w:r w:rsidRPr="00C946FF">
        <w:rPr>
          <w:rFonts w:ascii="Arial" w:hAnsi="Arial" w:cs="Arial"/>
        </w:rPr>
        <w:t>The Rural Transit Assistance Program (</w:t>
      </w:r>
      <w:proofErr w:type="spellStart"/>
      <w:r w:rsidRPr="00C946FF">
        <w:rPr>
          <w:rFonts w:ascii="Arial" w:hAnsi="Arial" w:cs="Arial"/>
        </w:rPr>
        <w:t>RTAP</w:t>
      </w:r>
      <w:proofErr w:type="spellEnd"/>
      <w:r w:rsidRPr="00C946FF">
        <w:rPr>
          <w:rFonts w:ascii="Arial" w:hAnsi="Arial" w:cs="Arial"/>
        </w:rPr>
        <w:t>) provides compliance training to subrecipients on FTA’s Drug &amp; Alcohol program, which includes assistance to subrecipients in the development of their Substance Abuse compliance policies and programs.</w:t>
      </w:r>
    </w:p>
    <w:p w14:paraId="65ACEF92" w14:textId="77777777" w:rsidR="00B87C80" w:rsidRPr="00C946FF" w:rsidRDefault="00B87C80" w:rsidP="00C946FF">
      <w:pPr>
        <w:pStyle w:val="NoSpacing"/>
        <w:jc w:val="both"/>
        <w:rPr>
          <w:rFonts w:ascii="Arial" w:hAnsi="Arial" w:cs="Arial"/>
        </w:rPr>
      </w:pPr>
      <w:r w:rsidRPr="00C946FF">
        <w:rPr>
          <w:rFonts w:ascii="Arial" w:hAnsi="Arial" w:cs="Arial"/>
        </w:rPr>
        <w:t xml:space="preserve"> </w:t>
      </w:r>
    </w:p>
    <w:p w14:paraId="614AFCA3" w14:textId="6C1E7FDC" w:rsidR="00AE7297" w:rsidRPr="00C946FF" w:rsidRDefault="00AE7297" w:rsidP="002B4FC3">
      <w:pPr>
        <w:pStyle w:val="Heading1"/>
      </w:pPr>
      <w:bookmarkStart w:id="206" w:name="_Toc10529603"/>
      <w:r w:rsidRPr="00C946FF">
        <w:t>1</w:t>
      </w:r>
      <w:r w:rsidR="00D4401C">
        <w:t>7</w:t>
      </w:r>
      <w:r w:rsidRPr="00C946FF">
        <w:t>.  Drug-Free Workplace</w:t>
      </w:r>
      <w:bookmarkEnd w:id="206"/>
      <w:r w:rsidRPr="00C946FF">
        <w:t xml:space="preserve"> </w:t>
      </w:r>
    </w:p>
    <w:p w14:paraId="734EFAA1" w14:textId="77777777" w:rsidR="00B87C80" w:rsidRPr="00C946FF" w:rsidRDefault="00B87C80" w:rsidP="00C946FF">
      <w:pPr>
        <w:pStyle w:val="NoSpacing"/>
        <w:jc w:val="both"/>
        <w:rPr>
          <w:rFonts w:ascii="Arial" w:hAnsi="Arial" w:cs="Arial"/>
        </w:rPr>
      </w:pPr>
    </w:p>
    <w:p w14:paraId="1BF02BD0" w14:textId="670DDDDC" w:rsidR="00406A92" w:rsidRDefault="00B87C80">
      <w:pPr>
        <w:pStyle w:val="NoSpacing"/>
        <w:jc w:val="both"/>
        <w:rPr>
          <w:rFonts w:ascii="Arial" w:hAnsi="Arial" w:cs="Arial"/>
        </w:rPr>
      </w:pPr>
      <w:r w:rsidRPr="00C946FF">
        <w:rPr>
          <w:rFonts w:ascii="Arial" w:hAnsi="Arial" w:cs="Arial"/>
        </w:rPr>
        <w:t xml:space="preserve">Caltrans has a Drug-Free Workplace Policy that complies with all requirements of </w:t>
      </w:r>
      <w:hyperlink r:id="rId148">
        <w:r w:rsidR="00F0656A">
          <w:rPr>
            <w:rFonts w:ascii="Arial" w:hAnsi="Arial" w:cs="Arial"/>
            <w:color w:val="0000FF"/>
            <w:u w:val="single" w:color="0000FF"/>
          </w:rPr>
          <w:t>49 CFR Part 32</w:t>
        </w:r>
      </w:hyperlink>
      <w:hyperlink r:id="rId149">
        <w:r w:rsidRPr="00C946FF">
          <w:rPr>
            <w:rFonts w:ascii="Arial" w:hAnsi="Arial" w:cs="Arial"/>
            <w:color w:val="0000FF"/>
          </w:rPr>
          <w:t xml:space="preserve"> </w:t>
        </w:r>
      </w:hyperlink>
      <w:hyperlink r:id="rId150">
        <w:r w:rsidRPr="00C946FF">
          <w:rPr>
            <w:rFonts w:ascii="Arial" w:hAnsi="Arial" w:cs="Arial"/>
          </w:rPr>
          <w:t>.</w:t>
        </w:r>
      </w:hyperlink>
      <w:r w:rsidRPr="00C946FF">
        <w:rPr>
          <w:rFonts w:ascii="Arial" w:hAnsi="Arial" w:cs="Arial"/>
        </w:rPr>
        <w:t xml:space="preserve"> The </w:t>
      </w:r>
      <w:r w:rsidR="00D02599" w:rsidRPr="00C946FF">
        <w:rPr>
          <w:rFonts w:ascii="Arial" w:hAnsi="Arial" w:cs="Arial"/>
        </w:rPr>
        <w:t>Standard Agreement</w:t>
      </w:r>
      <w:r w:rsidRPr="00C946FF">
        <w:rPr>
          <w:rFonts w:ascii="Arial" w:hAnsi="Arial" w:cs="Arial"/>
        </w:rPr>
        <w:t xml:space="preserve"> requires that the subrecipient certify that it will provide a drug-free workplace and establish a policy prohibiting activities involving controlled substances in compliance with State law.  This language must also be included in all bids </w:t>
      </w:r>
      <w:r w:rsidRPr="00C946FF">
        <w:rPr>
          <w:rFonts w:ascii="Arial" w:hAnsi="Arial" w:cs="Arial"/>
        </w:rPr>
        <w:lastRenderedPageBreak/>
        <w:t xml:space="preserve">and award documents that the subrecipient may </w:t>
      </w:r>
      <w:proofErr w:type="gramStart"/>
      <w:r w:rsidRPr="00C946FF">
        <w:rPr>
          <w:rFonts w:ascii="Arial" w:hAnsi="Arial" w:cs="Arial"/>
        </w:rPr>
        <w:t>enter into</w:t>
      </w:r>
      <w:proofErr w:type="gramEnd"/>
      <w:r w:rsidRPr="00C946FF">
        <w:rPr>
          <w:rFonts w:ascii="Arial" w:hAnsi="Arial" w:cs="Arial"/>
        </w:rPr>
        <w:t>.  Each vendor bidding on equipment being purchased locally by a subrecipient must submit a signed “Drug- Free Workplace Certification” that is distributed to all safety-sensitive employees and employee organizations.  Each vendor bidding on any State procurement of equipment must also submit this certification.</w:t>
      </w:r>
      <w:r w:rsidR="00406A92">
        <w:rPr>
          <w:rFonts w:ascii="Arial" w:hAnsi="Arial" w:cs="Arial"/>
        </w:rPr>
        <w:t xml:space="preserve"> </w:t>
      </w:r>
    </w:p>
    <w:p w14:paraId="53E17ADA" w14:textId="77777777" w:rsidR="00406A92" w:rsidRPr="00C946FF" w:rsidRDefault="00406A92" w:rsidP="00C946FF">
      <w:pPr>
        <w:pStyle w:val="NoSpacing"/>
        <w:jc w:val="both"/>
        <w:rPr>
          <w:rFonts w:ascii="Arial" w:hAnsi="Arial" w:cs="Arial"/>
        </w:rPr>
      </w:pPr>
    </w:p>
    <w:p w14:paraId="590955D6" w14:textId="1A5E7B1B" w:rsidR="00B87C80" w:rsidRPr="00C946FF" w:rsidRDefault="00B87C80" w:rsidP="00C946FF">
      <w:pPr>
        <w:pStyle w:val="NoSpacing"/>
        <w:ind w:left="0" w:firstLine="0"/>
        <w:jc w:val="both"/>
        <w:rPr>
          <w:rFonts w:ascii="Arial" w:hAnsi="Arial" w:cs="Arial"/>
        </w:rPr>
      </w:pPr>
      <w:r w:rsidRPr="00C946FF">
        <w:rPr>
          <w:rFonts w:ascii="Arial" w:hAnsi="Arial" w:cs="Arial"/>
        </w:rPr>
        <w:t xml:space="preserve">Caltrans informs employees of Caltrans’ Drug-Free Awareness Program through departmental emails and </w:t>
      </w:r>
      <w:r w:rsidRPr="00AE7D01">
        <w:rPr>
          <w:rFonts w:ascii="Arial" w:hAnsi="Arial" w:cs="Arial"/>
        </w:rPr>
        <w:t xml:space="preserve">signed </w:t>
      </w:r>
      <w:hyperlink r:id="rId151">
        <w:r w:rsidRPr="00AE7D01">
          <w:rPr>
            <w:rFonts w:ascii="Arial" w:hAnsi="Arial" w:cs="Arial"/>
            <w:color w:val="0000FF"/>
            <w:u w:val="single" w:color="0000FF"/>
          </w:rPr>
          <w:t>Deputy Directive DD-08-</w:t>
        </w:r>
        <w:proofErr w:type="spellStart"/>
        <w:r w:rsidRPr="00AE7D01">
          <w:rPr>
            <w:rFonts w:ascii="Arial" w:hAnsi="Arial" w:cs="Arial"/>
            <w:color w:val="0000FF"/>
            <w:u w:val="single" w:color="0000FF"/>
          </w:rPr>
          <w:t>R</w:t>
        </w:r>
      </w:hyperlink>
      <w:r w:rsidR="00F0656A" w:rsidRPr="00AE7D01">
        <w:rPr>
          <w:rFonts w:ascii="Arial" w:hAnsi="Arial" w:cs="Arial"/>
          <w:color w:val="0000FF"/>
          <w:u w:val="single" w:color="0000FF"/>
        </w:rPr>
        <w:t>6</w:t>
      </w:r>
      <w:proofErr w:type="spellEnd"/>
      <w:r w:rsidR="007F4C9B">
        <w:rPr>
          <w:rFonts w:ascii="Arial" w:hAnsi="Arial" w:cs="Arial"/>
        </w:rPr>
        <w:fldChar w:fldCharType="begin"/>
      </w:r>
      <w:r w:rsidR="007F4C9B">
        <w:rPr>
          <w:rFonts w:ascii="Arial" w:hAnsi="Arial" w:cs="Arial"/>
        </w:rPr>
        <w:instrText xml:space="preserve"> HYPERLINK "http://www.dot.ca.gov/ser/downloads/general/DD_26_R2_Signed.pdf" \h </w:instrText>
      </w:r>
      <w:r w:rsidR="007F4C9B">
        <w:rPr>
          <w:rFonts w:ascii="Arial" w:hAnsi="Arial" w:cs="Arial"/>
        </w:rPr>
        <w:fldChar w:fldCharType="separate"/>
      </w:r>
      <w:r w:rsidRPr="00AE7D01">
        <w:rPr>
          <w:rFonts w:ascii="Arial" w:hAnsi="Arial" w:cs="Arial"/>
        </w:rPr>
        <w:t>.</w:t>
      </w:r>
      <w:r w:rsidR="007F4C9B">
        <w:rPr>
          <w:rFonts w:ascii="Arial" w:hAnsi="Arial" w:cs="Arial"/>
        </w:rPr>
        <w:fldChar w:fldCharType="end"/>
      </w:r>
      <w:r w:rsidRPr="00AE7D01">
        <w:rPr>
          <w:rFonts w:ascii="Arial" w:hAnsi="Arial" w:cs="Arial"/>
        </w:rPr>
        <w:t xml:space="preserve">  The</w:t>
      </w:r>
      <w:r w:rsidRPr="00C946FF">
        <w:rPr>
          <w:rFonts w:ascii="Arial" w:hAnsi="Arial" w:cs="Arial"/>
        </w:rPr>
        <w:t xml:space="preserve"> program and training informs employees about the dangers of drug abuse; available drug counseling, rehabilitation, and employee assistance programs; about penalties that may be imposed; and that employees are to be aware that the recipient operates a drug-free workplace.  This program is part of the Caltrans Illness and Injury Preventive Program and Employee Assistance Program.  The policy includes “if convicted of a drug statute violation that occurred in the workplace, all employees are to report it to the employer in writing no later than five calendar days after such a conviction.” Employees must sign a form indicating receipt of the policy and are required to attend mandatory training</w:t>
      </w:r>
      <w:r w:rsidR="00807FE9" w:rsidRPr="00B27CCA">
        <w:rPr>
          <w:rFonts w:ascii="Arial" w:hAnsi="Arial" w:cs="Arial"/>
        </w:rPr>
        <w:t xml:space="preserve">.  </w:t>
      </w:r>
      <w:r w:rsidRPr="00C946FF">
        <w:rPr>
          <w:rFonts w:ascii="Arial" w:hAnsi="Arial" w:cs="Arial"/>
        </w:rPr>
        <w:t xml:space="preserve">Managers and supervisors </w:t>
      </w:r>
      <w:proofErr w:type="gramStart"/>
      <w:r w:rsidRPr="00C946FF">
        <w:rPr>
          <w:rFonts w:ascii="Arial" w:hAnsi="Arial" w:cs="Arial"/>
        </w:rPr>
        <w:t>offer assistance to</w:t>
      </w:r>
      <w:proofErr w:type="gramEnd"/>
      <w:r w:rsidRPr="00C946FF">
        <w:rPr>
          <w:rFonts w:ascii="Arial" w:hAnsi="Arial" w:cs="Arial"/>
        </w:rPr>
        <w:t xml:space="preserve"> employees when needed.  Adverse action will be enforced and could lead to termination of employment with Caltrans.</w:t>
      </w:r>
    </w:p>
    <w:p w14:paraId="562ED233" w14:textId="77777777" w:rsidR="00B87C80" w:rsidRPr="00C946FF" w:rsidRDefault="00B87C80" w:rsidP="00C946FF">
      <w:pPr>
        <w:pStyle w:val="NoSpacing"/>
        <w:jc w:val="both"/>
        <w:rPr>
          <w:rFonts w:ascii="Arial" w:hAnsi="Arial" w:cs="Arial"/>
        </w:rPr>
      </w:pPr>
    </w:p>
    <w:p w14:paraId="5D42D81A" w14:textId="77777777" w:rsidR="00B87C80" w:rsidRPr="00C946FF" w:rsidRDefault="00B87C80" w:rsidP="009A53E7">
      <w:pPr>
        <w:pStyle w:val="NoSpacing"/>
        <w:ind w:left="0" w:firstLine="0"/>
        <w:jc w:val="both"/>
        <w:rPr>
          <w:rFonts w:ascii="Arial" w:hAnsi="Arial" w:cs="Arial"/>
        </w:rPr>
      </w:pPr>
    </w:p>
    <w:p w14:paraId="6BCC0EB7" w14:textId="35A58643" w:rsidR="00AE7297" w:rsidRPr="00C946FF" w:rsidRDefault="00AE7297" w:rsidP="002B4FC3">
      <w:pPr>
        <w:pStyle w:val="Heading1"/>
      </w:pPr>
      <w:bookmarkStart w:id="207" w:name="_Toc10529604"/>
      <w:r w:rsidRPr="00C946FF">
        <w:t>1</w:t>
      </w:r>
      <w:r w:rsidR="00D4401C">
        <w:t>8</w:t>
      </w:r>
      <w:r w:rsidRPr="00C946FF">
        <w:t>. Equal Employment Opportunity</w:t>
      </w:r>
      <w:bookmarkEnd w:id="207"/>
      <w:r w:rsidRPr="00C946FF">
        <w:t xml:space="preserve"> </w:t>
      </w:r>
    </w:p>
    <w:p w14:paraId="271621B8" w14:textId="77777777" w:rsidR="00B87C80" w:rsidRPr="00C946FF" w:rsidRDefault="00B87C80" w:rsidP="00C946FF">
      <w:pPr>
        <w:pStyle w:val="NoSpacing"/>
        <w:jc w:val="both"/>
        <w:rPr>
          <w:rFonts w:ascii="Arial" w:hAnsi="Arial" w:cs="Arial"/>
        </w:rPr>
      </w:pPr>
    </w:p>
    <w:p w14:paraId="1D2860EE" w14:textId="2A1C8ECF" w:rsidR="00B87C80" w:rsidRPr="00C946FF" w:rsidRDefault="00B87C80" w:rsidP="009A53E7">
      <w:pPr>
        <w:pStyle w:val="NoSpacing"/>
        <w:spacing w:after="240"/>
        <w:ind w:left="14" w:hanging="14"/>
        <w:jc w:val="both"/>
        <w:rPr>
          <w:rFonts w:ascii="Arial" w:hAnsi="Arial" w:cs="Arial"/>
        </w:rPr>
      </w:pPr>
      <w:r w:rsidRPr="00C946FF">
        <w:rPr>
          <w:rFonts w:ascii="Arial" w:hAnsi="Arial" w:cs="Arial"/>
        </w:rPr>
        <w:t>Caltrans has an Equal Employment Opportunity Program Manager responsible for preparing, monitoring and implementing the Caltrans Equal Employment Opportunity Plan</w:t>
      </w:r>
      <w:r w:rsidR="00807FE9" w:rsidRPr="00B27CCA">
        <w:rPr>
          <w:rFonts w:ascii="Arial" w:hAnsi="Arial" w:cs="Arial"/>
        </w:rPr>
        <w:t xml:space="preserve">.  </w:t>
      </w:r>
      <w:r w:rsidRPr="00C946FF">
        <w:rPr>
          <w:rFonts w:ascii="Arial" w:hAnsi="Arial" w:cs="Arial"/>
        </w:rPr>
        <w:t xml:space="preserve">The Division of Audits and Investigations </w:t>
      </w:r>
      <w:r w:rsidR="00D02599" w:rsidRPr="00C946FF">
        <w:rPr>
          <w:rFonts w:ascii="Arial" w:hAnsi="Arial" w:cs="Arial"/>
        </w:rPr>
        <w:t>verif</w:t>
      </w:r>
      <w:r w:rsidR="00280A01" w:rsidRPr="00C946FF">
        <w:rPr>
          <w:rFonts w:ascii="Arial" w:hAnsi="Arial" w:cs="Arial"/>
        </w:rPr>
        <w:t>ie</w:t>
      </w:r>
      <w:r w:rsidRPr="00C946FF">
        <w:rPr>
          <w:rFonts w:ascii="Arial" w:hAnsi="Arial" w:cs="Arial"/>
        </w:rPr>
        <w:t xml:space="preserve">s that all discrimination complaints are thoroughly investigated in accordance with the Equal Employment Opportunity Plan.  Caltrans </w:t>
      </w:r>
      <w:r w:rsidR="00D02599" w:rsidRPr="00C946FF">
        <w:rPr>
          <w:rFonts w:ascii="Arial" w:hAnsi="Arial" w:cs="Arial"/>
        </w:rPr>
        <w:t>verif</w:t>
      </w:r>
      <w:r w:rsidR="00280A01" w:rsidRPr="00C946FF">
        <w:rPr>
          <w:rFonts w:ascii="Arial" w:hAnsi="Arial" w:cs="Arial"/>
        </w:rPr>
        <w:t>ie</w:t>
      </w:r>
      <w:r w:rsidRPr="00C946FF">
        <w:rPr>
          <w:rFonts w:ascii="Arial" w:hAnsi="Arial" w:cs="Arial"/>
        </w:rPr>
        <w:t xml:space="preserve">s nondiscrimination for ADA-eligible persons in terms of employment through the Directors Policy on Equal Employment Opportunity.  In addition, Caltrans provides reasonable accommodations for persons with disabilities, per the Deputy Directors policy on Reasonable Accommodation.  Also, Caltrans </w:t>
      </w:r>
      <w:proofErr w:type="gramStart"/>
      <w:r w:rsidRPr="00C946FF">
        <w:rPr>
          <w:rFonts w:ascii="Arial" w:hAnsi="Arial" w:cs="Arial"/>
        </w:rPr>
        <w:t>has the ability to</w:t>
      </w:r>
      <w:proofErr w:type="gramEnd"/>
      <w:r w:rsidRPr="00C946FF">
        <w:rPr>
          <w:rFonts w:ascii="Arial" w:hAnsi="Arial" w:cs="Arial"/>
        </w:rPr>
        <w:t xml:space="preserve"> provide staff that is visually impaired with the adequate computer equipment (including a Braille machine), sign language interpreters and workshops. </w:t>
      </w:r>
    </w:p>
    <w:p w14:paraId="020099DE" w14:textId="24734ECE" w:rsidR="00B87C80" w:rsidRPr="00C946FF" w:rsidRDefault="00B87C80" w:rsidP="009A53E7">
      <w:pPr>
        <w:pStyle w:val="NoSpacing"/>
        <w:spacing w:after="240"/>
        <w:ind w:left="14" w:hanging="14"/>
        <w:jc w:val="both"/>
        <w:rPr>
          <w:rFonts w:ascii="Arial" w:hAnsi="Arial" w:cs="Arial"/>
        </w:rPr>
      </w:pPr>
      <w:r w:rsidRPr="00C946FF">
        <w:rPr>
          <w:rFonts w:ascii="Arial" w:hAnsi="Arial" w:cs="Arial"/>
        </w:rPr>
        <w:t xml:space="preserve">Each subrecipient specifically certifies within the program application that it will not discriminate against any employee or applicant for employment.  Additionally, by signing the </w:t>
      </w:r>
      <w:r w:rsidR="00D02599" w:rsidRPr="00C946FF">
        <w:rPr>
          <w:rFonts w:ascii="Arial" w:hAnsi="Arial" w:cs="Arial"/>
        </w:rPr>
        <w:t>Standard Agreement</w:t>
      </w:r>
      <w:r w:rsidRPr="00C946FF">
        <w:rPr>
          <w:rFonts w:ascii="Arial" w:hAnsi="Arial" w:cs="Arial"/>
        </w:rPr>
        <w:t xml:space="preserve"> with Caltrans each subrecipient certifies that it will comply with all applicable federal equal employment opportunity requirements. </w:t>
      </w:r>
    </w:p>
    <w:p w14:paraId="1AE345A0" w14:textId="09D6D96A" w:rsidR="00DF71F7" w:rsidRPr="00C946FF" w:rsidRDefault="00B87C80" w:rsidP="009A53E7">
      <w:pPr>
        <w:pStyle w:val="NoSpacing"/>
        <w:spacing w:after="240"/>
        <w:ind w:left="14" w:hanging="14"/>
        <w:jc w:val="both"/>
        <w:rPr>
          <w:rFonts w:ascii="Arial" w:hAnsi="Arial" w:cs="Arial"/>
        </w:rPr>
      </w:pPr>
      <w:r w:rsidRPr="00C946FF">
        <w:rPr>
          <w:rFonts w:ascii="Arial" w:hAnsi="Arial" w:cs="Arial"/>
        </w:rPr>
        <w:t xml:space="preserve">According to the </w:t>
      </w:r>
      <w:hyperlink r:id="rId152">
        <w:r w:rsidRPr="00AE7D01">
          <w:rPr>
            <w:rFonts w:ascii="Arial" w:hAnsi="Arial" w:cs="Arial"/>
            <w:color w:val="0000FF"/>
            <w:u w:val="single" w:color="0000FF"/>
          </w:rPr>
          <w:t xml:space="preserve">FTA Circular </w:t>
        </w:r>
        <w:proofErr w:type="spellStart"/>
        <w:r w:rsidRPr="00AE7D01">
          <w:rPr>
            <w:rFonts w:ascii="Arial" w:hAnsi="Arial" w:cs="Arial"/>
            <w:color w:val="0000FF"/>
            <w:u w:val="single" w:color="0000FF"/>
          </w:rPr>
          <w:t>UMTA</w:t>
        </w:r>
        <w:proofErr w:type="spellEnd"/>
        <w:r w:rsidRPr="00AE7D01">
          <w:rPr>
            <w:rFonts w:ascii="Arial" w:hAnsi="Arial" w:cs="Arial"/>
            <w:color w:val="0000FF"/>
            <w:u w:val="single" w:color="0000FF"/>
          </w:rPr>
          <w:t xml:space="preserve"> C 4704.1</w:t>
        </w:r>
      </w:hyperlink>
      <w:hyperlink r:id="rId153">
        <w:r w:rsidRPr="00AE7D01">
          <w:rPr>
            <w:rFonts w:ascii="Arial" w:hAnsi="Arial" w:cs="Arial"/>
          </w:rPr>
          <w:t>,</w:t>
        </w:r>
      </w:hyperlink>
      <w:r w:rsidRPr="00C946FF">
        <w:rPr>
          <w:rFonts w:ascii="Arial" w:hAnsi="Arial" w:cs="Arial"/>
        </w:rPr>
        <w:t xml:space="preserve"> Threshold Requirements state that any applicant, recipient, or subrecipient that employs </w:t>
      </w:r>
      <w:r w:rsidR="00E90F19" w:rsidRPr="00C946FF">
        <w:rPr>
          <w:rFonts w:ascii="Arial" w:hAnsi="Arial" w:cs="Arial"/>
        </w:rPr>
        <w:t>100</w:t>
      </w:r>
      <w:r w:rsidRPr="00C946FF">
        <w:rPr>
          <w:rFonts w:ascii="Arial" w:hAnsi="Arial" w:cs="Arial"/>
        </w:rPr>
        <w:t xml:space="preserve"> or more transit-related employees</w:t>
      </w:r>
      <w:r w:rsidR="00AE7D01">
        <w:rPr>
          <w:rFonts w:ascii="Arial" w:hAnsi="Arial" w:cs="Arial"/>
        </w:rPr>
        <w:t xml:space="preserve"> and r</w:t>
      </w:r>
      <w:r w:rsidR="00AE7D01" w:rsidRPr="00AE7D01">
        <w:rPr>
          <w:rFonts w:ascii="Arial" w:hAnsi="Arial" w:cs="Arial"/>
        </w:rPr>
        <w:t>equests or receives capital or operating assistance in excess of $1 million in the previous Federal fiscal year, or requests or receives planning assistance in excess of $250,000 in the previous Federal fiscal year</w:t>
      </w:r>
      <w:r w:rsidR="00AE7D01">
        <w:rPr>
          <w:rFonts w:ascii="Arial" w:hAnsi="Arial" w:cs="Arial"/>
        </w:rPr>
        <w:t>,</w:t>
      </w:r>
      <w:r w:rsidRPr="00C946FF">
        <w:rPr>
          <w:rFonts w:ascii="Arial" w:hAnsi="Arial" w:cs="Arial"/>
        </w:rPr>
        <w:t xml:space="preserve"> is required to comply with the above program requirements.</w:t>
      </w:r>
      <w:r w:rsidR="009A53E7" w:rsidRPr="00C946FF">
        <w:rPr>
          <w:rFonts w:ascii="Arial" w:hAnsi="Arial" w:cs="Arial"/>
        </w:rPr>
        <w:t xml:space="preserve"> </w:t>
      </w:r>
    </w:p>
    <w:p w14:paraId="5366A616" w14:textId="77993E38" w:rsidR="00AE7297" w:rsidRPr="00C946FF" w:rsidRDefault="00D4401C" w:rsidP="002B4FC3">
      <w:pPr>
        <w:pStyle w:val="Heading1"/>
      </w:pPr>
      <w:bookmarkStart w:id="208" w:name="_Toc10529605"/>
      <w:r>
        <w:lastRenderedPageBreak/>
        <w:t>19</w:t>
      </w:r>
      <w:r w:rsidR="00AE7297" w:rsidRPr="00C946FF">
        <w:t>.  Safety and Security</w:t>
      </w:r>
      <w:bookmarkEnd w:id="208"/>
    </w:p>
    <w:p w14:paraId="69F90268" w14:textId="77777777" w:rsidR="00AE7297" w:rsidRPr="00C946FF" w:rsidRDefault="00AE7297" w:rsidP="00C946FF">
      <w:pPr>
        <w:pStyle w:val="BodyText"/>
        <w:spacing w:before="10"/>
        <w:jc w:val="both"/>
        <w:rPr>
          <w:rFonts w:ascii="Arial" w:hAnsi="Arial" w:cs="Arial"/>
          <w:b/>
          <w:sz w:val="14"/>
        </w:rPr>
      </w:pPr>
    </w:p>
    <w:p w14:paraId="10DE4C51" w14:textId="6F920305" w:rsidR="00AE7297" w:rsidRPr="00C946FF" w:rsidRDefault="00AE7297" w:rsidP="00C946FF">
      <w:pPr>
        <w:pStyle w:val="BodyText"/>
        <w:spacing w:before="90"/>
        <w:jc w:val="both"/>
        <w:rPr>
          <w:rFonts w:ascii="Arial" w:hAnsi="Arial" w:cs="Arial"/>
        </w:rPr>
      </w:pPr>
      <w:r w:rsidRPr="00C946FF">
        <w:rPr>
          <w:rFonts w:ascii="Arial" w:hAnsi="Arial" w:cs="Arial"/>
        </w:rPr>
        <w:t xml:space="preserve">FTA's authority in the area of transit safety is set forth in </w:t>
      </w:r>
      <w:hyperlink r:id="rId154">
        <w:r w:rsidRPr="00C946FF">
          <w:rPr>
            <w:rFonts w:ascii="Arial" w:hAnsi="Arial" w:cs="Arial"/>
            <w:color w:val="0000FF"/>
            <w:u w:val="single" w:color="0000FF"/>
          </w:rPr>
          <w:t>49 U.S.C. Section 5329</w:t>
        </w:r>
        <w:r w:rsidRPr="00C946FF">
          <w:rPr>
            <w:rFonts w:ascii="Arial" w:hAnsi="Arial" w:cs="Arial"/>
            <w:color w:val="0000FF"/>
          </w:rPr>
          <w:t xml:space="preserve"> </w:t>
        </w:r>
      </w:hyperlink>
      <w:r w:rsidRPr="00C946FF">
        <w:rPr>
          <w:rFonts w:ascii="Arial" w:hAnsi="Arial" w:cs="Arial"/>
        </w:rPr>
        <w:t>of the Federal Transit Law</w:t>
      </w:r>
      <w:r w:rsidR="00807FE9" w:rsidRPr="00B27CCA">
        <w:rPr>
          <w:rFonts w:ascii="Arial" w:hAnsi="Arial" w:cs="Arial"/>
        </w:rPr>
        <w:t xml:space="preserve">.  </w:t>
      </w:r>
      <w:r w:rsidRPr="00C946FF">
        <w:rPr>
          <w:rFonts w:ascii="Arial" w:hAnsi="Arial" w:cs="Arial"/>
        </w:rPr>
        <w:t xml:space="preserve">This law states FTA may withhold further financial assistance from any subrecipient that fails to correct any condition that FTA believes "creates a serious hazard of death or injury." As the designated recipient for federal funds in California, </w:t>
      </w:r>
      <w:proofErr w:type="spellStart"/>
      <w:r w:rsidR="00A36B59" w:rsidRPr="00C946FF">
        <w:rPr>
          <w:rFonts w:ascii="Arial" w:hAnsi="Arial" w:cs="Arial"/>
        </w:rPr>
        <w:t>DRMT</w:t>
      </w:r>
      <w:proofErr w:type="spellEnd"/>
      <w:r w:rsidRPr="00C946FF">
        <w:rPr>
          <w:rFonts w:ascii="Arial" w:hAnsi="Arial" w:cs="Arial"/>
        </w:rPr>
        <w:t xml:space="preserve"> is empowered to carry out the authority indicated above</w:t>
      </w:r>
      <w:r w:rsidR="00807FE9" w:rsidRPr="00B27CCA">
        <w:rPr>
          <w:rFonts w:ascii="Arial" w:hAnsi="Arial" w:cs="Arial"/>
        </w:rPr>
        <w:t xml:space="preserve">.  </w:t>
      </w:r>
      <w:proofErr w:type="spellStart"/>
      <w:r w:rsidR="00A36B59" w:rsidRPr="00C946FF">
        <w:rPr>
          <w:rFonts w:ascii="Arial" w:hAnsi="Arial" w:cs="Arial"/>
        </w:rPr>
        <w:t>DRMT</w:t>
      </w:r>
      <w:proofErr w:type="spellEnd"/>
      <w:r w:rsidRPr="00C946FF">
        <w:rPr>
          <w:rFonts w:ascii="Arial" w:hAnsi="Arial" w:cs="Arial"/>
        </w:rPr>
        <w:t xml:space="preserve"> will also exercise authority to remove vehicles and facilities from service if it is deemed that identified vehicles or facilities that present,</w:t>
      </w:r>
      <w:r w:rsidR="00AB3ED6" w:rsidRPr="00C946FF">
        <w:rPr>
          <w:rFonts w:ascii="Arial" w:hAnsi="Arial" w:cs="Arial"/>
        </w:rPr>
        <w:t xml:space="preserve"> </w:t>
      </w:r>
      <w:r w:rsidRPr="00C946FF">
        <w:rPr>
          <w:rFonts w:ascii="Arial" w:hAnsi="Arial" w:cs="Arial"/>
        </w:rPr>
        <w:t>or contribute</w:t>
      </w:r>
      <w:r w:rsidR="00AB3ED6" w:rsidRPr="00C946FF">
        <w:rPr>
          <w:rFonts w:ascii="Arial" w:hAnsi="Arial" w:cs="Arial"/>
        </w:rPr>
        <w:t>,</w:t>
      </w:r>
      <w:r w:rsidRPr="00C946FF">
        <w:rPr>
          <w:rFonts w:ascii="Arial" w:hAnsi="Arial" w:cs="Arial"/>
        </w:rPr>
        <w:t xml:space="preserve"> to an unsafe environment for employees and transit customers.</w:t>
      </w:r>
    </w:p>
    <w:p w14:paraId="1FBD4E9B" w14:textId="418863D9" w:rsidR="00AB3ED6" w:rsidRPr="00C946FF" w:rsidRDefault="00AB3ED6" w:rsidP="00C946FF">
      <w:pPr>
        <w:pStyle w:val="BodyText"/>
        <w:spacing w:before="90"/>
        <w:jc w:val="both"/>
        <w:rPr>
          <w:rFonts w:ascii="Arial" w:hAnsi="Arial" w:cs="Arial"/>
        </w:rPr>
      </w:pPr>
      <w:r w:rsidRPr="00C946FF">
        <w:rPr>
          <w:rFonts w:ascii="Arial" w:hAnsi="Arial" w:cs="Arial"/>
        </w:rPr>
        <w:t>The Public Transportation Agency Safety Plan (</w:t>
      </w:r>
      <w:proofErr w:type="spellStart"/>
      <w:r w:rsidRPr="00C946FF">
        <w:rPr>
          <w:rFonts w:ascii="Arial" w:hAnsi="Arial" w:cs="Arial"/>
        </w:rPr>
        <w:t>PTASP</w:t>
      </w:r>
      <w:proofErr w:type="spellEnd"/>
      <w:r w:rsidRPr="00C946FF">
        <w:rPr>
          <w:rFonts w:ascii="Arial" w:hAnsi="Arial" w:cs="Arial"/>
        </w:rPr>
        <w:t>) final rule (</w:t>
      </w:r>
      <w:hyperlink r:id="rId155" w:history="1">
        <w:r w:rsidRPr="00E43CDA">
          <w:rPr>
            <w:rStyle w:val="Hyperlink"/>
            <w:rFonts w:ascii="Arial" w:hAnsi="Arial" w:cs="Arial"/>
          </w:rPr>
          <w:t>49 C.F.R. Part 673</w:t>
        </w:r>
      </w:hyperlink>
      <w:r w:rsidRPr="00C946FF">
        <w:rPr>
          <w:rFonts w:ascii="Arial" w:hAnsi="Arial" w:cs="Arial"/>
        </w:rPr>
        <w:t>) was published in July 2018 and becomes effective in July</w:t>
      </w:r>
      <w:r w:rsidR="00550388" w:rsidRPr="00C946FF">
        <w:rPr>
          <w:rFonts w:ascii="Arial" w:hAnsi="Arial" w:cs="Arial"/>
        </w:rPr>
        <w:t xml:space="preserve"> </w:t>
      </w:r>
      <w:r w:rsidRPr="00C946FF">
        <w:rPr>
          <w:rFonts w:ascii="Arial" w:hAnsi="Arial" w:cs="Arial"/>
        </w:rPr>
        <w:t>2019.</w:t>
      </w:r>
    </w:p>
    <w:p w14:paraId="3C7D5398" w14:textId="77777777" w:rsidR="00AB3ED6" w:rsidRPr="00C946FF" w:rsidRDefault="00AB3ED6" w:rsidP="00C946FF">
      <w:pPr>
        <w:pStyle w:val="BodyText"/>
        <w:spacing w:before="90"/>
        <w:jc w:val="both"/>
        <w:rPr>
          <w:rFonts w:ascii="Arial" w:hAnsi="Arial" w:cs="Arial"/>
        </w:rPr>
      </w:pPr>
    </w:p>
    <w:p w14:paraId="2EFCCC68" w14:textId="77777777" w:rsidR="00AB3ED6" w:rsidRPr="00C946FF" w:rsidRDefault="00AB3ED6">
      <w:pPr>
        <w:pStyle w:val="Default"/>
        <w:numPr>
          <w:ilvl w:val="0"/>
          <w:numId w:val="212"/>
        </w:numPr>
        <w:rPr>
          <w:color w:val="auto"/>
          <w:sz w:val="22"/>
          <w:szCs w:val="22"/>
        </w:rPr>
      </w:pPr>
      <w:r w:rsidRPr="00C946FF">
        <w:rPr>
          <w:color w:val="auto"/>
        </w:rPr>
        <w:t xml:space="preserve">All subrecipients that only receive FTA Section 5310 and FTA Section 5311 do not need to develop a </w:t>
      </w:r>
      <w:proofErr w:type="spellStart"/>
      <w:r w:rsidRPr="00C946FF">
        <w:rPr>
          <w:color w:val="auto"/>
        </w:rPr>
        <w:t>PTASP</w:t>
      </w:r>
      <w:proofErr w:type="spellEnd"/>
      <w:r w:rsidRPr="00C946FF">
        <w:rPr>
          <w:color w:val="auto"/>
        </w:rPr>
        <w:t xml:space="preserve">. </w:t>
      </w:r>
    </w:p>
    <w:p w14:paraId="333A719F" w14:textId="77777777" w:rsidR="00AB3ED6" w:rsidRPr="00C946FF" w:rsidRDefault="00AB3ED6">
      <w:pPr>
        <w:pStyle w:val="Default"/>
        <w:ind w:left="720"/>
        <w:rPr>
          <w:color w:val="auto"/>
          <w:sz w:val="22"/>
          <w:szCs w:val="22"/>
        </w:rPr>
      </w:pPr>
    </w:p>
    <w:p w14:paraId="6425B14F" w14:textId="405BB51F" w:rsidR="00AB3ED6" w:rsidRPr="00C946FF" w:rsidRDefault="00AB3ED6">
      <w:pPr>
        <w:pStyle w:val="Default"/>
        <w:numPr>
          <w:ilvl w:val="0"/>
          <w:numId w:val="212"/>
        </w:numPr>
        <w:spacing w:after="112"/>
        <w:rPr>
          <w:color w:val="auto"/>
        </w:rPr>
      </w:pPr>
      <w:r w:rsidRPr="00C946FF">
        <w:rPr>
          <w:color w:val="auto"/>
        </w:rPr>
        <w:t xml:space="preserve">The Rule </w:t>
      </w:r>
      <w:r w:rsidRPr="00C946FF">
        <w:rPr>
          <w:color w:val="auto"/>
          <w:u w:val="single"/>
        </w:rPr>
        <w:t>will have an impact</w:t>
      </w:r>
      <w:r w:rsidRPr="00C946FF">
        <w:rPr>
          <w:color w:val="auto"/>
        </w:rPr>
        <w:t xml:space="preserve"> on urban transit systems that are direct recipients of federal financial assistance under </w:t>
      </w:r>
      <w:hyperlink r:id="rId156" w:history="1">
        <w:r w:rsidRPr="00724108">
          <w:rPr>
            <w:rStyle w:val="Hyperlink"/>
          </w:rPr>
          <w:t>49 U.S.C. 5307</w:t>
        </w:r>
      </w:hyperlink>
      <w:r w:rsidR="00807FE9" w:rsidRPr="00C946FF">
        <w:rPr>
          <w:color w:val="auto"/>
        </w:rPr>
        <w:t xml:space="preserve">.  </w:t>
      </w:r>
      <w:r w:rsidRPr="00C946FF">
        <w:rPr>
          <w:color w:val="auto"/>
        </w:rPr>
        <w:t>This means:</w:t>
      </w:r>
    </w:p>
    <w:p w14:paraId="23027759" w14:textId="454943AE" w:rsidR="00AB3ED6" w:rsidRPr="00C946FF" w:rsidRDefault="00AB3ED6" w:rsidP="00C946FF">
      <w:pPr>
        <w:pStyle w:val="Default"/>
        <w:numPr>
          <w:ilvl w:val="0"/>
          <w:numId w:val="213"/>
        </w:numPr>
        <w:spacing w:after="112"/>
        <w:jc w:val="both"/>
        <w:rPr>
          <w:color w:val="auto"/>
          <w:sz w:val="22"/>
          <w:szCs w:val="22"/>
        </w:rPr>
      </w:pPr>
      <w:r w:rsidRPr="00C946FF">
        <w:rPr>
          <w:color w:val="auto"/>
        </w:rPr>
        <w:t xml:space="preserve">Rail transit agencies must develop and implement their own </w:t>
      </w:r>
      <w:proofErr w:type="spellStart"/>
      <w:r w:rsidRPr="00C946FF">
        <w:rPr>
          <w:color w:val="auto"/>
        </w:rPr>
        <w:t>PTASP</w:t>
      </w:r>
      <w:proofErr w:type="spellEnd"/>
      <w:r w:rsidRPr="00C946FF">
        <w:rPr>
          <w:color w:val="auto"/>
        </w:rPr>
        <w:t xml:space="preserve"> unless the agency operates a commuter rail service that is regulated by the Federal Railroad Administration – i.e.</w:t>
      </w:r>
      <w:r w:rsidRPr="00C946FF">
        <w:rPr>
          <w:color w:val="auto"/>
          <w:sz w:val="22"/>
          <w:szCs w:val="22"/>
        </w:rPr>
        <w:t xml:space="preserve"> Amtrak</w:t>
      </w:r>
      <w:r w:rsidR="00807FE9" w:rsidRPr="00B27CCA">
        <w:rPr>
          <w:color w:val="auto"/>
          <w:sz w:val="22"/>
          <w:szCs w:val="22"/>
        </w:rPr>
        <w:t xml:space="preserve">.  </w:t>
      </w:r>
      <w:r w:rsidRPr="00C946FF">
        <w:rPr>
          <w:color w:val="auto"/>
        </w:rPr>
        <w:t>State Safety Oversight Agencies (</w:t>
      </w:r>
      <w:proofErr w:type="spellStart"/>
      <w:r w:rsidRPr="00C946FF">
        <w:rPr>
          <w:color w:val="auto"/>
        </w:rPr>
        <w:t>SSOAs</w:t>
      </w:r>
      <w:proofErr w:type="spellEnd"/>
      <w:r w:rsidRPr="00C946FF">
        <w:rPr>
          <w:color w:val="auto"/>
        </w:rPr>
        <w:t xml:space="preserve">) – i.e. the California Public Utilities Commission, must approve the </w:t>
      </w:r>
      <w:proofErr w:type="spellStart"/>
      <w:r w:rsidRPr="00C946FF">
        <w:rPr>
          <w:color w:val="auto"/>
        </w:rPr>
        <w:t>PTASPs</w:t>
      </w:r>
      <w:proofErr w:type="spellEnd"/>
      <w:r w:rsidRPr="00C946FF">
        <w:rPr>
          <w:color w:val="auto"/>
        </w:rPr>
        <w:t xml:space="preserve"> for all rail transit agencies in California. </w:t>
      </w:r>
    </w:p>
    <w:p w14:paraId="30A95777" w14:textId="77777777" w:rsidR="00AB3ED6" w:rsidRPr="00C946FF" w:rsidRDefault="00AB3ED6" w:rsidP="00C946FF">
      <w:pPr>
        <w:pStyle w:val="Default"/>
        <w:numPr>
          <w:ilvl w:val="0"/>
          <w:numId w:val="213"/>
        </w:numPr>
        <w:spacing w:after="112"/>
        <w:jc w:val="both"/>
        <w:rPr>
          <w:rFonts w:eastAsiaTheme="minorHAnsi"/>
          <w:color w:val="auto"/>
        </w:rPr>
      </w:pPr>
      <w:r w:rsidRPr="00C946FF">
        <w:rPr>
          <w:color w:val="auto"/>
        </w:rPr>
        <w:t xml:space="preserve">Large operators (agencies operating more than 100 vehicles in peak revenue service) must develop and implement their own </w:t>
      </w:r>
      <w:proofErr w:type="spellStart"/>
      <w:r w:rsidRPr="00C946FF">
        <w:rPr>
          <w:color w:val="auto"/>
        </w:rPr>
        <w:t>PTASP</w:t>
      </w:r>
      <w:proofErr w:type="spellEnd"/>
      <w:r w:rsidRPr="00C946FF">
        <w:rPr>
          <w:color w:val="auto"/>
        </w:rPr>
        <w:t xml:space="preserve">. </w:t>
      </w:r>
    </w:p>
    <w:p w14:paraId="6B8D4AAB" w14:textId="26B63D62" w:rsidR="00AB3ED6" w:rsidRPr="00C946FF" w:rsidRDefault="00AB3ED6" w:rsidP="00C946FF">
      <w:pPr>
        <w:pStyle w:val="Default"/>
        <w:numPr>
          <w:ilvl w:val="0"/>
          <w:numId w:val="214"/>
        </w:numPr>
        <w:ind w:left="1080"/>
        <w:jc w:val="both"/>
        <w:rPr>
          <w:color w:val="auto"/>
        </w:rPr>
      </w:pPr>
      <w:r w:rsidRPr="00C946FF">
        <w:rPr>
          <w:color w:val="auto"/>
        </w:rPr>
        <w:t xml:space="preserve">Small operators (agencies operating 100 or fewer vehicles in peak revenue service) can have </w:t>
      </w:r>
      <w:proofErr w:type="spellStart"/>
      <w:r w:rsidRPr="00C946FF">
        <w:rPr>
          <w:color w:val="auto"/>
        </w:rPr>
        <w:t>DRMT</w:t>
      </w:r>
      <w:proofErr w:type="spellEnd"/>
      <w:r w:rsidRPr="00C946FF">
        <w:rPr>
          <w:color w:val="auto"/>
        </w:rPr>
        <w:t xml:space="preserve"> develop their </w:t>
      </w:r>
      <w:proofErr w:type="spellStart"/>
      <w:r w:rsidRPr="00C946FF">
        <w:rPr>
          <w:color w:val="auto"/>
        </w:rPr>
        <w:t>PTASP</w:t>
      </w:r>
      <w:proofErr w:type="spellEnd"/>
      <w:r w:rsidRPr="00C946FF">
        <w:rPr>
          <w:color w:val="auto"/>
        </w:rPr>
        <w:t xml:space="preserve"> or opt to develop and certify their own </w:t>
      </w:r>
      <w:proofErr w:type="spellStart"/>
      <w:r w:rsidRPr="00C946FF">
        <w:rPr>
          <w:color w:val="auto"/>
        </w:rPr>
        <w:t>PTASP</w:t>
      </w:r>
      <w:proofErr w:type="spellEnd"/>
      <w:r w:rsidR="00807FE9" w:rsidRPr="00B27CCA">
        <w:rPr>
          <w:color w:val="auto"/>
        </w:rPr>
        <w:t xml:space="preserve">.  </w:t>
      </w:r>
      <w:proofErr w:type="spellStart"/>
      <w:r w:rsidRPr="00C946FF">
        <w:rPr>
          <w:color w:val="auto"/>
        </w:rPr>
        <w:t>DRMT</w:t>
      </w:r>
      <w:proofErr w:type="spellEnd"/>
      <w:r w:rsidRPr="00C946FF">
        <w:rPr>
          <w:color w:val="auto"/>
        </w:rPr>
        <w:t xml:space="preserve"> encourages all 5307 direct recipients to develop and certify their own </w:t>
      </w:r>
      <w:proofErr w:type="spellStart"/>
      <w:r w:rsidRPr="00C946FF">
        <w:rPr>
          <w:color w:val="auto"/>
        </w:rPr>
        <w:t>PTASP</w:t>
      </w:r>
      <w:proofErr w:type="spellEnd"/>
      <w:r w:rsidR="00550388" w:rsidRPr="00C946FF">
        <w:rPr>
          <w:color w:val="auto"/>
        </w:rPr>
        <w:t>.</w:t>
      </w:r>
    </w:p>
    <w:p w14:paraId="2676652E" w14:textId="77777777" w:rsidR="00AB3ED6" w:rsidRPr="00C946FF" w:rsidRDefault="00AB3ED6" w:rsidP="00AB3ED6">
      <w:pPr>
        <w:rPr>
          <w:rFonts w:cs="Arial"/>
          <w:szCs w:val="24"/>
        </w:rPr>
      </w:pPr>
    </w:p>
    <w:p w14:paraId="3E2E0060" w14:textId="7B65C3CF" w:rsidR="00AB3ED6" w:rsidRPr="00C946FF" w:rsidRDefault="00AB3ED6" w:rsidP="00C946FF">
      <w:pPr>
        <w:pStyle w:val="ListParagraph"/>
        <w:numPr>
          <w:ilvl w:val="0"/>
          <w:numId w:val="212"/>
        </w:numPr>
        <w:spacing w:after="0" w:line="240" w:lineRule="auto"/>
        <w:ind w:left="630" w:hanging="270"/>
        <w:jc w:val="both"/>
        <w:rPr>
          <w:rFonts w:ascii="Arial" w:hAnsi="Arial" w:cs="Arial"/>
        </w:rPr>
      </w:pPr>
      <w:r w:rsidRPr="00C946FF">
        <w:rPr>
          <w:rFonts w:ascii="Arial" w:hAnsi="Arial" w:cs="Arial"/>
          <w:color w:val="auto"/>
          <w:szCs w:val="24"/>
        </w:rPr>
        <w:t xml:space="preserve">After July 20, 2020, each agency that is required to develop a </w:t>
      </w:r>
      <w:proofErr w:type="spellStart"/>
      <w:r w:rsidRPr="00C946FF">
        <w:rPr>
          <w:rFonts w:ascii="Arial" w:hAnsi="Arial" w:cs="Arial"/>
          <w:color w:val="auto"/>
          <w:szCs w:val="24"/>
        </w:rPr>
        <w:t>PTASP</w:t>
      </w:r>
      <w:proofErr w:type="spellEnd"/>
      <w:r w:rsidRPr="00C946FF">
        <w:rPr>
          <w:rFonts w:ascii="Arial" w:hAnsi="Arial" w:cs="Arial"/>
          <w:color w:val="auto"/>
          <w:szCs w:val="24"/>
        </w:rPr>
        <w:t xml:space="preserve"> will have to certify with the FTA in their Annual Certifications and Assurances that they have met requirements of the Rule</w:t>
      </w:r>
      <w:r w:rsidR="00807FE9" w:rsidRPr="00C946FF">
        <w:rPr>
          <w:rFonts w:ascii="Arial" w:hAnsi="Arial" w:cs="Arial"/>
          <w:color w:val="auto"/>
          <w:szCs w:val="24"/>
        </w:rPr>
        <w:t xml:space="preserve">.  </w:t>
      </w:r>
      <w:r w:rsidRPr="00C946FF">
        <w:rPr>
          <w:rFonts w:ascii="Arial" w:hAnsi="Arial" w:cs="Arial"/>
          <w:color w:val="auto"/>
          <w:szCs w:val="24"/>
        </w:rPr>
        <w:t xml:space="preserve">The </w:t>
      </w:r>
      <w:proofErr w:type="spellStart"/>
      <w:r w:rsidRPr="00C946FF">
        <w:rPr>
          <w:rFonts w:ascii="Arial" w:hAnsi="Arial" w:cs="Arial"/>
          <w:color w:val="auto"/>
          <w:szCs w:val="24"/>
        </w:rPr>
        <w:t>PTASP’s</w:t>
      </w:r>
      <w:proofErr w:type="spellEnd"/>
      <w:r w:rsidRPr="00C946FF">
        <w:rPr>
          <w:rFonts w:ascii="Arial" w:hAnsi="Arial" w:cs="Arial"/>
          <w:color w:val="auto"/>
          <w:szCs w:val="24"/>
        </w:rPr>
        <w:t xml:space="preserve"> and the process employed to develop/deploy them will be audited by the FTA during each agencies Trienn</w:t>
      </w:r>
      <w:r w:rsidR="00550388" w:rsidRPr="00C946FF">
        <w:rPr>
          <w:rFonts w:ascii="Arial" w:hAnsi="Arial" w:cs="Arial"/>
          <w:color w:val="auto"/>
          <w:szCs w:val="24"/>
        </w:rPr>
        <w:t>ial</w:t>
      </w:r>
      <w:r w:rsidRPr="00C946FF">
        <w:rPr>
          <w:rFonts w:ascii="Arial" w:hAnsi="Arial" w:cs="Arial"/>
          <w:color w:val="auto"/>
          <w:szCs w:val="24"/>
        </w:rPr>
        <w:t xml:space="preserve"> Performance Review</w:t>
      </w:r>
      <w:r w:rsidR="00807FE9" w:rsidRPr="00C946FF">
        <w:rPr>
          <w:rFonts w:ascii="Arial" w:hAnsi="Arial" w:cs="Arial"/>
          <w:color w:val="auto"/>
          <w:szCs w:val="24"/>
        </w:rPr>
        <w:t xml:space="preserve">.  </w:t>
      </w:r>
      <w:r w:rsidRPr="00C946FF">
        <w:rPr>
          <w:rFonts w:ascii="Arial" w:hAnsi="Arial" w:cs="Arial"/>
          <w:color w:val="auto"/>
          <w:szCs w:val="24"/>
        </w:rPr>
        <w:t xml:space="preserve">The FTA could withhold funding or cancel contracts if agencies are found to be non-compliant. </w:t>
      </w:r>
    </w:p>
    <w:p w14:paraId="1989CD6B" w14:textId="75AE8584" w:rsidR="00B173E2" w:rsidRPr="00C946FF" w:rsidRDefault="00B173E2" w:rsidP="00C946FF">
      <w:pPr>
        <w:pStyle w:val="NoSpacing"/>
        <w:ind w:left="0" w:firstLine="0"/>
        <w:jc w:val="both"/>
        <w:rPr>
          <w:rFonts w:ascii="Arial" w:hAnsi="Arial" w:cs="Arial"/>
        </w:rPr>
      </w:pPr>
    </w:p>
    <w:p w14:paraId="57B7B57B" w14:textId="66AF8BF6" w:rsidR="00AE7297" w:rsidRPr="00C946FF" w:rsidRDefault="00AE7297" w:rsidP="002B4FC3">
      <w:pPr>
        <w:pStyle w:val="Heading1"/>
      </w:pPr>
      <w:bookmarkStart w:id="209" w:name="_Toc10529606"/>
      <w:r w:rsidRPr="002F2313">
        <w:t>2</w:t>
      </w:r>
      <w:r w:rsidR="00D4401C">
        <w:t>0</w:t>
      </w:r>
      <w:r w:rsidRPr="002F2313">
        <w:t>.  Other Provisions</w:t>
      </w:r>
      <w:bookmarkEnd w:id="209"/>
      <w:r w:rsidRPr="00C946FF">
        <w:t xml:space="preserve"> </w:t>
      </w:r>
    </w:p>
    <w:p w14:paraId="4345157C" w14:textId="2AF69334" w:rsidR="00AE7297" w:rsidRPr="00C946FF" w:rsidRDefault="00AE7297" w:rsidP="00C946FF">
      <w:pPr>
        <w:pStyle w:val="NoSpacing"/>
        <w:jc w:val="both"/>
        <w:rPr>
          <w:rFonts w:ascii="Arial" w:hAnsi="Arial" w:cs="Arial"/>
        </w:rPr>
      </w:pPr>
    </w:p>
    <w:p w14:paraId="502BE87A" w14:textId="77777777" w:rsidR="00AE7297" w:rsidRPr="00C946FF" w:rsidRDefault="00AE7297" w:rsidP="00C946FF">
      <w:pPr>
        <w:pStyle w:val="BodyText"/>
        <w:jc w:val="both"/>
        <w:rPr>
          <w:rFonts w:cs="Arial"/>
        </w:rPr>
      </w:pPr>
      <w:r w:rsidRPr="00C946FF">
        <w:rPr>
          <w:rFonts w:ascii="Arial" w:hAnsi="Arial" w:cs="Arial"/>
        </w:rPr>
        <w:t xml:space="preserve">The following are additional provisions required by the FTA to be included in the </w:t>
      </w:r>
      <w:proofErr w:type="spellStart"/>
      <w:r w:rsidRPr="00C946FF">
        <w:rPr>
          <w:rFonts w:ascii="Arial" w:hAnsi="Arial" w:cs="Arial"/>
        </w:rPr>
        <w:t>SMP</w:t>
      </w:r>
      <w:proofErr w:type="spellEnd"/>
      <w:r w:rsidRPr="00C946FF">
        <w:rPr>
          <w:rFonts w:ascii="Arial" w:hAnsi="Arial" w:cs="Arial"/>
        </w:rPr>
        <w:t>.</w:t>
      </w:r>
    </w:p>
    <w:p w14:paraId="6D609756" w14:textId="77777777" w:rsidR="00DF71F7" w:rsidRPr="00C946FF" w:rsidRDefault="00DF71F7" w:rsidP="00C946FF">
      <w:pPr>
        <w:pStyle w:val="BodyText"/>
        <w:jc w:val="both"/>
        <w:rPr>
          <w:rFonts w:ascii="Arial" w:hAnsi="Arial" w:cs="Arial"/>
        </w:rPr>
      </w:pPr>
      <w:bookmarkStart w:id="210" w:name="_bookmark93"/>
      <w:bookmarkEnd w:id="210"/>
    </w:p>
    <w:p w14:paraId="3F827E8A" w14:textId="63106B8F" w:rsidR="00AE7297" w:rsidRPr="002F2313" w:rsidRDefault="00F76730" w:rsidP="009F6E45">
      <w:pPr>
        <w:pStyle w:val="Heading2"/>
      </w:pPr>
      <w:bookmarkStart w:id="211" w:name="_Toc10529607"/>
      <w:r w:rsidRPr="002F2313">
        <w:t xml:space="preserve">20.1 </w:t>
      </w:r>
      <w:r w:rsidR="00AE7297" w:rsidRPr="00C946FF">
        <w:t>Commercial Driver’s</w:t>
      </w:r>
      <w:r w:rsidR="00AE7297" w:rsidRPr="00C946FF">
        <w:rPr>
          <w:spacing w:val="-2"/>
        </w:rPr>
        <w:t xml:space="preserve"> </w:t>
      </w:r>
      <w:r w:rsidR="00AE7297" w:rsidRPr="00C946FF">
        <w:t>License</w:t>
      </w:r>
      <w:bookmarkEnd w:id="211"/>
    </w:p>
    <w:p w14:paraId="31410E95" w14:textId="23E21D6C" w:rsidR="00DF71F7" w:rsidRPr="00C946FF" w:rsidRDefault="00AE7297" w:rsidP="009A53E7">
      <w:pPr>
        <w:pStyle w:val="BodyText"/>
        <w:spacing w:after="240"/>
        <w:jc w:val="both"/>
        <w:rPr>
          <w:rFonts w:ascii="Arial" w:hAnsi="Arial" w:cs="Arial"/>
        </w:rPr>
      </w:pPr>
      <w:r w:rsidRPr="00C946FF">
        <w:rPr>
          <w:rFonts w:ascii="Arial" w:hAnsi="Arial" w:cs="Arial"/>
        </w:rPr>
        <w:lastRenderedPageBreak/>
        <w:t>In California, driver licensing is the responsibility of the Department of Motor Vehicle (DMV)</w:t>
      </w:r>
      <w:r w:rsidR="00807FE9" w:rsidRPr="00B27CCA">
        <w:rPr>
          <w:rFonts w:ascii="Arial" w:hAnsi="Arial" w:cs="Arial"/>
        </w:rPr>
        <w:t xml:space="preserve">.  </w:t>
      </w:r>
      <w:r w:rsidRPr="00C946FF">
        <w:rPr>
          <w:rFonts w:ascii="Arial" w:hAnsi="Arial" w:cs="Arial"/>
        </w:rPr>
        <w:t>All grant recipients are instructed to contact their local DMV regarding licensing requirements</w:t>
      </w:r>
      <w:r w:rsidR="00807FE9" w:rsidRPr="00B27CCA">
        <w:rPr>
          <w:rFonts w:ascii="Arial" w:hAnsi="Arial" w:cs="Arial"/>
        </w:rPr>
        <w:t xml:space="preserve">.  </w:t>
      </w:r>
      <w:r w:rsidRPr="00C946FF">
        <w:rPr>
          <w:rFonts w:ascii="Arial" w:hAnsi="Arial" w:cs="Arial"/>
        </w:rPr>
        <w:t>All questions regarding enforcement of licensing requirements or violations are referred to the California Highway Patrol (CHP)</w:t>
      </w:r>
      <w:r w:rsidR="00807FE9" w:rsidRPr="00B27CCA">
        <w:rPr>
          <w:rFonts w:ascii="Arial" w:hAnsi="Arial" w:cs="Arial"/>
        </w:rPr>
        <w:t xml:space="preserve">.  </w:t>
      </w:r>
      <w:r w:rsidRPr="00C946FF">
        <w:rPr>
          <w:rFonts w:ascii="Arial" w:hAnsi="Arial" w:cs="Arial"/>
        </w:rPr>
        <w:t>During the on-site monitoring visit, Caltrans staff reviews the agency’s records, including driver records</w:t>
      </w:r>
      <w:r w:rsidR="00807FE9" w:rsidRPr="00B27CCA">
        <w:rPr>
          <w:rFonts w:ascii="Arial" w:hAnsi="Arial" w:cs="Arial"/>
        </w:rPr>
        <w:t xml:space="preserve">.  </w:t>
      </w:r>
      <w:r w:rsidRPr="00C946FF">
        <w:rPr>
          <w:rFonts w:ascii="Arial" w:hAnsi="Arial" w:cs="Arial"/>
        </w:rPr>
        <w:t>To further assist grantees, please refer to the Terminal Manager’s Compliance Checklist to assist motor carriers whose California terminals are subject to inspection by the CHP</w:t>
      </w:r>
      <w:r w:rsidR="00807FE9" w:rsidRPr="00B27CCA">
        <w:rPr>
          <w:rFonts w:ascii="Arial" w:hAnsi="Arial" w:cs="Arial"/>
        </w:rPr>
        <w:t>.</w:t>
      </w:r>
      <w:bookmarkStart w:id="212" w:name="_bookmark94"/>
      <w:bookmarkEnd w:id="212"/>
      <w:r w:rsidR="009A53E7" w:rsidRPr="00C946FF">
        <w:rPr>
          <w:rFonts w:ascii="Arial" w:hAnsi="Arial" w:cs="Arial"/>
        </w:rPr>
        <w:t xml:space="preserve"> </w:t>
      </w:r>
    </w:p>
    <w:p w14:paraId="2F084D8A" w14:textId="291C2A7F" w:rsidR="00AE7297" w:rsidRPr="00C946FF" w:rsidRDefault="00F76730" w:rsidP="009F6E45">
      <w:pPr>
        <w:pStyle w:val="Heading2"/>
      </w:pPr>
      <w:bookmarkStart w:id="213" w:name="_Toc10529608"/>
      <w:r w:rsidRPr="002F2313">
        <w:t xml:space="preserve">20.2 </w:t>
      </w:r>
      <w:r w:rsidR="00AE7297" w:rsidRPr="00C946FF">
        <w:t>Environmental</w:t>
      </w:r>
      <w:r w:rsidR="00AE7297" w:rsidRPr="00C946FF">
        <w:rPr>
          <w:spacing w:val="-1"/>
        </w:rPr>
        <w:t xml:space="preserve"> </w:t>
      </w:r>
      <w:r w:rsidR="00AE7297" w:rsidRPr="00C946FF">
        <w:t>Protection</w:t>
      </w:r>
      <w:bookmarkEnd w:id="213"/>
    </w:p>
    <w:p w14:paraId="6C936F83" w14:textId="65ACAE49" w:rsidR="00AE7297" w:rsidRDefault="00AE7297">
      <w:pPr>
        <w:pStyle w:val="BodyText"/>
        <w:jc w:val="both"/>
        <w:rPr>
          <w:rFonts w:ascii="Arial" w:hAnsi="Arial" w:cs="Arial"/>
        </w:rPr>
      </w:pPr>
      <w:r w:rsidRPr="00C946FF">
        <w:rPr>
          <w:rFonts w:ascii="Arial" w:hAnsi="Arial" w:cs="Arial"/>
        </w:rPr>
        <w:t>Subrecipients are required to certify compliance with environmental protection in the grant application (Assurance 12)</w:t>
      </w:r>
      <w:r w:rsidR="00807FE9" w:rsidRPr="00C946FF">
        <w:rPr>
          <w:rFonts w:ascii="Arial" w:hAnsi="Arial" w:cs="Arial"/>
        </w:rPr>
        <w:t xml:space="preserve">.  </w:t>
      </w:r>
      <w:r w:rsidRPr="00C946FF">
        <w:rPr>
          <w:rFonts w:ascii="Arial" w:hAnsi="Arial" w:cs="Arial"/>
        </w:rPr>
        <w:t>All construction projects are required to submit an environmental survey</w:t>
      </w:r>
      <w:r w:rsidR="00807FE9" w:rsidRPr="00C946FF">
        <w:rPr>
          <w:rFonts w:ascii="Arial" w:hAnsi="Arial" w:cs="Arial"/>
        </w:rPr>
        <w:t xml:space="preserve">.  </w:t>
      </w:r>
      <w:r w:rsidRPr="00C946FF">
        <w:rPr>
          <w:rFonts w:ascii="Arial" w:hAnsi="Arial" w:cs="Arial"/>
        </w:rPr>
        <w:t>Capital projects are provided to Caltrans for review and preliminary environmental survey</w:t>
      </w:r>
      <w:r w:rsidR="00807FE9" w:rsidRPr="00C946FF">
        <w:rPr>
          <w:rFonts w:ascii="Arial" w:hAnsi="Arial" w:cs="Arial"/>
        </w:rPr>
        <w:t xml:space="preserve">.  </w:t>
      </w:r>
      <w:r w:rsidRPr="00C946FF">
        <w:rPr>
          <w:rFonts w:ascii="Arial" w:hAnsi="Arial" w:cs="Arial"/>
        </w:rPr>
        <w:t>This survey includes questions pertinent to determine if environmental requirements have been followed or if additional environmental effort is required</w:t>
      </w:r>
      <w:r w:rsidR="00807FE9" w:rsidRPr="00C946FF">
        <w:rPr>
          <w:rFonts w:ascii="Arial" w:hAnsi="Arial" w:cs="Arial"/>
        </w:rPr>
        <w:t xml:space="preserve">.  </w:t>
      </w:r>
      <w:r w:rsidRPr="00C946FF">
        <w:rPr>
          <w:rFonts w:ascii="Arial" w:hAnsi="Arial" w:cs="Arial"/>
        </w:rPr>
        <w:t>Based upon the survey, the subrecipient develops a project analysis, which is forwarded to Caltrans for review, and then to FTA for approval.</w:t>
      </w:r>
    </w:p>
    <w:p w14:paraId="2CA72560" w14:textId="77777777" w:rsidR="00406A92" w:rsidRPr="00C946FF" w:rsidRDefault="00406A92" w:rsidP="00C946FF">
      <w:pPr>
        <w:pStyle w:val="BodyText"/>
        <w:jc w:val="both"/>
        <w:rPr>
          <w:rFonts w:cs="Arial"/>
        </w:rPr>
      </w:pPr>
    </w:p>
    <w:p w14:paraId="6F29E042" w14:textId="23519B35" w:rsidR="00AE7297" w:rsidRDefault="00AE7297">
      <w:pPr>
        <w:pStyle w:val="BodyText"/>
        <w:jc w:val="both"/>
        <w:rPr>
          <w:rFonts w:ascii="Arial" w:hAnsi="Arial" w:cs="Arial"/>
        </w:rPr>
      </w:pPr>
      <w:r w:rsidRPr="00C946FF">
        <w:rPr>
          <w:rFonts w:ascii="Arial" w:hAnsi="Arial" w:cs="Arial"/>
        </w:rPr>
        <w:t xml:space="preserve">All projects approved for funding must be in conformance with the appropriate </w:t>
      </w:r>
      <w:proofErr w:type="spellStart"/>
      <w:r w:rsidRPr="00C946FF">
        <w:rPr>
          <w:rFonts w:ascii="Arial" w:hAnsi="Arial" w:cs="Arial"/>
        </w:rPr>
        <w:t>RTP</w:t>
      </w:r>
      <w:proofErr w:type="spellEnd"/>
      <w:r w:rsidR="00807FE9" w:rsidRPr="00C946FF">
        <w:rPr>
          <w:rFonts w:ascii="Arial" w:hAnsi="Arial" w:cs="Arial"/>
        </w:rPr>
        <w:t xml:space="preserve">.  </w:t>
      </w:r>
      <w:r w:rsidRPr="00C946FF">
        <w:rPr>
          <w:rFonts w:ascii="Arial" w:hAnsi="Arial" w:cs="Arial"/>
        </w:rPr>
        <w:t xml:space="preserve">These </w:t>
      </w:r>
      <w:proofErr w:type="spellStart"/>
      <w:r w:rsidRPr="00C946FF">
        <w:rPr>
          <w:rFonts w:ascii="Arial" w:hAnsi="Arial" w:cs="Arial"/>
        </w:rPr>
        <w:t>RTPs</w:t>
      </w:r>
      <w:proofErr w:type="spellEnd"/>
      <w:r w:rsidRPr="00C946FF">
        <w:rPr>
          <w:rFonts w:ascii="Arial" w:hAnsi="Arial" w:cs="Arial"/>
        </w:rPr>
        <w:t xml:space="preserve"> must demonstrate conformity at the regional level with the appropriate State Implementation Plan (SIP) for air quality</w:t>
      </w:r>
      <w:r w:rsidR="00807FE9" w:rsidRPr="00C946FF">
        <w:rPr>
          <w:rFonts w:ascii="Arial" w:hAnsi="Arial" w:cs="Arial"/>
        </w:rPr>
        <w:t xml:space="preserve">.  </w:t>
      </w:r>
      <w:r w:rsidRPr="00C946FF">
        <w:rPr>
          <w:rFonts w:ascii="Arial" w:hAnsi="Arial" w:cs="Arial"/>
        </w:rPr>
        <w:t>Where applicable, the project must also be included in the Federal Transportation Improvement Program (</w:t>
      </w:r>
      <w:proofErr w:type="spellStart"/>
      <w:r w:rsidRPr="00C946FF">
        <w:rPr>
          <w:rFonts w:ascii="Arial" w:hAnsi="Arial" w:cs="Arial"/>
        </w:rPr>
        <w:t>FTIP</w:t>
      </w:r>
      <w:proofErr w:type="spellEnd"/>
      <w:r w:rsidRPr="00C946FF">
        <w:rPr>
          <w:rFonts w:ascii="Arial" w:hAnsi="Arial" w:cs="Arial"/>
        </w:rPr>
        <w:t>) adopted for the urbanized areas</w:t>
      </w:r>
      <w:r w:rsidR="00807FE9" w:rsidRPr="00C946FF">
        <w:rPr>
          <w:rFonts w:ascii="Arial" w:hAnsi="Arial" w:cs="Arial"/>
        </w:rPr>
        <w:t xml:space="preserve">.  </w:t>
      </w:r>
      <w:r w:rsidRPr="00C946FF">
        <w:rPr>
          <w:rFonts w:ascii="Arial" w:hAnsi="Arial" w:cs="Arial"/>
        </w:rPr>
        <w:t>Bidders, responding to both State and local procurements, are required to sign a “Bidder’s Certification of Energy Conversation, Air Quality and Clean Water Compliance”</w:t>
      </w:r>
      <w:r w:rsidR="00807FE9" w:rsidRPr="00C946FF">
        <w:rPr>
          <w:rFonts w:ascii="Arial" w:hAnsi="Arial" w:cs="Arial"/>
        </w:rPr>
        <w:t xml:space="preserve">.  </w:t>
      </w:r>
      <w:r w:rsidRPr="00C946FF">
        <w:rPr>
          <w:rFonts w:ascii="Arial" w:hAnsi="Arial" w:cs="Arial"/>
        </w:rPr>
        <w:t xml:space="preserve">All vehicles procured under the program are required to meet </w:t>
      </w:r>
      <w:hyperlink r:id="rId157">
        <w:r w:rsidRPr="00C946FF">
          <w:rPr>
            <w:rFonts w:ascii="Arial" w:hAnsi="Arial" w:cs="Arial"/>
            <w:color w:val="0000FF"/>
            <w:u w:val="single" w:color="0000FF"/>
          </w:rPr>
          <w:t>California emission standards</w:t>
        </w:r>
      </w:hyperlink>
      <w:r w:rsidR="00807FE9" w:rsidRPr="00C946FF">
        <w:rPr>
          <w:rFonts w:ascii="Arial" w:hAnsi="Arial" w:cs="Arial"/>
        </w:rPr>
        <w:t xml:space="preserve">.  </w:t>
      </w:r>
      <w:r w:rsidRPr="00C946FF">
        <w:rPr>
          <w:rFonts w:ascii="Arial" w:hAnsi="Arial" w:cs="Arial"/>
        </w:rPr>
        <w:t>Subrecipients certify compliance on the grant application.</w:t>
      </w:r>
    </w:p>
    <w:p w14:paraId="0CBC1719" w14:textId="77777777" w:rsidR="00406A92" w:rsidRPr="00C946FF" w:rsidRDefault="00406A92" w:rsidP="00C946FF">
      <w:pPr>
        <w:pStyle w:val="BodyText"/>
        <w:jc w:val="both"/>
        <w:rPr>
          <w:rFonts w:cs="Arial"/>
        </w:rPr>
      </w:pPr>
    </w:p>
    <w:p w14:paraId="348D44EE" w14:textId="19BD66F8" w:rsidR="00AE7297" w:rsidRPr="00C946FF" w:rsidRDefault="00AE7297" w:rsidP="00C946FF">
      <w:pPr>
        <w:pStyle w:val="BodyText"/>
        <w:jc w:val="both"/>
        <w:rPr>
          <w:rFonts w:cs="Arial"/>
        </w:rPr>
      </w:pPr>
      <w:r w:rsidRPr="00C946FF">
        <w:rPr>
          <w:rFonts w:ascii="Arial" w:hAnsi="Arial" w:cs="Arial"/>
        </w:rPr>
        <w:t>According to the FTA, environmental requirements which may come into play for projects in these grant programs include the following: CAA conformity provisions; protection of public parkland, wetland and waterfowl refuges, and historic sites (</w:t>
      </w:r>
      <w:hyperlink r:id="rId158">
        <w:r w:rsidRPr="00C946FF">
          <w:rPr>
            <w:rFonts w:ascii="Arial" w:hAnsi="Arial" w:cs="Arial"/>
            <w:color w:val="0000FF"/>
            <w:u w:val="single" w:color="0000FF"/>
          </w:rPr>
          <w:t>49 U.S.C. 303</w:t>
        </w:r>
      </w:hyperlink>
      <w:r w:rsidRPr="00C946FF">
        <w:rPr>
          <w:rFonts w:ascii="Arial" w:hAnsi="Arial" w:cs="Arial"/>
        </w:rPr>
        <w:t xml:space="preserve">); Section 106 of the </w:t>
      </w:r>
      <w:hyperlink r:id="rId159">
        <w:r w:rsidR="00477769">
          <w:rPr>
            <w:rFonts w:ascii="Arial" w:hAnsi="Arial" w:cs="Arial"/>
            <w:color w:val="0000FF"/>
            <w:u w:val="single" w:color="0000FF"/>
          </w:rPr>
          <w:t>National Historic Preservation Act</w:t>
        </w:r>
      </w:hyperlink>
      <w:r w:rsidR="00477769" w:rsidRPr="00C946FF">
        <w:rPr>
          <w:rFonts w:ascii="Arial" w:hAnsi="Arial" w:cs="Arial"/>
        </w:rPr>
        <w:t xml:space="preserve"> </w:t>
      </w:r>
      <w:r w:rsidRPr="00C946FF">
        <w:rPr>
          <w:rFonts w:ascii="Arial" w:hAnsi="Arial" w:cs="Arial"/>
        </w:rPr>
        <w:t>(protection of historic and archaeological resources); and Section 404 of the Clean Water Act (</w:t>
      </w:r>
      <w:hyperlink r:id="rId160">
        <w:r w:rsidRPr="00C946FF">
          <w:rPr>
            <w:rFonts w:ascii="Arial" w:hAnsi="Arial" w:cs="Arial"/>
            <w:color w:val="0000FF"/>
            <w:u w:val="single" w:color="0000FF"/>
          </w:rPr>
          <w:t>33 U.S.C. 1251)</w:t>
        </w:r>
      </w:hyperlink>
      <w:r w:rsidRPr="00C946FF">
        <w:rPr>
          <w:rFonts w:ascii="Arial" w:hAnsi="Arial" w:cs="Arial"/>
          <w:color w:val="0000FF"/>
        </w:rPr>
        <w:t xml:space="preserve"> </w:t>
      </w:r>
      <w:r w:rsidRPr="00C946FF">
        <w:rPr>
          <w:rFonts w:ascii="Arial" w:hAnsi="Arial" w:cs="Arial"/>
        </w:rPr>
        <w:t>(Corp of Engineers’ permit requirements for dredge and fill activities in “waters of the United States”). FTA policy is to require compliance with these environmentally-related requirements within the overall environmental process</w:t>
      </w:r>
      <w:r w:rsidR="00807FE9" w:rsidRPr="00C946FF">
        <w:rPr>
          <w:rFonts w:ascii="Arial" w:hAnsi="Arial" w:cs="Arial"/>
        </w:rPr>
        <w:t xml:space="preserve">.  </w:t>
      </w:r>
      <w:r w:rsidRPr="00C946FF">
        <w:rPr>
          <w:rFonts w:ascii="Arial" w:hAnsi="Arial" w:cs="Arial"/>
        </w:rPr>
        <w:t>The Environmental Assessment or environmental documentation to support a CE must address these related requirements</w:t>
      </w:r>
      <w:r w:rsidR="00807FE9" w:rsidRPr="00C946FF">
        <w:rPr>
          <w:rFonts w:ascii="Arial" w:hAnsi="Arial" w:cs="Arial"/>
        </w:rPr>
        <w:t>.</w:t>
      </w:r>
      <w:r w:rsidR="00807FE9" w:rsidRPr="00C946FF">
        <w:rPr>
          <w:rFonts w:ascii="Arial" w:hAnsi="Arial" w:cs="Arial"/>
          <w:spacing w:val="12"/>
        </w:rPr>
        <w:t xml:space="preserve">  </w:t>
      </w:r>
      <w:r w:rsidRPr="00C946FF">
        <w:rPr>
          <w:rFonts w:ascii="Arial" w:hAnsi="Arial" w:cs="Arial"/>
        </w:rPr>
        <w:t>Projects involving facilities to be built or rehabilitated must be discussed with FTA for additional environmental requirements and any other information to support the CE</w:t>
      </w:r>
      <w:r w:rsidR="00807FE9" w:rsidRPr="00C946FF">
        <w:rPr>
          <w:rFonts w:ascii="Arial" w:hAnsi="Arial" w:cs="Arial"/>
        </w:rPr>
        <w:t xml:space="preserve">.  </w:t>
      </w:r>
      <w:r w:rsidRPr="00C946FF">
        <w:rPr>
          <w:rFonts w:ascii="Arial" w:hAnsi="Arial" w:cs="Arial"/>
        </w:rPr>
        <w:t xml:space="preserve">Compliance with these requirements must be completed before a construction project is included in </w:t>
      </w:r>
      <w:r w:rsidR="00ED7752" w:rsidRPr="00C946FF">
        <w:rPr>
          <w:rFonts w:ascii="Arial" w:hAnsi="Arial" w:cs="Arial"/>
        </w:rPr>
        <w:t>a grant application</w:t>
      </w:r>
      <w:r w:rsidRPr="00C946FF">
        <w:rPr>
          <w:rFonts w:ascii="Arial" w:hAnsi="Arial" w:cs="Arial"/>
        </w:rPr>
        <w:t>.</w:t>
      </w:r>
    </w:p>
    <w:p w14:paraId="2A9A292B" w14:textId="77777777" w:rsidR="00AE7297" w:rsidRPr="00C946FF" w:rsidRDefault="00AE7297" w:rsidP="00C946FF">
      <w:pPr>
        <w:pStyle w:val="BodyText"/>
        <w:jc w:val="both"/>
        <w:rPr>
          <w:rFonts w:ascii="Arial" w:hAnsi="Arial" w:cs="Arial"/>
        </w:rPr>
      </w:pPr>
    </w:p>
    <w:p w14:paraId="772A0DC4" w14:textId="4C0F1019" w:rsidR="00AE7297" w:rsidRPr="00B27CCA" w:rsidRDefault="00F76730" w:rsidP="009F6E45">
      <w:pPr>
        <w:pStyle w:val="Heading2"/>
      </w:pPr>
      <w:bookmarkStart w:id="214" w:name="_bookmark95"/>
      <w:bookmarkStart w:id="215" w:name="_Toc10529609"/>
      <w:bookmarkEnd w:id="214"/>
      <w:r w:rsidRPr="00B27CCA">
        <w:t xml:space="preserve">20.3 </w:t>
      </w:r>
      <w:r w:rsidR="00AE7297" w:rsidRPr="00B27CCA">
        <w:t>Clean Air</w:t>
      </w:r>
      <w:r w:rsidR="00AE7297" w:rsidRPr="00B27CCA">
        <w:rPr>
          <w:spacing w:val="-2"/>
        </w:rPr>
        <w:t xml:space="preserve"> </w:t>
      </w:r>
      <w:r w:rsidR="00AE7297" w:rsidRPr="00B27CCA">
        <w:t>Act</w:t>
      </w:r>
      <w:bookmarkEnd w:id="215"/>
    </w:p>
    <w:p w14:paraId="235F0C6B" w14:textId="433FA025" w:rsidR="00AE7297" w:rsidRPr="00C946FF" w:rsidRDefault="00AE7297" w:rsidP="00C946FF">
      <w:pPr>
        <w:pStyle w:val="BodyText"/>
        <w:jc w:val="both"/>
        <w:rPr>
          <w:rFonts w:ascii="Arial" w:hAnsi="Arial" w:cs="Arial"/>
        </w:rPr>
      </w:pPr>
      <w:r w:rsidRPr="00C946FF">
        <w:rPr>
          <w:rFonts w:ascii="Arial" w:hAnsi="Arial" w:cs="Arial"/>
        </w:rPr>
        <w:t xml:space="preserve">The CAA Amendments of 1990 establish many new substantive requirements </w:t>
      </w:r>
      <w:proofErr w:type="gramStart"/>
      <w:r w:rsidRPr="00C946FF">
        <w:rPr>
          <w:rFonts w:ascii="Arial" w:hAnsi="Arial" w:cs="Arial"/>
        </w:rPr>
        <w:t>in order to</w:t>
      </w:r>
      <w:proofErr w:type="gramEnd"/>
      <w:r w:rsidRPr="00C946FF">
        <w:rPr>
          <w:rFonts w:ascii="Arial" w:hAnsi="Arial" w:cs="Arial"/>
        </w:rPr>
        <w:t xml:space="preserve"> bring air quality regions, which currently violate the National Ambient Air Quality Standards into attainment by prescribed dates</w:t>
      </w:r>
      <w:r w:rsidR="00807FE9" w:rsidRPr="00B27CCA">
        <w:rPr>
          <w:rFonts w:ascii="Arial" w:hAnsi="Arial" w:cs="Arial"/>
        </w:rPr>
        <w:t xml:space="preserve">.  </w:t>
      </w:r>
      <w:r w:rsidRPr="00C946FF">
        <w:rPr>
          <w:rFonts w:ascii="Arial" w:hAnsi="Arial" w:cs="Arial"/>
        </w:rPr>
        <w:t xml:space="preserve">In general, transportation plans, programs, and projects must "conform" to approved State (air quality) Implementation </w:t>
      </w:r>
      <w:r w:rsidRPr="00C946FF">
        <w:rPr>
          <w:rFonts w:ascii="Arial" w:hAnsi="Arial" w:cs="Arial"/>
        </w:rPr>
        <w:lastRenderedPageBreak/>
        <w:t>Plans before FHWA or FTA can fund them.</w:t>
      </w:r>
    </w:p>
    <w:p w14:paraId="106C3439" w14:textId="77777777" w:rsidR="00AE7297" w:rsidRPr="00C946FF" w:rsidRDefault="00AE7297" w:rsidP="00C946FF">
      <w:pPr>
        <w:pStyle w:val="BodyText"/>
        <w:jc w:val="both"/>
        <w:rPr>
          <w:rFonts w:ascii="Arial" w:hAnsi="Arial" w:cs="Arial"/>
        </w:rPr>
      </w:pPr>
    </w:p>
    <w:p w14:paraId="3F775E81" w14:textId="7AF45C95" w:rsidR="00F76730" w:rsidRPr="00C946FF" w:rsidRDefault="00AE7297" w:rsidP="00C946FF">
      <w:pPr>
        <w:pStyle w:val="BodyText"/>
        <w:jc w:val="both"/>
        <w:rPr>
          <w:rFonts w:ascii="Arial" w:hAnsi="Arial" w:cs="Arial"/>
        </w:rPr>
      </w:pPr>
      <w:r w:rsidRPr="00C946FF">
        <w:rPr>
          <w:rFonts w:ascii="Arial" w:hAnsi="Arial" w:cs="Arial"/>
        </w:rPr>
        <w:t>M</w:t>
      </w:r>
      <w:r w:rsidR="00ED7752" w:rsidRPr="00C946FF">
        <w:rPr>
          <w:rFonts w:ascii="Arial" w:hAnsi="Arial" w:cs="Arial"/>
        </w:rPr>
        <w:t>any</w:t>
      </w:r>
      <w:r w:rsidRPr="00C946FF">
        <w:rPr>
          <w:rFonts w:ascii="Arial" w:hAnsi="Arial" w:cs="Arial"/>
        </w:rPr>
        <w:t xml:space="preserve"> of the projects typically funded under these programs have been exempted by regulation from the conformity review process, e.g., operating assistance, purchase, and rehabilitation of transit vehicles, operating equipment and construction of most storage and maintenance facilities.  </w:t>
      </w:r>
      <w:r w:rsidR="00ED7752" w:rsidRPr="00C946FF">
        <w:rPr>
          <w:rFonts w:ascii="Arial" w:hAnsi="Arial" w:cs="Arial"/>
        </w:rPr>
        <w:t>A</w:t>
      </w:r>
      <w:r w:rsidRPr="00C946FF">
        <w:rPr>
          <w:rFonts w:ascii="Arial" w:hAnsi="Arial" w:cs="Arial"/>
        </w:rPr>
        <w:t xml:space="preserve"> complete list of exempted highway and transit projects </w:t>
      </w:r>
      <w:r w:rsidR="00ED7752" w:rsidRPr="00C946FF">
        <w:rPr>
          <w:rFonts w:ascii="Arial" w:hAnsi="Arial" w:cs="Arial"/>
        </w:rPr>
        <w:t>can be</w:t>
      </w:r>
      <w:r w:rsidRPr="00C946FF">
        <w:rPr>
          <w:rFonts w:ascii="Arial" w:hAnsi="Arial" w:cs="Arial"/>
        </w:rPr>
        <w:t xml:space="preserve"> found in </w:t>
      </w:r>
      <w:hyperlink r:id="rId161">
        <w:r w:rsidRPr="00C946FF">
          <w:rPr>
            <w:rFonts w:ascii="Arial" w:hAnsi="Arial" w:cs="Arial"/>
            <w:color w:val="0000FF"/>
            <w:u w:val="single" w:color="0000FF"/>
          </w:rPr>
          <w:t>40 CFR 93.126</w:t>
        </w:r>
      </w:hyperlink>
      <w:r w:rsidRPr="00C946FF">
        <w:rPr>
          <w:rFonts w:ascii="Arial" w:hAnsi="Arial" w:cs="Arial"/>
        </w:rPr>
        <w:t xml:space="preserve">. </w:t>
      </w:r>
      <w:r w:rsidR="00ED7752" w:rsidRPr="00C946FF">
        <w:rPr>
          <w:rFonts w:ascii="Arial" w:hAnsi="Arial" w:cs="Arial"/>
        </w:rPr>
        <w:t xml:space="preserve"> </w:t>
      </w:r>
      <w:r w:rsidRPr="00C946FF">
        <w:rPr>
          <w:rFonts w:ascii="Arial" w:hAnsi="Arial" w:cs="Arial"/>
        </w:rPr>
        <w:t>Grant</w:t>
      </w:r>
      <w:r w:rsidR="00ED7752" w:rsidRPr="00C946FF">
        <w:rPr>
          <w:rFonts w:ascii="Arial" w:hAnsi="Arial" w:cs="Arial"/>
        </w:rPr>
        <w:t>-</w:t>
      </w:r>
      <w:r w:rsidRPr="00C946FF">
        <w:rPr>
          <w:rFonts w:ascii="Arial" w:hAnsi="Arial" w:cs="Arial"/>
        </w:rPr>
        <w:t>funded projects should consult with FTA, when in question, as</w:t>
      </w:r>
      <w:r w:rsidR="00F76730" w:rsidRPr="00C946FF">
        <w:rPr>
          <w:rFonts w:ascii="Arial" w:hAnsi="Arial" w:cs="Arial"/>
        </w:rPr>
        <w:t xml:space="preserve"> early as possible in the development of their programs to establish the need for further analysis to support FTA's conformity determination.</w:t>
      </w:r>
    </w:p>
    <w:p w14:paraId="61715380" w14:textId="77777777" w:rsidR="00F76730" w:rsidRPr="00C946FF" w:rsidRDefault="00F76730" w:rsidP="00C946FF">
      <w:pPr>
        <w:pStyle w:val="BodyText"/>
        <w:jc w:val="both"/>
        <w:rPr>
          <w:rFonts w:ascii="Arial" w:hAnsi="Arial" w:cs="Arial"/>
        </w:rPr>
      </w:pPr>
    </w:p>
    <w:p w14:paraId="539D5121" w14:textId="704B2F7A" w:rsidR="00F76730" w:rsidRPr="00B27CCA" w:rsidRDefault="00F76730" w:rsidP="009F6E45">
      <w:pPr>
        <w:pStyle w:val="Heading2"/>
      </w:pPr>
      <w:bookmarkStart w:id="216" w:name="_Toc10529610"/>
      <w:r w:rsidRPr="00B27CCA">
        <w:t>20.4 Labor</w:t>
      </w:r>
      <w:r w:rsidRPr="00B27CCA">
        <w:rPr>
          <w:spacing w:val="-2"/>
        </w:rPr>
        <w:t xml:space="preserve"> </w:t>
      </w:r>
      <w:r w:rsidRPr="00B27CCA">
        <w:t>Protection</w:t>
      </w:r>
      <w:bookmarkEnd w:id="216"/>
    </w:p>
    <w:p w14:paraId="553E53F3" w14:textId="67951EE5" w:rsidR="00F76730" w:rsidRPr="00C946FF" w:rsidRDefault="00F76730" w:rsidP="00C946FF">
      <w:pPr>
        <w:pStyle w:val="BodyText"/>
        <w:jc w:val="both"/>
        <w:rPr>
          <w:rFonts w:ascii="Arial" w:hAnsi="Arial" w:cs="Arial"/>
        </w:rPr>
      </w:pPr>
      <w:r w:rsidRPr="00C946FF">
        <w:rPr>
          <w:rFonts w:ascii="Arial" w:hAnsi="Arial" w:cs="Arial"/>
        </w:rPr>
        <w:t xml:space="preserve">The application process provides </w:t>
      </w:r>
      <w:proofErr w:type="spellStart"/>
      <w:r w:rsidR="00A36B59" w:rsidRPr="00C946FF">
        <w:rPr>
          <w:rFonts w:ascii="Arial" w:hAnsi="Arial" w:cs="Arial"/>
        </w:rPr>
        <w:t>DRMT</w:t>
      </w:r>
      <w:proofErr w:type="spellEnd"/>
      <w:r w:rsidRPr="00C946FF">
        <w:rPr>
          <w:rFonts w:ascii="Arial" w:hAnsi="Arial" w:cs="Arial"/>
        </w:rPr>
        <w:t xml:space="preserve"> with written documentation that the subrecipient has agreed to accept the terms and conditions of the special warranty of employee protective arrangements (</w:t>
      </w:r>
      <w:hyperlink r:id="rId162">
        <w:r w:rsidRPr="00C946FF">
          <w:rPr>
            <w:rFonts w:ascii="Arial" w:hAnsi="Arial" w:cs="Arial"/>
            <w:color w:val="0000FF"/>
            <w:u w:val="single" w:color="0000FF"/>
          </w:rPr>
          <w:t>49 U.S.C. 5333(b)</w:t>
        </w:r>
      </w:hyperlink>
      <w:r w:rsidRPr="00C946FF">
        <w:rPr>
          <w:rFonts w:ascii="Arial" w:hAnsi="Arial" w:cs="Arial"/>
        </w:rPr>
        <w:t>). This protection requires fair and equitable arrangements to protect the interests of participants in the 5310, 5311</w:t>
      </w:r>
      <w:r w:rsidR="00ED7752" w:rsidRPr="00C946FF">
        <w:rPr>
          <w:rFonts w:ascii="Arial" w:hAnsi="Arial" w:cs="Arial"/>
        </w:rPr>
        <w:t xml:space="preserve"> and 5339</w:t>
      </w:r>
      <w:r w:rsidRPr="00C946FF">
        <w:rPr>
          <w:rFonts w:ascii="Arial" w:hAnsi="Arial" w:cs="Arial"/>
        </w:rPr>
        <w:t xml:space="preserve"> grant programs under the Secretary of Labor.</w:t>
      </w:r>
    </w:p>
    <w:p w14:paraId="53277FDF" w14:textId="77777777" w:rsidR="00F76730" w:rsidRPr="00C946FF" w:rsidRDefault="00F76730" w:rsidP="00C946FF">
      <w:pPr>
        <w:pStyle w:val="BodyText"/>
        <w:jc w:val="both"/>
        <w:rPr>
          <w:rFonts w:ascii="Arial" w:hAnsi="Arial" w:cs="Arial"/>
          <w:sz w:val="23"/>
        </w:rPr>
      </w:pPr>
    </w:p>
    <w:p w14:paraId="507A07FC" w14:textId="06802F8A" w:rsidR="00AE7297" w:rsidRPr="00C946FF" w:rsidRDefault="00F76730" w:rsidP="00C946FF">
      <w:pPr>
        <w:pStyle w:val="BodyText"/>
        <w:jc w:val="both"/>
        <w:rPr>
          <w:rFonts w:ascii="Arial" w:hAnsi="Arial" w:cs="Arial"/>
        </w:rPr>
      </w:pPr>
      <w:r w:rsidRPr="00C946FF">
        <w:rPr>
          <w:rFonts w:ascii="Arial" w:hAnsi="Arial" w:cs="Arial"/>
        </w:rPr>
        <w:t xml:space="preserve">Under the terms of the Special Section 13(c) Warranty for Application to the Small Urban and Rural program, </w:t>
      </w:r>
      <w:proofErr w:type="spellStart"/>
      <w:r w:rsidR="00A36B59" w:rsidRPr="00C946FF">
        <w:rPr>
          <w:rFonts w:ascii="Arial" w:hAnsi="Arial" w:cs="Arial"/>
        </w:rPr>
        <w:t>DRMT</w:t>
      </w:r>
      <w:proofErr w:type="spellEnd"/>
      <w:r w:rsidRPr="00C946FF">
        <w:rPr>
          <w:rFonts w:ascii="Arial" w:hAnsi="Arial" w:cs="Arial"/>
        </w:rPr>
        <w:t xml:space="preserve"> "shall provide to the Department of Labor, and maintain at all times during the Project, an accurate up-to-date listing of all existing transportation providers which are eligible Recipients of transportation assistance funded by the Project, in the transportation service area of the Project, and any labor organization representing the employees of such providers."</w:t>
      </w:r>
      <w:bookmarkStart w:id="217" w:name="_bookmark96"/>
      <w:bookmarkEnd w:id="217"/>
    </w:p>
    <w:p w14:paraId="46D9865B" w14:textId="326C83BE" w:rsidR="00DF71F7" w:rsidRPr="00C946FF" w:rsidRDefault="00DF71F7" w:rsidP="00C946FF">
      <w:pPr>
        <w:pStyle w:val="BodyText"/>
        <w:jc w:val="both"/>
        <w:rPr>
          <w:rFonts w:ascii="Arial" w:hAnsi="Arial" w:cs="Arial"/>
        </w:rPr>
      </w:pPr>
    </w:p>
    <w:p w14:paraId="0806DFFA" w14:textId="0AAA7F65" w:rsidR="000A4796" w:rsidRDefault="000A4796">
      <w:pPr>
        <w:rPr>
          <w:rFonts w:eastAsia="Times New Roman" w:cs="Arial"/>
          <w:szCs w:val="24"/>
          <w:lang w:bidi="en-US"/>
        </w:rPr>
      </w:pPr>
      <w:r>
        <w:rPr>
          <w:rFonts w:cs="Arial"/>
        </w:rPr>
        <w:br w:type="page"/>
      </w:r>
    </w:p>
    <w:p w14:paraId="49E5F8B8" w14:textId="77777777" w:rsidR="00DD5A11" w:rsidRPr="00C946FF" w:rsidRDefault="00DD5A11" w:rsidP="00C946FF">
      <w:pPr>
        <w:pStyle w:val="BodyText"/>
        <w:jc w:val="both"/>
        <w:rPr>
          <w:rFonts w:ascii="Arial" w:hAnsi="Arial" w:cs="Arial"/>
        </w:rPr>
      </w:pPr>
    </w:p>
    <w:p w14:paraId="24AA5F75" w14:textId="3EE2DBC4" w:rsidR="00DD5A11" w:rsidRPr="00B27CCA" w:rsidRDefault="0096413C" w:rsidP="002B4FC3">
      <w:pPr>
        <w:pStyle w:val="Heading1"/>
      </w:pPr>
      <w:bookmarkStart w:id="218" w:name="_bookmark98"/>
      <w:bookmarkStart w:id="219" w:name="_Toc10529611"/>
      <w:bookmarkEnd w:id="218"/>
      <w:r w:rsidRPr="00B27CCA">
        <w:t>2</w:t>
      </w:r>
      <w:r w:rsidR="00D02599" w:rsidRPr="00B27CCA">
        <w:t>1</w:t>
      </w:r>
      <w:r w:rsidRPr="00B27CCA">
        <w:t xml:space="preserve">. </w:t>
      </w:r>
      <w:r w:rsidR="00DD5A11" w:rsidRPr="00B27CCA">
        <w:t>Appendices</w:t>
      </w:r>
      <w:bookmarkEnd w:id="219"/>
      <w:r w:rsidR="00DD5A11" w:rsidRPr="00B27CCA">
        <w:tab/>
      </w:r>
    </w:p>
    <w:p w14:paraId="371CD562" w14:textId="6E49828E" w:rsidR="00DD5A11" w:rsidRPr="00C946FF" w:rsidRDefault="00DD5A11" w:rsidP="00C946FF">
      <w:pPr>
        <w:pStyle w:val="BodyText"/>
        <w:spacing w:before="1"/>
        <w:jc w:val="both"/>
        <w:rPr>
          <w:rFonts w:ascii="Arial" w:hAnsi="Arial" w:cs="Arial"/>
          <w:b/>
          <w:sz w:val="15"/>
        </w:rPr>
      </w:pPr>
    </w:p>
    <w:p w14:paraId="04E87C43" w14:textId="26452E66" w:rsidR="00DD5A11" w:rsidRPr="00C946FF" w:rsidRDefault="00DD5A11" w:rsidP="00C946FF">
      <w:pPr>
        <w:spacing w:before="90"/>
        <w:ind w:left="140"/>
        <w:jc w:val="both"/>
        <w:rPr>
          <w:rFonts w:cs="Arial"/>
        </w:rPr>
      </w:pPr>
      <w:r w:rsidRPr="002F2313">
        <w:rPr>
          <w:rFonts w:cs="Arial"/>
          <w:i/>
        </w:rPr>
        <w:t xml:space="preserve">The Final State Management Plan will contain hyperlinks allowing the reader to navigate from the body of the </w:t>
      </w:r>
      <w:proofErr w:type="spellStart"/>
      <w:r w:rsidRPr="002F2313">
        <w:rPr>
          <w:rFonts w:cs="Arial"/>
          <w:i/>
        </w:rPr>
        <w:t>SMP</w:t>
      </w:r>
      <w:proofErr w:type="spellEnd"/>
      <w:r w:rsidRPr="002F2313">
        <w:rPr>
          <w:rFonts w:cs="Arial"/>
          <w:i/>
        </w:rPr>
        <w:t xml:space="preserve">, to these Appendices, and to the full documents posted on the </w:t>
      </w:r>
      <w:proofErr w:type="spellStart"/>
      <w:r w:rsidRPr="002F2313">
        <w:rPr>
          <w:rFonts w:cs="Arial"/>
          <w:i/>
        </w:rPr>
        <w:t>DRMT</w:t>
      </w:r>
      <w:proofErr w:type="spellEnd"/>
      <w:r w:rsidRPr="002F2313">
        <w:rPr>
          <w:rFonts w:cs="Arial"/>
          <w:i/>
        </w:rPr>
        <w:t xml:space="preserve"> website</w:t>
      </w:r>
      <w:r w:rsidR="00807FE9" w:rsidRPr="00B27CCA">
        <w:rPr>
          <w:rFonts w:cs="Arial"/>
          <w:i/>
        </w:rPr>
        <w:t xml:space="preserve">.  </w:t>
      </w:r>
      <w:r w:rsidRPr="002F2313">
        <w:rPr>
          <w:rFonts w:cs="Arial"/>
          <w:i/>
        </w:rPr>
        <w:t xml:space="preserve">During the Draft </w:t>
      </w:r>
      <w:proofErr w:type="spellStart"/>
      <w:r w:rsidRPr="002F2313">
        <w:rPr>
          <w:rFonts w:cs="Arial"/>
          <w:i/>
        </w:rPr>
        <w:t>SMP</w:t>
      </w:r>
      <w:proofErr w:type="spellEnd"/>
      <w:r w:rsidRPr="002F2313">
        <w:rPr>
          <w:rFonts w:cs="Arial"/>
          <w:i/>
        </w:rPr>
        <w:t xml:space="preserve"> review process, interested reviewers must manually open the documents listed below.</w:t>
      </w:r>
    </w:p>
    <w:p w14:paraId="65F3BB21" w14:textId="539A1680" w:rsidR="00DD5A11" w:rsidRPr="00C946FF" w:rsidRDefault="007F4C9B" w:rsidP="00C946FF">
      <w:pPr>
        <w:pStyle w:val="ListParagraph"/>
        <w:numPr>
          <w:ilvl w:val="0"/>
          <w:numId w:val="268"/>
        </w:numPr>
        <w:rPr>
          <w:rFonts w:ascii="Arial" w:hAnsi="Arial" w:cs="Arial"/>
          <w:szCs w:val="24"/>
        </w:rPr>
      </w:pPr>
      <w:hyperlink r:id="rId163">
        <w:r w:rsidR="00DD5A11" w:rsidRPr="00C946FF">
          <w:rPr>
            <w:rFonts w:ascii="Arial" w:hAnsi="Arial" w:cs="Arial"/>
            <w:color w:val="0000FF"/>
            <w:szCs w:val="24"/>
            <w:u w:val="single" w:color="0000FF"/>
          </w:rPr>
          <w:t xml:space="preserve">Caltrans </w:t>
        </w:r>
        <w:proofErr w:type="spellStart"/>
        <w:r w:rsidR="00DD5A11" w:rsidRPr="00C946FF">
          <w:rPr>
            <w:rFonts w:ascii="Arial" w:hAnsi="Arial" w:cs="Arial"/>
            <w:color w:val="0000FF"/>
            <w:szCs w:val="24"/>
            <w:u w:val="single" w:color="0000FF"/>
          </w:rPr>
          <w:t>DRMT</w:t>
        </w:r>
        <w:proofErr w:type="spellEnd"/>
        <w:r w:rsidR="00DD5A11" w:rsidRPr="00C946FF">
          <w:rPr>
            <w:rFonts w:ascii="Arial" w:hAnsi="Arial" w:cs="Arial"/>
            <w:color w:val="0000FF"/>
            <w:szCs w:val="24"/>
            <w:u w:val="single" w:color="0000FF"/>
          </w:rPr>
          <w:t xml:space="preserve"> Organizational</w:t>
        </w:r>
        <w:r w:rsidR="00DD5A11" w:rsidRPr="00C946FF">
          <w:rPr>
            <w:rFonts w:ascii="Arial" w:hAnsi="Arial" w:cs="Arial"/>
            <w:color w:val="0000FF"/>
            <w:spacing w:val="-1"/>
            <w:szCs w:val="24"/>
            <w:u w:val="single" w:color="0000FF"/>
          </w:rPr>
          <w:t xml:space="preserve"> </w:t>
        </w:r>
        <w:r w:rsidR="00DD5A11" w:rsidRPr="00C946FF">
          <w:rPr>
            <w:rFonts w:ascii="Arial" w:hAnsi="Arial" w:cs="Arial"/>
            <w:color w:val="0000FF"/>
            <w:szCs w:val="24"/>
            <w:u w:val="single" w:color="0000FF"/>
          </w:rPr>
          <w:t>Chart</w:t>
        </w:r>
      </w:hyperlink>
    </w:p>
    <w:p w14:paraId="525EC1F2" w14:textId="44A2DD73" w:rsidR="00DD5A11" w:rsidRPr="00C946FF" w:rsidRDefault="007F4C9B" w:rsidP="00C946FF">
      <w:pPr>
        <w:pStyle w:val="ListParagraph"/>
        <w:numPr>
          <w:ilvl w:val="0"/>
          <w:numId w:val="268"/>
        </w:numPr>
        <w:rPr>
          <w:rFonts w:ascii="Arial" w:hAnsi="Arial" w:cs="Arial"/>
          <w:szCs w:val="24"/>
        </w:rPr>
      </w:pPr>
      <w:hyperlink r:id="rId164">
        <w:r w:rsidR="00DD5A11" w:rsidRPr="00C946FF">
          <w:rPr>
            <w:rFonts w:ascii="Arial" w:hAnsi="Arial" w:cs="Arial"/>
            <w:color w:val="0000FF"/>
            <w:szCs w:val="24"/>
            <w:u w:val="single" w:color="0000FF"/>
          </w:rPr>
          <w:t xml:space="preserve">5310 </w:t>
        </w:r>
        <w:r w:rsidR="00B0459A">
          <w:rPr>
            <w:rFonts w:ascii="Arial" w:hAnsi="Arial" w:cs="Arial"/>
            <w:color w:val="0000FF"/>
            <w:szCs w:val="24"/>
            <w:u w:val="single" w:color="0000FF"/>
          </w:rPr>
          <w:t>Program</w:t>
        </w:r>
      </w:hyperlink>
    </w:p>
    <w:p w14:paraId="18433C67" w14:textId="1618E347" w:rsidR="00DD5A11" w:rsidRPr="00C946FF" w:rsidRDefault="007F4C9B" w:rsidP="00C946FF">
      <w:pPr>
        <w:pStyle w:val="ListParagraph"/>
        <w:numPr>
          <w:ilvl w:val="0"/>
          <w:numId w:val="268"/>
        </w:numPr>
        <w:rPr>
          <w:rFonts w:ascii="Arial" w:hAnsi="Arial" w:cs="Arial"/>
          <w:szCs w:val="24"/>
        </w:rPr>
      </w:pPr>
      <w:hyperlink r:id="rId165">
        <w:r w:rsidR="00DD5A11" w:rsidRPr="00C946FF">
          <w:rPr>
            <w:rFonts w:ascii="Arial" w:hAnsi="Arial" w:cs="Arial"/>
            <w:color w:val="0000FF"/>
            <w:szCs w:val="24"/>
            <w:u w:val="single" w:color="0000FF"/>
          </w:rPr>
          <w:t xml:space="preserve">5311 </w:t>
        </w:r>
        <w:r w:rsidR="00B0459A">
          <w:rPr>
            <w:rFonts w:ascii="Arial" w:hAnsi="Arial" w:cs="Arial"/>
            <w:color w:val="0000FF"/>
            <w:szCs w:val="24"/>
            <w:u w:val="single" w:color="0000FF"/>
          </w:rPr>
          <w:t>Program</w:t>
        </w:r>
      </w:hyperlink>
    </w:p>
    <w:p w14:paraId="66710CF0" w14:textId="4077323D" w:rsidR="00DD5A11" w:rsidRPr="00C946FF" w:rsidRDefault="007F4C9B" w:rsidP="00C946FF">
      <w:pPr>
        <w:pStyle w:val="ListParagraph"/>
        <w:numPr>
          <w:ilvl w:val="0"/>
          <w:numId w:val="268"/>
        </w:numPr>
        <w:rPr>
          <w:rFonts w:ascii="Arial" w:hAnsi="Arial" w:cs="Arial"/>
          <w:szCs w:val="24"/>
        </w:rPr>
      </w:pPr>
      <w:hyperlink r:id="rId166">
        <w:r w:rsidR="00DD5A11" w:rsidRPr="00C946FF">
          <w:rPr>
            <w:rFonts w:ascii="Arial" w:hAnsi="Arial" w:cs="Arial"/>
            <w:color w:val="0000FF"/>
            <w:szCs w:val="24"/>
            <w:u w:val="single" w:color="0000FF"/>
          </w:rPr>
          <w:t xml:space="preserve">5311 (f) </w:t>
        </w:r>
        <w:r w:rsidR="00B0459A">
          <w:rPr>
            <w:rFonts w:ascii="Arial" w:hAnsi="Arial" w:cs="Arial"/>
            <w:color w:val="0000FF"/>
            <w:szCs w:val="24"/>
            <w:u w:val="single" w:color="0000FF"/>
          </w:rPr>
          <w:t>Program</w:t>
        </w:r>
      </w:hyperlink>
    </w:p>
    <w:p w14:paraId="58FD3D21" w14:textId="77777777" w:rsidR="00DD5A11" w:rsidRPr="00C946FF" w:rsidRDefault="007F4C9B" w:rsidP="00C946FF">
      <w:pPr>
        <w:pStyle w:val="ListParagraph"/>
        <w:numPr>
          <w:ilvl w:val="0"/>
          <w:numId w:val="268"/>
        </w:numPr>
        <w:rPr>
          <w:rFonts w:ascii="Arial" w:hAnsi="Arial" w:cs="Arial"/>
          <w:szCs w:val="24"/>
        </w:rPr>
      </w:pPr>
      <w:hyperlink r:id="rId167">
        <w:r w:rsidR="00DD5A11" w:rsidRPr="00C946FF">
          <w:rPr>
            <w:rFonts w:ascii="Arial" w:hAnsi="Arial" w:cs="Arial"/>
            <w:color w:val="0000FF"/>
            <w:szCs w:val="24"/>
            <w:u w:val="single" w:color="0000FF"/>
          </w:rPr>
          <w:t>5311 Grant Process Flow</w:t>
        </w:r>
        <w:r w:rsidR="00DD5A11" w:rsidRPr="00C946FF">
          <w:rPr>
            <w:rFonts w:ascii="Arial" w:hAnsi="Arial" w:cs="Arial"/>
            <w:color w:val="0000FF"/>
            <w:spacing w:val="-5"/>
            <w:szCs w:val="24"/>
            <w:u w:val="single" w:color="0000FF"/>
          </w:rPr>
          <w:t xml:space="preserve"> </w:t>
        </w:r>
        <w:r w:rsidR="00DD5A11" w:rsidRPr="00C946FF">
          <w:rPr>
            <w:rFonts w:ascii="Arial" w:hAnsi="Arial" w:cs="Arial"/>
            <w:color w:val="0000FF"/>
            <w:szCs w:val="24"/>
            <w:u w:val="single" w:color="0000FF"/>
          </w:rPr>
          <w:t>Chart</w:t>
        </w:r>
      </w:hyperlink>
    </w:p>
    <w:p w14:paraId="70E4A9AC" w14:textId="5A804EDB" w:rsidR="00DD5A11" w:rsidRPr="00C946FF" w:rsidRDefault="00D334AD" w:rsidP="00C946FF">
      <w:pPr>
        <w:pStyle w:val="ListParagraph"/>
        <w:numPr>
          <w:ilvl w:val="0"/>
          <w:numId w:val="268"/>
        </w:numPr>
        <w:rPr>
          <w:rStyle w:val="Hyperlink"/>
          <w:rFonts w:ascii="Arial" w:hAnsi="Arial" w:cs="Arial"/>
          <w:szCs w:val="24"/>
        </w:rPr>
      </w:pPr>
      <w:r w:rsidRPr="00C946FF">
        <w:rPr>
          <w:rFonts w:ascii="Arial" w:hAnsi="Arial" w:cs="Arial"/>
          <w:color w:val="0000FF"/>
          <w:szCs w:val="24"/>
          <w:u w:val="single" w:color="0000FF"/>
        </w:rPr>
        <w:fldChar w:fldCharType="begin"/>
      </w:r>
      <w:r w:rsidRPr="00C946FF">
        <w:rPr>
          <w:rFonts w:ascii="Arial" w:hAnsi="Arial" w:cs="Arial"/>
          <w:color w:val="0000FF"/>
          <w:szCs w:val="24"/>
          <w:u w:val="single" w:color="0000FF"/>
        </w:rPr>
        <w:instrText xml:space="preserve"> HYPERLINK "http://www.dot.ca.gov/drmt/docs/5311/rural_intercity-bus_study.pdf" </w:instrText>
      </w:r>
      <w:r w:rsidRPr="00C946FF">
        <w:rPr>
          <w:rFonts w:ascii="Arial" w:hAnsi="Arial" w:cs="Arial"/>
          <w:color w:val="0000FF"/>
          <w:szCs w:val="24"/>
          <w:u w:val="single" w:color="0000FF"/>
        </w:rPr>
        <w:fldChar w:fldCharType="separate"/>
      </w:r>
      <w:r w:rsidR="00DD5A11" w:rsidRPr="00C946FF">
        <w:rPr>
          <w:rStyle w:val="Hyperlink"/>
          <w:rFonts w:ascii="Arial" w:hAnsi="Arial" w:cs="Arial"/>
          <w:szCs w:val="24"/>
        </w:rPr>
        <w:t>California Statewide Rural Intercity Bus Study</w:t>
      </w:r>
    </w:p>
    <w:p w14:paraId="0F4E0FE4" w14:textId="295A5909" w:rsidR="00DD5A11" w:rsidRPr="00C946FF" w:rsidRDefault="00D334AD" w:rsidP="00C946FF">
      <w:pPr>
        <w:pStyle w:val="ListParagraph"/>
        <w:numPr>
          <w:ilvl w:val="0"/>
          <w:numId w:val="268"/>
        </w:numPr>
        <w:rPr>
          <w:rFonts w:ascii="Arial" w:hAnsi="Arial" w:cs="Arial"/>
          <w:szCs w:val="24"/>
        </w:rPr>
      </w:pPr>
      <w:r w:rsidRPr="00C946FF">
        <w:rPr>
          <w:rFonts w:ascii="Arial" w:hAnsi="Arial" w:cs="Arial"/>
          <w:color w:val="0000FF"/>
          <w:szCs w:val="24"/>
          <w:u w:val="single" w:color="0000FF"/>
        </w:rPr>
        <w:fldChar w:fldCharType="end"/>
      </w:r>
      <w:hyperlink r:id="rId168">
        <w:r w:rsidR="00DD5A11" w:rsidRPr="00C946FF">
          <w:rPr>
            <w:rFonts w:ascii="Arial" w:hAnsi="Arial" w:cs="Arial"/>
            <w:color w:val="0000FF"/>
            <w:szCs w:val="24"/>
            <w:u w:val="single" w:color="0000FF"/>
          </w:rPr>
          <w:t>National Transit</w:t>
        </w:r>
        <w:r w:rsidR="00DD5A11" w:rsidRPr="00C946FF">
          <w:rPr>
            <w:rFonts w:ascii="Arial" w:hAnsi="Arial" w:cs="Arial"/>
            <w:color w:val="0000FF"/>
            <w:spacing w:val="-1"/>
            <w:szCs w:val="24"/>
            <w:u w:val="single" w:color="0000FF"/>
          </w:rPr>
          <w:t xml:space="preserve"> </w:t>
        </w:r>
        <w:r w:rsidR="00DD5A11" w:rsidRPr="00C946FF">
          <w:rPr>
            <w:rFonts w:ascii="Arial" w:hAnsi="Arial" w:cs="Arial"/>
            <w:color w:val="0000FF"/>
            <w:szCs w:val="24"/>
            <w:u w:val="single" w:color="0000FF"/>
          </w:rPr>
          <w:t>Database</w:t>
        </w:r>
      </w:hyperlink>
    </w:p>
    <w:p w14:paraId="40C46097" w14:textId="29E20F5B" w:rsidR="00DD5A11" w:rsidRPr="00C946FF" w:rsidRDefault="007F4C9B" w:rsidP="00C946FF">
      <w:pPr>
        <w:pStyle w:val="ListParagraph"/>
        <w:numPr>
          <w:ilvl w:val="0"/>
          <w:numId w:val="268"/>
        </w:numPr>
        <w:rPr>
          <w:rFonts w:ascii="Arial" w:hAnsi="Arial" w:cs="Arial"/>
          <w:szCs w:val="24"/>
        </w:rPr>
      </w:pPr>
      <w:hyperlink r:id="rId169">
        <w:r w:rsidR="00DD5A11" w:rsidRPr="00C946FF">
          <w:rPr>
            <w:rFonts w:ascii="Arial" w:hAnsi="Arial" w:cs="Arial"/>
            <w:color w:val="0000FF"/>
            <w:szCs w:val="24"/>
            <w:u w:val="single" w:color="0000FF"/>
          </w:rPr>
          <w:t>National Transit Database Rural Reporting</w:t>
        </w:r>
        <w:r w:rsidR="00DD5A11" w:rsidRPr="00C946FF">
          <w:rPr>
            <w:rFonts w:ascii="Arial" w:hAnsi="Arial" w:cs="Arial"/>
            <w:color w:val="0000FF"/>
            <w:spacing w:val="-5"/>
            <w:szCs w:val="24"/>
            <w:u w:val="single" w:color="0000FF"/>
          </w:rPr>
          <w:t xml:space="preserve"> </w:t>
        </w:r>
        <w:r w:rsidR="00DD5A11" w:rsidRPr="00C946FF">
          <w:rPr>
            <w:rFonts w:ascii="Arial" w:hAnsi="Arial" w:cs="Arial"/>
            <w:color w:val="0000FF"/>
            <w:szCs w:val="24"/>
            <w:u w:val="single" w:color="0000FF"/>
          </w:rPr>
          <w:t>Manual</w:t>
        </w:r>
      </w:hyperlink>
    </w:p>
    <w:p w14:paraId="48BA54A0" w14:textId="56819A13" w:rsidR="00DD5A11" w:rsidRPr="00C946FF" w:rsidRDefault="007F4C9B" w:rsidP="00C946FF">
      <w:pPr>
        <w:pStyle w:val="ListParagraph"/>
        <w:numPr>
          <w:ilvl w:val="0"/>
          <w:numId w:val="268"/>
        </w:numPr>
        <w:rPr>
          <w:rFonts w:ascii="Arial" w:hAnsi="Arial" w:cs="Arial"/>
          <w:szCs w:val="24"/>
        </w:rPr>
      </w:pPr>
      <w:hyperlink r:id="rId170" w:history="1">
        <w:r w:rsidR="00502DED" w:rsidRPr="00C946FF">
          <w:rPr>
            <w:rStyle w:val="Hyperlink"/>
            <w:rFonts w:ascii="Arial" w:hAnsi="Arial" w:cs="Arial"/>
            <w:spacing w:val="-2"/>
            <w:szCs w:val="24"/>
          </w:rPr>
          <w:t>Request for Reimbursement</w:t>
        </w:r>
      </w:hyperlink>
    </w:p>
    <w:p w14:paraId="2F4D5AD0" w14:textId="77777777" w:rsidR="00DD5A11" w:rsidRPr="00C946FF" w:rsidRDefault="007F4C9B" w:rsidP="00C946FF">
      <w:pPr>
        <w:pStyle w:val="ListParagraph"/>
        <w:numPr>
          <w:ilvl w:val="0"/>
          <w:numId w:val="268"/>
        </w:numPr>
        <w:rPr>
          <w:rFonts w:ascii="Arial" w:hAnsi="Arial" w:cs="Arial"/>
          <w:szCs w:val="24"/>
        </w:rPr>
      </w:pPr>
      <w:hyperlink r:id="rId171">
        <w:r w:rsidR="00DD5A11" w:rsidRPr="00C946FF">
          <w:rPr>
            <w:rFonts w:ascii="Arial" w:hAnsi="Arial" w:cs="Arial"/>
            <w:color w:val="0000FF"/>
            <w:szCs w:val="24"/>
            <w:u w:val="single" w:color="0000FF"/>
          </w:rPr>
          <w:t>Statewide Transportation Improvement Program</w:t>
        </w:r>
      </w:hyperlink>
    </w:p>
    <w:p w14:paraId="45A1AB7D" w14:textId="50892275" w:rsidR="00DD5A11" w:rsidRPr="00C946FF" w:rsidRDefault="004C3B63" w:rsidP="00C946FF">
      <w:pPr>
        <w:pStyle w:val="ListParagraph"/>
        <w:numPr>
          <w:ilvl w:val="0"/>
          <w:numId w:val="268"/>
        </w:numPr>
        <w:rPr>
          <w:rStyle w:val="Hyperlink"/>
          <w:rFonts w:ascii="Arial" w:hAnsi="Arial" w:cs="Arial"/>
          <w:szCs w:val="24"/>
        </w:rPr>
      </w:pPr>
      <w:r w:rsidRPr="00C946FF">
        <w:rPr>
          <w:rFonts w:ascii="Arial" w:hAnsi="Arial" w:cs="Arial"/>
          <w:color w:val="0000FF"/>
          <w:szCs w:val="24"/>
          <w:u w:val="single" w:color="0000FF"/>
        </w:rPr>
        <w:fldChar w:fldCharType="begin"/>
      </w:r>
      <w:r w:rsidRPr="00C946FF">
        <w:rPr>
          <w:rFonts w:ascii="Arial" w:hAnsi="Arial" w:cs="Arial"/>
          <w:color w:val="0000FF"/>
          <w:szCs w:val="24"/>
          <w:u w:val="single" w:color="0000FF"/>
        </w:rPr>
        <w:instrText xml:space="preserve"> HYPERLINK "http://www.dot.ca.gov/hq/transprog/oftmp.htm" </w:instrText>
      </w:r>
      <w:r w:rsidRPr="00C946FF">
        <w:rPr>
          <w:rFonts w:ascii="Arial" w:hAnsi="Arial" w:cs="Arial"/>
          <w:color w:val="0000FF"/>
          <w:szCs w:val="24"/>
          <w:u w:val="single" w:color="0000FF"/>
        </w:rPr>
        <w:fldChar w:fldCharType="separate"/>
      </w:r>
      <w:r w:rsidR="00DD5A11" w:rsidRPr="00C946FF">
        <w:rPr>
          <w:rStyle w:val="Hyperlink"/>
          <w:rFonts w:ascii="Arial" w:hAnsi="Arial" w:cs="Arial"/>
          <w:szCs w:val="24"/>
        </w:rPr>
        <w:t>Federal Statewide Transportation Improvement Program</w:t>
      </w:r>
    </w:p>
    <w:p w14:paraId="4151D321" w14:textId="7135E0B1" w:rsidR="00DD5A11" w:rsidRPr="00534273" w:rsidRDefault="004C3B63" w:rsidP="00534273">
      <w:pPr>
        <w:pStyle w:val="ListParagraph"/>
        <w:numPr>
          <w:ilvl w:val="0"/>
          <w:numId w:val="268"/>
        </w:numPr>
        <w:rPr>
          <w:rFonts w:ascii="Arial" w:hAnsi="Arial" w:cs="Arial"/>
        </w:rPr>
      </w:pPr>
      <w:r w:rsidRPr="00C946FF">
        <w:rPr>
          <w:rFonts w:ascii="Arial" w:hAnsi="Arial" w:cs="Arial"/>
          <w:color w:val="0000FF"/>
          <w:u w:val="single" w:color="0000FF"/>
        </w:rPr>
        <w:fldChar w:fldCharType="end"/>
      </w:r>
      <w:hyperlink r:id="rId172">
        <w:r w:rsidR="00DD5A11" w:rsidRPr="00C946FF">
          <w:rPr>
            <w:rFonts w:ascii="Arial" w:hAnsi="Arial" w:cs="Arial"/>
            <w:color w:val="0000FF"/>
            <w:u w:val="single" w:color="0000FF"/>
          </w:rPr>
          <w:t>California Transportation</w:t>
        </w:r>
        <w:r w:rsidR="00DD5A11" w:rsidRPr="00C946FF">
          <w:rPr>
            <w:rFonts w:ascii="Arial" w:hAnsi="Arial" w:cs="Arial"/>
            <w:color w:val="0000FF"/>
            <w:spacing w:val="-1"/>
            <w:u w:val="single" w:color="0000FF"/>
          </w:rPr>
          <w:t xml:space="preserve"> </w:t>
        </w:r>
        <w:r w:rsidR="00DD5A11" w:rsidRPr="00C946FF">
          <w:rPr>
            <w:rFonts w:ascii="Arial" w:hAnsi="Arial" w:cs="Arial"/>
            <w:color w:val="0000FF"/>
            <w:u w:val="single" w:color="0000FF"/>
          </w:rPr>
          <w:t>Plan</w:t>
        </w:r>
      </w:hyperlink>
    </w:p>
    <w:p w14:paraId="0B909B3C" w14:textId="206C831D" w:rsidR="00DD5A11" w:rsidRPr="00C946FF" w:rsidRDefault="007F4C9B" w:rsidP="00C946FF">
      <w:pPr>
        <w:pStyle w:val="ListParagraph"/>
        <w:numPr>
          <w:ilvl w:val="0"/>
          <w:numId w:val="268"/>
        </w:numPr>
        <w:rPr>
          <w:rFonts w:ascii="Arial" w:hAnsi="Arial" w:cs="Arial"/>
        </w:rPr>
      </w:pPr>
      <w:hyperlink r:id="rId173" w:history="1">
        <w:r w:rsidR="00DD5A11" w:rsidRPr="00C946FF">
          <w:rPr>
            <w:rStyle w:val="Hyperlink"/>
            <w:rFonts w:ascii="Arial" w:hAnsi="Arial" w:cs="Arial"/>
            <w:szCs w:val="24"/>
          </w:rPr>
          <w:t>ADA</w:t>
        </w:r>
      </w:hyperlink>
    </w:p>
    <w:p w14:paraId="45A00A17" w14:textId="1BB19C22" w:rsidR="00DD5A11" w:rsidRPr="00C946FF" w:rsidRDefault="007F4C9B" w:rsidP="00C946FF">
      <w:pPr>
        <w:pStyle w:val="ListParagraph"/>
        <w:numPr>
          <w:ilvl w:val="0"/>
          <w:numId w:val="268"/>
        </w:numPr>
        <w:rPr>
          <w:rFonts w:ascii="Arial" w:hAnsi="Arial" w:cs="Arial"/>
          <w:szCs w:val="24"/>
        </w:rPr>
      </w:pPr>
      <w:hyperlink r:id="rId174">
        <w:r w:rsidR="00DD5A11" w:rsidRPr="00C946FF">
          <w:rPr>
            <w:rFonts w:ascii="Arial" w:hAnsi="Arial" w:cs="Arial"/>
            <w:color w:val="0000FF"/>
            <w:szCs w:val="24"/>
            <w:u w:val="single" w:color="0000FF"/>
          </w:rPr>
          <w:t>Procurement Guidelines for Local Purchase of Equipment</w:t>
        </w:r>
      </w:hyperlink>
    </w:p>
    <w:p w14:paraId="27AFDE29" w14:textId="77777777" w:rsidR="00DD5A11" w:rsidRPr="00C946FF" w:rsidRDefault="007F4C9B" w:rsidP="00C946FF">
      <w:pPr>
        <w:pStyle w:val="ListParagraph"/>
        <w:numPr>
          <w:ilvl w:val="0"/>
          <w:numId w:val="268"/>
        </w:numPr>
        <w:rPr>
          <w:rFonts w:ascii="Arial" w:hAnsi="Arial" w:cs="Arial"/>
          <w:szCs w:val="24"/>
        </w:rPr>
      </w:pPr>
      <w:hyperlink r:id="rId175">
        <w:r w:rsidR="00DD5A11" w:rsidRPr="00C946FF">
          <w:rPr>
            <w:rFonts w:ascii="Arial" w:hAnsi="Arial" w:cs="Arial"/>
            <w:color w:val="0000FF"/>
            <w:szCs w:val="24"/>
            <w:u w:val="single" w:color="0000FF"/>
          </w:rPr>
          <w:t>Resolution of Authority</w:t>
        </w:r>
      </w:hyperlink>
    </w:p>
    <w:p w14:paraId="20EAA184" w14:textId="1D455362" w:rsidR="00DD5A11" w:rsidRPr="00C946FF" w:rsidRDefault="00DC2FD8" w:rsidP="00C946FF">
      <w:pPr>
        <w:pStyle w:val="ListParagraph"/>
        <w:numPr>
          <w:ilvl w:val="0"/>
          <w:numId w:val="268"/>
        </w:numPr>
        <w:rPr>
          <w:rStyle w:val="Hyperlink"/>
          <w:rFonts w:ascii="Arial" w:hAnsi="Arial" w:cs="Arial"/>
          <w:szCs w:val="24"/>
        </w:rPr>
      </w:pPr>
      <w:r w:rsidRPr="00C946FF">
        <w:rPr>
          <w:rFonts w:ascii="Arial" w:hAnsi="Arial" w:cs="Arial"/>
          <w:color w:val="0000FF"/>
          <w:szCs w:val="24"/>
          <w:u w:val="single" w:color="0000FF"/>
        </w:rPr>
        <w:fldChar w:fldCharType="begin"/>
      </w:r>
      <w:r w:rsidRPr="00C946FF">
        <w:rPr>
          <w:rFonts w:ascii="Arial" w:hAnsi="Arial" w:cs="Arial"/>
          <w:color w:val="0000FF"/>
          <w:szCs w:val="24"/>
          <w:u w:val="single" w:color="0000FF"/>
        </w:rPr>
        <w:instrText xml:space="preserve"> HYPERLINK "http://smysersafe.net/forms/chp800d.pdf" </w:instrText>
      </w:r>
      <w:r w:rsidRPr="00C946FF">
        <w:rPr>
          <w:rFonts w:ascii="Arial" w:hAnsi="Arial" w:cs="Arial"/>
          <w:color w:val="0000FF"/>
          <w:szCs w:val="24"/>
          <w:u w:val="single" w:color="0000FF"/>
        </w:rPr>
        <w:fldChar w:fldCharType="separate"/>
      </w:r>
      <w:r w:rsidR="00DD5A11" w:rsidRPr="00C946FF">
        <w:rPr>
          <w:rStyle w:val="Hyperlink"/>
          <w:rFonts w:ascii="Arial" w:hAnsi="Arial" w:cs="Arial"/>
          <w:szCs w:val="24"/>
        </w:rPr>
        <w:t>CHP Terminal Manager’s Compliance Checklist</w:t>
      </w:r>
    </w:p>
    <w:p w14:paraId="5497DA8D" w14:textId="48049F01" w:rsidR="00DD5A11" w:rsidRPr="00C946FF" w:rsidRDefault="00DC2FD8" w:rsidP="00C946FF">
      <w:pPr>
        <w:pStyle w:val="ListParagraph"/>
        <w:numPr>
          <w:ilvl w:val="0"/>
          <w:numId w:val="268"/>
        </w:numPr>
        <w:rPr>
          <w:rFonts w:ascii="Arial" w:hAnsi="Arial" w:cs="Arial"/>
        </w:rPr>
      </w:pPr>
      <w:r w:rsidRPr="00C946FF">
        <w:rPr>
          <w:rFonts w:ascii="Arial" w:hAnsi="Arial" w:cs="Arial"/>
          <w:color w:val="0000FF"/>
          <w:u w:val="single" w:color="0000FF"/>
        </w:rPr>
        <w:fldChar w:fldCharType="end"/>
      </w:r>
      <w:hyperlink r:id="rId176">
        <w:r w:rsidR="00DD5A11" w:rsidRPr="00C946FF">
          <w:rPr>
            <w:rFonts w:ascii="Arial" w:hAnsi="Arial" w:cs="Arial"/>
            <w:color w:val="0000FF"/>
            <w:u w:val="single" w:color="0000FF"/>
          </w:rPr>
          <w:t>File a Title VI Complaint with</w:t>
        </w:r>
        <w:r w:rsidR="00DD5A11" w:rsidRPr="00C946FF">
          <w:rPr>
            <w:rFonts w:ascii="Arial" w:hAnsi="Arial" w:cs="Arial"/>
            <w:color w:val="0000FF"/>
            <w:spacing w:val="-4"/>
            <w:u w:val="single" w:color="0000FF"/>
          </w:rPr>
          <w:t xml:space="preserve"> </w:t>
        </w:r>
        <w:r w:rsidR="00DD5A11" w:rsidRPr="00C946FF">
          <w:rPr>
            <w:rFonts w:ascii="Arial" w:hAnsi="Arial" w:cs="Arial"/>
            <w:color w:val="0000FF"/>
            <w:u w:val="single" w:color="0000FF"/>
          </w:rPr>
          <w:t>Caltrans</w:t>
        </w:r>
      </w:hyperlink>
    </w:p>
    <w:p w14:paraId="60A84363" w14:textId="0A9CAC83" w:rsidR="00DD5A11" w:rsidRPr="00C946FF" w:rsidRDefault="007F4C9B" w:rsidP="00C946FF">
      <w:pPr>
        <w:pStyle w:val="ListParagraph"/>
        <w:numPr>
          <w:ilvl w:val="0"/>
          <w:numId w:val="268"/>
        </w:numPr>
        <w:rPr>
          <w:rFonts w:ascii="Arial" w:hAnsi="Arial" w:cs="Arial"/>
          <w:szCs w:val="24"/>
        </w:rPr>
      </w:pPr>
      <w:hyperlink r:id="rId177" w:history="1">
        <w:r w:rsidR="00DD5A11" w:rsidRPr="00C946FF">
          <w:rPr>
            <w:rStyle w:val="Hyperlink"/>
            <w:rFonts w:ascii="Arial" w:hAnsi="Arial" w:cs="Arial"/>
            <w:szCs w:val="24"/>
          </w:rPr>
          <w:t>Title VI Program Report</w:t>
        </w:r>
      </w:hyperlink>
      <w:r w:rsidR="00DD5A11" w:rsidRPr="00C946FF">
        <w:rPr>
          <w:rFonts w:ascii="Arial" w:hAnsi="Arial" w:cs="Arial"/>
          <w:color w:val="0000FF"/>
          <w:szCs w:val="24"/>
          <w:u w:val="single" w:color="0000FF"/>
        </w:rPr>
        <w:t xml:space="preserve"> </w:t>
      </w:r>
    </w:p>
    <w:p w14:paraId="300C01DB" w14:textId="7AC5C3F8" w:rsidR="00DD5A11" w:rsidRPr="00C946FF" w:rsidRDefault="00DC2FD8" w:rsidP="00C946FF">
      <w:pPr>
        <w:pStyle w:val="ListParagraph"/>
        <w:numPr>
          <w:ilvl w:val="0"/>
          <w:numId w:val="268"/>
        </w:numPr>
        <w:rPr>
          <w:rStyle w:val="Hyperlink"/>
          <w:rFonts w:ascii="Arial" w:hAnsi="Arial" w:cs="Arial"/>
          <w:szCs w:val="24"/>
        </w:rPr>
      </w:pPr>
      <w:r w:rsidRPr="00C946FF">
        <w:rPr>
          <w:rFonts w:ascii="Arial" w:hAnsi="Arial" w:cs="Arial"/>
          <w:color w:val="0000FF"/>
          <w:szCs w:val="24"/>
          <w:u w:val="single" w:color="0000FF"/>
        </w:rPr>
        <w:fldChar w:fldCharType="begin"/>
      </w:r>
      <w:r w:rsidRPr="00C946FF">
        <w:rPr>
          <w:rFonts w:ascii="Arial" w:hAnsi="Arial" w:cs="Arial"/>
          <w:color w:val="0000FF"/>
          <w:szCs w:val="24"/>
          <w:u w:val="single" w:color="0000FF"/>
        </w:rPr>
        <w:instrText xml:space="preserve"> HYPERLINK "http://www.dot.ca.gov/hq/bep/title_vi/LEP/index.htm" </w:instrText>
      </w:r>
      <w:r w:rsidRPr="00C946FF">
        <w:rPr>
          <w:rFonts w:ascii="Arial" w:hAnsi="Arial" w:cs="Arial"/>
          <w:color w:val="0000FF"/>
          <w:szCs w:val="24"/>
          <w:u w:val="single" w:color="0000FF"/>
        </w:rPr>
        <w:fldChar w:fldCharType="separate"/>
      </w:r>
      <w:proofErr w:type="spellStart"/>
      <w:r w:rsidR="00DD5A11" w:rsidRPr="00C946FF">
        <w:rPr>
          <w:rStyle w:val="Hyperlink"/>
          <w:rFonts w:ascii="Arial" w:hAnsi="Arial" w:cs="Arial"/>
          <w:szCs w:val="24"/>
        </w:rPr>
        <w:t>LEP</w:t>
      </w:r>
      <w:proofErr w:type="spellEnd"/>
      <w:r w:rsidR="00DD5A11" w:rsidRPr="00C946FF">
        <w:rPr>
          <w:rStyle w:val="Hyperlink"/>
          <w:rFonts w:ascii="Arial" w:hAnsi="Arial" w:cs="Arial"/>
          <w:szCs w:val="24"/>
        </w:rPr>
        <w:t xml:space="preserve"> Plan</w:t>
      </w:r>
    </w:p>
    <w:p w14:paraId="57AFF956" w14:textId="4D77DD1F" w:rsidR="00DD5A11" w:rsidRPr="00C946FF" w:rsidRDefault="00DC2FD8" w:rsidP="00C946FF">
      <w:pPr>
        <w:pStyle w:val="ListParagraph"/>
        <w:numPr>
          <w:ilvl w:val="0"/>
          <w:numId w:val="268"/>
        </w:numPr>
        <w:rPr>
          <w:rFonts w:ascii="Arial" w:hAnsi="Arial" w:cs="Arial"/>
        </w:rPr>
      </w:pPr>
      <w:r w:rsidRPr="00C946FF">
        <w:rPr>
          <w:rFonts w:ascii="Arial" w:hAnsi="Arial" w:cs="Arial"/>
          <w:color w:val="0000FF"/>
          <w:u w:val="single" w:color="0000FF"/>
        </w:rPr>
        <w:fldChar w:fldCharType="end"/>
      </w:r>
      <w:hyperlink r:id="rId178">
        <w:r w:rsidR="00DD5A11" w:rsidRPr="00C946FF">
          <w:rPr>
            <w:rFonts w:ascii="Arial" w:hAnsi="Arial" w:cs="Arial"/>
            <w:color w:val="0000FF"/>
            <w:u w:val="single" w:color="0000FF"/>
          </w:rPr>
          <w:t>DBE</w:t>
        </w:r>
        <w:r w:rsidR="00DD5A11" w:rsidRPr="00C946FF">
          <w:rPr>
            <w:rFonts w:ascii="Arial" w:hAnsi="Arial" w:cs="Arial"/>
            <w:color w:val="0000FF"/>
            <w:spacing w:val="-1"/>
            <w:u w:val="single" w:color="0000FF"/>
          </w:rPr>
          <w:t xml:space="preserve"> </w:t>
        </w:r>
        <w:r w:rsidR="00DD5A11" w:rsidRPr="00C946FF">
          <w:rPr>
            <w:rFonts w:ascii="Arial" w:hAnsi="Arial" w:cs="Arial"/>
            <w:color w:val="0000FF"/>
            <w:u w:val="single" w:color="0000FF"/>
          </w:rPr>
          <w:t>Certification</w:t>
        </w:r>
      </w:hyperlink>
    </w:p>
    <w:p w14:paraId="71790EA5" w14:textId="77777777" w:rsidR="00522319" w:rsidRPr="00C946FF" w:rsidRDefault="007F4C9B" w:rsidP="00522319">
      <w:pPr>
        <w:pStyle w:val="ListParagraph"/>
        <w:numPr>
          <w:ilvl w:val="0"/>
          <w:numId w:val="268"/>
        </w:numPr>
        <w:rPr>
          <w:rFonts w:ascii="Arial" w:hAnsi="Arial" w:cs="Arial"/>
          <w:szCs w:val="24"/>
        </w:rPr>
      </w:pPr>
      <w:hyperlink r:id="rId179">
        <w:r w:rsidR="00522319" w:rsidRPr="00C946FF">
          <w:rPr>
            <w:rFonts w:ascii="Arial" w:hAnsi="Arial" w:cs="Arial"/>
            <w:color w:val="0000FF"/>
            <w:szCs w:val="24"/>
            <w:u w:val="single" w:color="0000FF"/>
          </w:rPr>
          <w:t>DBE Implementation Agreement for FTA Subrecipients</w:t>
        </w:r>
      </w:hyperlink>
    </w:p>
    <w:p w14:paraId="30541CD6" w14:textId="670FD4C7" w:rsidR="00DD5A11" w:rsidRPr="00C946FF" w:rsidRDefault="007F4C9B" w:rsidP="00C946FF">
      <w:pPr>
        <w:pStyle w:val="ListParagraph"/>
        <w:numPr>
          <w:ilvl w:val="0"/>
          <w:numId w:val="268"/>
        </w:numPr>
        <w:rPr>
          <w:rFonts w:ascii="Arial" w:hAnsi="Arial" w:cs="Arial"/>
          <w:szCs w:val="24"/>
        </w:rPr>
      </w:pPr>
      <w:hyperlink r:id="rId180" w:history="1">
        <w:r w:rsidR="00DD5A11" w:rsidRPr="00C946FF">
          <w:rPr>
            <w:rStyle w:val="Hyperlink"/>
            <w:rFonts w:ascii="Arial" w:hAnsi="Arial" w:cs="Arial"/>
            <w:szCs w:val="24"/>
          </w:rPr>
          <w:t xml:space="preserve">DBE Awards and Commitments </w:t>
        </w:r>
        <w:r w:rsidR="00522319" w:rsidRPr="00C946FF">
          <w:rPr>
            <w:rStyle w:val="Hyperlink"/>
          </w:rPr>
          <w:t>ADM-3069</w:t>
        </w:r>
      </w:hyperlink>
    </w:p>
    <w:p w14:paraId="25E31ACE" w14:textId="52520A2B" w:rsidR="00DD5A11" w:rsidRPr="00C946FF" w:rsidRDefault="007F4C9B" w:rsidP="00C946FF">
      <w:pPr>
        <w:pStyle w:val="ListParagraph"/>
        <w:numPr>
          <w:ilvl w:val="0"/>
          <w:numId w:val="268"/>
        </w:numPr>
        <w:rPr>
          <w:rFonts w:ascii="Arial" w:hAnsi="Arial" w:cs="Arial"/>
          <w:szCs w:val="24"/>
        </w:rPr>
      </w:pPr>
      <w:hyperlink r:id="rId181">
        <w:r w:rsidR="00DD5A11" w:rsidRPr="00C946FF">
          <w:rPr>
            <w:rFonts w:ascii="Arial" w:hAnsi="Arial" w:cs="Arial"/>
            <w:color w:val="0000FF"/>
            <w:szCs w:val="24"/>
            <w:u w:val="single" w:color="0000FF"/>
          </w:rPr>
          <w:t>DBE Reporting Form</w:t>
        </w:r>
        <w:r w:rsidR="00DD5A11" w:rsidRPr="00C946FF">
          <w:rPr>
            <w:rFonts w:ascii="Arial" w:hAnsi="Arial" w:cs="Arial"/>
            <w:color w:val="0000FF"/>
            <w:spacing w:val="-1"/>
            <w:szCs w:val="24"/>
            <w:u w:val="single" w:color="0000FF"/>
          </w:rPr>
          <w:t xml:space="preserve"> </w:t>
        </w:r>
        <w:r w:rsidR="00DD5A11" w:rsidRPr="00C946FF">
          <w:rPr>
            <w:rFonts w:ascii="Arial" w:hAnsi="Arial" w:cs="Arial"/>
            <w:color w:val="0000FF"/>
            <w:szCs w:val="24"/>
            <w:u w:val="single" w:color="0000FF"/>
          </w:rPr>
          <w:t>Instructions</w:t>
        </w:r>
      </w:hyperlink>
    </w:p>
    <w:p w14:paraId="14881B3E" w14:textId="29CD4CB8" w:rsidR="00DD5A11" w:rsidRPr="00C946FF" w:rsidRDefault="007F4C9B" w:rsidP="00C946FF">
      <w:pPr>
        <w:pStyle w:val="ListParagraph"/>
        <w:numPr>
          <w:ilvl w:val="0"/>
          <w:numId w:val="268"/>
        </w:numPr>
        <w:rPr>
          <w:rFonts w:ascii="Arial" w:hAnsi="Arial" w:cs="Arial"/>
          <w:szCs w:val="24"/>
        </w:rPr>
      </w:pPr>
      <w:hyperlink r:id="rId182" w:history="1">
        <w:r w:rsidR="008373EA" w:rsidRPr="008373EA">
          <w:rPr>
            <w:rStyle w:val="Hyperlink"/>
            <w:rFonts w:ascii="Arial" w:hAnsi="Arial" w:cs="Arial"/>
            <w:szCs w:val="24"/>
          </w:rPr>
          <w:t>Caltrans’ FTA DBE 2016 Goal and Methodology</w:t>
        </w:r>
      </w:hyperlink>
    </w:p>
    <w:p w14:paraId="4489DB29" w14:textId="77777777" w:rsidR="00DD5A11" w:rsidRPr="00C946FF" w:rsidRDefault="007F4C9B" w:rsidP="00C946FF">
      <w:pPr>
        <w:pStyle w:val="ListParagraph"/>
        <w:numPr>
          <w:ilvl w:val="0"/>
          <w:numId w:val="268"/>
        </w:numPr>
        <w:rPr>
          <w:rFonts w:ascii="Arial" w:hAnsi="Arial" w:cs="Arial"/>
          <w:szCs w:val="24"/>
        </w:rPr>
      </w:pPr>
      <w:hyperlink r:id="rId183">
        <w:r w:rsidR="00DD5A11" w:rsidRPr="00C946FF">
          <w:rPr>
            <w:rFonts w:ascii="Arial" w:hAnsi="Arial" w:cs="Arial"/>
            <w:color w:val="0000FF"/>
            <w:szCs w:val="24"/>
            <w:u w:val="single" w:color="0000FF"/>
          </w:rPr>
          <w:t>Certification of Restrictions on Lobbying</w:t>
        </w:r>
      </w:hyperlink>
    </w:p>
    <w:p w14:paraId="77A9923A" w14:textId="77777777" w:rsidR="00DD5A11" w:rsidRPr="00C946FF" w:rsidRDefault="007F4C9B" w:rsidP="00C946FF">
      <w:pPr>
        <w:pStyle w:val="ListParagraph"/>
        <w:numPr>
          <w:ilvl w:val="0"/>
          <w:numId w:val="268"/>
        </w:numPr>
        <w:rPr>
          <w:rFonts w:ascii="Arial" w:hAnsi="Arial" w:cs="Arial"/>
          <w:szCs w:val="24"/>
        </w:rPr>
      </w:pPr>
      <w:hyperlink r:id="rId184" w:anchor="classb">
        <w:r w:rsidR="00DD5A11" w:rsidRPr="00C946FF">
          <w:rPr>
            <w:rFonts w:ascii="Arial" w:hAnsi="Arial" w:cs="Arial"/>
            <w:color w:val="0000FF"/>
            <w:szCs w:val="24"/>
            <w:u w:val="single" w:color="0000FF"/>
          </w:rPr>
          <w:t>Commercial Driver’s Licenses</w:t>
        </w:r>
      </w:hyperlink>
    </w:p>
    <w:p w14:paraId="3F5BAF36" w14:textId="3BD58814" w:rsidR="00DD5A11" w:rsidRPr="00C946FF" w:rsidRDefault="007F4C9B" w:rsidP="00C946FF">
      <w:pPr>
        <w:pStyle w:val="ListParagraph"/>
        <w:numPr>
          <w:ilvl w:val="0"/>
          <w:numId w:val="268"/>
        </w:numPr>
        <w:rPr>
          <w:rFonts w:ascii="Arial" w:hAnsi="Arial" w:cs="Arial"/>
          <w:szCs w:val="24"/>
        </w:rPr>
      </w:pPr>
      <w:hyperlink r:id="rId185" w:history="1">
        <w:r w:rsidR="008373EA">
          <w:rPr>
            <w:rStyle w:val="Hyperlink"/>
            <w:rFonts w:ascii="Arial" w:hAnsi="Arial" w:cs="Arial"/>
            <w:szCs w:val="24"/>
          </w:rPr>
          <w:t>Agency Monitoring Vehicle Inspection Report Form</w:t>
        </w:r>
      </w:hyperlink>
      <w:r w:rsidR="00DD5A11" w:rsidRPr="00C946FF">
        <w:rPr>
          <w:rFonts w:ascii="Arial" w:hAnsi="Arial" w:cs="Arial"/>
          <w:color w:val="0000FF"/>
          <w:szCs w:val="24"/>
          <w:u w:val="single" w:color="0000FF"/>
        </w:rPr>
        <w:t xml:space="preserve"> </w:t>
      </w:r>
    </w:p>
    <w:p w14:paraId="3B5D7313" w14:textId="7CFE3F72" w:rsidR="00DD5A11" w:rsidRPr="00C946FF" w:rsidRDefault="007F4C9B" w:rsidP="00C946FF">
      <w:pPr>
        <w:pStyle w:val="ListParagraph"/>
        <w:numPr>
          <w:ilvl w:val="0"/>
          <w:numId w:val="268"/>
        </w:numPr>
        <w:rPr>
          <w:rFonts w:ascii="Arial" w:hAnsi="Arial" w:cs="Arial"/>
          <w:szCs w:val="24"/>
        </w:rPr>
      </w:pPr>
      <w:hyperlink r:id="rId186" w:history="1">
        <w:r w:rsidR="00DD5A11" w:rsidRPr="00C946FF">
          <w:rPr>
            <w:rStyle w:val="Hyperlink"/>
            <w:rFonts w:ascii="Arial" w:hAnsi="Arial" w:cs="Arial"/>
            <w:szCs w:val="24"/>
          </w:rPr>
          <w:t>Caltrans Drug- Free Workplace Policy</w:t>
        </w:r>
      </w:hyperlink>
    </w:p>
    <w:p w14:paraId="37A15A97" w14:textId="1F634DB7" w:rsidR="00DD5A11" w:rsidRPr="00C946FF" w:rsidRDefault="007F4C9B" w:rsidP="00C946FF">
      <w:pPr>
        <w:pStyle w:val="ListParagraph"/>
        <w:numPr>
          <w:ilvl w:val="0"/>
          <w:numId w:val="268"/>
        </w:numPr>
        <w:rPr>
          <w:rFonts w:ascii="Arial" w:hAnsi="Arial" w:cs="Arial"/>
        </w:rPr>
      </w:pPr>
      <w:hyperlink r:id="rId187">
        <w:proofErr w:type="spellStart"/>
        <w:r w:rsidR="00DD5A11" w:rsidRPr="00C946FF">
          <w:rPr>
            <w:rFonts w:ascii="Arial" w:hAnsi="Arial" w:cs="Arial"/>
            <w:color w:val="0000FF"/>
            <w:szCs w:val="24"/>
            <w:u w:val="single" w:color="0000FF"/>
          </w:rPr>
          <w:t>NEPA</w:t>
        </w:r>
        <w:proofErr w:type="spellEnd"/>
        <w:r w:rsidR="00DD5A11" w:rsidRPr="00C946FF">
          <w:rPr>
            <w:rFonts w:ascii="Arial" w:hAnsi="Arial" w:cs="Arial"/>
            <w:color w:val="0000FF"/>
            <w:szCs w:val="24"/>
            <w:u w:val="single" w:color="0000FF"/>
          </w:rPr>
          <w:t xml:space="preserve"> Documentation and Categorical Exclusions</w:t>
        </w:r>
      </w:hyperlink>
    </w:p>
    <w:p w14:paraId="0EA9EC44" w14:textId="5BE6C517" w:rsidR="00670882" w:rsidRPr="00C946FF" w:rsidRDefault="007F4C9B" w:rsidP="00C946FF">
      <w:pPr>
        <w:pStyle w:val="ListParagraph"/>
        <w:numPr>
          <w:ilvl w:val="0"/>
          <w:numId w:val="268"/>
        </w:numPr>
        <w:rPr>
          <w:rFonts w:ascii="Arial" w:hAnsi="Arial" w:cs="Arial"/>
        </w:rPr>
      </w:pPr>
      <w:hyperlink r:id="rId188" w:history="1">
        <w:r w:rsidR="00670882" w:rsidRPr="00C946FF">
          <w:rPr>
            <w:rStyle w:val="Hyperlink"/>
            <w:rFonts w:ascii="Arial" w:hAnsi="Arial" w:cs="Arial"/>
          </w:rPr>
          <w:t>Route Deviation Checklist</w:t>
        </w:r>
      </w:hyperlink>
    </w:p>
    <w:p w14:paraId="3B8DB7B6" w14:textId="028AC7FE" w:rsidR="006456E8" w:rsidRPr="00C946FF" w:rsidRDefault="006456E8" w:rsidP="00C946FF">
      <w:pPr>
        <w:pStyle w:val="ListParagraph"/>
        <w:ind w:firstLine="0"/>
        <w:rPr>
          <w:rFonts w:ascii="Arial" w:hAnsi="Arial" w:cs="Arial"/>
          <w:szCs w:val="24"/>
        </w:rPr>
      </w:pPr>
    </w:p>
    <w:sectPr w:rsidR="006456E8" w:rsidRPr="00C946FF">
      <w:footerReference w:type="default" r:id="rId18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 w:author="Mark Barry" w:date="2018-08-22T11:41:00Z" w:initials="MB">
    <w:p w14:paraId="55B98734" w14:textId="7939AA69" w:rsidR="006B7081" w:rsidRDefault="006B7081">
      <w:pPr>
        <w:pStyle w:val="CommentText"/>
      </w:pPr>
      <w:r>
        <w:rPr>
          <w:rStyle w:val="CommentReference"/>
        </w:rPr>
        <w:annotationRef/>
      </w:r>
      <w:r>
        <w:t xml:space="preserve">This section needs to be separated out per the program requirements. </w:t>
      </w:r>
    </w:p>
  </w:comment>
  <w:comment w:id="29" w:author="Barry, Mark J" w:date="2018-08-01T10:56:00Z" w:initials="BMJ">
    <w:p w14:paraId="1420A31B" w14:textId="2F2E7003" w:rsidR="006B7081" w:rsidRDefault="006B7081">
      <w:pPr>
        <w:pStyle w:val="CommentText"/>
      </w:pPr>
      <w:r>
        <w:rPr>
          <w:rStyle w:val="CommentReference"/>
        </w:rPr>
        <w:annotationRef/>
      </w:r>
      <w:r>
        <w:t xml:space="preserve">Rename or remove this section since each program has own reporting. Could generalize this section to reference the programs and to see for specific reporting requirements.  </w:t>
      </w:r>
    </w:p>
  </w:comment>
  <w:comment w:id="33" w:author="Beasley, Sharon J@DOT" w:date="2019-05-21T07:52:00Z" w:initials="BSJ">
    <w:p w14:paraId="79FE059E" w14:textId="212A7144" w:rsidR="006B7081" w:rsidRDefault="006B7081">
      <w:pPr>
        <w:pStyle w:val="CommentText"/>
      </w:pPr>
      <w:r>
        <w:rPr>
          <w:rStyle w:val="CommentReference"/>
        </w:rPr>
        <w:annotationRef/>
      </w:r>
    </w:p>
  </w:comment>
  <w:comment w:id="34" w:author="Beasley, Sharon J@DOT" w:date="2019-05-21T07:51:00Z" w:initials="BSJ">
    <w:p w14:paraId="590AE90E" w14:textId="129B9408" w:rsidR="006B7081" w:rsidRDefault="006B7081">
      <w:pPr>
        <w:pStyle w:val="CommentText"/>
      </w:pPr>
      <w:r>
        <w:rPr>
          <w:rStyle w:val="CommentReference"/>
        </w:rPr>
        <w:annotationRef/>
      </w:r>
    </w:p>
  </w:comment>
  <w:comment w:id="35" w:author="Beasley, Sharon J@DOT" w:date="2019-05-21T07:52:00Z" w:initials="BSJ">
    <w:p w14:paraId="60F4A163" w14:textId="23E04FA6" w:rsidR="006B7081" w:rsidRDefault="006B7081">
      <w:pPr>
        <w:pStyle w:val="CommentText"/>
      </w:pPr>
      <w:r>
        <w:rPr>
          <w:rStyle w:val="CommentReference"/>
        </w:rPr>
        <w:annotationRef/>
      </w:r>
    </w:p>
  </w:comment>
  <w:comment w:id="38" w:author="Mark Barry" w:date="2018-08-16T13:55:00Z" w:initials="MB">
    <w:p w14:paraId="7C712D65" w14:textId="77777777" w:rsidR="006B7081" w:rsidRDefault="006B7081" w:rsidP="00962A36">
      <w:pPr>
        <w:pStyle w:val="CommentText"/>
      </w:pPr>
      <w:r>
        <w:rPr>
          <w:rStyle w:val="CommentReference"/>
        </w:rPr>
        <w:annotationRef/>
      </w:r>
      <w:r>
        <w:t>This will be the new organization</w:t>
      </w:r>
    </w:p>
  </w:comment>
  <w:comment w:id="40" w:author="Mark Barry" w:date="2018-08-16T14:19:00Z" w:initials="MB">
    <w:p w14:paraId="4BDAE4DD" w14:textId="17D9893D" w:rsidR="006B7081" w:rsidRDefault="006B7081">
      <w:pPr>
        <w:pStyle w:val="CommentText"/>
      </w:pPr>
      <w:r>
        <w:rPr>
          <w:rStyle w:val="CommentReference"/>
        </w:rPr>
        <w:annotationRef/>
      </w:r>
      <w:r>
        <w:rPr>
          <w:noProof/>
        </w:rPr>
        <w:t>Add in language from Cicular II-2 - DONE</w:t>
      </w:r>
    </w:p>
  </w:comment>
  <w:comment w:id="41" w:author="Mark Barry" w:date="2018-08-16T14:27:00Z" w:initials="MB">
    <w:p w14:paraId="380D270D" w14:textId="7545CBDF" w:rsidR="006B7081" w:rsidRDefault="006B7081">
      <w:pPr>
        <w:pStyle w:val="CommentText"/>
      </w:pPr>
      <w:r>
        <w:rPr>
          <w:rStyle w:val="CommentReference"/>
        </w:rPr>
        <w:annotationRef/>
      </w:r>
      <w:r>
        <w:rPr>
          <w:noProof/>
        </w:rPr>
        <w:t>Use Circular Page II-4 (a-m bullet points) - DONE</w:t>
      </w:r>
    </w:p>
  </w:comment>
  <w:comment w:id="43" w:author="Mark Barry" w:date="2018-08-16T14:32:00Z" w:initials="MB">
    <w:p w14:paraId="3D0E1B53" w14:textId="68508976" w:rsidR="006B7081" w:rsidRDefault="006B7081">
      <w:pPr>
        <w:pStyle w:val="CommentText"/>
      </w:pPr>
      <w:r>
        <w:rPr>
          <w:rStyle w:val="CommentReference"/>
        </w:rPr>
        <w:annotationRef/>
      </w:r>
      <w:r>
        <w:t xml:space="preserve">Take language from III-2 (#3) </w:t>
      </w:r>
    </w:p>
  </w:comment>
  <w:comment w:id="46" w:author="Mark Barry" w:date="2018-08-22T11:22:00Z" w:initials="MB">
    <w:p w14:paraId="14ECD4FB" w14:textId="5CB35721" w:rsidR="006B7081" w:rsidRDefault="006B7081">
      <w:pPr>
        <w:pStyle w:val="CommentText"/>
      </w:pPr>
      <w:r>
        <w:rPr>
          <w:rStyle w:val="CommentReference"/>
        </w:rPr>
        <w:annotationRef/>
      </w:r>
      <w:r>
        <w:rPr>
          <w:noProof/>
        </w:rPr>
        <w:t>Pull language from later section of the elgible and non-elgible expenses</w:t>
      </w:r>
    </w:p>
  </w:comment>
  <w:comment w:id="55" w:author="Mark Barry" w:date="2018-08-07T10:30:00Z" w:initials="MB">
    <w:p w14:paraId="4F6A73D5" w14:textId="4FA829FB" w:rsidR="006B7081" w:rsidRDefault="006B7081">
      <w:pPr>
        <w:pStyle w:val="CommentText"/>
      </w:pPr>
      <w:r>
        <w:rPr>
          <w:rStyle w:val="CommentReference"/>
        </w:rPr>
        <w:annotationRef/>
      </w:r>
      <w:r>
        <w:t>Verify this is the accurate wording</w:t>
      </w:r>
    </w:p>
  </w:comment>
  <w:comment w:id="56" w:author="Mark Barry" w:date="2018-08-07T10:32:00Z" w:initials="MB">
    <w:p w14:paraId="736FCF64" w14:textId="390D3EFB" w:rsidR="006B7081" w:rsidRDefault="006B7081">
      <w:pPr>
        <w:pStyle w:val="CommentText"/>
      </w:pPr>
      <w:r>
        <w:rPr>
          <w:rStyle w:val="CommentReference"/>
        </w:rPr>
        <w:annotationRef/>
      </w:r>
      <w:r>
        <w:t xml:space="preserve">Add in reference to BlackCat Appendix </w:t>
      </w:r>
    </w:p>
  </w:comment>
  <w:comment w:id="64" w:author="Barry, Mark J" w:date="2018-09-06T17:40:00Z" w:initials="BMJ">
    <w:p w14:paraId="22DFAF18" w14:textId="7A4CF24C" w:rsidR="006B7081" w:rsidRDefault="006B7081">
      <w:pPr>
        <w:pStyle w:val="CommentText"/>
      </w:pPr>
      <w:r>
        <w:rPr>
          <w:rStyle w:val="CommentReference"/>
        </w:rPr>
        <w:annotationRef/>
      </w:r>
      <w:r>
        <w:rPr>
          <w:noProof/>
        </w:rPr>
        <w:t xml:space="preserve">Verify this reference </w:t>
      </w:r>
    </w:p>
  </w:comment>
  <w:comment w:id="190" w:author="Mark Barry" w:date="2018-08-07T11:10:00Z" w:initials="MB">
    <w:p w14:paraId="6F188523" w14:textId="2132B131" w:rsidR="006B7081" w:rsidRDefault="006B7081">
      <w:pPr>
        <w:pStyle w:val="CommentText"/>
      </w:pPr>
      <w:r>
        <w:rPr>
          <w:rStyle w:val="CommentReference"/>
        </w:rPr>
        <w:annotationRef/>
      </w:r>
      <w:r>
        <w:t xml:space="preserve">Update language to keep consistent with the Standard Agreement. </w:t>
      </w:r>
    </w:p>
  </w:comment>
  <w:comment w:id="191" w:author="Mark Barry" w:date="2018-08-07T11:25:00Z" w:initials="MB">
    <w:p w14:paraId="637A3D5F" w14:textId="7A752B31" w:rsidR="006B7081" w:rsidRDefault="006B7081">
      <w:pPr>
        <w:pStyle w:val="CommentText"/>
      </w:pPr>
      <w:r>
        <w:rPr>
          <w:rStyle w:val="CommentReference"/>
        </w:rPr>
        <w:annotationRef/>
      </w:r>
      <w:r>
        <w:t xml:space="preserve">Get this requirement from the Standard Agreement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B98734" w15:done="0"/>
  <w15:commentEx w15:paraId="1420A31B" w15:done="0"/>
  <w15:commentEx w15:paraId="79FE059E" w15:done="1"/>
  <w15:commentEx w15:paraId="590AE90E" w15:done="0"/>
  <w15:commentEx w15:paraId="60F4A163" w15:done="0"/>
  <w15:commentEx w15:paraId="7C712D65" w15:done="0"/>
  <w15:commentEx w15:paraId="4BDAE4DD" w15:done="0"/>
  <w15:commentEx w15:paraId="380D270D" w15:done="0"/>
  <w15:commentEx w15:paraId="3D0E1B53" w15:done="0"/>
  <w15:commentEx w15:paraId="14ECD4FB" w15:done="0"/>
  <w15:commentEx w15:paraId="4F6A73D5" w15:done="0"/>
  <w15:commentEx w15:paraId="736FCF64" w15:done="0"/>
  <w15:commentEx w15:paraId="22DFAF18" w15:done="0"/>
  <w15:commentEx w15:paraId="6F188523" w15:done="0"/>
  <w15:commentEx w15:paraId="637A3D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B98734" w16cid:durableId="1F2FE9B8"/>
  <w16cid:commentId w16cid:paraId="1420A31B" w16cid:durableId="1F2FE9B9"/>
  <w16cid:commentId w16cid:paraId="79FE059E" w16cid:durableId="208E2CBC"/>
  <w16cid:commentId w16cid:paraId="590AE90E" w16cid:durableId="208E2C9C"/>
  <w16cid:commentId w16cid:paraId="7C712D65" w16cid:durableId="1F40D2BF"/>
  <w16cid:commentId w16cid:paraId="4BDAE4DD" w16cid:durableId="1F2FE9BC"/>
  <w16cid:commentId w16cid:paraId="380D270D" w16cid:durableId="1F2FE9BD"/>
  <w16cid:commentId w16cid:paraId="3D0E1B53" w16cid:durableId="1F2FE9BE"/>
  <w16cid:commentId w16cid:paraId="14ECD4FB" w16cid:durableId="1F2FE9C5"/>
  <w16cid:commentId w16cid:paraId="736FCF64" w16cid:durableId="1F2FE9D0"/>
  <w16cid:commentId w16cid:paraId="22DFAF18" w16cid:durableId="1F3BE4FD"/>
  <w16cid:commentId w16cid:paraId="6F188523" w16cid:durableId="1F2FE9D4"/>
  <w16cid:commentId w16cid:paraId="637A3D5F" w16cid:durableId="1F2FE9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A6890" w14:textId="77777777" w:rsidR="0032074F" w:rsidRDefault="0032074F" w:rsidP="00C9158B">
      <w:pPr>
        <w:spacing w:after="0" w:line="240" w:lineRule="auto"/>
      </w:pPr>
      <w:r>
        <w:separator/>
      </w:r>
    </w:p>
  </w:endnote>
  <w:endnote w:type="continuationSeparator" w:id="0">
    <w:p w14:paraId="17560592" w14:textId="77777777" w:rsidR="0032074F" w:rsidRDefault="0032074F" w:rsidP="00C91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63755"/>
      <w:docPartObj>
        <w:docPartGallery w:val="Page Numbers (Bottom of Page)"/>
        <w:docPartUnique/>
      </w:docPartObj>
    </w:sdtPr>
    <w:sdtEndPr>
      <w:rPr>
        <w:noProof/>
      </w:rPr>
    </w:sdtEndPr>
    <w:sdtContent>
      <w:p w14:paraId="413DE8A5" w14:textId="581AFC7E" w:rsidR="006B7081" w:rsidRDefault="006B7081">
        <w:pPr>
          <w:pStyle w:val="Footer"/>
          <w:jc w:val="right"/>
        </w:pPr>
        <w:r>
          <w:fldChar w:fldCharType="begin"/>
        </w:r>
        <w:r>
          <w:instrText xml:space="preserve"> PAGE   \* MERGEFORMAT </w:instrText>
        </w:r>
        <w:r>
          <w:fldChar w:fldCharType="separate"/>
        </w:r>
        <w:r>
          <w:rPr>
            <w:noProof/>
          </w:rPr>
          <w:t>63</w:t>
        </w:r>
        <w:r>
          <w:rPr>
            <w:noProof/>
          </w:rPr>
          <w:fldChar w:fldCharType="end"/>
        </w:r>
      </w:p>
    </w:sdtContent>
  </w:sdt>
  <w:p w14:paraId="7F12E73E" w14:textId="77777777" w:rsidR="006B7081" w:rsidRDefault="006B7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046562"/>
      <w:docPartObj>
        <w:docPartGallery w:val="Page Numbers (Bottom of Page)"/>
        <w:docPartUnique/>
      </w:docPartObj>
    </w:sdtPr>
    <w:sdtEndPr>
      <w:rPr>
        <w:noProof/>
      </w:rPr>
    </w:sdtEndPr>
    <w:sdtContent>
      <w:p w14:paraId="3C8D319C" w14:textId="2B63E6B3" w:rsidR="006B7081" w:rsidRDefault="006B7081">
        <w:pPr>
          <w:pStyle w:val="Footer"/>
          <w:jc w:val="right"/>
        </w:pPr>
        <w:r>
          <w:fldChar w:fldCharType="begin"/>
        </w:r>
        <w:r>
          <w:instrText xml:space="preserve"> PAGE   \* MERGEFORMAT </w:instrText>
        </w:r>
        <w:r>
          <w:fldChar w:fldCharType="separate"/>
        </w:r>
        <w:r>
          <w:rPr>
            <w:noProof/>
          </w:rPr>
          <w:t>81</w:t>
        </w:r>
        <w:r>
          <w:rPr>
            <w:noProof/>
          </w:rPr>
          <w:fldChar w:fldCharType="end"/>
        </w:r>
      </w:p>
    </w:sdtContent>
  </w:sdt>
  <w:p w14:paraId="05CD2F97" w14:textId="68A6BD7D" w:rsidR="006B7081" w:rsidRDefault="006B708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3B919" w14:textId="77777777" w:rsidR="0032074F" w:rsidRDefault="0032074F" w:rsidP="00C9158B">
      <w:pPr>
        <w:spacing w:after="0" w:line="240" w:lineRule="auto"/>
      </w:pPr>
      <w:r>
        <w:separator/>
      </w:r>
    </w:p>
  </w:footnote>
  <w:footnote w:type="continuationSeparator" w:id="0">
    <w:p w14:paraId="33E0F2E6" w14:textId="77777777" w:rsidR="0032074F" w:rsidRDefault="0032074F" w:rsidP="00C91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E2E5E" w14:textId="77777777" w:rsidR="006B7081" w:rsidRDefault="007F4C9B">
    <w:sdt>
      <w:sdtPr>
        <w:id w:val="1038633896"/>
        <w:docPartObj>
          <w:docPartGallery w:val="Watermarks"/>
          <w:docPartUnique/>
        </w:docPartObj>
      </w:sdtPr>
      <w:sdtEndPr/>
      <w:sdtContent>
        <w:r>
          <w:rPr>
            <w:noProof/>
          </w:rPr>
          <w:pict w14:anchorId="0BB695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B7081">
      <w:t>State Management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3BC"/>
    <w:multiLevelType w:val="hybridMultilevel"/>
    <w:tmpl w:val="9428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10E3C"/>
    <w:multiLevelType w:val="hybridMultilevel"/>
    <w:tmpl w:val="B1C6799E"/>
    <w:lvl w:ilvl="0" w:tplc="04090001">
      <w:start w:val="1"/>
      <w:numFmt w:val="bullet"/>
      <w:lvlText w:val=""/>
      <w:lvlJc w:val="left"/>
      <w:pPr>
        <w:ind w:left="72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0601C1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A6EF0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04D2D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50ABD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7C8F8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0A8AA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104C1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9A576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E55FEB"/>
    <w:multiLevelType w:val="hybridMultilevel"/>
    <w:tmpl w:val="2B327F32"/>
    <w:lvl w:ilvl="0" w:tplc="04090001">
      <w:start w:val="1"/>
      <w:numFmt w:val="bullet"/>
      <w:lvlText w:val=""/>
      <w:lvlJc w:val="left"/>
      <w:pPr>
        <w:ind w:left="72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6BEFB7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6CDDB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2C450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1213D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805FA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72BBF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7A062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C6CF8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081E4D"/>
    <w:multiLevelType w:val="hybridMultilevel"/>
    <w:tmpl w:val="57689C88"/>
    <w:lvl w:ilvl="0" w:tplc="78C0C432">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54593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781B7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16B71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44B31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1E38B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84195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B6F86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3A4F0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675174"/>
    <w:multiLevelType w:val="hybridMultilevel"/>
    <w:tmpl w:val="28AA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BC1182"/>
    <w:multiLevelType w:val="hybridMultilevel"/>
    <w:tmpl w:val="9CA4EC74"/>
    <w:lvl w:ilvl="0" w:tplc="D234CF20">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EA51E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480C2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7E38D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1899E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A0049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D236E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9A5D2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3ECAD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32B2C2F"/>
    <w:multiLevelType w:val="hybridMultilevel"/>
    <w:tmpl w:val="7E481BB0"/>
    <w:lvl w:ilvl="0" w:tplc="88885A14">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98A05E">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681FBA">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EE434E">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0B446">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A661F4">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1029BC">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EC1E7E">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FC624A">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3323BAB"/>
    <w:multiLevelType w:val="hybridMultilevel"/>
    <w:tmpl w:val="A462C21E"/>
    <w:lvl w:ilvl="0" w:tplc="B69AD5BA">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33D7A42"/>
    <w:multiLevelType w:val="hybridMultilevel"/>
    <w:tmpl w:val="2D64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BB4B63"/>
    <w:multiLevelType w:val="hybridMultilevel"/>
    <w:tmpl w:val="A30CB32A"/>
    <w:lvl w:ilvl="0" w:tplc="F4B0C98E">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1045E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0C5AB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F4476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4EFBF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AAB2A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6E71A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DA22A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28A2C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43758EF"/>
    <w:multiLevelType w:val="hybridMultilevel"/>
    <w:tmpl w:val="153CDF68"/>
    <w:lvl w:ilvl="0" w:tplc="3E7ED870">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B4C88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4A4C5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62B6B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6C3EA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64417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2859E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2CEFD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2A8BC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464243C"/>
    <w:multiLevelType w:val="hybridMultilevel"/>
    <w:tmpl w:val="ADA049CA"/>
    <w:lvl w:ilvl="0" w:tplc="04090001">
      <w:start w:val="1"/>
      <w:numFmt w:val="bullet"/>
      <w:lvlText w:val=""/>
      <w:lvlJc w:val="left"/>
      <w:pPr>
        <w:ind w:left="108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348DD20">
      <w:start w:val="1"/>
      <w:numFmt w:val="bullet"/>
      <w:lvlText w:val="o"/>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14395C">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BECE74">
      <w:start w:val="1"/>
      <w:numFmt w:val="bullet"/>
      <w:lvlText w:val="•"/>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7EF9FA">
      <w:start w:val="1"/>
      <w:numFmt w:val="bullet"/>
      <w:lvlText w:val="o"/>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AC43F4">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F6DA12">
      <w:start w:val="1"/>
      <w:numFmt w:val="bullet"/>
      <w:lvlText w:val="•"/>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0A528E">
      <w:start w:val="1"/>
      <w:numFmt w:val="bullet"/>
      <w:lvlText w:val="o"/>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64BEF2">
      <w:start w:val="1"/>
      <w:numFmt w:val="bullet"/>
      <w:lvlText w:val="▪"/>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56D5160"/>
    <w:multiLevelType w:val="hybridMultilevel"/>
    <w:tmpl w:val="3A38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D44BBD"/>
    <w:multiLevelType w:val="hybridMultilevel"/>
    <w:tmpl w:val="B79683B4"/>
    <w:lvl w:ilvl="0" w:tplc="F34E936E">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1434E8">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4F986">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B69196">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565090">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8C3302">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C2B410">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BE2ED2">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6E65CC">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5E43D54"/>
    <w:multiLevelType w:val="hybridMultilevel"/>
    <w:tmpl w:val="1F6E0838"/>
    <w:lvl w:ilvl="0" w:tplc="C89A702C">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C0CC6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9C421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1CC2D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F27E8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FC268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BC359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28245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10C63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6A9296B"/>
    <w:multiLevelType w:val="hybridMultilevel"/>
    <w:tmpl w:val="350EE02E"/>
    <w:lvl w:ilvl="0" w:tplc="FDD47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6F47B38"/>
    <w:multiLevelType w:val="hybridMultilevel"/>
    <w:tmpl w:val="190EB586"/>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7" w15:restartNumberingAfterBreak="0">
    <w:nsid w:val="07045A5F"/>
    <w:multiLevelType w:val="hybridMultilevel"/>
    <w:tmpl w:val="790A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7334EDA"/>
    <w:multiLevelType w:val="hybridMultilevel"/>
    <w:tmpl w:val="CBD08BAE"/>
    <w:lvl w:ilvl="0" w:tplc="1654E18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82C4234"/>
    <w:multiLevelType w:val="hybridMultilevel"/>
    <w:tmpl w:val="22545DB6"/>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088A4FCF"/>
    <w:multiLevelType w:val="hybridMultilevel"/>
    <w:tmpl w:val="F7F0633A"/>
    <w:lvl w:ilvl="0" w:tplc="04090001">
      <w:start w:val="1"/>
      <w:numFmt w:val="bullet"/>
      <w:lvlText w:val=""/>
      <w:lvlJc w:val="left"/>
      <w:pPr>
        <w:ind w:left="72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02235FC">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4EFB14">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3EA618">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4E7B62">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1E1102">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4EE8E0">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4897E8">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8CCA4A">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099952FC"/>
    <w:multiLevelType w:val="hybridMultilevel"/>
    <w:tmpl w:val="A282DB7E"/>
    <w:lvl w:ilvl="0" w:tplc="3EA009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0A510014"/>
    <w:multiLevelType w:val="hybridMultilevel"/>
    <w:tmpl w:val="60A4D576"/>
    <w:lvl w:ilvl="0" w:tplc="5E3461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0B1422DC"/>
    <w:multiLevelType w:val="hybridMultilevel"/>
    <w:tmpl w:val="256607DC"/>
    <w:lvl w:ilvl="0" w:tplc="04090001">
      <w:start w:val="1"/>
      <w:numFmt w:val="bullet"/>
      <w:lvlText w:val=""/>
      <w:lvlJc w:val="left"/>
      <w:pPr>
        <w:ind w:left="1431" w:hanging="360"/>
      </w:pPr>
      <w:rPr>
        <w:rFonts w:ascii="Symbol" w:hAnsi="Symbol" w:hint="default"/>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24" w15:restartNumberingAfterBreak="0">
    <w:nsid w:val="0B684D42"/>
    <w:multiLevelType w:val="hybridMultilevel"/>
    <w:tmpl w:val="39FCDA86"/>
    <w:lvl w:ilvl="0" w:tplc="8FA09814">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0BB022B7"/>
    <w:multiLevelType w:val="hybridMultilevel"/>
    <w:tmpl w:val="FC9230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C176EF6"/>
    <w:multiLevelType w:val="hybridMultilevel"/>
    <w:tmpl w:val="4672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CDC0E2F"/>
    <w:multiLevelType w:val="hybridMultilevel"/>
    <w:tmpl w:val="C9BCC39E"/>
    <w:lvl w:ilvl="0" w:tplc="39A0305C">
      <w:start w:val="1"/>
      <w:numFmt w:val="bullet"/>
      <w:lvlText w:val="•"/>
      <w:lvlJc w:val="left"/>
      <w:pPr>
        <w:ind w:left="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F0761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22E69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6624F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06FE6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38D3A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6C745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F87EA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1C5B8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0D651D76"/>
    <w:multiLevelType w:val="hybridMultilevel"/>
    <w:tmpl w:val="DBAE2BA0"/>
    <w:lvl w:ilvl="0" w:tplc="F9B895A4">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AEE73A">
      <w:start w:val="1"/>
      <w:numFmt w:val="bullet"/>
      <w:lvlText w:val="o"/>
      <w:lvlJc w:val="left"/>
      <w:pPr>
        <w:ind w:left="14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3B47C64">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20C65B4">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28AB688">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FCA13BE">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01036D6">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3106178">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F5AC198">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0E266E3B"/>
    <w:multiLevelType w:val="hybridMultilevel"/>
    <w:tmpl w:val="267246E6"/>
    <w:lvl w:ilvl="0" w:tplc="7040C2A0">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C69FBC">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C4219E">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0A85EE">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C660A4">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6AEDE2">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3472F6">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6278EE">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0AC2C0">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0E2E2445"/>
    <w:multiLevelType w:val="hybridMultilevel"/>
    <w:tmpl w:val="5B089DE0"/>
    <w:lvl w:ilvl="0" w:tplc="1CFA11E4">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3E6950">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F6A5D0">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744FAA">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0ECAFC">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8A9132">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F47D06">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981354">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DC133E">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0EB031E0"/>
    <w:multiLevelType w:val="hybridMultilevel"/>
    <w:tmpl w:val="15E40EFA"/>
    <w:lvl w:ilvl="0" w:tplc="DE2C0110">
      <w:start w:val="1"/>
      <w:numFmt w:val="bullet"/>
      <w:lvlText w:val="•"/>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5887B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AE2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6A80B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0CD3B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E8E7C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54C01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D4704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F62AB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0EB3111B"/>
    <w:multiLevelType w:val="hybridMultilevel"/>
    <w:tmpl w:val="D1F6678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3" w15:restartNumberingAfterBreak="0">
    <w:nsid w:val="0F642BF9"/>
    <w:multiLevelType w:val="hybridMultilevel"/>
    <w:tmpl w:val="4246FCEC"/>
    <w:lvl w:ilvl="0" w:tplc="04090001">
      <w:start w:val="1"/>
      <w:numFmt w:val="bullet"/>
      <w:lvlText w:val=""/>
      <w:lvlJc w:val="left"/>
      <w:pPr>
        <w:ind w:left="72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02235FC">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4EFB14">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3EA618">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4E7B62">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1E1102">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4EE8E0">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4897E8">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8CCA4A">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0FB25DBD"/>
    <w:multiLevelType w:val="hybridMultilevel"/>
    <w:tmpl w:val="C5A4DF56"/>
    <w:lvl w:ilvl="0" w:tplc="04090001">
      <w:start w:val="1"/>
      <w:numFmt w:val="bullet"/>
      <w:lvlText w:val=""/>
      <w:lvlJc w:val="left"/>
      <w:pPr>
        <w:ind w:left="108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9607BC0">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EC36DA">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C8CB72">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E83A82">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F0D2CC">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3887C8">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AE0224">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74A620">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0FCA7DDB"/>
    <w:multiLevelType w:val="hybridMultilevel"/>
    <w:tmpl w:val="1F22D072"/>
    <w:lvl w:ilvl="0" w:tplc="04090001">
      <w:start w:val="1"/>
      <w:numFmt w:val="bullet"/>
      <w:lvlText w:val=""/>
      <w:lvlJc w:val="left"/>
      <w:pPr>
        <w:ind w:left="108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9607BC0">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EC36DA">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C8CB72">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E83A82">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F0D2CC">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3887C8">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AE0224">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74A620">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0FE568FB"/>
    <w:multiLevelType w:val="hybridMultilevel"/>
    <w:tmpl w:val="4F70D07A"/>
    <w:lvl w:ilvl="0" w:tplc="324E2E72">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6C47CA">
      <w:start w:val="1"/>
      <w:numFmt w:val="bullet"/>
      <w:lvlText w:val="o"/>
      <w:lvlJc w:val="left"/>
      <w:pPr>
        <w:ind w:left="14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1BEC7DA">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9DE8E48">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11229F8">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584C198">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3E8AA4E">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65E1FA2">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9D09D96">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0FFA131E"/>
    <w:multiLevelType w:val="hybridMultilevel"/>
    <w:tmpl w:val="E08271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10665DF3"/>
    <w:multiLevelType w:val="hybridMultilevel"/>
    <w:tmpl w:val="E7EAA9A0"/>
    <w:lvl w:ilvl="0" w:tplc="C6C65664">
      <w:numFmt w:val="bullet"/>
      <w:lvlText w:val="•"/>
      <w:lvlJc w:val="left"/>
      <w:pPr>
        <w:ind w:left="1215" w:hanging="855"/>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0930B3D"/>
    <w:multiLevelType w:val="hybridMultilevel"/>
    <w:tmpl w:val="5E12365C"/>
    <w:lvl w:ilvl="0" w:tplc="5E346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0BD618A"/>
    <w:multiLevelType w:val="hybridMultilevel"/>
    <w:tmpl w:val="10EEEAAC"/>
    <w:lvl w:ilvl="0" w:tplc="FBDA6666">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1186644"/>
    <w:multiLevelType w:val="hybridMultilevel"/>
    <w:tmpl w:val="21B22F10"/>
    <w:lvl w:ilvl="0" w:tplc="F3441532">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F0995C">
      <w:start w:val="1"/>
      <w:numFmt w:val="bullet"/>
      <w:lvlText w:val="o"/>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E46F96">
      <w:start w:val="1"/>
      <w:numFmt w:val="bullet"/>
      <w:lvlText w:val="▪"/>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A80D56">
      <w:start w:val="1"/>
      <w:numFmt w:val="bullet"/>
      <w:lvlText w:val="•"/>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7A88AE">
      <w:start w:val="1"/>
      <w:numFmt w:val="bullet"/>
      <w:lvlText w:val="o"/>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A8887C">
      <w:start w:val="1"/>
      <w:numFmt w:val="bullet"/>
      <w:lvlText w:val="▪"/>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F6F640">
      <w:start w:val="1"/>
      <w:numFmt w:val="bullet"/>
      <w:lvlText w:val="•"/>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8C5CA4">
      <w:start w:val="1"/>
      <w:numFmt w:val="bullet"/>
      <w:lvlText w:val="o"/>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B0E7F4">
      <w:start w:val="1"/>
      <w:numFmt w:val="bullet"/>
      <w:lvlText w:val="▪"/>
      <w:lvlJc w:val="left"/>
      <w:pPr>
        <w:ind w:left="6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1313A42"/>
    <w:multiLevelType w:val="hybridMultilevel"/>
    <w:tmpl w:val="8522F81A"/>
    <w:lvl w:ilvl="0" w:tplc="04090001">
      <w:start w:val="1"/>
      <w:numFmt w:val="bullet"/>
      <w:lvlText w:val=""/>
      <w:lvlJc w:val="left"/>
      <w:pPr>
        <w:ind w:left="1803" w:hanging="360"/>
      </w:pPr>
      <w:rPr>
        <w:rFonts w:ascii="Symbol" w:hAnsi="Symbol"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43" w15:restartNumberingAfterBreak="0">
    <w:nsid w:val="11767F64"/>
    <w:multiLevelType w:val="hybridMultilevel"/>
    <w:tmpl w:val="DD466264"/>
    <w:lvl w:ilvl="0" w:tplc="328C7122">
      <w:start w:val="1"/>
      <w:numFmt w:val="bullet"/>
      <w:lvlText w:val="•"/>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BAD04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1C83E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7EC2D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FEAAC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8EE78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80416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1AABC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F0B0E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1CD2AB6"/>
    <w:multiLevelType w:val="hybridMultilevel"/>
    <w:tmpl w:val="3410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2ED48CE"/>
    <w:multiLevelType w:val="hybridMultilevel"/>
    <w:tmpl w:val="89EE0120"/>
    <w:lvl w:ilvl="0" w:tplc="A1188B78">
      <w:start w:val="1"/>
      <w:numFmt w:val="bullet"/>
      <w:lvlText w:val="•"/>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5272C8">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FCFD7A">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142A12">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701F88">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2C0960">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AEC64E">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50DFE4">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66469A">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130B4B0C"/>
    <w:multiLevelType w:val="hybridMultilevel"/>
    <w:tmpl w:val="BEE270CE"/>
    <w:lvl w:ilvl="0" w:tplc="8FA09814">
      <w:numFmt w:val="bullet"/>
      <w:lvlText w:val="•"/>
      <w:lvlJc w:val="left"/>
      <w:pPr>
        <w:ind w:left="860" w:hanging="360"/>
      </w:pPr>
      <w:rPr>
        <w:rFonts w:ascii="Times New Roman" w:eastAsiaTheme="minorHAnsi" w:hAnsi="Times New Roman" w:cs="Times New Roman"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7" w15:restartNumberingAfterBreak="0">
    <w:nsid w:val="134610F6"/>
    <w:multiLevelType w:val="hybridMultilevel"/>
    <w:tmpl w:val="C652D3F6"/>
    <w:lvl w:ilvl="0" w:tplc="04090001">
      <w:start w:val="1"/>
      <w:numFmt w:val="bullet"/>
      <w:lvlText w:val=""/>
      <w:lvlJc w:val="left"/>
      <w:pPr>
        <w:ind w:left="72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4ACC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0E4AC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E21AF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C4E56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EE8E0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F4DF8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7A0FA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681D9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154066E9"/>
    <w:multiLevelType w:val="hybridMultilevel"/>
    <w:tmpl w:val="6E6A4992"/>
    <w:lvl w:ilvl="0" w:tplc="F370BDA4">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1AA03A">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0A24E2">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227D00">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4EA4C8">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BECF9A">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96BAFC">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76030A">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2A578">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158A0FB1"/>
    <w:multiLevelType w:val="hybridMultilevel"/>
    <w:tmpl w:val="4F420F52"/>
    <w:lvl w:ilvl="0" w:tplc="04090001">
      <w:start w:val="1"/>
      <w:numFmt w:val="bullet"/>
      <w:lvlText w:val=""/>
      <w:lvlJc w:val="left"/>
      <w:pPr>
        <w:ind w:left="72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7F0761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22E69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6624F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06FE6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38D3A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6C745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F87EA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1C5B8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5A05B34"/>
    <w:multiLevelType w:val="hybridMultilevel"/>
    <w:tmpl w:val="3C28515E"/>
    <w:lvl w:ilvl="0" w:tplc="03482B58">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1EBFDE">
      <w:start w:val="1"/>
      <w:numFmt w:val="bullet"/>
      <w:lvlText w:val="o"/>
      <w:lvlJc w:val="left"/>
      <w:pPr>
        <w:ind w:left="14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540D862">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64692E8">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D40C7F8">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88E3D74">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D689A68">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F94C740">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02A90FE">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160C0BCA"/>
    <w:multiLevelType w:val="hybridMultilevel"/>
    <w:tmpl w:val="E23C9D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16382726"/>
    <w:multiLevelType w:val="hybridMultilevel"/>
    <w:tmpl w:val="2046654A"/>
    <w:lvl w:ilvl="0" w:tplc="04090001">
      <w:start w:val="1"/>
      <w:numFmt w:val="bullet"/>
      <w:lvlText w:val=""/>
      <w:lvlJc w:val="left"/>
      <w:pPr>
        <w:ind w:left="108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348DD20">
      <w:start w:val="1"/>
      <w:numFmt w:val="bullet"/>
      <w:lvlText w:val="o"/>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14395C">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BECE74">
      <w:start w:val="1"/>
      <w:numFmt w:val="bullet"/>
      <w:lvlText w:val="•"/>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7EF9FA">
      <w:start w:val="1"/>
      <w:numFmt w:val="bullet"/>
      <w:lvlText w:val="o"/>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AC43F4">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F6DA12">
      <w:start w:val="1"/>
      <w:numFmt w:val="bullet"/>
      <w:lvlText w:val="•"/>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0A528E">
      <w:start w:val="1"/>
      <w:numFmt w:val="bullet"/>
      <w:lvlText w:val="o"/>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64BEF2">
      <w:start w:val="1"/>
      <w:numFmt w:val="bullet"/>
      <w:lvlText w:val="▪"/>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177A631D"/>
    <w:multiLevelType w:val="hybridMultilevel"/>
    <w:tmpl w:val="573C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7FF40CA"/>
    <w:multiLevelType w:val="hybridMultilevel"/>
    <w:tmpl w:val="A9DA9540"/>
    <w:lvl w:ilvl="0" w:tplc="04090001">
      <w:start w:val="1"/>
      <w:numFmt w:val="bullet"/>
      <w:lvlText w:val=""/>
      <w:lvlJc w:val="left"/>
      <w:pPr>
        <w:ind w:left="72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D5E972C">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78F894">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98CA74">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DA6112">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6218FC">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62044C">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88B2DC">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E0A5EE">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1835598B"/>
    <w:multiLevelType w:val="hybridMultilevel"/>
    <w:tmpl w:val="08CAB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18DA18B6"/>
    <w:multiLevelType w:val="hybridMultilevel"/>
    <w:tmpl w:val="48741FE8"/>
    <w:lvl w:ilvl="0" w:tplc="670A894C">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761430">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2E3168">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269CA6">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560B40">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0822DC">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1459F4">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52B15E">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2849FE">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1A2A7B1C"/>
    <w:multiLevelType w:val="hybridMultilevel"/>
    <w:tmpl w:val="70BE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A427A54"/>
    <w:multiLevelType w:val="hybridMultilevel"/>
    <w:tmpl w:val="78689184"/>
    <w:lvl w:ilvl="0" w:tplc="04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C120ED8"/>
    <w:multiLevelType w:val="hybridMultilevel"/>
    <w:tmpl w:val="661A695A"/>
    <w:lvl w:ilvl="0" w:tplc="8FA0981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1C201F31"/>
    <w:multiLevelType w:val="hybridMultilevel"/>
    <w:tmpl w:val="34260462"/>
    <w:lvl w:ilvl="0" w:tplc="C4208572">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BC7E32">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96CD9C">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A8D982">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B8001E">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4C9420">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4629C8">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749E4A">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0AF30">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1D0D3107"/>
    <w:multiLevelType w:val="hybridMultilevel"/>
    <w:tmpl w:val="27400F88"/>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62" w15:restartNumberingAfterBreak="0">
    <w:nsid w:val="1D1F5545"/>
    <w:multiLevelType w:val="hybridMultilevel"/>
    <w:tmpl w:val="9D7C16F6"/>
    <w:lvl w:ilvl="0" w:tplc="9FB4504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D2C5ABB"/>
    <w:multiLevelType w:val="hybridMultilevel"/>
    <w:tmpl w:val="F27E8014"/>
    <w:lvl w:ilvl="0" w:tplc="3EA00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D9059E9"/>
    <w:multiLevelType w:val="hybridMultilevel"/>
    <w:tmpl w:val="2E2241BE"/>
    <w:lvl w:ilvl="0" w:tplc="8FA098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DF62999"/>
    <w:multiLevelType w:val="multilevel"/>
    <w:tmpl w:val="09229C84"/>
    <w:lvl w:ilvl="0">
      <w:start w:val="5"/>
      <w:numFmt w:val="decimal"/>
      <w:lvlText w:val="%1"/>
      <w:lvlJc w:val="left"/>
      <w:pPr>
        <w:ind w:left="525" w:hanging="525"/>
      </w:pPr>
      <w:rPr>
        <w:rFonts w:hint="default"/>
      </w:rPr>
    </w:lvl>
    <w:lvl w:ilvl="1">
      <w:start w:val="1"/>
      <w:numFmt w:val="decimal"/>
      <w:lvlText w:val="%1.%2"/>
      <w:lvlJc w:val="left"/>
      <w:pPr>
        <w:ind w:left="660" w:hanging="525"/>
      </w:pPr>
      <w:rPr>
        <w:rFonts w:hint="default"/>
      </w:rPr>
    </w:lvl>
    <w:lvl w:ilvl="2">
      <w:start w:val="4"/>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66" w15:restartNumberingAfterBreak="0">
    <w:nsid w:val="1E59615A"/>
    <w:multiLevelType w:val="hybridMultilevel"/>
    <w:tmpl w:val="261E91E6"/>
    <w:lvl w:ilvl="0" w:tplc="C9EAC018">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8AB7B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24D92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E41A5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348B7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CAD7A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26B7D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0C4D3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CCB7B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1F15193E"/>
    <w:multiLevelType w:val="hybridMultilevel"/>
    <w:tmpl w:val="27DEDD92"/>
    <w:lvl w:ilvl="0" w:tplc="0F64E49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F536298"/>
    <w:multiLevelType w:val="hybridMultilevel"/>
    <w:tmpl w:val="7E089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203F4CC4"/>
    <w:multiLevelType w:val="hybridMultilevel"/>
    <w:tmpl w:val="6B4010FC"/>
    <w:lvl w:ilvl="0" w:tplc="04090001">
      <w:start w:val="1"/>
      <w:numFmt w:val="bullet"/>
      <w:lvlText w:val=""/>
      <w:lvlJc w:val="left"/>
      <w:pPr>
        <w:ind w:left="108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34A4F34">
      <w:start w:val="1"/>
      <w:numFmt w:val="bullet"/>
      <w:lvlText w:val="o"/>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286F84">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024F8C">
      <w:start w:val="1"/>
      <w:numFmt w:val="bullet"/>
      <w:lvlText w:val="•"/>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669628">
      <w:start w:val="1"/>
      <w:numFmt w:val="bullet"/>
      <w:lvlText w:val="o"/>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3267D8">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EA23DC">
      <w:start w:val="1"/>
      <w:numFmt w:val="bullet"/>
      <w:lvlText w:val="•"/>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9A3390">
      <w:start w:val="1"/>
      <w:numFmt w:val="bullet"/>
      <w:lvlText w:val="o"/>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C29578">
      <w:start w:val="1"/>
      <w:numFmt w:val="bullet"/>
      <w:lvlText w:val="▪"/>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21C11D08"/>
    <w:multiLevelType w:val="multilevel"/>
    <w:tmpl w:val="D59A2A4E"/>
    <w:lvl w:ilvl="0">
      <w:start w:val="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D81C38"/>
    <w:multiLevelType w:val="hybridMultilevel"/>
    <w:tmpl w:val="733E7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201453E"/>
    <w:multiLevelType w:val="hybridMultilevel"/>
    <w:tmpl w:val="48126F5A"/>
    <w:lvl w:ilvl="0" w:tplc="0F64E49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2B06E94"/>
    <w:multiLevelType w:val="hybridMultilevel"/>
    <w:tmpl w:val="08A2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2B40CD9"/>
    <w:multiLevelType w:val="hybridMultilevel"/>
    <w:tmpl w:val="C1740C2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5" w15:restartNumberingAfterBreak="0">
    <w:nsid w:val="22FF4B30"/>
    <w:multiLevelType w:val="hybridMultilevel"/>
    <w:tmpl w:val="7B4C7CDC"/>
    <w:lvl w:ilvl="0" w:tplc="9E6E5826">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9E76DC">
      <w:start w:val="1"/>
      <w:numFmt w:val="bullet"/>
      <w:lvlText w:val="o"/>
      <w:lvlJc w:val="left"/>
      <w:pPr>
        <w:ind w:left="14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B6ACAE2">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666067E">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EAEB7DA">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82C1AB6">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41EE656">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F1CDF88">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1CCEAF6">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24325E11"/>
    <w:multiLevelType w:val="hybridMultilevel"/>
    <w:tmpl w:val="88AA8568"/>
    <w:lvl w:ilvl="0" w:tplc="04090003">
      <w:start w:val="1"/>
      <w:numFmt w:val="bullet"/>
      <w:lvlText w:val="o"/>
      <w:lvlJc w:val="left"/>
      <w:pPr>
        <w:ind w:left="722" w:hanging="360"/>
      </w:pPr>
      <w:rPr>
        <w:rFonts w:ascii="Courier New" w:hAnsi="Courier New" w:cs="Courier New"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77" w15:restartNumberingAfterBreak="0">
    <w:nsid w:val="243D79E3"/>
    <w:multiLevelType w:val="hybridMultilevel"/>
    <w:tmpl w:val="857EBB96"/>
    <w:lvl w:ilvl="0" w:tplc="0700E1A4">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5A2D6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EC609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42992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666AB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8A509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125F3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26C93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B0970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244B027A"/>
    <w:multiLevelType w:val="multilevel"/>
    <w:tmpl w:val="62A83018"/>
    <w:lvl w:ilvl="0">
      <w:start w:val="27"/>
      <w:numFmt w:val="decimal"/>
      <w:lvlText w:val="%1"/>
      <w:lvlJc w:val="left"/>
      <w:pPr>
        <w:ind w:left="601" w:hanging="461"/>
      </w:pPr>
      <w:rPr>
        <w:rFonts w:hint="default"/>
        <w:lang w:val="en-US" w:eastAsia="en-US" w:bidi="en-US"/>
      </w:rPr>
    </w:lvl>
    <w:lvl w:ilvl="1">
      <w:start w:val="1"/>
      <w:numFmt w:val="decimal"/>
      <w:lvlText w:val="%1.%2"/>
      <w:lvlJc w:val="left"/>
      <w:pPr>
        <w:ind w:left="911" w:hanging="461"/>
      </w:pPr>
      <w:rPr>
        <w:rFonts w:hint="default"/>
        <w:b/>
        <w:bCs/>
        <w:w w:val="100"/>
        <w:lang w:val="en-US" w:eastAsia="en-US" w:bidi="en-US"/>
      </w:rPr>
    </w:lvl>
    <w:lvl w:ilvl="2">
      <w:numFmt w:val="bullet"/>
      <w:lvlText w:val="•"/>
      <w:lvlJc w:val="left"/>
      <w:pPr>
        <w:ind w:left="2492" w:hanging="461"/>
      </w:pPr>
      <w:rPr>
        <w:rFonts w:hint="default"/>
        <w:lang w:val="en-US" w:eastAsia="en-US" w:bidi="en-US"/>
      </w:rPr>
    </w:lvl>
    <w:lvl w:ilvl="3">
      <w:numFmt w:val="bullet"/>
      <w:lvlText w:val="•"/>
      <w:lvlJc w:val="left"/>
      <w:pPr>
        <w:ind w:left="3438" w:hanging="461"/>
      </w:pPr>
      <w:rPr>
        <w:rFonts w:hint="default"/>
        <w:lang w:val="en-US" w:eastAsia="en-US" w:bidi="en-US"/>
      </w:rPr>
    </w:lvl>
    <w:lvl w:ilvl="4">
      <w:numFmt w:val="bullet"/>
      <w:lvlText w:val="•"/>
      <w:lvlJc w:val="left"/>
      <w:pPr>
        <w:ind w:left="4384" w:hanging="461"/>
      </w:pPr>
      <w:rPr>
        <w:rFonts w:hint="default"/>
        <w:lang w:val="en-US" w:eastAsia="en-US" w:bidi="en-US"/>
      </w:rPr>
    </w:lvl>
    <w:lvl w:ilvl="5">
      <w:numFmt w:val="bullet"/>
      <w:lvlText w:val="•"/>
      <w:lvlJc w:val="left"/>
      <w:pPr>
        <w:ind w:left="5330" w:hanging="461"/>
      </w:pPr>
      <w:rPr>
        <w:rFonts w:hint="default"/>
        <w:lang w:val="en-US" w:eastAsia="en-US" w:bidi="en-US"/>
      </w:rPr>
    </w:lvl>
    <w:lvl w:ilvl="6">
      <w:numFmt w:val="bullet"/>
      <w:lvlText w:val="•"/>
      <w:lvlJc w:val="left"/>
      <w:pPr>
        <w:ind w:left="6276" w:hanging="461"/>
      </w:pPr>
      <w:rPr>
        <w:rFonts w:hint="default"/>
        <w:lang w:val="en-US" w:eastAsia="en-US" w:bidi="en-US"/>
      </w:rPr>
    </w:lvl>
    <w:lvl w:ilvl="7">
      <w:numFmt w:val="bullet"/>
      <w:lvlText w:val="•"/>
      <w:lvlJc w:val="left"/>
      <w:pPr>
        <w:ind w:left="7222" w:hanging="461"/>
      </w:pPr>
      <w:rPr>
        <w:rFonts w:hint="default"/>
        <w:lang w:val="en-US" w:eastAsia="en-US" w:bidi="en-US"/>
      </w:rPr>
    </w:lvl>
    <w:lvl w:ilvl="8">
      <w:numFmt w:val="bullet"/>
      <w:lvlText w:val="•"/>
      <w:lvlJc w:val="left"/>
      <w:pPr>
        <w:ind w:left="8168" w:hanging="461"/>
      </w:pPr>
      <w:rPr>
        <w:rFonts w:hint="default"/>
        <w:lang w:val="en-US" w:eastAsia="en-US" w:bidi="en-US"/>
      </w:rPr>
    </w:lvl>
  </w:abstractNum>
  <w:abstractNum w:abstractNumId="79" w15:restartNumberingAfterBreak="0">
    <w:nsid w:val="24B20B7C"/>
    <w:multiLevelType w:val="hybridMultilevel"/>
    <w:tmpl w:val="B30C5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5183AE8"/>
    <w:multiLevelType w:val="hybridMultilevel"/>
    <w:tmpl w:val="4CA4BD02"/>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81" w15:restartNumberingAfterBreak="0">
    <w:nsid w:val="25282FA7"/>
    <w:multiLevelType w:val="hybridMultilevel"/>
    <w:tmpl w:val="ACB893DC"/>
    <w:lvl w:ilvl="0" w:tplc="04090001">
      <w:start w:val="1"/>
      <w:numFmt w:val="bullet"/>
      <w:lvlText w:val=""/>
      <w:lvlJc w:val="left"/>
      <w:pPr>
        <w:ind w:left="72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36C47CA">
      <w:start w:val="1"/>
      <w:numFmt w:val="bullet"/>
      <w:lvlText w:val="o"/>
      <w:lvlJc w:val="left"/>
      <w:pPr>
        <w:ind w:left="14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1BEC7DA">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9DE8E48">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11229F8">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584C198">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3E8AA4E">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65E1FA2">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9D09D96">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2606672E"/>
    <w:multiLevelType w:val="hybridMultilevel"/>
    <w:tmpl w:val="4588E342"/>
    <w:lvl w:ilvl="0" w:tplc="E3421994">
      <w:start w:val="1"/>
      <w:numFmt w:val="bullet"/>
      <w:lvlText w:val="•"/>
      <w:lvlJc w:val="left"/>
      <w:pPr>
        <w:ind w:left="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ACCD4C">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8EF30">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8CD752">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282308">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5CF42C">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F4EEC4">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B8045C">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8E3B54">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28307A8D"/>
    <w:multiLevelType w:val="hybridMultilevel"/>
    <w:tmpl w:val="699C0146"/>
    <w:lvl w:ilvl="0" w:tplc="8FA09814">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29875727"/>
    <w:multiLevelType w:val="hybridMultilevel"/>
    <w:tmpl w:val="575E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99F6BC9"/>
    <w:multiLevelType w:val="hybridMultilevel"/>
    <w:tmpl w:val="8E9EC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6" w15:restartNumberingAfterBreak="0">
    <w:nsid w:val="29DB7A9D"/>
    <w:multiLevelType w:val="hybridMultilevel"/>
    <w:tmpl w:val="5778EC8A"/>
    <w:lvl w:ilvl="0" w:tplc="31B2F764">
      <w:start w:val="20"/>
      <w:numFmt w:val="decimal"/>
      <w:lvlText w:val="%1."/>
      <w:lvlJc w:val="left"/>
      <w:pPr>
        <w:ind w:left="519" w:hanging="380"/>
      </w:pPr>
      <w:rPr>
        <w:rFonts w:hint="default"/>
        <w:u w:val="single"/>
      </w:rPr>
    </w:lvl>
    <w:lvl w:ilvl="1" w:tplc="04090019">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87" w15:restartNumberingAfterBreak="0">
    <w:nsid w:val="2A06704C"/>
    <w:multiLevelType w:val="hybridMultilevel"/>
    <w:tmpl w:val="1A16237A"/>
    <w:lvl w:ilvl="0" w:tplc="0F64E49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A92672B"/>
    <w:multiLevelType w:val="hybridMultilevel"/>
    <w:tmpl w:val="FF74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AE313AF"/>
    <w:multiLevelType w:val="hybridMultilevel"/>
    <w:tmpl w:val="961C1CCC"/>
    <w:lvl w:ilvl="0" w:tplc="FBDA6666">
      <w:start w:val="1"/>
      <w:numFmt w:val="bullet"/>
      <w:lvlText w:val="•"/>
      <w:lvlJc w:val="left"/>
      <w:pPr>
        <w:ind w:left="1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90" w15:restartNumberingAfterBreak="0">
    <w:nsid w:val="2C0D24CB"/>
    <w:multiLevelType w:val="hybridMultilevel"/>
    <w:tmpl w:val="575828E2"/>
    <w:lvl w:ilvl="0" w:tplc="C6C65664">
      <w:numFmt w:val="bullet"/>
      <w:lvlText w:val="•"/>
      <w:lvlJc w:val="left"/>
      <w:pPr>
        <w:ind w:left="1215" w:hanging="855"/>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C1D0B37"/>
    <w:multiLevelType w:val="hybridMultilevel"/>
    <w:tmpl w:val="C4B8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C5D305D"/>
    <w:multiLevelType w:val="hybridMultilevel"/>
    <w:tmpl w:val="536E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CC536C4"/>
    <w:multiLevelType w:val="hybridMultilevel"/>
    <w:tmpl w:val="203043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655A884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2CDB12E8"/>
    <w:multiLevelType w:val="hybridMultilevel"/>
    <w:tmpl w:val="5AE2F070"/>
    <w:lvl w:ilvl="0" w:tplc="04090001">
      <w:start w:val="1"/>
      <w:numFmt w:val="bullet"/>
      <w:lvlText w:val=""/>
      <w:lvlJc w:val="left"/>
      <w:pPr>
        <w:ind w:left="72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6607680">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8E4520">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CA14A6">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C66BF8">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D626A2">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4240D8">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A0324E">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DA58CE">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2CF436F8"/>
    <w:multiLevelType w:val="hybridMultilevel"/>
    <w:tmpl w:val="0E2A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2D6C332D"/>
    <w:multiLevelType w:val="hybridMultilevel"/>
    <w:tmpl w:val="041CE5D4"/>
    <w:lvl w:ilvl="0" w:tplc="B03C66E8">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B8AE9E">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820C0C">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30FA32">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72AFDC">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F24434">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9EAFBC">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0CB21C">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781D4E">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2DD46444"/>
    <w:multiLevelType w:val="multilevel"/>
    <w:tmpl w:val="B6880462"/>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2DFE18EB"/>
    <w:multiLevelType w:val="hybridMultilevel"/>
    <w:tmpl w:val="2A9279E0"/>
    <w:lvl w:ilvl="0" w:tplc="1D04A6DC">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666102">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B05446">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3E3926">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864188">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A2CE60">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A08B22">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FCBDB4">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CC57BA">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2E0F23FB"/>
    <w:multiLevelType w:val="hybridMultilevel"/>
    <w:tmpl w:val="38DE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2EAB05F7"/>
    <w:multiLevelType w:val="hybridMultilevel"/>
    <w:tmpl w:val="2A2EA68C"/>
    <w:lvl w:ilvl="0" w:tplc="04090001">
      <w:start w:val="1"/>
      <w:numFmt w:val="bullet"/>
      <w:lvlText w:val=""/>
      <w:lvlJc w:val="left"/>
      <w:pPr>
        <w:ind w:left="72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D5E972C">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78F894">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98CA74">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DA6112">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6218FC">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62044C">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88B2DC">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E0A5EE">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2EBF2205"/>
    <w:multiLevelType w:val="hybridMultilevel"/>
    <w:tmpl w:val="ACE8BCD2"/>
    <w:lvl w:ilvl="0" w:tplc="41027254">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602136">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8CDA82">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B6962E">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48F66C">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F85ADC">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4C4F66">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EE6E40">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0E78D4">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30794334"/>
    <w:multiLevelType w:val="hybridMultilevel"/>
    <w:tmpl w:val="D8BE86E6"/>
    <w:lvl w:ilvl="0" w:tplc="C8D62DA8">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4ACC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0E4AC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E21AF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C4E56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EE8E0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F4DF8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7A0FA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681D9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308C1C24"/>
    <w:multiLevelType w:val="hybridMultilevel"/>
    <w:tmpl w:val="98A8F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15:restartNumberingAfterBreak="0">
    <w:nsid w:val="30B53A0C"/>
    <w:multiLevelType w:val="hybridMultilevel"/>
    <w:tmpl w:val="2C7635EC"/>
    <w:lvl w:ilvl="0" w:tplc="C6C65664">
      <w:numFmt w:val="bullet"/>
      <w:lvlText w:val="•"/>
      <w:lvlJc w:val="left"/>
      <w:pPr>
        <w:ind w:left="1215" w:hanging="855"/>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0D222D1"/>
    <w:multiLevelType w:val="hybridMultilevel"/>
    <w:tmpl w:val="A386F93E"/>
    <w:lvl w:ilvl="0" w:tplc="04090001">
      <w:start w:val="1"/>
      <w:numFmt w:val="bullet"/>
      <w:lvlText w:val=""/>
      <w:lvlJc w:val="left"/>
      <w:pPr>
        <w:ind w:left="72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36C47CA">
      <w:start w:val="1"/>
      <w:numFmt w:val="bullet"/>
      <w:lvlText w:val="o"/>
      <w:lvlJc w:val="left"/>
      <w:pPr>
        <w:ind w:left="14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1BEC7DA">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9DE8E48">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11229F8">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584C198">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3E8AA4E">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65E1FA2">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9D09D96">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314428CF"/>
    <w:multiLevelType w:val="hybridMultilevel"/>
    <w:tmpl w:val="6CFA0FC6"/>
    <w:lvl w:ilvl="0" w:tplc="A0AA02A0">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DC19C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BED49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7E1CD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22E2E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16098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1ED51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F653B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84FE3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314D15FB"/>
    <w:multiLevelType w:val="hybridMultilevel"/>
    <w:tmpl w:val="D3EEED10"/>
    <w:lvl w:ilvl="0" w:tplc="04090001">
      <w:start w:val="1"/>
      <w:numFmt w:val="bullet"/>
      <w:lvlText w:val=""/>
      <w:lvlJc w:val="left"/>
      <w:pPr>
        <w:ind w:left="72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4ACC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0E4AC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E21AF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C4E56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EE8E0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F4DF8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7A0FA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681D9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31CC2932"/>
    <w:multiLevelType w:val="hybridMultilevel"/>
    <w:tmpl w:val="51DE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2A8166C"/>
    <w:multiLevelType w:val="hybridMultilevel"/>
    <w:tmpl w:val="A8CE870C"/>
    <w:lvl w:ilvl="0" w:tplc="5F085076">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041984">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B4FF34">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7CB374">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564B70">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6EB91A">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D46ADE">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765C68">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E2B8B4">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32CC686B"/>
    <w:multiLevelType w:val="hybridMultilevel"/>
    <w:tmpl w:val="DA36C554"/>
    <w:lvl w:ilvl="0" w:tplc="0F64E494">
      <w:start w:val="1"/>
      <w:numFmt w:val="bullet"/>
      <w:lvlText w:val="•"/>
      <w:lvlJc w:val="left"/>
      <w:pPr>
        <w:ind w:left="722"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11" w15:restartNumberingAfterBreak="0">
    <w:nsid w:val="32FA5499"/>
    <w:multiLevelType w:val="hybridMultilevel"/>
    <w:tmpl w:val="4EA0D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331734F7"/>
    <w:multiLevelType w:val="hybridMultilevel"/>
    <w:tmpl w:val="3362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43763A8"/>
    <w:multiLevelType w:val="hybridMultilevel"/>
    <w:tmpl w:val="FD4A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4BE2306"/>
    <w:multiLevelType w:val="hybridMultilevel"/>
    <w:tmpl w:val="C5669710"/>
    <w:lvl w:ilvl="0" w:tplc="C7FEFED4">
      <w:start w:val="1"/>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7400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18E0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00B2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0C4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1293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5CD6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8291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94C7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357C0EFD"/>
    <w:multiLevelType w:val="hybridMultilevel"/>
    <w:tmpl w:val="758E3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5E550DA"/>
    <w:multiLevelType w:val="hybridMultilevel"/>
    <w:tmpl w:val="96F80E04"/>
    <w:lvl w:ilvl="0" w:tplc="6704A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36272CC7"/>
    <w:multiLevelType w:val="hybridMultilevel"/>
    <w:tmpl w:val="0B1456AE"/>
    <w:lvl w:ilvl="0" w:tplc="04090001">
      <w:start w:val="1"/>
      <w:numFmt w:val="bullet"/>
      <w:lvlText w:val=""/>
      <w:lvlJc w:val="left"/>
      <w:pPr>
        <w:ind w:left="72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D5E972C">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78F894">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98CA74">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DA6112">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6218FC">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62044C">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88B2DC">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E0A5EE">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366326BF"/>
    <w:multiLevelType w:val="hybridMultilevel"/>
    <w:tmpl w:val="B6080940"/>
    <w:lvl w:ilvl="0" w:tplc="94840B5E">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66633B3"/>
    <w:multiLevelType w:val="hybridMultilevel"/>
    <w:tmpl w:val="381E1FFE"/>
    <w:lvl w:ilvl="0" w:tplc="9AE48890">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601C1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A6EF0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04D2D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50ABD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7C8F8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0A8AA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104C1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9A576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36DB304F"/>
    <w:multiLevelType w:val="hybridMultilevel"/>
    <w:tmpl w:val="FC8C1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392B685D"/>
    <w:multiLevelType w:val="hybridMultilevel"/>
    <w:tmpl w:val="00726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2" w15:restartNumberingAfterBreak="0">
    <w:nsid w:val="3AD707AB"/>
    <w:multiLevelType w:val="hybridMultilevel"/>
    <w:tmpl w:val="C8E46F20"/>
    <w:lvl w:ilvl="0" w:tplc="04090001">
      <w:start w:val="1"/>
      <w:numFmt w:val="bullet"/>
      <w:lvlText w:val=""/>
      <w:lvlJc w:val="left"/>
      <w:pPr>
        <w:ind w:left="72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D5E972C">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78F894">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98CA74">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DA6112">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6218FC">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62044C">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88B2DC">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E0A5EE">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3B1D0F0B"/>
    <w:multiLevelType w:val="hybridMultilevel"/>
    <w:tmpl w:val="896A2EF8"/>
    <w:lvl w:ilvl="0" w:tplc="529CBFC8">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343CF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70CE7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8AC17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DC165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7072A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04514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6046B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6AF56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3B6D043A"/>
    <w:multiLevelType w:val="hybridMultilevel"/>
    <w:tmpl w:val="9FF85748"/>
    <w:lvl w:ilvl="0" w:tplc="D88E7DB6">
      <w:start w:val="1"/>
      <w:numFmt w:val="bullet"/>
      <w:lvlText w:val="•"/>
      <w:lvlJc w:val="left"/>
      <w:pPr>
        <w:ind w:left="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302C86">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0E3248">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4AD270">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2A93B0">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CEB4B6">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66EC36">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58793C">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4AB6D6">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3B8A4E64"/>
    <w:multiLevelType w:val="hybridMultilevel"/>
    <w:tmpl w:val="51A2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3B8A6CE4"/>
    <w:multiLevelType w:val="hybridMultilevel"/>
    <w:tmpl w:val="796EE91A"/>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27" w15:restartNumberingAfterBreak="0">
    <w:nsid w:val="3BB25D6F"/>
    <w:multiLevelType w:val="hybridMultilevel"/>
    <w:tmpl w:val="7514FF44"/>
    <w:lvl w:ilvl="0" w:tplc="75B2D0F6">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2E54C2">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B27FA0">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38E0B0">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6E30AC">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643AA6">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74AB2C">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A2AAC2">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A8E00E">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3CEA278B"/>
    <w:multiLevelType w:val="hybridMultilevel"/>
    <w:tmpl w:val="569274A4"/>
    <w:lvl w:ilvl="0" w:tplc="5842389A">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B857F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20BFD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4898A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66D99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70C63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36A60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28DFD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6E25E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3CF118F8"/>
    <w:multiLevelType w:val="hybridMultilevel"/>
    <w:tmpl w:val="22AC85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0" w15:restartNumberingAfterBreak="0">
    <w:nsid w:val="3D3D1395"/>
    <w:multiLevelType w:val="hybridMultilevel"/>
    <w:tmpl w:val="E3E8B6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D731F84"/>
    <w:multiLevelType w:val="hybridMultilevel"/>
    <w:tmpl w:val="74B0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3DFA686E"/>
    <w:multiLevelType w:val="hybridMultilevel"/>
    <w:tmpl w:val="36B2CCB2"/>
    <w:lvl w:ilvl="0" w:tplc="5E346126">
      <w:start w:val="1"/>
      <w:numFmt w:val="decimal"/>
      <w:lvlText w:val="(%1)"/>
      <w:lvlJc w:val="left"/>
      <w:pPr>
        <w:ind w:left="724"/>
      </w:pPr>
      <w:rPr>
        <w:rFonts w:hint="default"/>
        <w:b w:val="0"/>
        <w:i w:val="0"/>
        <w:strike w:val="0"/>
        <w:dstrike w:val="0"/>
        <w:color w:val="000000"/>
        <w:sz w:val="24"/>
        <w:szCs w:val="24"/>
        <w:u w:val="none" w:color="000000"/>
        <w:bdr w:val="none" w:sz="0" w:space="0" w:color="auto"/>
        <w:shd w:val="clear" w:color="auto" w:fill="auto"/>
        <w:vertAlign w:val="baseline"/>
      </w:rPr>
    </w:lvl>
    <w:lvl w:ilvl="1" w:tplc="1CD4509A">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B80012">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C8A89E">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78073E">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C62EE0">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1E39DA">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E45E6C">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DE934C">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3E8A077E"/>
    <w:multiLevelType w:val="hybridMultilevel"/>
    <w:tmpl w:val="4446A750"/>
    <w:lvl w:ilvl="0" w:tplc="04090001">
      <w:start w:val="1"/>
      <w:numFmt w:val="bullet"/>
      <w:lvlText w:val=""/>
      <w:lvlJc w:val="left"/>
      <w:pPr>
        <w:ind w:left="108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D32B4A6">
      <w:start w:val="1"/>
      <w:numFmt w:val="bullet"/>
      <w:lvlText w:val="o"/>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B89F6C">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6E14D6">
      <w:start w:val="1"/>
      <w:numFmt w:val="bullet"/>
      <w:lvlText w:val="•"/>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D02A10">
      <w:start w:val="1"/>
      <w:numFmt w:val="bullet"/>
      <w:lvlText w:val="o"/>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1098FE">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AAA0F2">
      <w:start w:val="1"/>
      <w:numFmt w:val="bullet"/>
      <w:lvlText w:val="•"/>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62958">
      <w:start w:val="1"/>
      <w:numFmt w:val="bullet"/>
      <w:lvlText w:val="o"/>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BC5DF6">
      <w:start w:val="1"/>
      <w:numFmt w:val="bullet"/>
      <w:lvlText w:val="▪"/>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3E906524"/>
    <w:multiLevelType w:val="hybridMultilevel"/>
    <w:tmpl w:val="522A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3EC41C4B"/>
    <w:multiLevelType w:val="hybridMultilevel"/>
    <w:tmpl w:val="D82A5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3F561A1A"/>
    <w:multiLevelType w:val="hybridMultilevel"/>
    <w:tmpl w:val="2AEABA34"/>
    <w:lvl w:ilvl="0" w:tplc="F0FCB718">
      <w:start w:val="1"/>
      <w:numFmt w:val="bullet"/>
      <w:lvlText w:val="•"/>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B03A16">
      <w:start w:val="1"/>
      <w:numFmt w:val="bullet"/>
      <w:lvlText w:val="o"/>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367C">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A41480">
      <w:start w:val="1"/>
      <w:numFmt w:val="bullet"/>
      <w:lvlText w:val="•"/>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69DCC">
      <w:start w:val="1"/>
      <w:numFmt w:val="bullet"/>
      <w:lvlText w:val="o"/>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B02146">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C65C08">
      <w:start w:val="1"/>
      <w:numFmt w:val="bullet"/>
      <w:lvlText w:val="•"/>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7A659C">
      <w:start w:val="1"/>
      <w:numFmt w:val="bullet"/>
      <w:lvlText w:val="o"/>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4800EC">
      <w:start w:val="1"/>
      <w:numFmt w:val="bullet"/>
      <w:lvlText w:val="▪"/>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3F8512D2"/>
    <w:multiLevelType w:val="hybridMultilevel"/>
    <w:tmpl w:val="7742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3FDD3E68"/>
    <w:multiLevelType w:val="hybridMultilevel"/>
    <w:tmpl w:val="D354C5AC"/>
    <w:lvl w:ilvl="0" w:tplc="5E346126">
      <w:start w:val="1"/>
      <w:numFmt w:val="decimal"/>
      <w:lvlText w:val="(%1)"/>
      <w:lvlJc w:val="left"/>
      <w:pPr>
        <w:ind w:left="724"/>
      </w:pPr>
      <w:rPr>
        <w:rFonts w:hint="default"/>
        <w:b w:val="0"/>
        <w:i w:val="0"/>
        <w:strike w:val="0"/>
        <w:dstrike w:val="0"/>
        <w:color w:val="000000"/>
        <w:sz w:val="24"/>
        <w:szCs w:val="24"/>
        <w:u w:val="none" w:color="000000"/>
        <w:bdr w:val="none" w:sz="0" w:space="0" w:color="auto"/>
        <w:shd w:val="clear" w:color="auto" w:fill="auto"/>
        <w:vertAlign w:val="baseline"/>
      </w:rPr>
    </w:lvl>
    <w:lvl w:ilvl="1" w:tplc="1CD4509A">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B80012">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C8A89E">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78073E">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C62EE0">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1E39DA">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E45E6C">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DE934C">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3FEE5FB8"/>
    <w:multiLevelType w:val="hybridMultilevel"/>
    <w:tmpl w:val="6A0829F6"/>
    <w:lvl w:ilvl="0" w:tplc="985EEDDA">
      <w:numFmt w:val="bullet"/>
      <w:lvlText w:val="•"/>
      <w:lvlJc w:val="left"/>
      <w:pPr>
        <w:ind w:left="860" w:hanging="360"/>
      </w:pPr>
      <w:rPr>
        <w:rFonts w:ascii="Times New Roman" w:eastAsia="Times New Roman" w:hAnsi="Times New Roman" w:cs="Times New Roman" w:hint="default"/>
      </w:rPr>
    </w:lvl>
    <w:lvl w:ilvl="1" w:tplc="04090003">
      <w:start w:val="1"/>
      <w:numFmt w:val="bullet"/>
      <w:lvlText w:val="o"/>
      <w:lvlJc w:val="left"/>
      <w:pPr>
        <w:ind w:left="1580" w:hanging="360"/>
      </w:pPr>
      <w:rPr>
        <w:rFonts w:ascii="Courier New" w:hAnsi="Courier New" w:cs="Courier New" w:hint="default"/>
      </w:rPr>
    </w:lvl>
    <w:lvl w:ilvl="2" w:tplc="04090005">
      <w:start w:val="1"/>
      <w:numFmt w:val="bullet"/>
      <w:lvlText w:val=""/>
      <w:lvlJc w:val="left"/>
      <w:pPr>
        <w:ind w:left="2300" w:hanging="360"/>
      </w:pPr>
      <w:rPr>
        <w:rFonts w:ascii="Wingdings" w:hAnsi="Wingdings" w:hint="default"/>
      </w:rPr>
    </w:lvl>
    <w:lvl w:ilvl="3" w:tplc="04090001">
      <w:start w:val="1"/>
      <w:numFmt w:val="bullet"/>
      <w:lvlText w:val=""/>
      <w:lvlJc w:val="left"/>
      <w:pPr>
        <w:ind w:left="3020" w:hanging="360"/>
      </w:pPr>
      <w:rPr>
        <w:rFonts w:ascii="Symbol" w:hAnsi="Symbol" w:hint="default"/>
      </w:rPr>
    </w:lvl>
    <w:lvl w:ilvl="4" w:tplc="04090003">
      <w:start w:val="1"/>
      <w:numFmt w:val="bullet"/>
      <w:lvlText w:val="o"/>
      <w:lvlJc w:val="left"/>
      <w:pPr>
        <w:ind w:left="3740" w:hanging="360"/>
      </w:pPr>
      <w:rPr>
        <w:rFonts w:ascii="Courier New" w:hAnsi="Courier New" w:cs="Courier New" w:hint="default"/>
      </w:rPr>
    </w:lvl>
    <w:lvl w:ilvl="5" w:tplc="04090005">
      <w:start w:val="1"/>
      <w:numFmt w:val="bullet"/>
      <w:lvlText w:val=""/>
      <w:lvlJc w:val="left"/>
      <w:pPr>
        <w:ind w:left="4460" w:hanging="360"/>
      </w:pPr>
      <w:rPr>
        <w:rFonts w:ascii="Wingdings" w:hAnsi="Wingdings" w:hint="default"/>
      </w:rPr>
    </w:lvl>
    <w:lvl w:ilvl="6" w:tplc="04090001">
      <w:start w:val="1"/>
      <w:numFmt w:val="bullet"/>
      <w:lvlText w:val=""/>
      <w:lvlJc w:val="left"/>
      <w:pPr>
        <w:ind w:left="5180" w:hanging="360"/>
      </w:pPr>
      <w:rPr>
        <w:rFonts w:ascii="Symbol" w:hAnsi="Symbol" w:hint="default"/>
      </w:rPr>
    </w:lvl>
    <w:lvl w:ilvl="7" w:tplc="04090003">
      <w:start w:val="1"/>
      <w:numFmt w:val="bullet"/>
      <w:lvlText w:val="o"/>
      <w:lvlJc w:val="left"/>
      <w:pPr>
        <w:ind w:left="5900" w:hanging="360"/>
      </w:pPr>
      <w:rPr>
        <w:rFonts w:ascii="Courier New" w:hAnsi="Courier New" w:cs="Courier New" w:hint="default"/>
      </w:rPr>
    </w:lvl>
    <w:lvl w:ilvl="8" w:tplc="04090005">
      <w:start w:val="1"/>
      <w:numFmt w:val="bullet"/>
      <w:lvlText w:val=""/>
      <w:lvlJc w:val="left"/>
      <w:pPr>
        <w:ind w:left="6620" w:hanging="360"/>
      </w:pPr>
      <w:rPr>
        <w:rFonts w:ascii="Wingdings" w:hAnsi="Wingdings" w:hint="default"/>
      </w:rPr>
    </w:lvl>
  </w:abstractNum>
  <w:abstractNum w:abstractNumId="140" w15:restartNumberingAfterBreak="0">
    <w:nsid w:val="400F4D45"/>
    <w:multiLevelType w:val="hybridMultilevel"/>
    <w:tmpl w:val="0B6220A0"/>
    <w:lvl w:ilvl="0" w:tplc="FBDA6666">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3EF25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52BDA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E5FE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04376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B049F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E68E5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BEF4F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4AC43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401532F6"/>
    <w:multiLevelType w:val="hybridMultilevel"/>
    <w:tmpl w:val="794A7F0E"/>
    <w:lvl w:ilvl="0" w:tplc="04090001">
      <w:start w:val="1"/>
      <w:numFmt w:val="bullet"/>
      <w:lvlText w:val=""/>
      <w:lvlJc w:val="left"/>
      <w:pPr>
        <w:ind w:left="72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EC410C2">
      <w:start w:val="1"/>
      <w:numFmt w:val="bullet"/>
      <w:lvlText w:val="o"/>
      <w:lvlJc w:val="left"/>
      <w:pPr>
        <w:ind w:left="14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332FD66">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10EF074">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7C491AA">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30E0724">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AE6A5BA">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B58D452">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478D79C">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41017D85"/>
    <w:multiLevelType w:val="hybridMultilevel"/>
    <w:tmpl w:val="7A9C1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411E617F"/>
    <w:multiLevelType w:val="hybridMultilevel"/>
    <w:tmpl w:val="294E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157695B"/>
    <w:multiLevelType w:val="hybridMultilevel"/>
    <w:tmpl w:val="BCF484E2"/>
    <w:lvl w:ilvl="0" w:tplc="C6C65664">
      <w:numFmt w:val="bullet"/>
      <w:lvlText w:val="•"/>
      <w:lvlJc w:val="left"/>
      <w:pPr>
        <w:ind w:left="1215" w:hanging="855"/>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21B4331"/>
    <w:multiLevelType w:val="hybridMultilevel"/>
    <w:tmpl w:val="05282EE4"/>
    <w:lvl w:ilvl="0" w:tplc="8FA0981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6" w15:restartNumberingAfterBreak="0">
    <w:nsid w:val="421F5BFE"/>
    <w:multiLevelType w:val="hybridMultilevel"/>
    <w:tmpl w:val="C0FAF256"/>
    <w:lvl w:ilvl="0" w:tplc="5A98F86E">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024C08">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E09E56">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0C8A40">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848E36">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2A9BC0">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725B1A">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841102">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6E4684">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43595F7D"/>
    <w:multiLevelType w:val="hybridMultilevel"/>
    <w:tmpl w:val="19342364"/>
    <w:lvl w:ilvl="0" w:tplc="29286438">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7CFFA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EE040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3E7D3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5CD66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62022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DA10E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721B1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F2E89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436A0643"/>
    <w:multiLevelType w:val="hybridMultilevel"/>
    <w:tmpl w:val="F6A0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44F35B7E"/>
    <w:multiLevelType w:val="hybridMultilevel"/>
    <w:tmpl w:val="84E0E98E"/>
    <w:lvl w:ilvl="0" w:tplc="FBDA6666">
      <w:start w:val="1"/>
      <w:numFmt w:val="bullet"/>
      <w:lvlText w:val="•"/>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55" w:hanging="360"/>
      </w:pPr>
      <w:rPr>
        <w:rFonts w:ascii="Courier New" w:hAnsi="Courier New" w:cs="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abstractNum w:abstractNumId="150" w15:restartNumberingAfterBreak="0">
    <w:nsid w:val="45E9503E"/>
    <w:multiLevelType w:val="hybridMultilevel"/>
    <w:tmpl w:val="EB2CA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6087204"/>
    <w:multiLevelType w:val="hybridMultilevel"/>
    <w:tmpl w:val="C2E2E56E"/>
    <w:lvl w:ilvl="0" w:tplc="445CDE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6AC0637"/>
    <w:multiLevelType w:val="hybridMultilevel"/>
    <w:tmpl w:val="384C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478F0DDE"/>
    <w:multiLevelType w:val="hybridMultilevel"/>
    <w:tmpl w:val="67164DCA"/>
    <w:lvl w:ilvl="0" w:tplc="04090001">
      <w:start w:val="1"/>
      <w:numFmt w:val="bullet"/>
      <w:lvlText w:val=""/>
      <w:lvlJc w:val="left"/>
      <w:pPr>
        <w:ind w:left="72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02235FC">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4EFB14">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3EA618">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4E7B62">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1E1102">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4EE8E0">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4897E8">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8CCA4A">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492557DB"/>
    <w:multiLevelType w:val="hybridMultilevel"/>
    <w:tmpl w:val="59F0C97E"/>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55" w15:restartNumberingAfterBreak="0">
    <w:nsid w:val="49CF421E"/>
    <w:multiLevelType w:val="hybridMultilevel"/>
    <w:tmpl w:val="6B0AE1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6" w15:restartNumberingAfterBreak="0">
    <w:nsid w:val="4A2C4384"/>
    <w:multiLevelType w:val="hybridMultilevel"/>
    <w:tmpl w:val="C05AF188"/>
    <w:lvl w:ilvl="0" w:tplc="B1523DFA">
      <w:start w:val="25"/>
      <w:numFmt w:val="decimal"/>
      <w:lvlText w:val="%1."/>
      <w:lvlJc w:val="left"/>
      <w:pPr>
        <w:ind w:left="699" w:hanging="560"/>
      </w:pPr>
      <w:rPr>
        <w:rFonts w:hint="default"/>
        <w:spacing w:val="0"/>
        <w:w w:val="99"/>
        <w:u w:val="single" w:color="000000"/>
        <w:lang w:val="en-US" w:eastAsia="en-US" w:bidi="en-US"/>
      </w:rPr>
    </w:lvl>
    <w:lvl w:ilvl="1" w:tplc="211229EC">
      <w:numFmt w:val="bullet"/>
      <w:lvlText w:val="•"/>
      <w:lvlJc w:val="left"/>
      <w:pPr>
        <w:ind w:left="860" w:hanging="360"/>
      </w:pPr>
      <w:rPr>
        <w:rFonts w:hint="default"/>
        <w:strike/>
        <w:spacing w:val="-2"/>
        <w:w w:val="99"/>
        <w:lang w:val="en-US" w:eastAsia="en-US" w:bidi="en-US"/>
      </w:rPr>
    </w:lvl>
    <w:lvl w:ilvl="2" w:tplc="CD70C550">
      <w:numFmt w:val="bullet"/>
      <w:lvlText w:val="•"/>
      <w:lvlJc w:val="left"/>
      <w:pPr>
        <w:ind w:left="1882" w:hanging="360"/>
      </w:pPr>
      <w:rPr>
        <w:rFonts w:hint="default"/>
        <w:lang w:val="en-US" w:eastAsia="en-US" w:bidi="en-US"/>
      </w:rPr>
    </w:lvl>
    <w:lvl w:ilvl="3" w:tplc="1F80E1A4">
      <w:numFmt w:val="bullet"/>
      <w:lvlText w:val="•"/>
      <w:lvlJc w:val="left"/>
      <w:pPr>
        <w:ind w:left="2904" w:hanging="360"/>
      </w:pPr>
      <w:rPr>
        <w:rFonts w:hint="default"/>
        <w:lang w:val="en-US" w:eastAsia="en-US" w:bidi="en-US"/>
      </w:rPr>
    </w:lvl>
    <w:lvl w:ilvl="4" w:tplc="FF307C48">
      <w:numFmt w:val="bullet"/>
      <w:lvlText w:val="•"/>
      <w:lvlJc w:val="left"/>
      <w:pPr>
        <w:ind w:left="3926" w:hanging="360"/>
      </w:pPr>
      <w:rPr>
        <w:rFonts w:hint="default"/>
        <w:lang w:val="en-US" w:eastAsia="en-US" w:bidi="en-US"/>
      </w:rPr>
    </w:lvl>
    <w:lvl w:ilvl="5" w:tplc="68760EA4">
      <w:numFmt w:val="bullet"/>
      <w:lvlText w:val="•"/>
      <w:lvlJc w:val="left"/>
      <w:pPr>
        <w:ind w:left="4948" w:hanging="360"/>
      </w:pPr>
      <w:rPr>
        <w:rFonts w:hint="default"/>
        <w:lang w:val="en-US" w:eastAsia="en-US" w:bidi="en-US"/>
      </w:rPr>
    </w:lvl>
    <w:lvl w:ilvl="6" w:tplc="F078D234">
      <w:numFmt w:val="bullet"/>
      <w:lvlText w:val="•"/>
      <w:lvlJc w:val="left"/>
      <w:pPr>
        <w:ind w:left="5971" w:hanging="360"/>
      </w:pPr>
      <w:rPr>
        <w:rFonts w:hint="default"/>
        <w:lang w:val="en-US" w:eastAsia="en-US" w:bidi="en-US"/>
      </w:rPr>
    </w:lvl>
    <w:lvl w:ilvl="7" w:tplc="CAF22CA2">
      <w:numFmt w:val="bullet"/>
      <w:lvlText w:val="•"/>
      <w:lvlJc w:val="left"/>
      <w:pPr>
        <w:ind w:left="6993" w:hanging="360"/>
      </w:pPr>
      <w:rPr>
        <w:rFonts w:hint="default"/>
        <w:lang w:val="en-US" w:eastAsia="en-US" w:bidi="en-US"/>
      </w:rPr>
    </w:lvl>
    <w:lvl w:ilvl="8" w:tplc="C1AC90FA">
      <w:numFmt w:val="bullet"/>
      <w:lvlText w:val="•"/>
      <w:lvlJc w:val="left"/>
      <w:pPr>
        <w:ind w:left="8015" w:hanging="360"/>
      </w:pPr>
      <w:rPr>
        <w:rFonts w:hint="default"/>
        <w:lang w:val="en-US" w:eastAsia="en-US" w:bidi="en-US"/>
      </w:rPr>
    </w:lvl>
  </w:abstractNum>
  <w:abstractNum w:abstractNumId="157" w15:restartNumberingAfterBreak="0">
    <w:nsid w:val="4B2216F3"/>
    <w:multiLevelType w:val="hybridMultilevel"/>
    <w:tmpl w:val="4DD66ED4"/>
    <w:lvl w:ilvl="0" w:tplc="23C000C0">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7253F8">
      <w:start w:val="1"/>
      <w:numFmt w:val="bullet"/>
      <w:lvlText w:val="o"/>
      <w:lvlJc w:val="left"/>
      <w:pPr>
        <w:ind w:left="14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A0274A4">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96AE002">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B04149A">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2825166">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B341CB0">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436A7E2">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63A2A6E">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4B4029BD"/>
    <w:multiLevelType w:val="multilevel"/>
    <w:tmpl w:val="8C8ECD0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9" w15:restartNumberingAfterBreak="0">
    <w:nsid w:val="4B6112C7"/>
    <w:multiLevelType w:val="hybridMultilevel"/>
    <w:tmpl w:val="AC523AC8"/>
    <w:lvl w:ilvl="0" w:tplc="FFF27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BE026B6"/>
    <w:multiLevelType w:val="multilevel"/>
    <w:tmpl w:val="B540EF92"/>
    <w:lvl w:ilvl="0">
      <w:start w:val="20"/>
      <w:numFmt w:val="decimal"/>
      <w:lvlText w:val="%1"/>
      <w:lvlJc w:val="left"/>
      <w:pPr>
        <w:ind w:left="420" w:hanging="420"/>
      </w:pPr>
      <w:rPr>
        <w:rFonts w:hint="default"/>
      </w:rPr>
    </w:lvl>
    <w:lvl w:ilvl="1">
      <w:start w:val="4"/>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61" w15:restartNumberingAfterBreak="0">
    <w:nsid w:val="4CE07D88"/>
    <w:multiLevelType w:val="hybridMultilevel"/>
    <w:tmpl w:val="53D4522E"/>
    <w:lvl w:ilvl="0" w:tplc="386036C6">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BEFB7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6CDDB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2C450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1213D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805FA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72BBF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7A062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C6CF8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4D156CA6"/>
    <w:multiLevelType w:val="hybridMultilevel"/>
    <w:tmpl w:val="FB9AEE8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63" w15:restartNumberingAfterBreak="0">
    <w:nsid w:val="4D8F31B3"/>
    <w:multiLevelType w:val="hybridMultilevel"/>
    <w:tmpl w:val="DEE210C0"/>
    <w:lvl w:ilvl="0" w:tplc="E4AE7B8E">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52A55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36DCE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D8C8C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E6218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A4C89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6012C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D6577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6E523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4EC75B8F"/>
    <w:multiLevelType w:val="hybridMultilevel"/>
    <w:tmpl w:val="82CC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4EF84F16"/>
    <w:multiLevelType w:val="hybridMultilevel"/>
    <w:tmpl w:val="A918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4F437511"/>
    <w:multiLevelType w:val="multilevel"/>
    <w:tmpl w:val="70A4BCC6"/>
    <w:lvl w:ilvl="0">
      <w:start w:val="2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507F5D1A"/>
    <w:multiLevelType w:val="hybridMultilevel"/>
    <w:tmpl w:val="056E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16131AC"/>
    <w:multiLevelType w:val="hybridMultilevel"/>
    <w:tmpl w:val="A290EB3E"/>
    <w:lvl w:ilvl="0" w:tplc="6908C952">
      <w:start w:val="1"/>
      <w:numFmt w:val="bullet"/>
      <w:lvlText w:val="•"/>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16F79E">
      <w:start w:val="1"/>
      <w:numFmt w:val="bullet"/>
      <w:lvlText w:val="o"/>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7EBE9E">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10F4F6">
      <w:start w:val="1"/>
      <w:numFmt w:val="bullet"/>
      <w:lvlText w:val="•"/>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B89D68">
      <w:start w:val="1"/>
      <w:numFmt w:val="bullet"/>
      <w:lvlText w:val="o"/>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24BA3A">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C2C4C2">
      <w:start w:val="1"/>
      <w:numFmt w:val="bullet"/>
      <w:lvlText w:val="•"/>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F63CC8">
      <w:start w:val="1"/>
      <w:numFmt w:val="bullet"/>
      <w:lvlText w:val="o"/>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5ACFA0">
      <w:start w:val="1"/>
      <w:numFmt w:val="bullet"/>
      <w:lvlText w:val="▪"/>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51877F16"/>
    <w:multiLevelType w:val="hybridMultilevel"/>
    <w:tmpl w:val="72CA4704"/>
    <w:lvl w:ilvl="0" w:tplc="04090001">
      <w:start w:val="1"/>
      <w:numFmt w:val="bullet"/>
      <w:lvlText w:val=""/>
      <w:lvlJc w:val="left"/>
      <w:pPr>
        <w:ind w:left="108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9607BC0">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EC36DA">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C8CB72">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E83A82">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F0D2CC">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3887C8">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AE0224">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74A620">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52206354"/>
    <w:multiLevelType w:val="hybridMultilevel"/>
    <w:tmpl w:val="C448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5282170E"/>
    <w:multiLevelType w:val="hybridMultilevel"/>
    <w:tmpl w:val="34F4BBA4"/>
    <w:lvl w:ilvl="0" w:tplc="04090001">
      <w:start w:val="1"/>
      <w:numFmt w:val="bullet"/>
      <w:lvlText w:val=""/>
      <w:lvlJc w:val="left"/>
      <w:pPr>
        <w:ind w:left="72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83E6950">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F6A5D0">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744FAA">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0ECAFC">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8A9132">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F47D06">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981354">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DC133E">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2" w15:restartNumberingAfterBreak="0">
    <w:nsid w:val="53436580"/>
    <w:multiLevelType w:val="hybridMultilevel"/>
    <w:tmpl w:val="6C72C91E"/>
    <w:lvl w:ilvl="0" w:tplc="8FA098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36E7238"/>
    <w:multiLevelType w:val="hybridMultilevel"/>
    <w:tmpl w:val="B91C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46E4141"/>
    <w:multiLevelType w:val="hybridMultilevel"/>
    <w:tmpl w:val="2AC0562A"/>
    <w:lvl w:ilvl="0" w:tplc="1A56BCBC">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B6FBEC">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7E9E40">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B85A90">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EA7A92">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4CEE8">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5CCEF0">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0E4FA6">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668F2A">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5" w15:restartNumberingAfterBreak="0">
    <w:nsid w:val="549C2C43"/>
    <w:multiLevelType w:val="hybridMultilevel"/>
    <w:tmpl w:val="99E6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4E93CE1"/>
    <w:multiLevelType w:val="hybridMultilevel"/>
    <w:tmpl w:val="9C0286D0"/>
    <w:lvl w:ilvl="0" w:tplc="04090001">
      <w:start w:val="1"/>
      <w:numFmt w:val="bullet"/>
      <w:lvlText w:val=""/>
      <w:lvlJc w:val="left"/>
      <w:pPr>
        <w:ind w:left="72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BC7E32">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96CD9C">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A8D982">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B8001E">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4C9420">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4629C8">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749E4A">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0AF30">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55347C41"/>
    <w:multiLevelType w:val="hybridMultilevel"/>
    <w:tmpl w:val="3502EE82"/>
    <w:lvl w:ilvl="0" w:tplc="A4B2D14C">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AC146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20FA1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08AB1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A6627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10BB1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7E33C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2D00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4A49A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56FE090B"/>
    <w:multiLevelType w:val="hybridMultilevel"/>
    <w:tmpl w:val="57FCFA30"/>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79" w15:restartNumberingAfterBreak="0">
    <w:nsid w:val="59A603F5"/>
    <w:multiLevelType w:val="hybridMultilevel"/>
    <w:tmpl w:val="BF9412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0" w15:restartNumberingAfterBreak="0">
    <w:nsid w:val="59B409C7"/>
    <w:multiLevelType w:val="hybridMultilevel"/>
    <w:tmpl w:val="767C1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1" w15:restartNumberingAfterBreak="0">
    <w:nsid w:val="59F71CF7"/>
    <w:multiLevelType w:val="hybridMultilevel"/>
    <w:tmpl w:val="AA82E452"/>
    <w:lvl w:ilvl="0" w:tplc="DE2AA864">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0834C8">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B4B25E">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F4B616">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B04050">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52D854">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668E56">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7EE9CE">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ECCB3C">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2" w15:restartNumberingAfterBreak="0">
    <w:nsid w:val="5A117F99"/>
    <w:multiLevelType w:val="hybridMultilevel"/>
    <w:tmpl w:val="BCFA3BE0"/>
    <w:lvl w:ilvl="0" w:tplc="0AE69190">
      <w:start w:val="1"/>
      <w:numFmt w:val="decimal"/>
      <w:lvlText w:val="%1."/>
      <w:lvlJc w:val="left"/>
      <w:pPr>
        <w:ind w:left="126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83" w15:restartNumberingAfterBreak="0">
    <w:nsid w:val="5A1D5D3B"/>
    <w:multiLevelType w:val="hybridMultilevel"/>
    <w:tmpl w:val="440265EA"/>
    <w:lvl w:ilvl="0" w:tplc="04090001">
      <w:start w:val="1"/>
      <w:numFmt w:val="bullet"/>
      <w:lvlText w:val=""/>
      <w:lvlJc w:val="left"/>
      <w:pPr>
        <w:ind w:left="72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FC6396A">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0EC28C">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2A32F2">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18EDB0">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C8BAE4">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C2FCB0">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4AC4DE">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FE486E">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5A471940"/>
    <w:multiLevelType w:val="hybridMultilevel"/>
    <w:tmpl w:val="DC2C273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85" w15:restartNumberingAfterBreak="0">
    <w:nsid w:val="5A4E1977"/>
    <w:multiLevelType w:val="hybridMultilevel"/>
    <w:tmpl w:val="63F29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6" w15:restartNumberingAfterBreak="0">
    <w:nsid w:val="5AC62A0A"/>
    <w:multiLevelType w:val="hybridMultilevel"/>
    <w:tmpl w:val="E9FA9E30"/>
    <w:lvl w:ilvl="0" w:tplc="FDD0B310">
      <w:start w:val="1"/>
      <w:numFmt w:val="bullet"/>
      <w:lvlText w:val="•"/>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4A4F34">
      <w:start w:val="1"/>
      <w:numFmt w:val="bullet"/>
      <w:lvlText w:val="o"/>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286F84">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024F8C">
      <w:start w:val="1"/>
      <w:numFmt w:val="bullet"/>
      <w:lvlText w:val="•"/>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669628">
      <w:start w:val="1"/>
      <w:numFmt w:val="bullet"/>
      <w:lvlText w:val="o"/>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3267D8">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EA23DC">
      <w:start w:val="1"/>
      <w:numFmt w:val="bullet"/>
      <w:lvlText w:val="•"/>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9A3390">
      <w:start w:val="1"/>
      <w:numFmt w:val="bullet"/>
      <w:lvlText w:val="o"/>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C29578">
      <w:start w:val="1"/>
      <w:numFmt w:val="bullet"/>
      <w:lvlText w:val="▪"/>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7" w15:restartNumberingAfterBreak="0">
    <w:nsid w:val="5AEA1E5F"/>
    <w:multiLevelType w:val="hybridMultilevel"/>
    <w:tmpl w:val="9976E7A4"/>
    <w:lvl w:ilvl="0" w:tplc="FF78671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5C904C07"/>
    <w:multiLevelType w:val="hybridMultilevel"/>
    <w:tmpl w:val="BF28D366"/>
    <w:lvl w:ilvl="0" w:tplc="851E64EE">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6CB108">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4CA2B8">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ACDBAA">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9868FA">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82D440">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2827E6">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3ECF78">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30AD8A">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5D537AFC"/>
    <w:multiLevelType w:val="hybridMultilevel"/>
    <w:tmpl w:val="C914B4AE"/>
    <w:lvl w:ilvl="0" w:tplc="B69AD5B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5E1511A4"/>
    <w:multiLevelType w:val="hybridMultilevel"/>
    <w:tmpl w:val="09EC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5E4D7BFA"/>
    <w:multiLevelType w:val="hybridMultilevel"/>
    <w:tmpl w:val="5E14B750"/>
    <w:lvl w:ilvl="0" w:tplc="8A7AFB00">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C410C2">
      <w:start w:val="1"/>
      <w:numFmt w:val="bullet"/>
      <w:lvlText w:val="o"/>
      <w:lvlJc w:val="left"/>
      <w:pPr>
        <w:ind w:left="14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332FD66">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10EF074">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7C491AA">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30E0724">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AE6A5BA">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B58D452">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478D79C">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92" w15:restartNumberingAfterBreak="0">
    <w:nsid w:val="5E7B554C"/>
    <w:multiLevelType w:val="hybridMultilevel"/>
    <w:tmpl w:val="1706C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3" w15:restartNumberingAfterBreak="0">
    <w:nsid w:val="5F2552B3"/>
    <w:multiLevelType w:val="hybridMultilevel"/>
    <w:tmpl w:val="CB16B770"/>
    <w:lvl w:ilvl="0" w:tplc="8FA09814">
      <w:numFmt w:val="bullet"/>
      <w:lvlText w:val="•"/>
      <w:lvlJc w:val="left"/>
      <w:pPr>
        <w:ind w:left="765"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4" w15:restartNumberingAfterBreak="0">
    <w:nsid w:val="5FC259D7"/>
    <w:multiLevelType w:val="hybridMultilevel"/>
    <w:tmpl w:val="A356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60207068"/>
    <w:multiLevelType w:val="hybridMultilevel"/>
    <w:tmpl w:val="24A2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0B37F12"/>
    <w:multiLevelType w:val="hybridMultilevel"/>
    <w:tmpl w:val="339E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61BF39A3"/>
    <w:multiLevelType w:val="hybridMultilevel"/>
    <w:tmpl w:val="E82C6626"/>
    <w:lvl w:ilvl="0" w:tplc="2B1C30D2">
      <w:start w:val="1"/>
      <w:numFmt w:val="decimal"/>
      <w:lvlText w:val="%1."/>
      <w:lvlJc w:val="left"/>
      <w:pPr>
        <w:ind w:left="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428BBA">
      <w:start w:val="1"/>
      <w:numFmt w:val="lowerLetter"/>
      <w:lvlText w:val="%2"/>
      <w:lvlJc w:val="left"/>
      <w:pPr>
        <w:ind w:left="1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F849F0">
      <w:start w:val="1"/>
      <w:numFmt w:val="lowerRoman"/>
      <w:lvlText w:val="%3"/>
      <w:lvlJc w:val="left"/>
      <w:pPr>
        <w:ind w:left="2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86664E">
      <w:start w:val="1"/>
      <w:numFmt w:val="decimal"/>
      <w:lvlText w:val="%4"/>
      <w:lvlJc w:val="left"/>
      <w:pPr>
        <w:ind w:left="2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66D150">
      <w:start w:val="1"/>
      <w:numFmt w:val="lowerLetter"/>
      <w:lvlText w:val="%5"/>
      <w:lvlJc w:val="left"/>
      <w:pPr>
        <w:ind w:left="3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1CA322">
      <w:start w:val="1"/>
      <w:numFmt w:val="lowerRoman"/>
      <w:lvlText w:val="%6"/>
      <w:lvlJc w:val="left"/>
      <w:pPr>
        <w:ind w:left="4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E0110E">
      <w:start w:val="1"/>
      <w:numFmt w:val="decimal"/>
      <w:lvlText w:val="%7"/>
      <w:lvlJc w:val="left"/>
      <w:pPr>
        <w:ind w:left="4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F2EF08">
      <w:start w:val="1"/>
      <w:numFmt w:val="lowerLetter"/>
      <w:lvlText w:val="%8"/>
      <w:lvlJc w:val="left"/>
      <w:pPr>
        <w:ind w:left="5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B0278A">
      <w:start w:val="1"/>
      <w:numFmt w:val="lowerRoman"/>
      <w:lvlText w:val="%9"/>
      <w:lvlJc w:val="left"/>
      <w:pPr>
        <w:ind w:left="6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8" w15:restartNumberingAfterBreak="0">
    <w:nsid w:val="64C806B3"/>
    <w:multiLevelType w:val="hybridMultilevel"/>
    <w:tmpl w:val="7C00864E"/>
    <w:lvl w:ilvl="0" w:tplc="9D6EF3B8">
      <w:start w:val="21"/>
      <w:numFmt w:val="decimal"/>
      <w:lvlText w:val="%1."/>
      <w:lvlJc w:val="left"/>
      <w:pPr>
        <w:ind w:left="770" w:hanging="41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5360940"/>
    <w:multiLevelType w:val="hybridMultilevel"/>
    <w:tmpl w:val="F466A426"/>
    <w:lvl w:ilvl="0" w:tplc="AD94A370">
      <w:start w:val="1"/>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BE0BDE">
      <w:start w:val="1"/>
      <w:numFmt w:val="lowerLetter"/>
      <w:lvlText w:val="%2"/>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5648F2">
      <w:start w:val="1"/>
      <w:numFmt w:val="lowerRoman"/>
      <w:lvlText w:val="%3"/>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B6E266">
      <w:start w:val="1"/>
      <w:numFmt w:val="decimal"/>
      <w:lvlText w:val="%4"/>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6C3D30">
      <w:start w:val="1"/>
      <w:numFmt w:val="lowerLetter"/>
      <w:lvlText w:val="%5"/>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9C0AFE">
      <w:start w:val="1"/>
      <w:numFmt w:val="lowerRoman"/>
      <w:lvlText w:val="%6"/>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BAB6D4">
      <w:start w:val="1"/>
      <w:numFmt w:val="decimal"/>
      <w:lvlText w:val="%7"/>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944C8A">
      <w:start w:val="1"/>
      <w:numFmt w:val="lowerLetter"/>
      <w:lvlText w:val="%8"/>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B845A6">
      <w:start w:val="1"/>
      <w:numFmt w:val="lowerRoman"/>
      <w:lvlText w:val="%9"/>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0" w15:restartNumberingAfterBreak="0">
    <w:nsid w:val="655945FF"/>
    <w:multiLevelType w:val="multilevel"/>
    <w:tmpl w:val="023C2518"/>
    <w:lvl w:ilvl="0">
      <w:start w:val="5"/>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3"/>
      <w:numFmt w:val="decimal"/>
      <w:lvlText w:val="%1.%2.%3"/>
      <w:lvlJc w:val="left"/>
      <w:pPr>
        <w:ind w:left="99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1" w15:restartNumberingAfterBreak="0">
    <w:nsid w:val="65D15443"/>
    <w:multiLevelType w:val="multilevel"/>
    <w:tmpl w:val="62A83018"/>
    <w:lvl w:ilvl="0">
      <w:start w:val="27"/>
      <w:numFmt w:val="decimal"/>
      <w:lvlText w:val="%1"/>
      <w:lvlJc w:val="left"/>
      <w:pPr>
        <w:ind w:left="601" w:hanging="461"/>
      </w:pPr>
      <w:rPr>
        <w:rFonts w:hint="default"/>
        <w:lang w:val="en-US" w:eastAsia="en-US" w:bidi="en-US"/>
      </w:rPr>
    </w:lvl>
    <w:lvl w:ilvl="1">
      <w:start w:val="1"/>
      <w:numFmt w:val="decimal"/>
      <w:lvlText w:val="%1.%2"/>
      <w:lvlJc w:val="left"/>
      <w:pPr>
        <w:ind w:left="911" w:hanging="461"/>
      </w:pPr>
      <w:rPr>
        <w:rFonts w:hint="default"/>
        <w:b/>
        <w:bCs/>
        <w:w w:val="100"/>
        <w:lang w:val="en-US" w:eastAsia="en-US" w:bidi="en-US"/>
      </w:rPr>
    </w:lvl>
    <w:lvl w:ilvl="2">
      <w:numFmt w:val="bullet"/>
      <w:lvlText w:val="•"/>
      <w:lvlJc w:val="left"/>
      <w:pPr>
        <w:ind w:left="2492" w:hanging="461"/>
      </w:pPr>
      <w:rPr>
        <w:rFonts w:hint="default"/>
        <w:lang w:val="en-US" w:eastAsia="en-US" w:bidi="en-US"/>
      </w:rPr>
    </w:lvl>
    <w:lvl w:ilvl="3">
      <w:numFmt w:val="bullet"/>
      <w:lvlText w:val="•"/>
      <w:lvlJc w:val="left"/>
      <w:pPr>
        <w:ind w:left="3438" w:hanging="461"/>
      </w:pPr>
      <w:rPr>
        <w:rFonts w:hint="default"/>
        <w:lang w:val="en-US" w:eastAsia="en-US" w:bidi="en-US"/>
      </w:rPr>
    </w:lvl>
    <w:lvl w:ilvl="4">
      <w:numFmt w:val="bullet"/>
      <w:lvlText w:val="•"/>
      <w:lvlJc w:val="left"/>
      <w:pPr>
        <w:ind w:left="4384" w:hanging="461"/>
      </w:pPr>
      <w:rPr>
        <w:rFonts w:hint="default"/>
        <w:lang w:val="en-US" w:eastAsia="en-US" w:bidi="en-US"/>
      </w:rPr>
    </w:lvl>
    <w:lvl w:ilvl="5">
      <w:numFmt w:val="bullet"/>
      <w:lvlText w:val="•"/>
      <w:lvlJc w:val="left"/>
      <w:pPr>
        <w:ind w:left="5330" w:hanging="461"/>
      </w:pPr>
      <w:rPr>
        <w:rFonts w:hint="default"/>
        <w:lang w:val="en-US" w:eastAsia="en-US" w:bidi="en-US"/>
      </w:rPr>
    </w:lvl>
    <w:lvl w:ilvl="6">
      <w:numFmt w:val="bullet"/>
      <w:lvlText w:val="•"/>
      <w:lvlJc w:val="left"/>
      <w:pPr>
        <w:ind w:left="6276" w:hanging="461"/>
      </w:pPr>
      <w:rPr>
        <w:rFonts w:hint="default"/>
        <w:lang w:val="en-US" w:eastAsia="en-US" w:bidi="en-US"/>
      </w:rPr>
    </w:lvl>
    <w:lvl w:ilvl="7">
      <w:numFmt w:val="bullet"/>
      <w:lvlText w:val="•"/>
      <w:lvlJc w:val="left"/>
      <w:pPr>
        <w:ind w:left="7222" w:hanging="461"/>
      </w:pPr>
      <w:rPr>
        <w:rFonts w:hint="default"/>
        <w:lang w:val="en-US" w:eastAsia="en-US" w:bidi="en-US"/>
      </w:rPr>
    </w:lvl>
    <w:lvl w:ilvl="8">
      <w:numFmt w:val="bullet"/>
      <w:lvlText w:val="•"/>
      <w:lvlJc w:val="left"/>
      <w:pPr>
        <w:ind w:left="8168" w:hanging="461"/>
      </w:pPr>
      <w:rPr>
        <w:rFonts w:hint="default"/>
        <w:lang w:val="en-US" w:eastAsia="en-US" w:bidi="en-US"/>
      </w:rPr>
    </w:lvl>
  </w:abstractNum>
  <w:abstractNum w:abstractNumId="202" w15:restartNumberingAfterBreak="0">
    <w:nsid w:val="66325647"/>
    <w:multiLevelType w:val="hybridMultilevel"/>
    <w:tmpl w:val="67662B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3" w15:restartNumberingAfterBreak="0">
    <w:nsid w:val="66D71953"/>
    <w:multiLevelType w:val="hybridMultilevel"/>
    <w:tmpl w:val="589823E4"/>
    <w:lvl w:ilvl="0" w:tplc="488A6B12">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D25AE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7E589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EEFA9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AF23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2E591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E4B9E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74F6E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2302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4" w15:restartNumberingAfterBreak="0">
    <w:nsid w:val="6720757D"/>
    <w:multiLevelType w:val="hybridMultilevel"/>
    <w:tmpl w:val="309ACECC"/>
    <w:lvl w:ilvl="0" w:tplc="0F64E494">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5E972C">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78F894">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98CA74">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DA6112">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6218FC">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62044C">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88B2DC">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E0A5EE">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5" w15:restartNumberingAfterBreak="0">
    <w:nsid w:val="67C0093A"/>
    <w:multiLevelType w:val="hybridMultilevel"/>
    <w:tmpl w:val="389C1B86"/>
    <w:lvl w:ilvl="0" w:tplc="04090001">
      <w:start w:val="1"/>
      <w:numFmt w:val="bullet"/>
      <w:lvlText w:val=""/>
      <w:lvlJc w:val="left"/>
      <w:pPr>
        <w:ind w:left="72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7F0761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22E69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6624F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06FE6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38D3A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6C745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F87EA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1C5B8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6" w15:restartNumberingAfterBreak="0">
    <w:nsid w:val="67F919C3"/>
    <w:multiLevelType w:val="hybridMultilevel"/>
    <w:tmpl w:val="139C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8281D1B"/>
    <w:multiLevelType w:val="hybridMultilevel"/>
    <w:tmpl w:val="96CA3F18"/>
    <w:lvl w:ilvl="0" w:tplc="04090001">
      <w:start w:val="1"/>
      <w:numFmt w:val="bullet"/>
      <w:lvlText w:val=""/>
      <w:lvlJc w:val="left"/>
      <w:pPr>
        <w:ind w:left="108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EB03A16">
      <w:start w:val="1"/>
      <w:numFmt w:val="bullet"/>
      <w:lvlText w:val="o"/>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367C">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A41480">
      <w:start w:val="1"/>
      <w:numFmt w:val="bullet"/>
      <w:lvlText w:val="•"/>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69DCC">
      <w:start w:val="1"/>
      <w:numFmt w:val="bullet"/>
      <w:lvlText w:val="o"/>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B02146">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C65C08">
      <w:start w:val="1"/>
      <w:numFmt w:val="bullet"/>
      <w:lvlText w:val="•"/>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7A659C">
      <w:start w:val="1"/>
      <w:numFmt w:val="bullet"/>
      <w:lvlText w:val="o"/>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4800EC">
      <w:start w:val="1"/>
      <w:numFmt w:val="bullet"/>
      <w:lvlText w:val="▪"/>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8" w15:restartNumberingAfterBreak="0">
    <w:nsid w:val="68D17677"/>
    <w:multiLevelType w:val="hybridMultilevel"/>
    <w:tmpl w:val="F170E364"/>
    <w:lvl w:ilvl="0" w:tplc="33D4A1E6">
      <w:start w:val="1"/>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0480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FEC7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FCF4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B6AB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905E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4C85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54D9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2405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9" w15:restartNumberingAfterBreak="0">
    <w:nsid w:val="692B5155"/>
    <w:multiLevelType w:val="hybridMultilevel"/>
    <w:tmpl w:val="C18A67E0"/>
    <w:lvl w:ilvl="0" w:tplc="9326C6B4">
      <w:start w:val="1"/>
      <w:numFmt w:val="bullet"/>
      <w:lvlText w:val="•"/>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48DD20">
      <w:start w:val="1"/>
      <w:numFmt w:val="bullet"/>
      <w:lvlText w:val="o"/>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14395C">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BECE74">
      <w:start w:val="1"/>
      <w:numFmt w:val="bullet"/>
      <w:lvlText w:val="•"/>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7EF9FA">
      <w:start w:val="1"/>
      <w:numFmt w:val="bullet"/>
      <w:lvlText w:val="o"/>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AC43F4">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F6DA12">
      <w:start w:val="1"/>
      <w:numFmt w:val="bullet"/>
      <w:lvlText w:val="•"/>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0A528E">
      <w:start w:val="1"/>
      <w:numFmt w:val="bullet"/>
      <w:lvlText w:val="o"/>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64BEF2">
      <w:start w:val="1"/>
      <w:numFmt w:val="bullet"/>
      <w:lvlText w:val="▪"/>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0" w15:restartNumberingAfterBreak="0">
    <w:nsid w:val="69D60923"/>
    <w:multiLevelType w:val="hybridMultilevel"/>
    <w:tmpl w:val="6F048060"/>
    <w:lvl w:ilvl="0" w:tplc="5630FC74">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76ACEA">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1C5F76">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7C3AB8">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3484BC">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72A216">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6EDA50">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98389E">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487902">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1" w15:restartNumberingAfterBreak="0">
    <w:nsid w:val="6ABB43F5"/>
    <w:multiLevelType w:val="hybridMultilevel"/>
    <w:tmpl w:val="AD7C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6B2D7806"/>
    <w:multiLevelType w:val="hybridMultilevel"/>
    <w:tmpl w:val="9E2A1B6A"/>
    <w:lvl w:ilvl="0" w:tplc="04090001">
      <w:start w:val="1"/>
      <w:numFmt w:val="bullet"/>
      <w:lvlText w:val=""/>
      <w:lvlJc w:val="left"/>
      <w:pPr>
        <w:ind w:left="72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7F0761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22E69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6624F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06FE6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38D3A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6C745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F87EA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1C5B8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3" w15:restartNumberingAfterBreak="0">
    <w:nsid w:val="6B8D475A"/>
    <w:multiLevelType w:val="hybridMultilevel"/>
    <w:tmpl w:val="F758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6BA3197E"/>
    <w:multiLevelType w:val="hybridMultilevel"/>
    <w:tmpl w:val="441A0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5" w15:restartNumberingAfterBreak="0">
    <w:nsid w:val="6C2F2554"/>
    <w:multiLevelType w:val="hybridMultilevel"/>
    <w:tmpl w:val="61461D2C"/>
    <w:lvl w:ilvl="0" w:tplc="A96E8DD4">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36DDC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8E784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5E8EE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000E5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A6799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BED3D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36C13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80D46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6" w15:restartNumberingAfterBreak="0">
    <w:nsid w:val="6CD333E9"/>
    <w:multiLevelType w:val="hybridMultilevel"/>
    <w:tmpl w:val="5D343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7" w15:restartNumberingAfterBreak="0">
    <w:nsid w:val="6D2A3041"/>
    <w:multiLevelType w:val="hybridMultilevel"/>
    <w:tmpl w:val="D00CFA74"/>
    <w:lvl w:ilvl="0" w:tplc="B5A862DC">
      <w:start w:val="1"/>
      <w:numFmt w:val="decimal"/>
      <w:lvlText w:val="%1."/>
      <w:lvlJc w:val="left"/>
      <w:pPr>
        <w:ind w:left="500" w:hanging="360"/>
      </w:pPr>
      <w:rPr>
        <w:rFonts w:ascii="Times New Roman" w:eastAsia="Times New Roman" w:hAnsi="Times New Roman" w:cs="Times New Roman" w:hint="default"/>
        <w:spacing w:val="-6"/>
        <w:w w:val="99"/>
        <w:sz w:val="24"/>
        <w:szCs w:val="24"/>
        <w:lang w:val="en-US" w:eastAsia="en-US" w:bidi="en-US"/>
      </w:rPr>
    </w:lvl>
    <w:lvl w:ilvl="1" w:tplc="0E8C5AE8">
      <w:numFmt w:val="bullet"/>
      <w:lvlText w:val="•"/>
      <w:lvlJc w:val="left"/>
      <w:pPr>
        <w:ind w:left="1456" w:hanging="360"/>
      </w:pPr>
      <w:rPr>
        <w:rFonts w:hint="default"/>
        <w:lang w:val="en-US" w:eastAsia="en-US" w:bidi="en-US"/>
      </w:rPr>
    </w:lvl>
    <w:lvl w:ilvl="2" w:tplc="D12886DC">
      <w:numFmt w:val="bullet"/>
      <w:lvlText w:val="•"/>
      <w:lvlJc w:val="left"/>
      <w:pPr>
        <w:ind w:left="2412" w:hanging="360"/>
      </w:pPr>
      <w:rPr>
        <w:rFonts w:hint="default"/>
        <w:lang w:val="en-US" w:eastAsia="en-US" w:bidi="en-US"/>
      </w:rPr>
    </w:lvl>
    <w:lvl w:ilvl="3" w:tplc="11C87CEA">
      <w:numFmt w:val="bullet"/>
      <w:lvlText w:val="•"/>
      <w:lvlJc w:val="left"/>
      <w:pPr>
        <w:ind w:left="3368" w:hanging="360"/>
      </w:pPr>
      <w:rPr>
        <w:rFonts w:hint="default"/>
        <w:lang w:val="en-US" w:eastAsia="en-US" w:bidi="en-US"/>
      </w:rPr>
    </w:lvl>
    <w:lvl w:ilvl="4" w:tplc="865E3A5A">
      <w:numFmt w:val="bullet"/>
      <w:lvlText w:val="•"/>
      <w:lvlJc w:val="left"/>
      <w:pPr>
        <w:ind w:left="4324" w:hanging="360"/>
      </w:pPr>
      <w:rPr>
        <w:rFonts w:hint="default"/>
        <w:lang w:val="en-US" w:eastAsia="en-US" w:bidi="en-US"/>
      </w:rPr>
    </w:lvl>
    <w:lvl w:ilvl="5" w:tplc="14A0895C">
      <w:numFmt w:val="bullet"/>
      <w:lvlText w:val="•"/>
      <w:lvlJc w:val="left"/>
      <w:pPr>
        <w:ind w:left="5280" w:hanging="360"/>
      </w:pPr>
      <w:rPr>
        <w:rFonts w:hint="default"/>
        <w:lang w:val="en-US" w:eastAsia="en-US" w:bidi="en-US"/>
      </w:rPr>
    </w:lvl>
    <w:lvl w:ilvl="6" w:tplc="014E6448">
      <w:numFmt w:val="bullet"/>
      <w:lvlText w:val="•"/>
      <w:lvlJc w:val="left"/>
      <w:pPr>
        <w:ind w:left="6236" w:hanging="360"/>
      </w:pPr>
      <w:rPr>
        <w:rFonts w:hint="default"/>
        <w:lang w:val="en-US" w:eastAsia="en-US" w:bidi="en-US"/>
      </w:rPr>
    </w:lvl>
    <w:lvl w:ilvl="7" w:tplc="B49083BA">
      <w:numFmt w:val="bullet"/>
      <w:lvlText w:val="•"/>
      <w:lvlJc w:val="left"/>
      <w:pPr>
        <w:ind w:left="7192" w:hanging="360"/>
      </w:pPr>
      <w:rPr>
        <w:rFonts w:hint="default"/>
        <w:lang w:val="en-US" w:eastAsia="en-US" w:bidi="en-US"/>
      </w:rPr>
    </w:lvl>
    <w:lvl w:ilvl="8" w:tplc="E7B0DF52">
      <w:numFmt w:val="bullet"/>
      <w:lvlText w:val="•"/>
      <w:lvlJc w:val="left"/>
      <w:pPr>
        <w:ind w:left="8148" w:hanging="360"/>
      </w:pPr>
      <w:rPr>
        <w:rFonts w:hint="default"/>
        <w:lang w:val="en-US" w:eastAsia="en-US" w:bidi="en-US"/>
      </w:rPr>
    </w:lvl>
  </w:abstractNum>
  <w:abstractNum w:abstractNumId="218" w15:restartNumberingAfterBreak="0">
    <w:nsid w:val="6DAD4848"/>
    <w:multiLevelType w:val="hybridMultilevel"/>
    <w:tmpl w:val="7B32AC3C"/>
    <w:lvl w:ilvl="0" w:tplc="F070A112">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70A698">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6AA98A">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E887E4">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CC18A4">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841B08">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7AC92C">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565516">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7A5DF4">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9" w15:restartNumberingAfterBreak="0">
    <w:nsid w:val="6DF34C95"/>
    <w:multiLevelType w:val="hybridMultilevel"/>
    <w:tmpl w:val="67885AD4"/>
    <w:lvl w:ilvl="0" w:tplc="D622546A">
      <w:start w:val="1"/>
      <w:numFmt w:val="bullet"/>
      <w:lvlText w:val="•"/>
      <w:lvlJc w:val="left"/>
      <w:pPr>
        <w:ind w:left="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ECFBDC">
      <w:start w:val="1"/>
      <w:numFmt w:val="bullet"/>
      <w:lvlText w:val="o"/>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808920">
      <w:start w:val="1"/>
      <w:numFmt w:val="bullet"/>
      <w:lvlText w:val="▪"/>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325F2A">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6CDF5C">
      <w:start w:val="1"/>
      <w:numFmt w:val="bullet"/>
      <w:lvlText w:val="o"/>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26181E">
      <w:start w:val="1"/>
      <w:numFmt w:val="bullet"/>
      <w:lvlText w:val="▪"/>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26B07E">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28D462">
      <w:start w:val="1"/>
      <w:numFmt w:val="bullet"/>
      <w:lvlText w:val="o"/>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8C422C">
      <w:start w:val="1"/>
      <w:numFmt w:val="bullet"/>
      <w:lvlText w:val="▪"/>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0" w15:restartNumberingAfterBreak="0">
    <w:nsid w:val="6EE51289"/>
    <w:multiLevelType w:val="hybridMultilevel"/>
    <w:tmpl w:val="C95428D0"/>
    <w:lvl w:ilvl="0" w:tplc="04090001">
      <w:start w:val="1"/>
      <w:numFmt w:val="bullet"/>
      <w:lvlText w:val=""/>
      <w:lvlJc w:val="left"/>
      <w:pPr>
        <w:ind w:left="12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1" w15:restartNumberingAfterBreak="0">
    <w:nsid w:val="6F1E28CE"/>
    <w:multiLevelType w:val="hybridMultilevel"/>
    <w:tmpl w:val="52169312"/>
    <w:lvl w:ilvl="0" w:tplc="80AAA070">
      <w:start w:val="1"/>
      <w:numFmt w:val="bullet"/>
      <w:lvlText w:val="•"/>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96C3EA">
      <w:start w:val="1"/>
      <w:numFmt w:val="bullet"/>
      <w:lvlText w:val="o"/>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EE0714">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642B28">
      <w:start w:val="1"/>
      <w:numFmt w:val="bullet"/>
      <w:lvlText w:val="•"/>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F42C0E">
      <w:start w:val="1"/>
      <w:numFmt w:val="bullet"/>
      <w:lvlText w:val="o"/>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3C67F4">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9E39D6">
      <w:start w:val="1"/>
      <w:numFmt w:val="bullet"/>
      <w:lvlText w:val="•"/>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D8D3BA">
      <w:start w:val="1"/>
      <w:numFmt w:val="bullet"/>
      <w:lvlText w:val="o"/>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106C34">
      <w:start w:val="1"/>
      <w:numFmt w:val="bullet"/>
      <w:lvlText w:val="▪"/>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2" w15:restartNumberingAfterBreak="0">
    <w:nsid w:val="6F78215D"/>
    <w:multiLevelType w:val="hybridMultilevel"/>
    <w:tmpl w:val="6B8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6FA01C28"/>
    <w:multiLevelType w:val="hybridMultilevel"/>
    <w:tmpl w:val="9F96D9EE"/>
    <w:lvl w:ilvl="0" w:tplc="06CE4A6C">
      <w:start w:val="1"/>
      <w:numFmt w:val="bullet"/>
      <w:lvlText w:val="•"/>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607BC0">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EC36DA">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C8CB72">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E83A82">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F0D2CC">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3887C8">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AE0224">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74A620">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4" w15:restartNumberingAfterBreak="0">
    <w:nsid w:val="6FC07508"/>
    <w:multiLevelType w:val="hybridMultilevel"/>
    <w:tmpl w:val="13088FE2"/>
    <w:lvl w:ilvl="0" w:tplc="7C9AC7E6">
      <w:start w:val="1"/>
      <w:numFmt w:val="bullet"/>
      <w:lvlText w:val="•"/>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AC5574">
      <w:start w:val="1"/>
      <w:numFmt w:val="bullet"/>
      <w:lvlText w:val="o"/>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46D476">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1E18C4">
      <w:start w:val="1"/>
      <w:numFmt w:val="bullet"/>
      <w:lvlText w:val="•"/>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BCE14C">
      <w:start w:val="1"/>
      <w:numFmt w:val="bullet"/>
      <w:lvlText w:val="o"/>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0C6944">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746256">
      <w:start w:val="1"/>
      <w:numFmt w:val="bullet"/>
      <w:lvlText w:val="•"/>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8EC274">
      <w:start w:val="1"/>
      <w:numFmt w:val="bullet"/>
      <w:lvlText w:val="o"/>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A2B81E">
      <w:start w:val="1"/>
      <w:numFmt w:val="bullet"/>
      <w:lvlText w:val="▪"/>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5" w15:restartNumberingAfterBreak="0">
    <w:nsid w:val="6FF978EA"/>
    <w:multiLevelType w:val="hybridMultilevel"/>
    <w:tmpl w:val="F1F4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710E7B98"/>
    <w:multiLevelType w:val="hybridMultilevel"/>
    <w:tmpl w:val="9170D9B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27" w15:restartNumberingAfterBreak="0">
    <w:nsid w:val="713E148D"/>
    <w:multiLevelType w:val="hybridMultilevel"/>
    <w:tmpl w:val="2F509AD8"/>
    <w:lvl w:ilvl="0" w:tplc="B86EC7A8">
      <w:start w:val="29"/>
      <w:numFmt w:val="decimal"/>
      <w:lvlText w:val="%1."/>
      <w:lvlJc w:val="left"/>
      <w:pPr>
        <w:ind w:left="699" w:hanging="560"/>
      </w:pPr>
      <w:rPr>
        <w:rFonts w:hint="default"/>
        <w:spacing w:val="0"/>
        <w:w w:val="99"/>
        <w:u w:val="single" w:color="000000"/>
        <w:lang w:val="en-US" w:eastAsia="en-US" w:bidi="en-US"/>
      </w:rPr>
    </w:lvl>
    <w:lvl w:ilvl="1" w:tplc="1B76DCBA">
      <w:start w:val="1"/>
      <w:numFmt w:val="decimal"/>
      <w:lvlText w:val="%2."/>
      <w:lvlJc w:val="left"/>
      <w:pPr>
        <w:ind w:left="860" w:hanging="360"/>
      </w:pPr>
      <w:rPr>
        <w:rFonts w:ascii="Times New Roman" w:eastAsia="Times New Roman" w:hAnsi="Times New Roman" w:cs="Times New Roman" w:hint="default"/>
        <w:spacing w:val="-3"/>
        <w:w w:val="99"/>
        <w:sz w:val="24"/>
        <w:szCs w:val="24"/>
        <w:lang w:val="en-US" w:eastAsia="en-US" w:bidi="en-US"/>
      </w:rPr>
    </w:lvl>
    <w:lvl w:ilvl="2" w:tplc="6A9414B0">
      <w:numFmt w:val="bullet"/>
      <w:lvlText w:val="•"/>
      <w:lvlJc w:val="left"/>
      <w:pPr>
        <w:ind w:left="1882" w:hanging="360"/>
      </w:pPr>
      <w:rPr>
        <w:rFonts w:hint="default"/>
        <w:lang w:val="en-US" w:eastAsia="en-US" w:bidi="en-US"/>
      </w:rPr>
    </w:lvl>
    <w:lvl w:ilvl="3" w:tplc="1EAE6362">
      <w:numFmt w:val="bullet"/>
      <w:lvlText w:val="•"/>
      <w:lvlJc w:val="left"/>
      <w:pPr>
        <w:ind w:left="2904" w:hanging="360"/>
      </w:pPr>
      <w:rPr>
        <w:rFonts w:hint="default"/>
        <w:lang w:val="en-US" w:eastAsia="en-US" w:bidi="en-US"/>
      </w:rPr>
    </w:lvl>
    <w:lvl w:ilvl="4" w:tplc="273ECC66">
      <w:numFmt w:val="bullet"/>
      <w:lvlText w:val="•"/>
      <w:lvlJc w:val="left"/>
      <w:pPr>
        <w:ind w:left="3926" w:hanging="360"/>
      </w:pPr>
      <w:rPr>
        <w:rFonts w:hint="default"/>
        <w:lang w:val="en-US" w:eastAsia="en-US" w:bidi="en-US"/>
      </w:rPr>
    </w:lvl>
    <w:lvl w:ilvl="5" w:tplc="EA1CCCF4">
      <w:numFmt w:val="bullet"/>
      <w:lvlText w:val="•"/>
      <w:lvlJc w:val="left"/>
      <w:pPr>
        <w:ind w:left="4948" w:hanging="360"/>
      </w:pPr>
      <w:rPr>
        <w:rFonts w:hint="default"/>
        <w:lang w:val="en-US" w:eastAsia="en-US" w:bidi="en-US"/>
      </w:rPr>
    </w:lvl>
    <w:lvl w:ilvl="6" w:tplc="37D8AE66">
      <w:numFmt w:val="bullet"/>
      <w:lvlText w:val="•"/>
      <w:lvlJc w:val="left"/>
      <w:pPr>
        <w:ind w:left="5971" w:hanging="360"/>
      </w:pPr>
      <w:rPr>
        <w:rFonts w:hint="default"/>
        <w:lang w:val="en-US" w:eastAsia="en-US" w:bidi="en-US"/>
      </w:rPr>
    </w:lvl>
    <w:lvl w:ilvl="7" w:tplc="FA60C370">
      <w:numFmt w:val="bullet"/>
      <w:lvlText w:val="•"/>
      <w:lvlJc w:val="left"/>
      <w:pPr>
        <w:ind w:left="6993" w:hanging="360"/>
      </w:pPr>
      <w:rPr>
        <w:rFonts w:hint="default"/>
        <w:lang w:val="en-US" w:eastAsia="en-US" w:bidi="en-US"/>
      </w:rPr>
    </w:lvl>
    <w:lvl w:ilvl="8" w:tplc="39DABFE8">
      <w:numFmt w:val="bullet"/>
      <w:lvlText w:val="•"/>
      <w:lvlJc w:val="left"/>
      <w:pPr>
        <w:ind w:left="8015" w:hanging="360"/>
      </w:pPr>
      <w:rPr>
        <w:rFonts w:hint="default"/>
        <w:lang w:val="en-US" w:eastAsia="en-US" w:bidi="en-US"/>
      </w:rPr>
    </w:lvl>
  </w:abstractNum>
  <w:abstractNum w:abstractNumId="228" w15:restartNumberingAfterBreak="0">
    <w:nsid w:val="71453FCC"/>
    <w:multiLevelType w:val="hybridMultilevel"/>
    <w:tmpl w:val="8BC0C11E"/>
    <w:lvl w:ilvl="0" w:tplc="27F68784">
      <w:start w:val="1"/>
      <w:numFmt w:val="bullet"/>
      <w:lvlText w:val="•"/>
      <w:lvlJc w:val="left"/>
      <w:pPr>
        <w:ind w:left="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BC1F24">
      <w:start w:val="1"/>
      <w:numFmt w:val="bullet"/>
      <w:lvlText w:val="o"/>
      <w:lvlJc w:val="left"/>
      <w:pPr>
        <w:ind w:left="11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BB813A6">
      <w:start w:val="1"/>
      <w:numFmt w:val="bullet"/>
      <w:lvlText w:val="▪"/>
      <w:lvlJc w:val="left"/>
      <w:pPr>
        <w:ind w:left="220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A241D62">
      <w:start w:val="1"/>
      <w:numFmt w:val="bullet"/>
      <w:lvlText w:val="•"/>
      <w:lvlJc w:val="left"/>
      <w:pPr>
        <w:ind w:left="292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B0A645C">
      <w:start w:val="1"/>
      <w:numFmt w:val="bullet"/>
      <w:lvlText w:val="o"/>
      <w:lvlJc w:val="left"/>
      <w:pPr>
        <w:ind w:left="36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B94B132">
      <w:start w:val="1"/>
      <w:numFmt w:val="bullet"/>
      <w:lvlText w:val="▪"/>
      <w:lvlJc w:val="left"/>
      <w:pPr>
        <w:ind w:left="43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7AC4BB4">
      <w:start w:val="1"/>
      <w:numFmt w:val="bullet"/>
      <w:lvlText w:val="•"/>
      <w:lvlJc w:val="left"/>
      <w:pPr>
        <w:ind w:left="50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C58A3DA">
      <w:start w:val="1"/>
      <w:numFmt w:val="bullet"/>
      <w:lvlText w:val="o"/>
      <w:lvlJc w:val="left"/>
      <w:pPr>
        <w:ind w:left="580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5BA8BBC">
      <w:start w:val="1"/>
      <w:numFmt w:val="bullet"/>
      <w:lvlText w:val="▪"/>
      <w:lvlJc w:val="left"/>
      <w:pPr>
        <w:ind w:left="652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29" w15:restartNumberingAfterBreak="0">
    <w:nsid w:val="71645410"/>
    <w:multiLevelType w:val="hybridMultilevel"/>
    <w:tmpl w:val="416066CC"/>
    <w:lvl w:ilvl="0" w:tplc="361AD352">
      <w:start w:val="1"/>
      <w:numFmt w:val="bullet"/>
      <w:lvlText w:val="•"/>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32B4A6">
      <w:start w:val="1"/>
      <w:numFmt w:val="bullet"/>
      <w:lvlText w:val="o"/>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B89F6C">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6E14D6">
      <w:start w:val="1"/>
      <w:numFmt w:val="bullet"/>
      <w:lvlText w:val="•"/>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D02A10">
      <w:start w:val="1"/>
      <w:numFmt w:val="bullet"/>
      <w:lvlText w:val="o"/>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1098FE">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AAA0F2">
      <w:start w:val="1"/>
      <w:numFmt w:val="bullet"/>
      <w:lvlText w:val="•"/>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62958">
      <w:start w:val="1"/>
      <w:numFmt w:val="bullet"/>
      <w:lvlText w:val="o"/>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BC5DF6">
      <w:start w:val="1"/>
      <w:numFmt w:val="bullet"/>
      <w:lvlText w:val="▪"/>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0" w15:restartNumberingAfterBreak="0">
    <w:nsid w:val="71A10ED7"/>
    <w:multiLevelType w:val="multilevel"/>
    <w:tmpl w:val="037E69E0"/>
    <w:lvl w:ilvl="0">
      <w:start w:val="5"/>
      <w:numFmt w:val="decimal"/>
      <w:lvlText w:val="%1"/>
      <w:lvlJc w:val="left"/>
      <w:pPr>
        <w:ind w:left="696" w:hanging="696"/>
      </w:pPr>
      <w:rPr>
        <w:rFonts w:hint="default"/>
      </w:rPr>
    </w:lvl>
    <w:lvl w:ilvl="1">
      <w:start w:val="5"/>
      <w:numFmt w:val="decimal"/>
      <w:lvlText w:val="%1.%2"/>
      <w:lvlJc w:val="left"/>
      <w:pPr>
        <w:ind w:left="1056" w:hanging="696"/>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1" w15:restartNumberingAfterBreak="0">
    <w:nsid w:val="726B564B"/>
    <w:multiLevelType w:val="hybridMultilevel"/>
    <w:tmpl w:val="19867F04"/>
    <w:lvl w:ilvl="0" w:tplc="5308E9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73264D0B"/>
    <w:multiLevelType w:val="hybridMultilevel"/>
    <w:tmpl w:val="ADB4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4CF7D76"/>
    <w:multiLevelType w:val="hybridMultilevel"/>
    <w:tmpl w:val="E21AA032"/>
    <w:lvl w:ilvl="0" w:tplc="49D4C5A6">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ECB07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B09CB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30060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E6A42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1ED7C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F4632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FCFED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947F2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4" w15:restartNumberingAfterBreak="0">
    <w:nsid w:val="758134FA"/>
    <w:multiLevelType w:val="hybridMultilevel"/>
    <w:tmpl w:val="1504B8D6"/>
    <w:lvl w:ilvl="0" w:tplc="04090001">
      <w:start w:val="1"/>
      <w:numFmt w:val="bullet"/>
      <w:lvlText w:val=""/>
      <w:lvlJc w:val="left"/>
      <w:pPr>
        <w:ind w:left="72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FC6396A">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0EC28C">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2A32F2">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18EDB0">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C8BAE4">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C2FCB0">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4AC4DE">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FE486E">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5" w15:restartNumberingAfterBreak="0">
    <w:nsid w:val="7587019A"/>
    <w:multiLevelType w:val="hybridMultilevel"/>
    <w:tmpl w:val="40661926"/>
    <w:lvl w:ilvl="0" w:tplc="04090001">
      <w:start w:val="1"/>
      <w:numFmt w:val="bullet"/>
      <w:lvlText w:val=""/>
      <w:lvlJc w:val="left"/>
      <w:pPr>
        <w:ind w:left="108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3AC5574">
      <w:start w:val="1"/>
      <w:numFmt w:val="bullet"/>
      <w:lvlText w:val="o"/>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46D476">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1E18C4">
      <w:start w:val="1"/>
      <w:numFmt w:val="bullet"/>
      <w:lvlText w:val="•"/>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BCE14C">
      <w:start w:val="1"/>
      <w:numFmt w:val="bullet"/>
      <w:lvlText w:val="o"/>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0C6944">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746256">
      <w:start w:val="1"/>
      <w:numFmt w:val="bullet"/>
      <w:lvlText w:val="•"/>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8EC274">
      <w:start w:val="1"/>
      <w:numFmt w:val="bullet"/>
      <w:lvlText w:val="o"/>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A2B81E">
      <w:start w:val="1"/>
      <w:numFmt w:val="bullet"/>
      <w:lvlText w:val="▪"/>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6" w15:restartNumberingAfterBreak="0">
    <w:nsid w:val="769749F0"/>
    <w:multiLevelType w:val="hybridMultilevel"/>
    <w:tmpl w:val="8840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772C1276"/>
    <w:multiLevelType w:val="multilevel"/>
    <w:tmpl w:val="EBBE8EF0"/>
    <w:lvl w:ilvl="0">
      <w:start w:val="5"/>
      <w:numFmt w:val="decimal"/>
      <w:lvlText w:val="%1"/>
      <w:lvlJc w:val="left"/>
      <w:pPr>
        <w:ind w:left="525" w:hanging="525"/>
      </w:pPr>
      <w:rPr>
        <w:rFonts w:hint="default"/>
      </w:rPr>
    </w:lvl>
    <w:lvl w:ilvl="1">
      <w:start w:val="1"/>
      <w:numFmt w:val="decimal"/>
      <w:lvlText w:val="%1.%2"/>
      <w:lvlJc w:val="left"/>
      <w:pPr>
        <w:ind w:left="660" w:hanging="525"/>
      </w:pPr>
      <w:rPr>
        <w:rFonts w:hint="default"/>
      </w:rPr>
    </w:lvl>
    <w:lvl w:ilvl="2">
      <w:start w:val="3"/>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38" w15:restartNumberingAfterBreak="0">
    <w:nsid w:val="781F19A2"/>
    <w:multiLevelType w:val="hybridMultilevel"/>
    <w:tmpl w:val="39CE24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9" w15:restartNumberingAfterBreak="0">
    <w:nsid w:val="78244F72"/>
    <w:multiLevelType w:val="hybridMultilevel"/>
    <w:tmpl w:val="275C50CC"/>
    <w:lvl w:ilvl="0" w:tplc="14F2CEEE">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8CEB6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48DA9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C6B0F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9076F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F8B73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B8E4D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56E07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A8C22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0" w15:restartNumberingAfterBreak="0">
    <w:nsid w:val="784B1D61"/>
    <w:multiLevelType w:val="hybridMultilevel"/>
    <w:tmpl w:val="919200B2"/>
    <w:lvl w:ilvl="0" w:tplc="2D265DAA">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54277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5AB48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64B47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B28CD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E0C91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1E911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A8AC8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B6CB8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1" w15:restartNumberingAfterBreak="0">
    <w:nsid w:val="7881469D"/>
    <w:multiLevelType w:val="hybridMultilevel"/>
    <w:tmpl w:val="7868C7D0"/>
    <w:lvl w:ilvl="0" w:tplc="1DB89DC6">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22828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58E3C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64168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C8B5E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00A34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A69DA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BAA06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C67B0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2" w15:restartNumberingAfterBreak="0">
    <w:nsid w:val="78BD4E2D"/>
    <w:multiLevelType w:val="hybridMultilevel"/>
    <w:tmpl w:val="8FC8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791A23A3"/>
    <w:multiLevelType w:val="hybridMultilevel"/>
    <w:tmpl w:val="CFA0A310"/>
    <w:lvl w:ilvl="0" w:tplc="3A2051BC">
      <w:start w:val="1"/>
      <w:numFmt w:val="bullet"/>
      <w:lvlText w:val="•"/>
      <w:lvlJc w:val="left"/>
      <w:pPr>
        <w:ind w:left="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2235FC">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4EFB14">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3EA618">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4E7B62">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1E1102">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4EE8E0">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4897E8">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8CCA4A">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4" w15:restartNumberingAfterBreak="0">
    <w:nsid w:val="791A3A72"/>
    <w:multiLevelType w:val="hybridMultilevel"/>
    <w:tmpl w:val="D68C6A5A"/>
    <w:lvl w:ilvl="0" w:tplc="7714B3AC">
      <w:start w:val="1"/>
      <w:numFmt w:val="bullet"/>
      <w:lvlText w:val="•"/>
      <w:lvlJc w:val="left"/>
      <w:pPr>
        <w:ind w:left="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787FF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92EB7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460EA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5A8E3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141C8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4037C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F80E4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C8E1A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5" w15:restartNumberingAfterBreak="0">
    <w:nsid w:val="79201098"/>
    <w:multiLevelType w:val="hybridMultilevel"/>
    <w:tmpl w:val="9F40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795327BC"/>
    <w:multiLevelType w:val="hybridMultilevel"/>
    <w:tmpl w:val="3066090E"/>
    <w:lvl w:ilvl="0" w:tplc="9E967C94">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D8CB0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EED2A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888B6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A492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9CA87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EA910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D03E0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2A374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7" w15:restartNumberingAfterBreak="0">
    <w:nsid w:val="7B1F3600"/>
    <w:multiLevelType w:val="multilevel"/>
    <w:tmpl w:val="BCA0BB8C"/>
    <w:lvl w:ilvl="0">
      <w:start w:val="5"/>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8" w15:restartNumberingAfterBreak="0">
    <w:nsid w:val="7B584012"/>
    <w:multiLevelType w:val="hybridMultilevel"/>
    <w:tmpl w:val="7FC6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7BCE5D30"/>
    <w:multiLevelType w:val="hybridMultilevel"/>
    <w:tmpl w:val="8C2269D6"/>
    <w:lvl w:ilvl="0" w:tplc="04090001">
      <w:start w:val="1"/>
      <w:numFmt w:val="bullet"/>
      <w:lvlText w:val=""/>
      <w:lvlJc w:val="left"/>
      <w:pPr>
        <w:ind w:left="108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9607BC0">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EC36DA">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C8CB72">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E83A82">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F0D2CC">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3887C8">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AE0224">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74A620">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0" w15:restartNumberingAfterBreak="0">
    <w:nsid w:val="7C1A4E1C"/>
    <w:multiLevelType w:val="hybridMultilevel"/>
    <w:tmpl w:val="80303F6C"/>
    <w:lvl w:ilvl="0" w:tplc="5E346126">
      <w:start w:val="1"/>
      <w:numFmt w:val="decimal"/>
      <w:lvlText w:val="(%1)"/>
      <w:lvlJc w:val="left"/>
      <w:pPr>
        <w:ind w:left="724"/>
      </w:pPr>
      <w:rPr>
        <w:rFonts w:hint="default"/>
        <w:b w:val="0"/>
        <w:i w:val="0"/>
        <w:strike w:val="0"/>
        <w:dstrike w:val="0"/>
        <w:color w:val="000000"/>
        <w:sz w:val="24"/>
        <w:szCs w:val="24"/>
        <w:u w:val="none" w:color="000000"/>
        <w:bdr w:val="none" w:sz="0" w:space="0" w:color="auto"/>
        <w:shd w:val="clear" w:color="auto" w:fill="auto"/>
        <w:vertAlign w:val="baseline"/>
      </w:rPr>
    </w:lvl>
    <w:lvl w:ilvl="1" w:tplc="1CD4509A">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B80012">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C8A89E">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78073E">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C62EE0">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1E39DA">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E45E6C">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DE934C">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1" w15:restartNumberingAfterBreak="0">
    <w:nsid w:val="7C477473"/>
    <w:multiLevelType w:val="hybridMultilevel"/>
    <w:tmpl w:val="61740432"/>
    <w:lvl w:ilvl="0" w:tplc="639A914C">
      <w:start w:val="1"/>
      <w:numFmt w:val="bullet"/>
      <w:lvlText w:val="•"/>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A220B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CEF32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C61C5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B0051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068A8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06182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6C2A5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E20B2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2" w15:restartNumberingAfterBreak="0">
    <w:nsid w:val="7C69232D"/>
    <w:multiLevelType w:val="hybridMultilevel"/>
    <w:tmpl w:val="39E43A16"/>
    <w:lvl w:ilvl="0" w:tplc="04090001">
      <w:start w:val="1"/>
      <w:numFmt w:val="bullet"/>
      <w:lvlText w:val=""/>
      <w:lvlJc w:val="left"/>
      <w:pPr>
        <w:ind w:left="108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85272C8">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FCFD7A">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142A12">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701F88">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2C0960">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AEC64E">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50DFE4">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66469A">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3" w15:restartNumberingAfterBreak="0">
    <w:nsid w:val="7D2542CF"/>
    <w:multiLevelType w:val="hybridMultilevel"/>
    <w:tmpl w:val="E2768A90"/>
    <w:lvl w:ilvl="0" w:tplc="8FA0981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4" w15:restartNumberingAfterBreak="0">
    <w:nsid w:val="7DAE4DAF"/>
    <w:multiLevelType w:val="hybridMultilevel"/>
    <w:tmpl w:val="DBD287B0"/>
    <w:lvl w:ilvl="0" w:tplc="04090001">
      <w:start w:val="1"/>
      <w:numFmt w:val="bullet"/>
      <w:lvlText w:val=""/>
      <w:lvlJc w:val="left"/>
      <w:pPr>
        <w:ind w:left="72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02235FC">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4EFB14">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3EA618">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4E7B62">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1E1102">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4EE8E0">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4897E8">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8CCA4A">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5" w15:restartNumberingAfterBreak="0">
    <w:nsid w:val="7EC80126"/>
    <w:multiLevelType w:val="hybridMultilevel"/>
    <w:tmpl w:val="8BA4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7F466A10"/>
    <w:multiLevelType w:val="hybridMultilevel"/>
    <w:tmpl w:val="71369A1C"/>
    <w:lvl w:ilvl="0" w:tplc="985EEDDA">
      <w:numFmt w:val="bullet"/>
      <w:lvlText w:val="•"/>
      <w:lvlJc w:val="left"/>
      <w:pPr>
        <w:ind w:left="860" w:hanging="360"/>
      </w:pPr>
      <w:rPr>
        <w:rFonts w:ascii="Times New Roman" w:eastAsia="Times New Roman" w:hAnsi="Times New Roman" w:cs="Times New Roman" w:hint="default"/>
      </w:rPr>
    </w:lvl>
    <w:lvl w:ilvl="1" w:tplc="04090003">
      <w:start w:val="1"/>
      <w:numFmt w:val="bullet"/>
      <w:lvlText w:val="o"/>
      <w:lvlJc w:val="left"/>
      <w:pPr>
        <w:ind w:left="1580" w:hanging="360"/>
      </w:pPr>
      <w:rPr>
        <w:rFonts w:ascii="Courier New" w:hAnsi="Courier New" w:cs="Courier New" w:hint="default"/>
      </w:rPr>
    </w:lvl>
    <w:lvl w:ilvl="2" w:tplc="04090005">
      <w:start w:val="1"/>
      <w:numFmt w:val="bullet"/>
      <w:lvlText w:val=""/>
      <w:lvlJc w:val="left"/>
      <w:pPr>
        <w:ind w:left="2300" w:hanging="360"/>
      </w:pPr>
      <w:rPr>
        <w:rFonts w:ascii="Wingdings" w:hAnsi="Wingdings" w:hint="default"/>
      </w:rPr>
    </w:lvl>
    <w:lvl w:ilvl="3" w:tplc="04090001">
      <w:start w:val="1"/>
      <w:numFmt w:val="bullet"/>
      <w:lvlText w:val=""/>
      <w:lvlJc w:val="left"/>
      <w:pPr>
        <w:ind w:left="3020" w:hanging="360"/>
      </w:pPr>
      <w:rPr>
        <w:rFonts w:ascii="Symbol" w:hAnsi="Symbol" w:hint="default"/>
      </w:rPr>
    </w:lvl>
    <w:lvl w:ilvl="4" w:tplc="04090003">
      <w:start w:val="1"/>
      <w:numFmt w:val="bullet"/>
      <w:lvlText w:val="o"/>
      <w:lvlJc w:val="left"/>
      <w:pPr>
        <w:ind w:left="3740" w:hanging="360"/>
      </w:pPr>
      <w:rPr>
        <w:rFonts w:ascii="Courier New" w:hAnsi="Courier New" w:cs="Courier New" w:hint="default"/>
      </w:rPr>
    </w:lvl>
    <w:lvl w:ilvl="5" w:tplc="04090005">
      <w:start w:val="1"/>
      <w:numFmt w:val="bullet"/>
      <w:lvlText w:val=""/>
      <w:lvlJc w:val="left"/>
      <w:pPr>
        <w:ind w:left="4460" w:hanging="360"/>
      </w:pPr>
      <w:rPr>
        <w:rFonts w:ascii="Wingdings" w:hAnsi="Wingdings" w:hint="default"/>
      </w:rPr>
    </w:lvl>
    <w:lvl w:ilvl="6" w:tplc="04090001">
      <w:start w:val="1"/>
      <w:numFmt w:val="bullet"/>
      <w:lvlText w:val=""/>
      <w:lvlJc w:val="left"/>
      <w:pPr>
        <w:ind w:left="5180" w:hanging="360"/>
      </w:pPr>
      <w:rPr>
        <w:rFonts w:ascii="Symbol" w:hAnsi="Symbol" w:hint="default"/>
      </w:rPr>
    </w:lvl>
    <w:lvl w:ilvl="7" w:tplc="04090003">
      <w:start w:val="1"/>
      <w:numFmt w:val="bullet"/>
      <w:lvlText w:val="o"/>
      <w:lvlJc w:val="left"/>
      <w:pPr>
        <w:ind w:left="5900" w:hanging="360"/>
      </w:pPr>
      <w:rPr>
        <w:rFonts w:ascii="Courier New" w:hAnsi="Courier New" w:cs="Courier New" w:hint="default"/>
      </w:rPr>
    </w:lvl>
    <w:lvl w:ilvl="8" w:tplc="04090005">
      <w:start w:val="1"/>
      <w:numFmt w:val="bullet"/>
      <w:lvlText w:val=""/>
      <w:lvlJc w:val="left"/>
      <w:pPr>
        <w:ind w:left="6620" w:hanging="360"/>
      </w:pPr>
      <w:rPr>
        <w:rFonts w:ascii="Wingdings" w:hAnsi="Wingdings" w:hint="default"/>
      </w:rPr>
    </w:lvl>
  </w:abstractNum>
  <w:abstractNum w:abstractNumId="257" w15:restartNumberingAfterBreak="0">
    <w:nsid w:val="7F763423"/>
    <w:multiLevelType w:val="hybridMultilevel"/>
    <w:tmpl w:val="9C6C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1"/>
  </w:num>
  <w:num w:numId="2">
    <w:abstractNumId w:val="112"/>
  </w:num>
  <w:num w:numId="3">
    <w:abstractNumId w:val="196"/>
  </w:num>
  <w:num w:numId="4">
    <w:abstractNumId w:val="194"/>
  </w:num>
  <w:num w:numId="5">
    <w:abstractNumId w:val="0"/>
  </w:num>
  <w:num w:numId="6">
    <w:abstractNumId w:val="125"/>
  </w:num>
  <w:num w:numId="7">
    <w:abstractNumId w:val="53"/>
  </w:num>
  <w:num w:numId="8">
    <w:abstractNumId w:val="213"/>
  </w:num>
  <w:num w:numId="9">
    <w:abstractNumId w:val="137"/>
  </w:num>
  <w:num w:numId="10">
    <w:abstractNumId w:val="248"/>
  </w:num>
  <w:num w:numId="11">
    <w:abstractNumId w:val="245"/>
  </w:num>
  <w:num w:numId="12">
    <w:abstractNumId w:val="170"/>
  </w:num>
  <w:num w:numId="13">
    <w:abstractNumId w:val="204"/>
  </w:num>
  <w:num w:numId="14">
    <w:abstractNumId w:val="161"/>
  </w:num>
  <w:num w:numId="15">
    <w:abstractNumId w:val="127"/>
  </w:num>
  <w:num w:numId="16">
    <w:abstractNumId w:val="30"/>
  </w:num>
  <w:num w:numId="17">
    <w:abstractNumId w:val="183"/>
  </w:num>
  <w:num w:numId="18">
    <w:abstractNumId w:val="60"/>
  </w:num>
  <w:num w:numId="19">
    <w:abstractNumId w:val="94"/>
  </w:num>
  <w:num w:numId="20">
    <w:abstractNumId w:val="102"/>
  </w:num>
  <w:num w:numId="21">
    <w:abstractNumId w:val="243"/>
  </w:num>
  <w:num w:numId="22">
    <w:abstractNumId w:val="221"/>
  </w:num>
  <w:num w:numId="23">
    <w:abstractNumId w:val="119"/>
  </w:num>
  <w:num w:numId="24">
    <w:abstractNumId w:val="66"/>
  </w:num>
  <w:num w:numId="25">
    <w:abstractNumId w:val="179"/>
  </w:num>
  <w:num w:numId="26">
    <w:abstractNumId w:val="79"/>
  </w:num>
  <w:num w:numId="27">
    <w:abstractNumId w:val="115"/>
  </w:num>
  <w:num w:numId="28">
    <w:abstractNumId w:val="37"/>
  </w:num>
  <w:num w:numId="29">
    <w:abstractNumId w:val="93"/>
  </w:num>
  <w:num w:numId="30">
    <w:abstractNumId w:val="59"/>
  </w:num>
  <w:num w:numId="31">
    <w:abstractNumId w:val="159"/>
  </w:num>
  <w:num w:numId="32">
    <w:abstractNumId w:val="39"/>
  </w:num>
  <w:num w:numId="33">
    <w:abstractNumId w:val="134"/>
  </w:num>
  <w:num w:numId="34">
    <w:abstractNumId w:val="135"/>
  </w:num>
  <w:num w:numId="35">
    <w:abstractNumId w:val="83"/>
  </w:num>
  <w:num w:numId="36">
    <w:abstractNumId w:val="24"/>
  </w:num>
  <w:num w:numId="37">
    <w:abstractNumId w:val="128"/>
  </w:num>
  <w:num w:numId="38">
    <w:abstractNumId w:val="203"/>
  </w:num>
  <w:num w:numId="39">
    <w:abstractNumId w:val="140"/>
  </w:num>
  <w:num w:numId="40">
    <w:abstractNumId w:val="136"/>
  </w:num>
  <w:num w:numId="41">
    <w:abstractNumId w:val="209"/>
  </w:num>
  <w:num w:numId="42">
    <w:abstractNumId w:val="223"/>
  </w:num>
  <w:num w:numId="43">
    <w:abstractNumId w:val="186"/>
  </w:num>
  <w:num w:numId="44">
    <w:abstractNumId w:val="168"/>
  </w:num>
  <w:num w:numId="45">
    <w:abstractNumId w:val="219"/>
  </w:num>
  <w:num w:numId="46">
    <w:abstractNumId w:val="191"/>
  </w:num>
  <w:num w:numId="47">
    <w:abstractNumId w:val="36"/>
  </w:num>
  <w:num w:numId="48">
    <w:abstractNumId w:val="27"/>
  </w:num>
  <w:num w:numId="49">
    <w:abstractNumId w:val="124"/>
  </w:num>
  <w:num w:numId="50">
    <w:abstractNumId w:val="229"/>
  </w:num>
  <w:num w:numId="51">
    <w:abstractNumId w:val="45"/>
  </w:num>
  <w:num w:numId="52">
    <w:abstractNumId w:val="224"/>
  </w:num>
  <w:num w:numId="53">
    <w:abstractNumId w:val="7"/>
  </w:num>
  <w:num w:numId="54">
    <w:abstractNumId w:val="189"/>
  </w:num>
  <w:num w:numId="55">
    <w:abstractNumId w:val="145"/>
  </w:num>
  <w:num w:numId="56">
    <w:abstractNumId w:val="6"/>
  </w:num>
  <w:num w:numId="57">
    <w:abstractNumId w:val="225"/>
  </w:num>
  <w:num w:numId="58">
    <w:abstractNumId w:val="143"/>
  </w:num>
  <w:num w:numId="59">
    <w:abstractNumId w:val="26"/>
  </w:num>
  <w:num w:numId="60">
    <w:abstractNumId w:val="165"/>
  </w:num>
  <w:num w:numId="61">
    <w:abstractNumId w:val="32"/>
  </w:num>
  <w:num w:numId="62">
    <w:abstractNumId w:val="89"/>
  </w:num>
  <w:num w:numId="63">
    <w:abstractNumId w:val="149"/>
  </w:num>
  <w:num w:numId="64">
    <w:abstractNumId w:val="40"/>
  </w:num>
  <w:num w:numId="65">
    <w:abstractNumId w:val="211"/>
  </w:num>
  <w:num w:numId="66">
    <w:abstractNumId w:val="232"/>
  </w:num>
  <w:num w:numId="67">
    <w:abstractNumId w:val="150"/>
  </w:num>
  <w:num w:numId="68">
    <w:abstractNumId w:val="158"/>
  </w:num>
  <w:num w:numId="69">
    <w:abstractNumId w:val="206"/>
  </w:num>
  <w:num w:numId="70">
    <w:abstractNumId w:val="23"/>
  </w:num>
  <w:num w:numId="71">
    <w:abstractNumId w:val="151"/>
  </w:num>
  <w:num w:numId="72">
    <w:abstractNumId w:val="202"/>
  </w:num>
  <w:num w:numId="73">
    <w:abstractNumId w:val="71"/>
  </w:num>
  <w:num w:numId="74">
    <w:abstractNumId w:val="151"/>
  </w:num>
  <w:num w:numId="75">
    <w:abstractNumId w:val="148"/>
  </w:num>
  <w:num w:numId="76">
    <w:abstractNumId w:val="255"/>
  </w:num>
  <w:num w:numId="77">
    <w:abstractNumId w:val="236"/>
  </w:num>
  <w:num w:numId="78">
    <w:abstractNumId w:val="15"/>
  </w:num>
  <w:num w:numId="79">
    <w:abstractNumId w:val="4"/>
  </w:num>
  <w:num w:numId="80">
    <w:abstractNumId w:val="91"/>
  </w:num>
  <w:num w:numId="81">
    <w:abstractNumId w:val="8"/>
  </w:num>
  <w:num w:numId="82">
    <w:abstractNumId w:val="95"/>
  </w:num>
  <w:num w:numId="83">
    <w:abstractNumId w:val="195"/>
  </w:num>
  <w:num w:numId="84">
    <w:abstractNumId w:val="175"/>
  </w:num>
  <w:num w:numId="85">
    <w:abstractNumId w:val="214"/>
  </w:num>
  <w:num w:numId="86">
    <w:abstractNumId w:val="180"/>
  </w:num>
  <w:num w:numId="87">
    <w:abstractNumId w:val="55"/>
  </w:num>
  <w:num w:numId="88">
    <w:abstractNumId w:val="15"/>
  </w:num>
  <w:num w:numId="89">
    <w:abstractNumId w:val="50"/>
  </w:num>
  <w:num w:numId="90">
    <w:abstractNumId w:val="246"/>
  </w:num>
  <w:num w:numId="91">
    <w:abstractNumId w:val="5"/>
  </w:num>
  <w:num w:numId="92">
    <w:abstractNumId w:val="82"/>
  </w:num>
  <w:num w:numId="93">
    <w:abstractNumId w:val="146"/>
  </w:num>
  <w:num w:numId="94">
    <w:abstractNumId w:val="188"/>
  </w:num>
  <w:num w:numId="95">
    <w:abstractNumId w:val="28"/>
  </w:num>
  <w:num w:numId="96">
    <w:abstractNumId w:val="157"/>
  </w:num>
  <w:num w:numId="97">
    <w:abstractNumId w:val="75"/>
  </w:num>
  <w:num w:numId="98">
    <w:abstractNumId w:val="163"/>
  </w:num>
  <w:num w:numId="99">
    <w:abstractNumId w:val="181"/>
  </w:num>
  <w:num w:numId="100">
    <w:abstractNumId w:val="77"/>
  </w:num>
  <w:num w:numId="101">
    <w:abstractNumId w:val="13"/>
  </w:num>
  <w:num w:numId="102">
    <w:abstractNumId w:val="199"/>
  </w:num>
  <w:num w:numId="103">
    <w:abstractNumId w:val="109"/>
  </w:num>
  <w:num w:numId="104">
    <w:abstractNumId w:val="101"/>
  </w:num>
  <w:num w:numId="105">
    <w:abstractNumId w:val="215"/>
  </w:num>
  <w:num w:numId="106">
    <w:abstractNumId w:val="239"/>
  </w:num>
  <w:num w:numId="107">
    <w:abstractNumId w:val="228"/>
  </w:num>
  <w:num w:numId="108">
    <w:abstractNumId w:val="41"/>
  </w:num>
  <w:num w:numId="109">
    <w:abstractNumId w:val="114"/>
  </w:num>
  <w:num w:numId="110">
    <w:abstractNumId w:val="123"/>
  </w:num>
  <w:num w:numId="111">
    <w:abstractNumId w:val="56"/>
  </w:num>
  <w:num w:numId="112">
    <w:abstractNumId w:val="244"/>
  </w:num>
  <w:num w:numId="113">
    <w:abstractNumId w:val="233"/>
  </w:num>
  <w:num w:numId="114">
    <w:abstractNumId w:val="14"/>
  </w:num>
  <w:num w:numId="115">
    <w:abstractNumId w:val="48"/>
  </w:num>
  <w:num w:numId="116">
    <w:abstractNumId w:val="147"/>
  </w:num>
  <w:num w:numId="117">
    <w:abstractNumId w:val="3"/>
  </w:num>
  <w:num w:numId="118">
    <w:abstractNumId w:val="29"/>
  </w:num>
  <w:num w:numId="119">
    <w:abstractNumId w:val="210"/>
  </w:num>
  <w:num w:numId="120">
    <w:abstractNumId w:val="218"/>
  </w:num>
  <w:num w:numId="121">
    <w:abstractNumId w:val="241"/>
  </w:num>
  <w:num w:numId="122">
    <w:abstractNumId w:val="106"/>
  </w:num>
  <w:num w:numId="123">
    <w:abstractNumId w:val="251"/>
  </w:num>
  <w:num w:numId="124">
    <w:abstractNumId w:val="96"/>
  </w:num>
  <w:num w:numId="125">
    <w:abstractNumId w:val="174"/>
  </w:num>
  <w:num w:numId="126">
    <w:abstractNumId w:val="177"/>
  </w:num>
  <w:num w:numId="127">
    <w:abstractNumId w:val="9"/>
  </w:num>
  <w:num w:numId="128">
    <w:abstractNumId w:val="98"/>
  </w:num>
  <w:num w:numId="129">
    <w:abstractNumId w:val="240"/>
  </w:num>
  <w:num w:numId="130">
    <w:abstractNumId w:val="10"/>
  </w:num>
  <w:num w:numId="131">
    <w:abstractNumId w:val="208"/>
  </w:num>
  <w:num w:numId="132">
    <w:abstractNumId w:val="197"/>
  </w:num>
  <w:num w:numId="133">
    <w:abstractNumId w:val="31"/>
  </w:num>
  <w:num w:numId="134">
    <w:abstractNumId w:val="43"/>
  </w:num>
  <w:num w:numId="135">
    <w:abstractNumId w:val="139"/>
  </w:num>
  <w:num w:numId="136">
    <w:abstractNumId w:val="256"/>
  </w:num>
  <w:num w:numId="137">
    <w:abstractNumId w:val="22"/>
  </w:num>
  <w:num w:numId="138">
    <w:abstractNumId w:val="132"/>
  </w:num>
  <w:num w:numId="139">
    <w:abstractNumId w:val="138"/>
  </w:num>
  <w:num w:numId="140">
    <w:abstractNumId w:val="250"/>
  </w:num>
  <w:num w:numId="141">
    <w:abstractNumId w:val="76"/>
  </w:num>
  <w:num w:numId="142">
    <w:abstractNumId w:val="190"/>
  </w:num>
  <w:num w:numId="143">
    <w:abstractNumId w:val="17"/>
  </w:num>
  <w:num w:numId="144">
    <w:abstractNumId w:val="80"/>
  </w:num>
  <w:num w:numId="145">
    <w:abstractNumId w:val="88"/>
  </w:num>
  <w:num w:numId="146">
    <w:abstractNumId w:val="12"/>
  </w:num>
  <w:num w:numId="147">
    <w:abstractNumId w:val="110"/>
  </w:num>
  <w:num w:numId="148">
    <w:abstractNumId w:val="156"/>
  </w:num>
  <w:num w:numId="149">
    <w:abstractNumId w:val="86"/>
  </w:num>
  <w:num w:numId="150">
    <w:abstractNumId w:val="86"/>
    <w:lvlOverride w:ilvl="0">
      <w:startOverride w:val="20"/>
    </w:lvlOverride>
  </w:num>
  <w:num w:numId="151">
    <w:abstractNumId w:val="201"/>
  </w:num>
  <w:num w:numId="152">
    <w:abstractNumId w:val="201"/>
    <w:lvlOverride w:ilvl="0">
      <w:startOverride w:val="20"/>
    </w:lvlOverride>
    <w:lvlOverride w:ilvl="1">
      <w:startOverride w:val="3"/>
    </w:lvlOverride>
  </w:num>
  <w:num w:numId="153">
    <w:abstractNumId w:val="201"/>
    <w:lvlOverride w:ilvl="0">
      <w:startOverride w:val="20"/>
    </w:lvlOverride>
    <w:lvlOverride w:ilvl="1">
      <w:startOverride w:val="2"/>
    </w:lvlOverride>
  </w:num>
  <w:num w:numId="154">
    <w:abstractNumId w:val="201"/>
  </w:num>
  <w:num w:numId="155">
    <w:abstractNumId w:val="78"/>
  </w:num>
  <w:num w:numId="156">
    <w:abstractNumId w:val="201"/>
    <w:lvlOverride w:ilvl="0">
      <w:startOverride w:val="20"/>
    </w:lvlOverride>
    <w:lvlOverride w:ilvl="1">
      <w:startOverride w:val="3"/>
    </w:lvlOverride>
    <w:lvlOverride w:ilvl="2"/>
    <w:lvlOverride w:ilvl="3"/>
    <w:lvlOverride w:ilvl="4"/>
    <w:lvlOverride w:ilvl="5"/>
    <w:lvlOverride w:ilvl="6"/>
    <w:lvlOverride w:ilvl="7"/>
    <w:lvlOverride w:ilvl="8"/>
  </w:num>
  <w:num w:numId="157">
    <w:abstractNumId w:val="166"/>
  </w:num>
  <w:num w:numId="158">
    <w:abstractNumId w:val="160"/>
  </w:num>
  <w:num w:numId="159">
    <w:abstractNumId w:val="227"/>
  </w:num>
  <w:num w:numId="160">
    <w:abstractNumId w:val="217"/>
  </w:num>
  <w:num w:numId="161">
    <w:abstractNumId w:val="198"/>
  </w:num>
  <w:num w:numId="162">
    <w:abstractNumId w:val="142"/>
  </w:num>
  <w:num w:numId="163">
    <w:abstractNumId w:val="74"/>
  </w:num>
  <w:num w:numId="164">
    <w:abstractNumId w:val="182"/>
  </w:num>
  <w:num w:numId="165">
    <w:abstractNumId w:val="2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20"/>
  </w:num>
  <w:num w:numId="170">
    <w:abstractNumId w:val="193"/>
  </w:num>
  <w:num w:numId="171">
    <w:abstractNumId w:val="19"/>
  </w:num>
  <w:num w:numId="172">
    <w:abstractNumId w:val="172"/>
  </w:num>
  <w:num w:numId="173">
    <w:abstractNumId w:val="108"/>
  </w:num>
  <w:num w:numId="174">
    <w:abstractNumId w:val="99"/>
  </w:num>
  <w:num w:numId="175">
    <w:abstractNumId w:val="184"/>
  </w:num>
  <w:num w:numId="176">
    <w:abstractNumId w:val="162"/>
  </w:num>
  <w:num w:numId="177">
    <w:abstractNumId w:val="16"/>
  </w:num>
  <w:num w:numId="178">
    <w:abstractNumId w:val="154"/>
  </w:num>
  <w:num w:numId="179">
    <w:abstractNumId w:val="46"/>
  </w:num>
  <w:num w:numId="180">
    <w:abstractNumId w:val="113"/>
  </w:num>
  <w:num w:numId="181">
    <w:abstractNumId w:val="167"/>
  </w:num>
  <w:num w:numId="182">
    <w:abstractNumId w:val="120"/>
  </w:num>
  <w:num w:numId="183">
    <w:abstractNumId w:val="216"/>
  </w:num>
  <w:num w:numId="184">
    <w:abstractNumId w:val="68"/>
  </w:num>
  <w:num w:numId="185">
    <w:abstractNumId w:val="185"/>
  </w:num>
  <w:num w:numId="186">
    <w:abstractNumId w:val="111"/>
  </w:num>
  <w:num w:numId="187">
    <w:abstractNumId w:val="64"/>
  </w:num>
  <w:num w:numId="188">
    <w:abstractNumId w:val="200"/>
  </w:num>
  <w:num w:numId="189">
    <w:abstractNumId w:val="247"/>
  </w:num>
  <w:num w:numId="190">
    <w:abstractNumId w:val="230"/>
  </w:num>
  <w:num w:numId="191">
    <w:abstractNumId w:val="44"/>
  </w:num>
  <w:num w:numId="192">
    <w:abstractNumId w:val="144"/>
  </w:num>
  <w:num w:numId="193">
    <w:abstractNumId w:val="38"/>
  </w:num>
  <w:num w:numId="194">
    <w:abstractNumId w:val="90"/>
  </w:num>
  <w:num w:numId="195">
    <w:abstractNumId w:val="237"/>
  </w:num>
  <w:num w:numId="196">
    <w:abstractNumId w:val="65"/>
  </w:num>
  <w:num w:numId="197">
    <w:abstractNumId w:val="70"/>
  </w:num>
  <w:num w:numId="198">
    <w:abstractNumId w:val="97"/>
  </w:num>
  <w:num w:numId="199">
    <w:abstractNumId w:val="130"/>
  </w:num>
  <w:num w:numId="200">
    <w:abstractNumId w:val="21"/>
  </w:num>
  <w:num w:numId="201">
    <w:abstractNumId w:val="63"/>
  </w:num>
  <w:num w:numId="202">
    <w:abstractNumId w:val="173"/>
  </w:num>
  <w:num w:numId="203">
    <w:abstractNumId w:val="222"/>
  </w:num>
  <w:num w:numId="204">
    <w:abstractNumId w:val="164"/>
  </w:num>
  <w:num w:numId="205">
    <w:abstractNumId w:val="25"/>
  </w:num>
  <w:num w:numId="206">
    <w:abstractNumId w:val="187"/>
  </w:num>
  <w:num w:numId="207">
    <w:abstractNumId w:val="104"/>
  </w:num>
  <w:num w:numId="208">
    <w:abstractNumId w:val="121"/>
  </w:num>
  <w:num w:numId="209">
    <w:abstractNumId w:val="103"/>
  </w:num>
  <w:num w:numId="210">
    <w:abstractNumId w:val="192"/>
  </w:num>
  <w:num w:numId="211">
    <w:abstractNumId w:val="257"/>
  </w:num>
  <w:num w:numId="212">
    <w:abstractNumId w:val="62"/>
  </w:num>
  <w:num w:numId="213">
    <w:abstractNumId w:val="238"/>
  </w:num>
  <w:num w:numId="214">
    <w:abstractNumId w:val="118"/>
  </w:num>
  <w:num w:numId="215">
    <w:abstractNumId w:val="92"/>
  </w:num>
  <w:num w:numId="216">
    <w:abstractNumId w:val="87"/>
  </w:num>
  <w:num w:numId="217">
    <w:abstractNumId w:val="67"/>
  </w:num>
  <w:num w:numId="218">
    <w:abstractNumId w:val="126"/>
  </w:num>
  <w:num w:numId="219">
    <w:abstractNumId w:val="116"/>
  </w:num>
  <w:num w:numId="220">
    <w:abstractNumId w:val="61"/>
  </w:num>
  <w:num w:numId="221">
    <w:abstractNumId w:val="129"/>
  </w:num>
  <w:num w:numId="222">
    <w:abstractNumId w:val="207"/>
  </w:num>
  <w:num w:numId="223">
    <w:abstractNumId w:val="11"/>
  </w:num>
  <w:num w:numId="224">
    <w:abstractNumId w:val="52"/>
  </w:num>
  <w:num w:numId="225">
    <w:abstractNumId w:val="35"/>
  </w:num>
  <w:num w:numId="226">
    <w:abstractNumId w:val="34"/>
  </w:num>
  <w:num w:numId="227">
    <w:abstractNumId w:val="169"/>
  </w:num>
  <w:num w:numId="228">
    <w:abstractNumId w:val="249"/>
  </w:num>
  <w:num w:numId="229">
    <w:abstractNumId w:val="69"/>
  </w:num>
  <w:num w:numId="230">
    <w:abstractNumId w:val="42"/>
  </w:num>
  <w:num w:numId="231">
    <w:abstractNumId w:val="152"/>
  </w:num>
  <w:num w:numId="232">
    <w:abstractNumId w:val="73"/>
  </w:num>
  <w:num w:numId="233">
    <w:abstractNumId w:val="72"/>
  </w:num>
  <w:num w:numId="234">
    <w:abstractNumId w:val="100"/>
  </w:num>
  <w:num w:numId="235">
    <w:abstractNumId w:val="54"/>
  </w:num>
  <w:num w:numId="236">
    <w:abstractNumId w:val="117"/>
  </w:num>
  <w:num w:numId="237">
    <w:abstractNumId w:val="51"/>
  </w:num>
  <w:num w:numId="238">
    <w:abstractNumId w:val="155"/>
  </w:num>
  <w:num w:numId="239">
    <w:abstractNumId w:val="1"/>
  </w:num>
  <w:num w:numId="240">
    <w:abstractNumId w:val="242"/>
  </w:num>
  <w:num w:numId="241">
    <w:abstractNumId w:val="58"/>
  </w:num>
  <w:num w:numId="242">
    <w:abstractNumId w:val="141"/>
  </w:num>
  <w:num w:numId="243">
    <w:abstractNumId w:val="105"/>
  </w:num>
  <w:num w:numId="244">
    <w:abstractNumId w:val="81"/>
  </w:num>
  <w:num w:numId="245">
    <w:abstractNumId w:val="205"/>
  </w:num>
  <w:num w:numId="246">
    <w:abstractNumId w:val="212"/>
  </w:num>
  <w:num w:numId="247">
    <w:abstractNumId w:val="49"/>
  </w:num>
  <w:num w:numId="248">
    <w:abstractNumId w:val="133"/>
  </w:num>
  <w:num w:numId="249">
    <w:abstractNumId w:val="252"/>
  </w:num>
  <w:num w:numId="250">
    <w:abstractNumId w:val="235"/>
  </w:num>
  <w:num w:numId="251">
    <w:abstractNumId w:val="122"/>
  </w:num>
  <w:num w:numId="252">
    <w:abstractNumId w:val="85"/>
  </w:num>
  <w:num w:numId="253">
    <w:abstractNumId w:val="171"/>
  </w:num>
  <w:num w:numId="254">
    <w:abstractNumId w:val="234"/>
  </w:num>
  <w:num w:numId="255">
    <w:abstractNumId w:val="176"/>
  </w:num>
  <w:num w:numId="256">
    <w:abstractNumId w:val="107"/>
  </w:num>
  <w:num w:numId="257">
    <w:abstractNumId w:val="33"/>
  </w:num>
  <w:num w:numId="258">
    <w:abstractNumId w:val="153"/>
  </w:num>
  <w:num w:numId="259">
    <w:abstractNumId w:val="254"/>
  </w:num>
  <w:num w:numId="260">
    <w:abstractNumId w:val="47"/>
  </w:num>
  <w:num w:numId="261">
    <w:abstractNumId w:val="20"/>
  </w:num>
  <w:num w:numId="262">
    <w:abstractNumId w:val="2"/>
  </w:num>
  <w:num w:numId="263">
    <w:abstractNumId w:val="226"/>
  </w:num>
  <w:num w:numId="264">
    <w:abstractNumId w:val="84"/>
  </w:num>
  <w:num w:numId="265">
    <w:abstractNumId w:val="178"/>
  </w:num>
  <w:num w:numId="266">
    <w:abstractNumId w:val="57"/>
  </w:num>
  <w:num w:numId="267">
    <w:abstractNumId w:val="131"/>
  </w:num>
  <w:num w:numId="268">
    <w:abstractNumId w:val="18"/>
  </w:num>
  <w:numIdMacAtCleanup w:val="2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ry, Mark J">
    <w15:presenceInfo w15:providerId="AD" w15:userId="S-1-5-21-3697733453-1562081657-700838642-34684"/>
  </w15:person>
  <w15:person w15:author="Beasley, Sharon J@DOT">
    <w15:presenceInfo w15:providerId="AD" w15:userId="S-1-5-21-3697733453-1562081657-700838642-34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T1JezMYSronhxLZ35rcfs64xh1B1cpfitMOIt8FKaM9U7sHB4twvAy9NLBcOU74X02jk/ctvh2Ef560Z2yV5bw==" w:salt="og8t0iApesjE4ZmmdyX0U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3E2"/>
    <w:rsid w:val="00002385"/>
    <w:rsid w:val="000032AD"/>
    <w:rsid w:val="00007077"/>
    <w:rsid w:val="00010E1D"/>
    <w:rsid w:val="000115EC"/>
    <w:rsid w:val="000171C4"/>
    <w:rsid w:val="0001738A"/>
    <w:rsid w:val="00031362"/>
    <w:rsid w:val="00032089"/>
    <w:rsid w:val="0003443A"/>
    <w:rsid w:val="00036389"/>
    <w:rsid w:val="000466FE"/>
    <w:rsid w:val="00047372"/>
    <w:rsid w:val="000515CC"/>
    <w:rsid w:val="00053BFA"/>
    <w:rsid w:val="0006012B"/>
    <w:rsid w:val="00062AB2"/>
    <w:rsid w:val="00064ACF"/>
    <w:rsid w:val="000749D3"/>
    <w:rsid w:val="00075813"/>
    <w:rsid w:val="000777D5"/>
    <w:rsid w:val="00082112"/>
    <w:rsid w:val="00090DA0"/>
    <w:rsid w:val="00094DA4"/>
    <w:rsid w:val="000956FF"/>
    <w:rsid w:val="00095E0D"/>
    <w:rsid w:val="00096E96"/>
    <w:rsid w:val="000972EC"/>
    <w:rsid w:val="000A106C"/>
    <w:rsid w:val="000A4796"/>
    <w:rsid w:val="000A5F28"/>
    <w:rsid w:val="000B7D7C"/>
    <w:rsid w:val="000C0534"/>
    <w:rsid w:val="000C0A50"/>
    <w:rsid w:val="000C1108"/>
    <w:rsid w:val="000C5C6B"/>
    <w:rsid w:val="000D1450"/>
    <w:rsid w:val="000D39BE"/>
    <w:rsid w:val="000E04AE"/>
    <w:rsid w:val="000E228E"/>
    <w:rsid w:val="000E4D8C"/>
    <w:rsid w:val="000E7580"/>
    <w:rsid w:val="000E7915"/>
    <w:rsid w:val="000E7D1D"/>
    <w:rsid w:val="000F2C3E"/>
    <w:rsid w:val="000F7BDB"/>
    <w:rsid w:val="001008B9"/>
    <w:rsid w:val="00101BA6"/>
    <w:rsid w:val="00101FCB"/>
    <w:rsid w:val="001077D1"/>
    <w:rsid w:val="00111050"/>
    <w:rsid w:val="00116669"/>
    <w:rsid w:val="00122B95"/>
    <w:rsid w:val="00123275"/>
    <w:rsid w:val="0012359F"/>
    <w:rsid w:val="00123960"/>
    <w:rsid w:val="00126BF5"/>
    <w:rsid w:val="00130902"/>
    <w:rsid w:val="00130C31"/>
    <w:rsid w:val="00135C37"/>
    <w:rsid w:val="001407F5"/>
    <w:rsid w:val="001441D0"/>
    <w:rsid w:val="001445D3"/>
    <w:rsid w:val="00151840"/>
    <w:rsid w:val="00155691"/>
    <w:rsid w:val="001562AD"/>
    <w:rsid w:val="00156B02"/>
    <w:rsid w:val="00161127"/>
    <w:rsid w:val="0016672D"/>
    <w:rsid w:val="00167766"/>
    <w:rsid w:val="001749B0"/>
    <w:rsid w:val="00176B2F"/>
    <w:rsid w:val="00181452"/>
    <w:rsid w:val="00190C7F"/>
    <w:rsid w:val="00193BAF"/>
    <w:rsid w:val="00195114"/>
    <w:rsid w:val="001A4CC7"/>
    <w:rsid w:val="001A608F"/>
    <w:rsid w:val="001A68DD"/>
    <w:rsid w:val="001A76D0"/>
    <w:rsid w:val="001B39E7"/>
    <w:rsid w:val="001B485B"/>
    <w:rsid w:val="001B714F"/>
    <w:rsid w:val="001C32F4"/>
    <w:rsid w:val="001C3B56"/>
    <w:rsid w:val="001D3590"/>
    <w:rsid w:val="001D558D"/>
    <w:rsid w:val="001D565E"/>
    <w:rsid w:val="001D57A2"/>
    <w:rsid w:val="001D784F"/>
    <w:rsid w:val="001E03CE"/>
    <w:rsid w:val="001E3448"/>
    <w:rsid w:val="001E623F"/>
    <w:rsid w:val="001F5D33"/>
    <w:rsid w:val="001F5E3A"/>
    <w:rsid w:val="001F7036"/>
    <w:rsid w:val="001F7F4B"/>
    <w:rsid w:val="00202FEF"/>
    <w:rsid w:val="00203ADD"/>
    <w:rsid w:val="0020770C"/>
    <w:rsid w:val="00213BDD"/>
    <w:rsid w:val="00214EC3"/>
    <w:rsid w:val="00216418"/>
    <w:rsid w:val="002176D8"/>
    <w:rsid w:val="0022039D"/>
    <w:rsid w:val="00222AF2"/>
    <w:rsid w:val="00223450"/>
    <w:rsid w:val="002239E2"/>
    <w:rsid w:val="00223C54"/>
    <w:rsid w:val="002266B1"/>
    <w:rsid w:val="002311D6"/>
    <w:rsid w:val="00236094"/>
    <w:rsid w:val="00237BEC"/>
    <w:rsid w:val="002419B0"/>
    <w:rsid w:val="00242D66"/>
    <w:rsid w:val="00245803"/>
    <w:rsid w:val="00247154"/>
    <w:rsid w:val="002511CD"/>
    <w:rsid w:val="002528CD"/>
    <w:rsid w:val="002569CE"/>
    <w:rsid w:val="002603A4"/>
    <w:rsid w:val="00262369"/>
    <w:rsid w:val="002722CB"/>
    <w:rsid w:val="0027243C"/>
    <w:rsid w:val="00280A01"/>
    <w:rsid w:val="00281987"/>
    <w:rsid w:val="00286B1E"/>
    <w:rsid w:val="0029117A"/>
    <w:rsid w:val="00292D4F"/>
    <w:rsid w:val="00293A68"/>
    <w:rsid w:val="002A102B"/>
    <w:rsid w:val="002A4DF8"/>
    <w:rsid w:val="002A65A8"/>
    <w:rsid w:val="002B083F"/>
    <w:rsid w:val="002B1639"/>
    <w:rsid w:val="002B330E"/>
    <w:rsid w:val="002B4FC3"/>
    <w:rsid w:val="002B5DB7"/>
    <w:rsid w:val="002C05F1"/>
    <w:rsid w:val="002C0A2E"/>
    <w:rsid w:val="002C0C41"/>
    <w:rsid w:val="002C35AE"/>
    <w:rsid w:val="002C5A0D"/>
    <w:rsid w:val="002C678D"/>
    <w:rsid w:val="002C7C00"/>
    <w:rsid w:val="002D3B04"/>
    <w:rsid w:val="002D4D42"/>
    <w:rsid w:val="002D5D64"/>
    <w:rsid w:val="002E53D6"/>
    <w:rsid w:val="002E54EC"/>
    <w:rsid w:val="002E582B"/>
    <w:rsid w:val="002F1688"/>
    <w:rsid w:val="002F2313"/>
    <w:rsid w:val="002F27DB"/>
    <w:rsid w:val="002F2AD7"/>
    <w:rsid w:val="002F4AC0"/>
    <w:rsid w:val="002F76F5"/>
    <w:rsid w:val="00300B5E"/>
    <w:rsid w:val="003012A1"/>
    <w:rsid w:val="003013BF"/>
    <w:rsid w:val="00302195"/>
    <w:rsid w:val="003022FB"/>
    <w:rsid w:val="003033F7"/>
    <w:rsid w:val="00303662"/>
    <w:rsid w:val="00305C8C"/>
    <w:rsid w:val="0031152B"/>
    <w:rsid w:val="003125AB"/>
    <w:rsid w:val="003133E0"/>
    <w:rsid w:val="00315C9A"/>
    <w:rsid w:val="0032074F"/>
    <w:rsid w:val="003213A1"/>
    <w:rsid w:val="00321992"/>
    <w:rsid w:val="00322E38"/>
    <w:rsid w:val="003232C5"/>
    <w:rsid w:val="00327813"/>
    <w:rsid w:val="0033087D"/>
    <w:rsid w:val="0034405B"/>
    <w:rsid w:val="003444DA"/>
    <w:rsid w:val="0035178D"/>
    <w:rsid w:val="00351CE8"/>
    <w:rsid w:val="00353C16"/>
    <w:rsid w:val="00354629"/>
    <w:rsid w:val="00361E4A"/>
    <w:rsid w:val="00373DC0"/>
    <w:rsid w:val="003744ED"/>
    <w:rsid w:val="00374756"/>
    <w:rsid w:val="00376D62"/>
    <w:rsid w:val="003838C1"/>
    <w:rsid w:val="003862D3"/>
    <w:rsid w:val="00391164"/>
    <w:rsid w:val="00391A28"/>
    <w:rsid w:val="00392232"/>
    <w:rsid w:val="00394A46"/>
    <w:rsid w:val="003A78CC"/>
    <w:rsid w:val="003B621A"/>
    <w:rsid w:val="003C0E76"/>
    <w:rsid w:val="003C1447"/>
    <w:rsid w:val="003C3E28"/>
    <w:rsid w:val="003C5CF0"/>
    <w:rsid w:val="003C71F9"/>
    <w:rsid w:val="003C7BD3"/>
    <w:rsid w:val="003C7EB9"/>
    <w:rsid w:val="003D2474"/>
    <w:rsid w:val="003D2B00"/>
    <w:rsid w:val="003D3B86"/>
    <w:rsid w:val="003D5597"/>
    <w:rsid w:val="003D5A03"/>
    <w:rsid w:val="003D5C7E"/>
    <w:rsid w:val="003D7B79"/>
    <w:rsid w:val="003E0B78"/>
    <w:rsid w:val="003E11EB"/>
    <w:rsid w:val="003E3D76"/>
    <w:rsid w:val="003E4444"/>
    <w:rsid w:val="003E7456"/>
    <w:rsid w:val="003F1AE5"/>
    <w:rsid w:val="003F30FD"/>
    <w:rsid w:val="00400733"/>
    <w:rsid w:val="00406A92"/>
    <w:rsid w:val="00410259"/>
    <w:rsid w:val="004133AD"/>
    <w:rsid w:val="0041732F"/>
    <w:rsid w:val="00417365"/>
    <w:rsid w:val="004319AB"/>
    <w:rsid w:val="0043317D"/>
    <w:rsid w:val="00440E34"/>
    <w:rsid w:val="0044121A"/>
    <w:rsid w:val="00441CA3"/>
    <w:rsid w:val="00446EB3"/>
    <w:rsid w:val="00451EFD"/>
    <w:rsid w:val="004533C1"/>
    <w:rsid w:val="00453B8C"/>
    <w:rsid w:val="00457500"/>
    <w:rsid w:val="00457AE5"/>
    <w:rsid w:val="004605D9"/>
    <w:rsid w:val="004619BA"/>
    <w:rsid w:val="00462EBE"/>
    <w:rsid w:val="00463008"/>
    <w:rsid w:val="00464CCF"/>
    <w:rsid w:val="004655E6"/>
    <w:rsid w:val="00467468"/>
    <w:rsid w:val="00467B7D"/>
    <w:rsid w:val="00470AC9"/>
    <w:rsid w:val="0047207E"/>
    <w:rsid w:val="004753CF"/>
    <w:rsid w:val="00477769"/>
    <w:rsid w:val="00477DCF"/>
    <w:rsid w:val="00487275"/>
    <w:rsid w:val="00493E36"/>
    <w:rsid w:val="004A0802"/>
    <w:rsid w:val="004A0C1E"/>
    <w:rsid w:val="004A383F"/>
    <w:rsid w:val="004B1037"/>
    <w:rsid w:val="004B4F82"/>
    <w:rsid w:val="004B795C"/>
    <w:rsid w:val="004B7B6C"/>
    <w:rsid w:val="004C0D1E"/>
    <w:rsid w:val="004C2F1D"/>
    <w:rsid w:val="004C3322"/>
    <w:rsid w:val="004C3B63"/>
    <w:rsid w:val="004C4664"/>
    <w:rsid w:val="004C4E16"/>
    <w:rsid w:val="004C6FFE"/>
    <w:rsid w:val="004D0D19"/>
    <w:rsid w:val="004D133C"/>
    <w:rsid w:val="004D1942"/>
    <w:rsid w:val="004D1D9A"/>
    <w:rsid w:val="004D2B77"/>
    <w:rsid w:val="004D34ED"/>
    <w:rsid w:val="004D4C8C"/>
    <w:rsid w:val="004E0C2E"/>
    <w:rsid w:val="004E297A"/>
    <w:rsid w:val="004E60B1"/>
    <w:rsid w:val="004F69BE"/>
    <w:rsid w:val="004F7BC9"/>
    <w:rsid w:val="00500D2D"/>
    <w:rsid w:val="0050138B"/>
    <w:rsid w:val="00502DED"/>
    <w:rsid w:val="00506E85"/>
    <w:rsid w:val="00515F62"/>
    <w:rsid w:val="00522319"/>
    <w:rsid w:val="005245F2"/>
    <w:rsid w:val="00524BF2"/>
    <w:rsid w:val="00525C76"/>
    <w:rsid w:val="0052708D"/>
    <w:rsid w:val="00527570"/>
    <w:rsid w:val="005312E8"/>
    <w:rsid w:val="00534273"/>
    <w:rsid w:val="00537424"/>
    <w:rsid w:val="00545394"/>
    <w:rsid w:val="00550388"/>
    <w:rsid w:val="00552FF3"/>
    <w:rsid w:val="005541D1"/>
    <w:rsid w:val="00554E3F"/>
    <w:rsid w:val="00565517"/>
    <w:rsid w:val="00565FBF"/>
    <w:rsid w:val="00567139"/>
    <w:rsid w:val="00570154"/>
    <w:rsid w:val="00570D60"/>
    <w:rsid w:val="00573A38"/>
    <w:rsid w:val="00574BAE"/>
    <w:rsid w:val="00574C99"/>
    <w:rsid w:val="00584D88"/>
    <w:rsid w:val="005877B6"/>
    <w:rsid w:val="00592328"/>
    <w:rsid w:val="0059274E"/>
    <w:rsid w:val="00595342"/>
    <w:rsid w:val="005968E4"/>
    <w:rsid w:val="005972A7"/>
    <w:rsid w:val="00597B02"/>
    <w:rsid w:val="005A2352"/>
    <w:rsid w:val="005A3158"/>
    <w:rsid w:val="005A4922"/>
    <w:rsid w:val="005A5B22"/>
    <w:rsid w:val="005B1D16"/>
    <w:rsid w:val="005B1E2D"/>
    <w:rsid w:val="005B21D0"/>
    <w:rsid w:val="005B5198"/>
    <w:rsid w:val="005B630D"/>
    <w:rsid w:val="005B7301"/>
    <w:rsid w:val="005C0460"/>
    <w:rsid w:val="005C0A12"/>
    <w:rsid w:val="005C4B92"/>
    <w:rsid w:val="005C4C34"/>
    <w:rsid w:val="005C51B5"/>
    <w:rsid w:val="005C7A6E"/>
    <w:rsid w:val="005D281C"/>
    <w:rsid w:val="005D486E"/>
    <w:rsid w:val="005D5AE9"/>
    <w:rsid w:val="005D64D8"/>
    <w:rsid w:val="005D6E2C"/>
    <w:rsid w:val="005E009A"/>
    <w:rsid w:val="005E0C27"/>
    <w:rsid w:val="005E0FB2"/>
    <w:rsid w:val="005E3AD0"/>
    <w:rsid w:val="005E64A8"/>
    <w:rsid w:val="005F056B"/>
    <w:rsid w:val="005F3F55"/>
    <w:rsid w:val="005F5479"/>
    <w:rsid w:val="005F5D4A"/>
    <w:rsid w:val="00600BF6"/>
    <w:rsid w:val="0060303D"/>
    <w:rsid w:val="00606FDF"/>
    <w:rsid w:val="0061166A"/>
    <w:rsid w:val="00613104"/>
    <w:rsid w:val="00614C4A"/>
    <w:rsid w:val="0061511A"/>
    <w:rsid w:val="006225CF"/>
    <w:rsid w:val="0063422C"/>
    <w:rsid w:val="00634DAD"/>
    <w:rsid w:val="00635EAD"/>
    <w:rsid w:val="00637979"/>
    <w:rsid w:val="006456E8"/>
    <w:rsid w:val="00646826"/>
    <w:rsid w:val="0065048C"/>
    <w:rsid w:val="00650D58"/>
    <w:rsid w:val="00652FEE"/>
    <w:rsid w:val="00653358"/>
    <w:rsid w:val="00654898"/>
    <w:rsid w:val="006700B8"/>
    <w:rsid w:val="00670882"/>
    <w:rsid w:val="00674605"/>
    <w:rsid w:val="00677C88"/>
    <w:rsid w:val="006809F4"/>
    <w:rsid w:val="00682665"/>
    <w:rsid w:val="00685BB9"/>
    <w:rsid w:val="00686160"/>
    <w:rsid w:val="006863F0"/>
    <w:rsid w:val="006936AB"/>
    <w:rsid w:val="00695B63"/>
    <w:rsid w:val="006A0AE3"/>
    <w:rsid w:val="006A1651"/>
    <w:rsid w:val="006A2277"/>
    <w:rsid w:val="006A42D4"/>
    <w:rsid w:val="006A519C"/>
    <w:rsid w:val="006B6C9B"/>
    <w:rsid w:val="006B7081"/>
    <w:rsid w:val="006C15C4"/>
    <w:rsid w:val="006C18ED"/>
    <w:rsid w:val="006D37EC"/>
    <w:rsid w:val="006D6384"/>
    <w:rsid w:val="006D7CB9"/>
    <w:rsid w:val="006E07D2"/>
    <w:rsid w:val="006E4A35"/>
    <w:rsid w:val="006E4A4F"/>
    <w:rsid w:val="006F29D0"/>
    <w:rsid w:val="00702A9F"/>
    <w:rsid w:val="00702CBB"/>
    <w:rsid w:val="0070392E"/>
    <w:rsid w:val="00706C79"/>
    <w:rsid w:val="00711A89"/>
    <w:rsid w:val="0071274A"/>
    <w:rsid w:val="00712BF1"/>
    <w:rsid w:val="007137CF"/>
    <w:rsid w:val="007154D7"/>
    <w:rsid w:val="0072073D"/>
    <w:rsid w:val="00721647"/>
    <w:rsid w:val="00724108"/>
    <w:rsid w:val="00725146"/>
    <w:rsid w:val="00727631"/>
    <w:rsid w:val="00731499"/>
    <w:rsid w:val="0073218F"/>
    <w:rsid w:val="00733562"/>
    <w:rsid w:val="007339E4"/>
    <w:rsid w:val="00737C4F"/>
    <w:rsid w:val="00743A9C"/>
    <w:rsid w:val="00744E6C"/>
    <w:rsid w:val="007507D5"/>
    <w:rsid w:val="0075169B"/>
    <w:rsid w:val="00751972"/>
    <w:rsid w:val="00753741"/>
    <w:rsid w:val="007546EE"/>
    <w:rsid w:val="0075653E"/>
    <w:rsid w:val="0076213A"/>
    <w:rsid w:val="00766BD6"/>
    <w:rsid w:val="00772557"/>
    <w:rsid w:val="00773589"/>
    <w:rsid w:val="00773BF4"/>
    <w:rsid w:val="007808C3"/>
    <w:rsid w:val="0078335B"/>
    <w:rsid w:val="00783CC0"/>
    <w:rsid w:val="00784B92"/>
    <w:rsid w:val="00785849"/>
    <w:rsid w:val="007A50C1"/>
    <w:rsid w:val="007A57E3"/>
    <w:rsid w:val="007B17E7"/>
    <w:rsid w:val="007B34A8"/>
    <w:rsid w:val="007B404E"/>
    <w:rsid w:val="007B4497"/>
    <w:rsid w:val="007C0B28"/>
    <w:rsid w:val="007C3C87"/>
    <w:rsid w:val="007C546D"/>
    <w:rsid w:val="007D3C65"/>
    <w:rsid w:val="007D6C25"/>
    <w:rsid w:val="007D7BA7"/>
    <w:rsid w:val="007E45A7"/>
    <w:rsid w:val="007F0FFE"/>
    <w:rsid w:val="007F2060"/>
    <w:rsid w:val="007F4C9B"/>
    <w:rsid w:val="00807FE9"/>
    <w:rsid w:val="008113E5"/>
    <w:rsid w:val="00812B33"/>
    <w:rsid w:val="008143C0"/>
    <w:rsid w:val="0081782A"/>
    <w:rsid w:val="008218D8"/>
    <w:rsid w:val="00822450"/>
    <w:rsid w:val="00823B5B"/>
    <w:rsid w:val="008240AD"/>
    <w:rsid w:val="00826223"/>
    <w:rsid w:val="00827915"/>
    <w:rsid w:val="00834ECF"/>
    <w:rsid w:val="008373EA"/>
    <w:rsid w:val="00840808"/>
    <w:rsid w:val="00847BC8"/>
    <w:rsid w:val="0085162D"/>
    <w:rsid w:val="008531D1"/>
    <w:rsid w:val="0086085C"/>
    <w:rsid w:val="00861CE1"/>
    <w:rsid w:val="008717FD"/>
    <w:rsid w:val="00873700"/>
    <w:rsid w:val="00877224"/>
    <w:rsid w:val="00886397"/>
    <w:rsid w:val="00887E11"/>
    <w:rsid w:val="0089343D"/>
    <w:rsid w:val="008A0972"/>
    <w:rsid w:val="008A4F8A"/>
    <w:rsid w:val="008A6606"/>
    <w:rsid w:val="008B00BA"/>
    <w:rsid w:val="008B2A11"/>
    <w:rsid w:val="008B2ACF"/>
    <w:rsid w:val="008B338F"/>
    <w:rsid w:val="008B7377"/>
    <w:rsid w:val="008B7883"/>
    <w:rsid w:val="008B7F15"/>
    <w:rsid w:val="008C5483"/>
    <w:rsid w:val="008C7EDE"/>
    <w:rsid w:val="008D1FFF"/>
    <w:rsid w:val="008D2109"/>
    <w:rsid w:val="008D3FC2"/>
    <w:rsid w:val="008E06B2"/>
    <w:rsid w:val="008E0DD9"/>
    <w:rsid w:val="008E4904"/>
    <w:rsid w:val="008E61A4"/>
    <w:rsid w:val="008F04AA"/>
    <w:rsid w:val="008F4933"/>
    <w:rsid w:val="008F5FFB"/>
    <w:rsid w:val="00901845"/>
    <w:rsid w:val="00904513"/>
    <w:rsid w:val="009126E7"/>
    <w:rsid w:val="009130F7"/>
    <w:rsid w:val="00916BE0"/>
    <w:rsid w:val="00920199"/>
    <w:rsid w:val="009211E1"/>
    <w:rsid w:val="0092430F"/>
    <w:rsid w:val="00925331"/>
    <w:rsid w:val="00931464"/>
    <w:rsid w:val="009340DC"/>
    <w:rsid w:val="0093439B"/>
    <w:rsid w:val="0093461E"/>
    <w:rsid w:val="00936376"/>
    <w:rsid w:val="00937AA3"/>
    <w:rsid w:val="009457D1"/>
    <w:rsid w:val="009518FF"/>
    <w:rsid w:val="00962A36"/>
    <w:rsid w:val="00963282"/>
    <w:rsid w:val="0096413C"/>
    <w:rsid w:val="009675FE"/>
    <w:rsid w:val="009773A4"/>
    <w:rsid w:val="009815CE"/>
    <w:rsid w:val="00984469"/>
    <w:rsid w:val="009857A8"/>
    <w:rsid w:val="00985ECA"/>
    <w:rsid w:val="009912AF"/>
    <w:rsid w:val="009914CA"/>
    <w:rsid w:val="00992A66"/>
    <w:rsid w:val="00994C34"/>
    <w:rsid w:val="00995195"/>
    <w:rsid w:val="00995D30"/>
    <w:rsid w:val="009966B8"/>
    <w:rsid w:val="00997E1D"/>
    <w:rsid w:val="009A53E7"/>
    <w:rsid w:val="009B2B70"/>
    <w:rsid w:val="009B3263"/>
    <w:rsid w:val="009B7D27"/>
    <w:rsid w:val="009B7D50"/>
    <w:rsid w:val="009C2422"/>
    <w:rsid w:val="009C3368"/>
    <w:rsid w:val="009D034D"/>
    <w:rsid w:val="009D1278"/>
    <w:rsid w:val="009E05E5"/>
    <w:rsid w:val="009E17F5"/>
    <w:rsid w:val="009F6E45"/>
    <w:rsid w:val="00A021B7"/>
    <w:rsid w:val="00A034A6"/>
    <w:rsid w:val="00A039E5"/>
    <w:rsid w:val="00A06C06"/>
    <w:rsid w:val="00A0705C"/>
    <w:rsid w:val="00A12C8A"/>
    <w:rsid w:val="00A14661"/>
    <w:rsid w:val="00A147D6"/>
    <w:rsid w:val="00A1578B"/>
    <w:rsid w:val="00A166D1"/>
    <w:rsid w:val="00A22497"/>
    <w:rsid w:val="00A24C03"/>
    <w:rsid w:val="00A30E04"/>
    <w:rsid w:val="00A317BA"/>
    <w:rsid w:val="00A31EFC"/>
    <w:rsid w:val="00A32F76"/>
    <w:rsid w:val="00A352B6"/>
    <w:rsid w:val="00A36A8E"/>
    <w:rsid w:val="00A36B59"/>
    <w:rsid w:val="00A4176E"/>
    <w:rsid w:val="00A469EC"/>
    <w:rsid w:val="00A46B67"/>
    <w:rsid w:val="00A47C7E"/>
    <w:rsid w:val="00A57810"/>
    <w:rsid w:val="00A616D2"/>
    <w:rsid w:val="00A6200A"/>
    <w:rsid w:val="00A63752"/>
    <w:rsid w:val="00A669F6"/>
    <w:rsid w:val="00A7376C"/>
    <w:rsid w:val="00A7660C"/>
    <w:rsid w:val="00A8553B"/>
    <w:rsid w:val="00A92D4F"/>
    <w:rsid w:val="00A934EB"/>
    <w:rsid w:val="00A94406"/>
    <w:rsid w:val="00A97FEB"/>
    <w:rsid w:val="00AA3C19"/>
    <w:rsid w:val="00AA4A7E"/>
    <w:rsid w:val="00AA5E82"/>
    <w:rsid w:val="00AA6040"/>
    <w:rsid w:val="00AB14FD"/>
    <w:rsid w:val="00AB180A"/>
    <w:rsid w:val="00AB2997"/>
    <w:rsid w:val="00AB341A"/>
    <w:rsid w:val="00AB3ED6"/>
    <w:rsid w:val="00AB4824"/>
    <w:rsid w:val="00AC0A63"/>
    <w:rsid w:val="00AC344F"/>
    <w:rsid w:val="00AC53CC"/>
    <w:rsid w:val="00AD3006"/>
    <w:rsid w:val="00AD4B41"/>
    <w:rsid w:val="00AE1226"/>
    <w:rsid w:val="00AE32AC"/>
    <w:rsid w:val="00AE51F6"/>
    <w:rsid w:val="00AE7297"/>
    <w:rsid w:val="00AE7D01"/>
    <w:rsid w:val="00AF1C49"/>
    <w:rsid w:val="00AF3493"/>
    <w:rsid w:val="00AF5314"/>
    <w:rsid w:val="00B01DA4"/>
    <w:rsid w:val="00B0459A"/>
    <w:rsid w:val="00B079A3"/>
    <w:rsid w:val="00B12E27"/>
    <w:rsid w:val="00B1375A"/>
    <w:rsid w:val="00B173E2"/>
    <w:rsid w:val="00B1796C"/>
    <w:rsid w:val="00B21382"/>
    <w:rsid w:val="00B21D61"/>
    <w:rsid w:val="00B27CCA"/>
    <w:rsid w:val="00B30BED"/>
    <w:rsid w:val="00B33B6B"/>
    <w:rsid w:val="00B3421A"/>
    <w:rsid w:val="00B34977"/>
    <w:rsid w:val="00B3665E"/>
    <w:rsid w:val="00B3682A"/>
    <w:rsid w:val="00B37B8C"/>
    <w:rsid w:val="00B40B84"/>
    <w:rsid w:val="00B4612B"/>
    <w:rsid w:val="00B46C7C"/>
    <w:rsid w:val="00B47C72"/>
    <w:rsid w:val="00B54AE8"/>
    <w:rsid w:val="00B57EC7"/>
    <w:rsid w:val="00B61AEC"/>
    <w:rsid w:val="00B61EA5"/>
    <w:rsid w:val="00B64D1A"/>
    <w:rsid w:val="00B66B1F"/>
    <w:rsid w:val="00B708A1"/>
    <w:rsid w:val="00B712D4"/>
    <w:rsid w:val="00B731C0"/>
    <w:rsid w:val="00B7417B"/>
    <w:rsid w:val="00B778AE"/>
    <w:rsid w:val="00B77A2E"/>
    <w:rsid w:val="00B83FE8"/>
    <w:rsid w:val="00B84971"/>
    <w:rsid w:val="00B8539E"/>
    <w:rsid w:val="00B87C80"/>
    <w:rsid w:val="00B92161"/>
    <w:rsid w:val="00B93338"/>
    <w:rsid w:val="00B97635"/>
    <w:rsid w:val="00BA1500"/>
    <w:rsid w:val="00BA334F"/>
    <w:rsid w:val="00BA33D3"/>
    <w:rsid w:val="00BA3696"/>
    <w:rsid w:val="00BA45C3"/>
    <w:rsid w:val="00BA5A6A"/>
    <w:rsid w:val="00BB3A4E"/>
    <w:rsid w:val="00BB6A24"/>
    <w:rsid w:val="00BB7A7A"/>
    <w:rsid w:val="00BC04E6"/>
    <w:rsid w:val="00BC4090"/>
    <w:rsid w:val="00BC5F85"/>
    <w:rsid w:val="00BC70CF"/>
    <w:rsid w:val="00BE2A43"/>
    <w:rsid w:val="00BE2DDF"/>
    <w:rsid w:val="00BE62AD"/>
    <w:rsid w:val="00BF5D6C"/>
    <w:rsid w:val="00BF64C6"/>
    <w:rsid w:val="00BF754C"/>
    <w:rsid w:val="00C03BC9"/>
    <w:rsid w:val="00C04677"/>
    <w:rsid w:val="00C05DD4"/>
    <w:rsid w:val="00C071C7"/>
    <w:rsid w:val="00C21344"/>
    <w:rsid w:val="00C26AC5"/>
    <w:rsid w:val="00C31EF1"/>
    <w:rsid w:val="00C33424"/>
    <w:rsid w:val="00C355EA"/>
    <w:rsid w:val="00C42A9F"/>
    <w:rsid w:val="00C43FDD"/>
    <w:rsid w:val="00C44506"/>
    <w:rsid w:val="00C51B52"/>
    <w:rsid w:val="00C535DC"/>
    <w:rsid w:val="00C6168B"/>
    <w:rsid w:val="00C651ED"/>
    <w:rsid w:val="00C67FAC"/>
    <w:rsid w:val="00C70D94"/>
    <w:rsid w:val="00C72CBD"/>
    <w:rsid w:val="00C731DF"/>
    <w:rsid w:val="00C75935"/>
    <w:rsid w:val="00C766D7"/>
    <w:rsid w:val="00C778F5"/>
    <w:rsid w:val="00C90FD3"/>
    <w:rsid w:val="00C9158B"/>
    <w:rsid w:val="00C92A7D"/>
    <w:rsid w:val="00C946FF"/>
    <w:rsid w:val="00C96721"/>
    <w:rsid w:val="00C96D21"/>
    <w:rsid w:val="00C97F1E"/>
    <w:rsid w:val="00CA57F8"/>
    <w:rsid w:val="00CA64E8"/>
    <w:rsid w:val="00CA6938"/>
    <w:rsid w:val="00CA7151"/>
    <w:rsid w:val="00CA7BC8"/>
    <w:rsid w:val="00CA7D6A"/>
    <w:rsid w:val="00CB2038"/>
    <w:rsid w:val="00CB2642"/>
    <w:rsid w:val="00CB4515"/>
    <w:rsid w:val="00CB6E6B"/>
    <w:rsid w:val="00CB735D"/>
    <w:rsid w:val="00CB7382"/>
    <w:rsid w:val="00CC60CC"/>
    <w:rsid w:val="00CC6AF8"/>
    <w:rsid w:val="00CC710F"/>
    <w:rsid w:val="00CD3722"/>
    <w:rsid w:val="00CE02CB"/>
    <w:rsid w:val="00CE1CC6"/>
    <w:rsid w:val="00CE2134"/>
    <w:rsid w:val="00CF178B"/>
    <w:rsid w:val="00CF3BBB"/>
    <w:rsid w:val="00CF3C61"/>
    <w:rsid w:val="00D01812"/>
    <w:rsid w:val="00D01C4F"/>
    <w:rsid w:val="00D02599"/>
    <w:rsid w:val="00D03C94"/>
    <w:rsid w:val="00D1103F"/>
    <w:rsid w:val="00D1262A"/>
    <w:rsid w:val="00D14500"/>
    <w:rsid w:val="00D168BA"/>
    <w:rsid w:val="00D241DE"/>
    <w:rsid w:val="00D272DF"/>
    <w:rsid w:val="00D3132E"/>
    <w:rsid w:val="00D334AD"/>
    <w:rsid w:val="00D3515D"/>
    <w:rsid w:val="00D4401C"/>
    <w:rsid w:val="00D454DC"/>
    <w:rsid w:val="00D515FB"/>
    <w:rsid w:val="00D51B5A"/>
    <w:rsid w:val="00D5301F"/>
    <w:rsid w:val="00D553F2"/>
    <w:rsid w:val="00D62E1C"/>
    <w:rsid w:val="00D631E2"/>
    <w:rsid w:val="00D63CAE"/>
    <w:rsid w:val="00D66504"/>
    <w:rsid w:val="00D67AE2"/>
    <w:rsid w:val="00D71035"/>
    <w:rsid w:val="00D76D98"/>
    <w:rsid w:val="00D838CA"/>
    <w:rsid w:val="00D84B10"/>
    <w:rsid w:val="00D90605"/>
    <w:rsid w:val="00D91250"/>
    <w:rsid w:val="00D923A5"/>
    <w:rsid w:val="00D92485"/>
    <w:rsid w:val="00D95904"/>
    <w:rsid w:val="00D96DD0"/>
    <w:rsid w:val="00DA03BB"/>
    <w:rsid w:val="00DA0517"/>
    <w:rsid w:val="00DA3660"/>
    <w:rsid w:val="00DA68AB"/>
    <w:rsid w:val="00DA7954"/>
    <w:rsid w:val="00DB1CF7"/>
    <w:rsid w:val="00DB57B7"/>
    <w:rsid w:val="00DB7999"/>
    <w:rsid w:val="00DC2FD8"/>
    <w:rsid w:val="00DC50E2"/>
    <w:rsid w:val="00DD19E5"/>
    <w:rsid w:val="00DD5A11"/>
    <w:rsid w:val="00DE394A"/>
    <w:rsid w:val="00DE5123"/>
    <w:rsid w:val="00DE7E2E"/>
    <w:rsid w:val="00DF2905"/>
    <w:rsid w:val="00DF5C3B"/>
    <w:rsid w:val="00DF71F7"/>
    <w:rsid w:val="00E00734"/>
    <w:rsid w:val="00E007DE"/>
    <w:rsid w:val="00E01E22"/>
    <w:rsid w:val="00E02930"/>
    <w:rsid w:val="00E049CA"/>
    <w:rsid w:val="00E06EDF"/>
    <w:rsid w:val="00E111C7"/>
    <w:rsid w:val="00E12C5C"/>
    <w:rsid w:val="00E13AD0"/>
    <w:rsid w:val="00E17013"/>
    <w:rsid w:val="00E17BFD"/>
    <w:rsid w:val="00E20744"/>
    <w:rsid w:val="00E211E0"/>
    <w:rsid w:val="00E220C7"/>
    <w:rsid w:val="00E27565"/>
    <w:rsid w:val="00E30964"/>
    <w:rsid w:val="00E31740"/>
    <w:rsid w:val="00E31F4C"/>
    <w:rsid w:val="00E3226C"/>
    <w:rsid w:val="00E409B5"/>
    <w:rsid w:val="00E41A55"/>
    <w:rsid w:val="00E42BAC"/>
    <w:rsid w:val="00E43427"/>
    <w:rsid w:val="00E43CDA"/>
    <w:rsid w:val="00E457A9"/>
    <w:rsid w:val="00E465C0"/>
    <w:rsid w:val="00E477BA"/>
    <w:rsid w:val="00E512BE"/>
    <w:rsid w:val="00E53D8C"/>
    <w:rsid w:val="00E55A45"/>
    <w:rsid w:val="00E628B3"/>
    <w:rsid w:val="00E70B4F"/>
    <w:rsid w:val="00E719A1"/>
    <w:rsid w:val="00E80B03"/>
    <w:rsid w:val="00E821F3"/>
    <w:rsid w:val="00E83A59"/>
    <w:rsid w:val="00E83BB4"/>
    <w:rsid w:val="00E9097C"/>
    <w:rsid w:val="00E90F19"/>
    <w:rsid w:val="00E92128"/>
    <w:rsid w:val="00E927A1"/>
    <w:rsid w:val="00E93BF7"/>
    <w:rsid w:val="00E97241"/>
    <w:rsid w:val="00E97A88"/>
    <w:rsid w:val="00EA3F13"/>
    <w:rsid w:val="00EA5934"/>
    <w:rsid w:val="00EA62E3"/>
    <w:rsid w:val="00EB09FF"/>
    <w:rsid w:val="00EB3F0B"/>
    <w:rsid w:val="00EC207C"/>
    <w:rsid w:val="00ED04DB"/>
    <w:rsid w:val="00ED1E85"/>
    <w:rsid w:val="00ED533D"/>
    <w:rsid w:val="00ED6317"/>
    <w:rsid w:val="00ED7752"/>
    <w:rsid w:val="00ED785B"/>
    <w:rsid w:val="00EE2C3A"/>
    <w:rsid w:val="00EE7EE1"/>
    <w:rsid w:val="00EF2CDE"/>
    <w:rsid w:val="00F0365C"/>
    <w:rsid w:val="00F05965"/>
    <w:rsid w:val="00F05E5B"/>
    <w:rsid w:val="00F0647E"/>
    <w:rsid w:val="00F0656A"/>
    <w:rsid w:val="00F14D83"/>
    <w:rsid w:val="00F15488"/>
    <w:rsid w:val="00F17AE2"/>
    <w:rsid w:val="00F20BB5"/>
    <w:rsid w:val="00F216A7"/>
    <w:rsid w:val="00F228CC"/>
    <w:rsid w:val="00F27AB6"/>
    <w:rsid w:val="00F33BA6"/>
    <w:rsid w:val="00F360D0"/>
    <w:rsid w:val="00F46527"/>
    <w:rsid w:val="00F46FB2"/>
    <w:rsid w:val="00F47276"/>
    <w:rsid w:val="00F47C1C"/>
    <w:rsid w:val="00F50464"/>
    <w:rsid w:val="00F539EE"/>
    <w:rsid w:val="00F569F9"/>
    <w:rsid w:val="00F609F6"/>
    <w:rsid w:val="00F618CB"/>
    <w:rsid w:val="00F61E28"/>
    <w:rsid w:val="00F624D0"/>
    <w:rsid w:val="00F62894"/>
    <w:rsid w:val="00F62BF3"/>
    <w:rsid w:val="00F62CA0"/>
    <w:rsid w:val="00F64BE6"/>
    <w:rsid w:val="00F71469"/>
    <w:rsid w:val="00F73CBC"/>
    <w:rsid w:val="00F76730"/>
    <w:rsid w:val="00F77221"/>
    <w:rsid w:val="00F8522E"/>
    <w:rsid w:val="00F8589A"/>
    <w:rsid w:val="00F85BF6"/>
    <w:rsid w:val="00F90F4C"/>
    <w:rsid w:val="00F93D3C"/>
    <w:rsid w:val="00F95780"/>
    <w:rsid w:val="00F96639"/>
    <w:rsid w:val="00FA0F21"/>
    <w:rsid w:val="00FA1667"/>
    <w:rsid w:val="00FA5C7D"/>
    <w:rsid w:val="00FB02EB"/>
    <w:rsid w:val="00FB41C4"/>
    <w:rsid w:val="00FB576B"/>
    <w:rsid w:val="00FB622E"/>
    <w:rsid w:val="00FC0735"/>
    <w:rsid w:val="00FC089D"/>
    <w:rsid w:val="00FC489F"/>
    <w:rsid w:val="00FC652E"/>
    <w:rsid w:val="00FC6565"/>
    <w:rsid w:val="00FC6B97"/>
    <w:rsid w:val="00FD3C30"/>
    <w:rsid w:val="00FD40EB"/>
    <w:rsid w:val="00FD58F7"/>
    <w:rsid w:val="00FD7680"/>
    <w:rsid w:val="00FE0092"/>
    <w:rsid w:val="00FE2469"/>
    <w:rsid w:val="00FF0354"/>
    <w:rsid w:val="00FF0501"/>
    <w:rsid w:val="00FF0600"/>
    <w:rsid w:val="00FF4B0F"/>
    <w:rsid w:val="00FF5E13"/>
    <w:rsid w:val="00FF692C"/>
    <w:rsid w:val="00FF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1388F4"/>
  <w15:chartTrackingRefBased/>
  <w15:docId w15:val="{EB388BAD-821D-42F0-85AE-89894EF7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3CE"/>
    <w:rPr>
      <w:rFonts w:ascii="Arial" w:hAnsi="Arial"/>
      <w:sz w:val="24"/>
    </w:rPr>
  </w:style>
  <w:style w:type="paragraph" w:styleId="Heading1">
    <w:name w:val="heading 1"/>
    <w:basedOn w:val="Title"/>
    <w:next w:val="Title"/>
    <w:link w:val="Heading1Char"/>
    <w:autoRedefine/>
    <w:uiPriority w:val="9"/>
    <w:unhideWhenUsed/>
    <w:qFormat/>
    <w:rsid w:val="002B4FC3"/>
    <w:pPr>
      <w:widowControl w:val="0"/>
      <w:tabs>
        <w:tab w:val="left" w:pos="700"/>
        <w:tab w:val="left" w:pos="2450"/>
        <w:tab w:val="left" w:pos="3580"/>
      </w:tabs>
      <w:autoSpaceDE w:val="0"/>
      <w:autoSpaceDN w:val="0"/>
      <w:spacing w:after="240"/>
      <w:ind w:left="446" w:hanging="518"/>
      <w:contextualSpacing w:val="0"/>
      <w:jc w:val="both"/>
      <w:outlineLvl w:val="0"/>
    </w:pPr>
    <w:rPr>
      <w:rFonts w:ascii="Arial" w:eastAsia="Calibri" w:hAnsi="Arial" w:cs="Arial"/>
      <w:b/>
      <w:noProof/>
      <w:color w:val="000000"/>
      <w:sz w:val="32"/>
      <w:szCs w:val="32"/>
    </w:rPr>
  </w:style>
  <w:style w:type="paragraph" w:styleId="Heading2">
    <w:name w:val="heading 2"/>
    <w:next w:val="Normal"/>
    <w:link w:val="Heading2Char"/>
    <w:autoRedefine/>
    <w:uiPriority w:val="9"/>
    <w:unhideWhenUsed/>
    <w:qFormat/>
    <w:rsid w:val="009F6E45"/>
    <w:pPr>
      <w:widowControl w:val="0"/>
      <w:tabs>
        <w:tab w:val="left" w:pos="621"/>
      </w:tabs>
      <w:autoSpaceDE w:val="0"/>
      <w:autoSpaceDN w:val="0"/>
      <w:spacing w:after="240" w:line="274" w:lineRule="exact"/>
      <w:jc w:val="both"/>
      <w:outlineLvl w:val="1"/>
    </w:pPr>
    <w:rPr>
      <w:rFonts w:ascii="Arial" w:eastAsia="Times New Roman" w:hAnsi="Arial" w:cs="Arial"/>
      <w:b/>
      <w:color w:val="000000"/>
      <w:sz w:val="28"/>
      <w:szCs w:val="24"/>
    </w:rPr>
  </w:style>
  <w:style w:type="paragraph" w:styleId="Heading3">
    <w:name w:val="heading 3"/>
    <w:next w:val="Normal"/>
    <w:link w:val="Heading3Char"/>
    <w:autoRedefine/>
    <w:uiPriority w:val="9"/>
    <w:unhideWhenUsed/>
    <w:qFormat/>
    <w:rsid w:val="00E70B4F"/>
    <w:pPr>
      <w:keepNext/>
      <w:keepLines/>
      <w:spacing w:after="3"/>
      <w:jc w:val="both"/>
      <w:outlineLvl w:val="2"/>
    </w:pPr>
    <w:rPr>
      <w:rFonts w:ascii="Arial" w:eastAsia="Times New Roman" w:hAnsi="Arial" w:cs="Arial"/>
      <w:b/>
      <w:color w:val="000000"/>
      <w:sz w:val="24"/>
      <w:shd w:val="clear" w:color="auto" w:fill="FFFFFF"/>
    </w:rPr>
  </w:style>
  <w:style w:type="paragraph" w:styleId="Heading4">
    <w:name w:val="heading 4"/>
    <w:next w:val="Normal"/>
    <w:link w:val="Heading4Char"/>
    <w:uiPriority w:val="9"/>
    <w:unhideWhenUsed/>
    <w:qFormat/>
    <w:rsid w:val="00B173E2"/>
    <w:pPr>
      <w:keepNext/>
      <w:keepLines/>
      <w:spacing w:after="3"/>
      <w:ind w:left="2566" w:hanging="10"/>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rsid w:val="00B173E2"/>
    <w:pPr>
      <w:keepNext/>
      <w:keepLines/>
      <w:spacing w:after="3"/>
      <w:ind w:left="2566" w:hanging="10"/>
      <w:outlineLvl w:val="4"/>
    </w:pPr>
    <w:rPr>
      <w:rFonts w:ascii="Times New Roman" w:eastAsia="Times New Roman" w:hAnsi="Times New Roman" w:cs="Times New Roman"/>
      <w:b/>
      <w:color w:val="000000"/>
      <w:sz w:val="24"/>
    </w:rPr>
  </w:style>
  <w:style w:type="paragraph" w:styleId="Heading6">
    <w:name w:val="heading 6"/>
    <w:basedOn w:val="Normal"/>
    <w:next w:val="Normal"/>
    <w:link w:val="Heading6Char"/>
    <w:uiPriority w:val="9"/>
    <w:unhideWhenUsed/>
    <w:qFormat/>
    <w:rsid w:val="00B173E2"/>
    <w:pPr>
      <w:keepNext/>
      <w:keepLines/>
      <w:spacing w:before="40" w:after="0" w:line="247" w:lineRule="auto"/>
      <w:ind w:left="9" w:hanging="9"/>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FC3"/>
    <w:rPr>
      <w:rFonts w:ascii="Arial" w:eastAsia="Calibri" w:hAnsi="Arial" w:cs="Arial"/>
      <w:b/>
      <w:noProof/>
      <w:color w:val="000000"/>
      <w:spacing w:val="-10"/>
      <w:kern w:val="28"/>
      <w:sz w:val="32"/>
      <w:szCs w:val="32"/>
    </w:rPr>
  </w:style>
  <w:style w:type="character" w:customStyle="1" w:styleId="Heading2Char">
    <w:name w:val="Heading 2 Char"/>
    <w:basedOn w:val="DefaultParagraphFont"/>
    <w:link w:val="Heading2"/>
    <w:uiPriority w:val="9"/>
    <w:rsid w:val="009F6E45"/>
    <w:rPr>
      <w:rFonts w:ascii="Arial" w:eastAsia="Times New Roman" w:hAnsi="Arial" w:cs="Arial"/>
      <w:b/>
      <w:color w:val="000000"/>
      <w:sz w:val="28"/>
      <w:szCs w:val="24"/>
    </w:rPr>
  </w:style>
  <w:style w:type="character" w:customStyle="1" w:styleId="Heading3Char">
    <w:name w:val="Heading 3 Char"/>
    <w:basedOn w:val="DefaultParagraphFont"/>
    <w:link w:val="Heading3"/>
    <w:uiPriority w:val="9"/>
    <w:rsid w:val="00E70B4F"/>
    <w:rPr>
      <w:rFonts w:ascii="Arial" w:eastAsia="Times New Roman" w:hAnsi="Arial" w:cs="Arial"/>
      <w:b/>
      <w:color w:val="000000"/>
      <w:sz w:val="24"/>
    </w:rPr>
  </w:style>
  <w:style w:type="character" w:customStyle="1" w:styleId="Heading4Char">
    <w:name w:val="Heading 4 Char"/>
    <w:basedOn w:val="DefaultParagraphFont"/>
    <w:link w:val="Heading4"/>
    <w:rsid w:val="00B173E2"/>
    <w:rPr>
      <w:rFonts w:ascii="Times New Roman" w:eastAsia="Times New Roman" w:hAnsi="Times New Roman" w:cs="Times New Roman"/>
      <w:b/>
      <w:color w:val="000000"/>
      <w:sz w:val="24"/>
    </w:rPr>
  </w:style>
  <w:style w:type="character" w:customStyle="1" w:styleId="Heading5Char">
    <w:name w:val="Heading 5 Char"/>
    <w:basedOn w:val="DefaultParagraphFont"/>
    <w:link w:val="Heading5"/>
    <w:rsid w:val="00B173E2"/>
    <w:rPr>
      <w:rFonts w:ascii="Times New Roman" w:eastAsia="Times New Roman" w:hAnsi="Times New Roman" w:cs="Times New Roman"/>
      <w:b/>
      <w:color w:val="000000"/>
      <w:sz w:val="24"/>
    </w:rPr>
  </w:style>
  <w:style w:type="character" w:customStyle="1" w:styleId="Heading6Char">
    <w:name w:val="Heading 6 Char"/>
    <w:basedOn w:val="DefaultParagraphFont"/>
    <w:link w:val="Heading6"/>
    <w:uiPriority w:val="9"/>
    <w:rsid w:val="00B173E2"/>
    <w:rPr>
      <w:rFonts w:asciiTheme="majorHAnsi" w:eastAsiaTheme="majorEastAsia" w:hAnsiTheme="majorHAnsi" w:cstheme="majorBidi"/>
      <w:color w:val="1F4D78" w:themeColor="accent1" w:themeShade="7F"/>
      <w:sz w:val="24"/>
    </w:rPr>
  </w:style>
  <w:style w:type="numbering" w:customStyle="1" w:styleId="NoList1">
    <w:name w:val="No List1"/>
    <w:next w:val="NoList"/>
    <w:uiPriority w:val="99"/>
    <w:semiHidden/>
    <w:unhideWhenUsed/>
    <w:rsid w:val="00B173E2"/>
  </w:style>
  <w:style w:type="paragraph" w:customStyle="1" w:styleId="footnotedescription">
    <w:name w:val="footnote description"/>
    <w:next w:val="Normal"/>
    <w:link w:val="footnotedescriptionChar"/>
    <w:hidden/>
    <w:rsid w:val="00B173E2"/>
    <w:pPr>
      <w:spacing w:after="0"/>
      <w:ind w:left="2"/>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B173E2"/>
    <w:rPr>
      <w:rFonts w:ascii="Times New Roman" w:eastAsia="Times New Roman" w:hAnsi="Times New Roman" w:cs="Times New Roman"/>
      <w:color w:val="000000"/>
      <w:sz w:val="20"/>
    </w:rPr>
  </w:style>
  <w:style w:type="character" w:customStyle="1" w:styleId="footnotemark">
    <w:name w:val="footnote mark"/>
    <w:hidden/>
    <w:rsid w:val="00B173E2"/>
    <w:rPr>
      <w:rFonts w:ascii="Times New Roman" w:eastAsia="Times New Roman" w:hAnsi="Times New Roman" w:cs="Times New Roman"/>
      <w:color w:val="000000"/>
      <w:sz w:val="20"/>
      <w:vertAlign w:val="superscript"/>
    </w:rPr>
  </w:style>
  <w:style w:type="table" w:customStyle="1" w:styleId="TableGrid">
    <w:name w:val="TableGrid"/>
    <w:rsid w:val="00B173E2"/>
    <w:pPr>
      <w:spacing w:after="0" w:line="240" w:lineRule="auto"/>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B173E2"/>
    <w:pPr>
      <w:spacing w:after="0" w:line="240" w:lineRule="auto"/>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B173E2"/>
    <w:pPr>
      <w:spacing w:after="0" w:line="240" w:lineRule="auto"/>
      <w:ind w:left="9" w:hanging="9"/>
    </w:pPr>
    <w:rPr>
      <w:rFonts w:ascii="Segoe UI" w:eastAsia="Times New Roman" w:hAnsi="Segoe UI" w:cs="Segoe UI"/>
      <w:color w:val="000000"/>
      <w:sz w:val="18"/>
      <w:szCs w:val="18"/>
    </w:rPr>
  </w:style>
  <w:style w:type="character" w:customStyle="1" w:styleId="BalloonTextChar">
    <w:name w:val="Balloon Text Char"/>
    <w:basedOn w:val="DefaultParagraphFont"/>
    <w:link w:val="BalloonText"/>
    <w:uiPriority w:val="99"/>
    <w:semiHidden/>
    <w:rsid w:val="00B173E2"/>
    <w:rPr>
      <w:rFonts w:ascii="Segoe UI" w:eastAsia="Times New Roman" w:hAnsi="Segoe UI" w:cs="Segoe UI"/>
      <w:color w:val="000000"/>
      <w:sz w:val="18"/>
      <w:szCs w:val="18"/>
    </w:rPr>
  </w:style>
  <w:style w:type="paragraph" w:styleId="ListParagraph">
    <w:name w:val="List Paragraph"/>
    <w:basedOn w:val="Normal"/>
    <w:uiPriority w:val="34"/>
    <w:qFormat/>
    <w:rsid w:val="00B173E2"/>
    <w:pPr>
      <w:spacing w:after="5" w:line="247" w:lineRule="auto"/>
      <w:ind w:left="720" w:hanging="9"/>
      <w:contextualSpacing/>
    </w:pPr>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B173E2"/>
    <w:rPr>
      <w:sz w:val="16"/>
      <w:szCs w:val="16"/>
    </w:rPr>
  </w:style>
  <w:style w:type="paragraph" w:styleId="CommentText">
    <w:name w:val="annotation text"/>
    <w:basedOn w:val="Normal"/>
    <w:link w:val="CommentTextChar"/>
    <w:uiPriority w:val="99"/>
    <w:semiHidden/>
    <w:unhideWhenUsed/>
    <w:rsid w:val="00B173E2"/>
    <w:pPr>
      <w:spacing w:after="5" w:line="240" w:lineRule="auto"/>
      <w:ind w:left="9" w:hanging="9"/>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B173E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173E2"/>
    <w:rPr>
      <w:b/>
      <w:bCs/>
    </w:rPr>
  </w:style>
  <w:style w:type="character" w:customStyle="1" w:styleId="CommentSubjectChar">
    <w:name w:val="Comment Subject Char"/>
    <w:basedOn w:val="CommentTextChar"/>
    <w:link w:val="CommentSubject"/>
    <w:uiPriority w:val="99"/>
    <w:semiHidden/>
    <w:rsid w:val="00B173E2"/>
    <w:rPr>
      <w:rFonts w:ascii="Times New Roman" w:eastAsia="Times New Roman" w:hAnsi="Times New Roman" w:cs="Times New Roman"/>
      <w:b/>
      <w:bCs/>
      <w:color w:val="000000"/>
      <w:sz w:val="20"/>
      <w:szCs w:val="20"/>
    </w:rPr>
  </w:style>
  <w:style w:type="paragraph" w:customStyle="1" w:styleId="Default">
    <w:name w:val="Default"/>
    <w:rsid w:val="00B173E2"/>
    <w:pPr>
      <w:autoSpaceDE w:val="0"/>
      <w:autoSpaceDN w:val="0"/>
      <w:adjustRightInd w:val="0"/>
      <w:spacing w:after="0" w:line="240" w:lineRule="auto"/>
    </w:pPr>
    <w:rPr>
      <w:rFonts w:ascii="Arial" w:eastAsiaTheme="minorEastAsia" w:hAnsi="Arial" w:cs="Arial"/>
      <w:color w:val="000000"/>
      <w:sz w:val="24"/>
      <w:szCs w:val="24"/>
    </w:rPr>
  </w:style>
  <w:style w:type="paragraph" w:styleId="NoSpacing">
    <w:name w:val="No Spacing"/>
    <w:uiPriority w:val="1"/>
    <w:qFormat/>
    <w:rsid w:val="00B173E2"/>
    <w:pPr>
      <w:spacing w:after="0" w:line="240" w:lineRule="auto"/>
      <w:ind w:left="9" w:hanging="9"/>
    </w:pPr>
    <w:rPr>
      <w:rFonts w:ascii="Times New Roman" w:eastAsia="Times New Roman" w:hAnsi="Times New Roman" w:cs="Times New Roman"/>
      <w:color w:val="000000"/>
      <w:sz w:val="24"/>
    </w:rPr>
  </w:style>
  <w:style w:type="paragraph" w:styleId="NormalWeb">
    <w:name w:val="Normal (Web)"/>
    <w:basedOn w:val="Normal"/>
    <w:uiPriority w:val="99"/>
    <w:unhideWhenUsed/>
    <w:rsid w:val="00B173E2"/>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B173E2"/>
    <w:rPr>
      <w:color w:val="0000FF"/>
      <w:u w:val="single"/>
    </w:rPr>
  </w:style>
  <w:style w:type="numbering" w:customStyle="1" w:styleId="NoList11">
    <w:name w:val="No List11"/>
    <w:next w:val="NoList"/>
    <w:uiPriority w:val="99"/>
    <w:semiHidden/>
    <w:unhideWhenUsed/>
    <w:rsid w:val="00B173E2"/>
  </w:style>
  <w:style w:type="paragraph" w:styleId="Header">
    <w:name w:val="header"/>
    <w:basedOn w:val="Normal"/>
    <w:link w:val="HeaderChar"/>
    <w:uiPriority w:val="99"/>
    <w:unhideWhenUsed/>
    <w:rsid w:val="00B173E2"/>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B173E2"/>
  </w:style>
  <w:style w:type="paragraph" w:styleId="Footer">
    <w:name w:val="footer"/>
    <w:basedOn w:val="Normal"/>
    <w:link w:val="FooterChar"/>
    <w:uiPriority w:val="99"/>
    <w:unhideWhenUsed/>
    <w:rsid w:val="00B173E2"/>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B173E2"/>
  </w:style>
  <w:style w:type="character" w:styleId="FollowedHyperlink">
    <w:name w:val="FollowedHyperlink"/>
    <w:basedOn w:val="DefaultParagraphFont"/>
    <w:uiPriority w:val="99"/>
    <w:semiHidden/>
    <w:unhideWhenUsed/>
    <w:rsid w:val="00B173E2"/>
    <w:rPr>
      <w:color w:val="800080"/>
      <w:u w:val="single"/>
    </w:rPr>
  </w:style>
  <w:style w:type="numbering" w:customStyle="1" w:styleId="NoList2">
    <w:name w:val="No List2"/>
    <w:next w:val="NoList"/>
    <w:uiPriority w:val="99"/>
    <w:semiHidden/>
    <w:unhideWhenUsed/>
    <w:rsid w:val="00B173E2"/>
  </w:style>
  <w:style w:type="table" w:styleId="TableGrid0">
    <w:name w:val="Table Grid"/>
    <w:basedOn w:val="TableNormal"/>
    <w:uiPriority w:val="59"/>
    <w:rsid w:val="00B173E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173E2"/>
    <w:pPr>
      <w:spacing w:before="240"/>
      <w:ind w:firstLine="0"/>
      <w:outlineLvl w:val="9"/>
    </w:pPr>
    <w:rPr>
      <w:rFonts w:asciiTheme="majorHAnsi" w:eastAsiaTheme="majorEastAsia" w:hAnsiTheme="majorHAnsi" w:cstheme="majorBidi"/>
      <w:b w:val="0"/>
      <w:color w:val="2E74B5" w:themeColor="accent1" w:themeShade="BF"/>
    </w:rPr>
  </w:style>
  <w:style w:type="paragraph" w:styleId="TOC2">
    <w:name w:val="toc 2"/>
    <w:basedOn w:val="Normal"/>
    <w:next w:val="Normal"/>
    <w:autoRedefine/>
    <w:uiPriority w:val="39"/>
    <w:unhideWhenUsed/>
    <w:rsid w:val="00BA45C3"/>
    <w:pPr>
      <w:tabs>
        <w:tab w:val="left" w:pos="9360"/>
        <w:tab w:val="right" w:leader="dot" w:pos="10050"/>
      </w:tabs>
      <w:spacing w:after="100"/>
      <w:ind w:left="220"/>
    </w:pPr>
    <w:rPr>
      <w:rFonts w:eastAsiaTheme="minorEastAsia" w:cs="Times New Roman"/>
    </w:rPr>
  </w:style>
  <w:style w:type="paragraph" w:styleId="TOC1">
    <w:name w:val="toc 1"/>
    <w:basedOn w:val="Normal"/>
    <w:next w:val="Normal"/>
    <w:autoRedefine/>
    <w:uiPriority w:val="39"/>
    <w:unhideWhenUsed/>
    <w:rsid w:val="00600BF6"/>
    <w:pPr>
      <w:tabs>
        <w:tab w:val="right" w:leader="dot" w:pos="10080"/>
      </w:tabs>
      <w:spacing w:after="100"/>
      <w:jc w:val="both"/>
    </w:pPr>
    <w:rPr>
      <w:rFonts w:eastAsiaTheme="minorEastAsia" w:cs="Times New Roman"/>
      <w:b/>
      <w:noProof/>
    </w:rPr>
  </w:style>
  <w:style w:type="paragraph" w:styleId="TOC3">
    <w:name w:val="toc 3"/>
    <w:basedOn w:val="Normal"/>
    <w:next w:val="Normal"/>
    <w:autoRedefine/>
    <w:uiPriority w:val="39"/>
    <w:unhideWhenUsed/>
    <w:rsid w:val="00B173E2"/>
    <w:pPr>
      <w:spacing w:after="100"/>
      <w:ind w:left="440"/>
    </w:pPr>
    <w:rPr>
      <w:rFonts w:eastAsiaTheme="minorEastAsia" w:cs="Times New Roman"/>
    </w:rPr>
  </w:style>
  <w:style w:type="paragraph" w:styleId="TOC4">
    <w:name w:val="toc 4"/>
    <w:basedOn w:val="Normal"/>
    <w:next w:val="Normal"/>
    <w:autoRedefine/>
    <w:uiPriority w:val="39"/>
    <w:unhideWhenUsed/>
    <w:rsid w:val="00B173E2"/>
    <w:pPr>
      <w:spacing w:after="100"/>
      <w:ind w:left="660"/>
    </w:pPr>
    <w:rPr>
      <w:rFonts w:eastAsiaTheme="minorEastAsia"/>
    </w:rPr>
  </w:style>
  <w:style w:type="paragraph" w:styleId="TOC5">
    <w:name w:val="toc 5"/>
    <w:basedOn w:val="Normal"/>
    <w:next w:val="Normal"/>
    <w:autoRedefine/>
    <w:uiPriority w:val="39"/>
    <w:unhideWhenUsed/>
    <w:rsid w:val="00B173E2"/>
    <w:pPr>
      <w:spacing w:after="100"/>
      <w:ind w:left="880"/>
    </w:pPr>
    <w:rPr>
      <w:rFonts w:eastAsiaTheme="minorEastAsia"/>
    </w:rPr>
  </w:style>
  <w:style w:type="paragraph" w:styleId="TOC6">
    <w:name w:val="toc 6"/>
    <w:basedOn w:val="Normal"/>
    <w:next w:val="Normal"/>
    <w:autoRedefine/>
    <w:uiPriority w:val="39"/>
    <w:unhideWhenUsed/>
    <w:rsid w:val="00B173E2"/>
    <w:pPr>
      <w:spacing w:after="100"/>
      <w:ind w:left="1100"/>
    </w:pPr>
    <w:rPr>
      <w:rFonts w:eastAsiaTheme="minorEastAsia"/>
    </w:rPr>
  </w:style>
  <w:style w:type="paragraph" w:styleId="TOC7">
    <w:name w:val="toc 7"/>
    <w:basedOn w:val="Normal"/>
    <w:next w:val="Normal"/>
    <w:autoRedefine/>
    <w:uiPriority w:val="39"/>
    <w:unhideWhenUsed/>
    <w:rsid w:val="00B173E2"/>
    <w:pPr>
      <w:spacing w:after="100"/>
      <w:ind w:left="1320"/>
    </w:pPr>
    <w:rPr>
      <w:rFonts w:eastAsiaTheme="minorEastAsia"/>
    </w:rPr>
  </w:style>
  <w:style w:type="paragraph" w:styleId="TOC8">
    <w:name w:val="toc 8"/>
    <w:basedOn w:val="Normal"/>
    <w:next w:val="Normal"/>
    <w:autoRedefine/>
    <w:uiPriority w:val="39"/>
    <w:unhideWhenUsed/>
    <w:rsid w:val="00B173E2"/>
    <w:pPr>
      <w:spacing w:after="100"/>
      <w:ind w:left="1540"/>
    </w:pPr>
    <w:rPr>
      <w:rFonts w:eastAsiaTheme="minorEastAsia"/>
    </w:rPr>
  </w:style>
  <w:style w:type="paragraph" w:styleId="TOC9">
    <w:name w:val="toc 9"/>
    <w:basedOn w:val="Normal"/>
    <w:next w:val="Normal"/>
    <w:autoRedefine/>
    <w:uiPriority w:val="39"/>
    <w:unhideWhenUsed/>
    <w:rsid w:val="00B173E2"/>
    <w:pPr>
      <w:spacing w:after="100"/>
      <w:ind w:left="1760"/>
    </w:pPr>
    <w:rPr>
      <w:rFonts w:eastAsiaTheme="minorEastAsia"/>
    </w:rPr>
  </w:style>
  <w:style w:type="paragraph" w:styleId="Title">
    <w:name w:val="Title"/>
    <w:basedOn w:val="Normal"/>
    <w:next w:val="Normal"/>
    <w:link w:val="TitleChar"/>
    <w:uiPriority w:val="10"/>
    <w:qFormat/>
    <w:rsid w:val="00B173E2"/>
    <w:pPr>
      <w:spacing w:after="0" w:line="240" w:lineRule="auto"/>
      <w:ind w:left="9" w:hanging="9"/>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73E2"/>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B173E2"/>
    <w:pPr>
      <w:spacing w:after="0" w:line="240" w:lineRule="auto"/>
      <w:ind w:left="9" w:hanging="9"/>
    </w:pPr>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uiPriority w:val="99"/>
    <w:semiHidden/>
    <w:rsid w:val="00B173E2"/>
    <w:rPr>
      <w:rFonts w:ascii="Times New Roman" w:eastAsia="Times New Roman" w:hAnsi="Times New Roman" w:cs="Times New Roman"/>
      <w:color w:val="000000"/>
      <w:sz w:val="20"/>
      <w:szCs w:val="20"/>
    </w:rPr>
  </w:style>
  <w:style w:type="numbering" w:customStyle="1" w:styleId="NoList3">
    <w:name w:val="No List3"/>
    <w:next w:val="NoList"/>
    <w:uiPriority w:val="99"/>
    <w:semiHidden/>
    <w:unhideWhenUsed/>
    <w:rsid w:val="00C9158B"/>
  </w:style>
  <w:style w:type="numbering" w:customStyle="1" w:styleId="NoList12">
    <w:name w:val="No List12"/>
    <w:next w:val="NoList"/>
    <w:uiPriority w:val="99"/>
    <w:semiHidden/>
    <w:unhideWhenUsed/>
    <w:rsid w:val="00C9158B"/>
  </w:style>
  <w:style w:type="numbering" w:customStyle="1" w:styleId="NoList21">
    <w:name w:val="No List21"/>
    <w:next w:val="NoList"/>
    <w:uiPriority w:val="99"/>
    <w:semiHidden/>
    <w:unhideWhenUsed/>
    <w:rsid w:val="00C9158B"/>
  </w:style>
  <w:style w:type="numbering" w:customStyle="1" w:styleId="NoList4">
    <w:name w:val="No List4"/>
    <w:next w:val="NoList"/>
    <w:uiPriority w:val="99"/>
    <w:semiHidden/>
    <w:unhideWhenUsed/>
    <w:rsid w:val="00B92161"/>
  </w:style>
  <w:style w:type="numbering" w:customStyle="1" w:styleId="NoList13">
    <w:name w:val="No List13"/>
    <w:next w:val="NoList"/>
    <w:uiPriority w:val="99"/>
    <w:semiHidden/>
    <w:unhideWhenUsed/>
    <w:rsid w:val="00B92161"/>
  </w:style>
  <w:style w:type="numbering" w:customStyle="1" w:styleId="NoList22">
    <w:name w:val="No List22"/>
    <w:next w:val="NoList"/>
    <w:uiPriority w:val="99"/>
    <w:semiHidden/>
    <w:unhideWhenUsed/>
    <w:rsid w:val="00B92161"/>
  </w:style>
  <w:style w:type="character" w:styleId="UnresolvedMention">
    <w:name w:val="Unresolved Mention"/>
    <w:basedOn w:val="DefaultParagraphFont"/>
    <w:uiPriority w:val="99"/>
    <w:unhideWhenUsed/>
    <w:rsid w:val="00B92161"/>
    <w:rPr>
      <w:color w:val="808080"/>
      <w:shd w:val="clear" w:color="auto" w:fill="E6E6E6"/>
    </w:rPr>
  </w:style>
  <w:style w:type="paragraph" w:styleId="BodyText">
    <w:name w:val="Body Text"/>
    <w:basedOn w:val="Normal"/>
    <w:link w:val="BodyTextChar"/>
    <w:uiPriority w:val="1"/>
    <w:qFormat/>
    <w:rsid w:val="00AE7297"/>
    <w:pPr>
      <w:widowControl w:val="0"/>
      <w:autoSpaceDE w:val="0"/>
      <w:autoSpaceDN w:val="0"/>
      <w:spacing w:after="0" w:line="240" w:lineRule="auto"/>
    </w:pPr>
    <w:rPr>
      <w:rFonts w:ascii="Times New Roman" w:eastAsia="Times New Roman" w:hAnsi="Times New Roman" w:cs="Times New Roman"/>
      <w:szCs w:val="24"/>
      <w:lang w:bidi="en-US"/>
    </w:rPr>
  </w:style>
  <w:style w:type="character" w:customStyle="1" w:styleId="BodyTextChar">
    <w:name w:val="Body Text Char"/>
    <w:basedOn w:val="DefaultParagraphFont"/>
    <w:link w:val="BodyText"/>
    <w:uiPriority w:val="1"/>
    <w:rsid w:val="00AE7297"/>
    <w:rPr>
      <w:rFonts w:ascii="Times New Roman" w:eastAsia="Times New Roman" w:hAnsi="Times New Roman" w:cs="Times New Roman"/>
      <w:sz w:val="24"/>
      <w:szCs w:val="24"/>
      <w:lang w:bidi="en-US"/>
    </w:rPr>
  </w:style>
  <w:style w:type="table" w:styleId="PlainTable3">
    <w:name w:val="Plain Table 3"/>
    <w:basedOn w:val="TableNormal"/>
    <w:uiPriority w:val="43"/>
    <w:rsid w:val="00A4176E"/>
    <w:pPr>
      <w:widowControl w:val="0"/>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NoList5">
    <w:name w:val="No List5"/>
    <w:next w:val="NoList"/>
    <w:uiPriority w:val="99"/>
    <w:semiHidden/>
    <w:unhideWhenUsed/>
    <w:rsid w:val="006700B8"/>
  </w:style>
  <w:style w:type="numbering" w:customStyle="1" w:styleId="NoList14">
    <w:name w:val="No List14"/>
    <w:next w:val="NoList"/>
    <w:uiPriority w:val="99"/>
    <w:semiHidden/>
    <w:unhideWhenUsed/>
    <w:rsid w:val="006700B8"/>
  </w:style>
  <w:style w:type="numbering" w:customStyle="1" w:styleId="NoList111">
    <w:name w:val="No List111"/>
    <w:next w:val="NoList"/>
    <w:uiPriority w:val="99"/>
    <w:semiHidden/>
    <w:unhideWhenUsed/>
    <w:rsid w:val="006700B8"/>
  </w:style>
  <w:style w:type="numbering" w:customStyle="1" w:styleId="NoList23">
    <w:name w:val="No List23"/>
    <w:next w:val="NoList"/>
    <w:uiPriority w:val="99"/>
    <w:semiHidden/>
    <w:unhideWhenUsed/>
    <w:rsid w:val="006700B8"/>
  </w:style>
  <w:style w:type="numbering" w:customStyle="1" w:styleId="NoList31">
    <w:name w:val="No List31"/>
    <w:next w:val="NoList"/>
    <w:uiPriority w:val="99"/>
    <w:semiHidden/>
    <w:unhideWhenUsed/>
    <w:rsid w:val="006700B8"/>
  </w:style>
  <w:style w:type="numbering" w:customStyle="1" w:styleId="NoList121">
    <w:name w:val="No List121"/>
    <w:next w:val="NoList"/>
    <w:uiPriority w:val="99"/>
    <w:semiHidden/>
    <w:unhideWhenUsed/>
    <w:rsid w:val="006700B8"/>
  </w:style>
  <w:style w:type="numbering" w:customStyle="1" w:styleId="NoList211">
    <w:name w:val="No List211"/>
    <w:next w:val="NoList"/>
    <w:uiPriority w:val="99"/>
    <w:semiHidden/>
    <w:unhideWhenUsed/>
    <w:rsid w:val="006700B8"/>
  </w:style>
  <w:style w:type="numbering" w:customStyle="1" w:styleId="NoList41">
    <w:name w:val="No List41"/>
    <w:next w:val="NoList"/>
    <w:uiPriority w:val="99"/>
    <w:semiHidden/>
    <w:unhideWhenUsed/>
    <w:rsid w:val="006700B8"/>
  </w:style>
  <w:style w:type="numbering" w:customStyle="1" w:styleId="NoList131">
    <w:name w:val="No List131"/>
    <w:next w:val="NoList"/>
    <w:uiPriority w:val="99"/>
    <w:semiHidden/>
    <w:unhideWhenUsed/>
    <w:rsid w:val="006700B8"/>
  </w:style>
  <w:style w:type="numbering" w:customStyle="1" w:styleId="NoList221">
    <w:name w:val="No List221"/>
    <w:next w:val="NoList"/>
    <w:uiPriority w:val="99"/>
    <w:semiHidden/>
    <w:unhideWhenUsed/>
    <w:rsid w:val="00670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5266">
      <w:bodyDiv w:val="1"/>
      <w:marLeft w:val="0"/>
      <w:marRight w:val="0"/>
      <w:marTop w:val="0"/>
      <w:marBottom w:val="0"/>
      <w:divBdr>
        <w:top w:val="none" w:sz="0" w:space="0" w:color="auto"/>
        <w:left w:val="none" w:sz="0" w:space="0" w:color="auto"/>
        <w:bottom w:val="none" w:sz="0" w:space="0" w:color="auto"/>
        <w:right w:val="none" w:sz="0" w:space="0" w:color="auto"/>
      </w:divBdr>
    </w:div>
    <w:div w:id="554007510">
      <w:bodyDiv w:val="1"/>
      <w:marLeft w:val="0"/>
      <w:marRight w:val="0"/>
      <w:marTop w:val="0"/>
      <w:marBottom w:val="0"/>
      <w:divBdr>
        <w:top w:val="none" w:sz="0" w:space="0" w:color="auto"/>
        <w:left w:val="none" w:sz="0" w:space="0" w:color="auto"/>
        <w:bottom w:val="none" w:sz="0" w:space="0" w:color="auto"/>
        <w:right w:val="none" w:sz="0" w:space="0" w:color="auto"/>
      </w:divBdr>
    </w:div>
    <w:div w:id="1712992192">
      <w:bodyDiv w:val="1"/>
      <w:marLeft w:val="0"/>
      <w:marRight w:val="0"/>
      <w:marTop w:val="0"/>
      <w:marBottom w:val="0"/>
      <w:divBdr>
        <w:top w:val="none" w:sz="0" w:space="0" w:color="auto"/>
        <w:left w:val="none" w:sz="0" w:space="0" w:color="auto"/>
        <w:bottom w:val="none" w:sz="0" w:space="0" w:color="auto"/>
        <w:right w:val="none" w:sz="0" w:space="0" w:color="auto"/>
      </w:divBdr>
    </w:div>
    <w:div w:id="178634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rwebgate.access.gpo.gov/cgi-bin/getdoc.cgi?dbname=browse_usc&amp;docid=Cite:+49USC5311" TargetMode="External"/><Relationship Id="rId117" Type="http://schemas.openxmlformats.org/officeDocument/2006/relationships/hyperlink" Target="http://www.fhwa.dot.gov/realestate/ua/uraguide3805.pdf" TargetMode="External"/><Relationship Id="rId21" Type="http://schemas.openxmlformats.org/officeDocument/2006/relationships/hyperlink" Target="https://www.ecfr.gov/cgi-bin/text-idx?tpl=/ecfrbrowse/Title23/23cfr450_main_02.tpl" TargetMode="External"/><Relationship Id="rId42" Type="http://schemas.openxmlformats.org/officeDocument/2006/relationships/hyperlink" Target="https://www.transit.dot.gov/funding/grants/rural-transportation-assistance-program-5311b3" TargetMode="External"/><Relationship Id="rId47" Type="http://schemas.openxmlformats.org/officeDocument/2006/relationships/hyperlink" Target="http://www.dot.ca.gov/hq/MassTrans/Docs-Pdfs/5311/Bus-Study/NetworkProviderMap.pdf" TargetMode="External"/><Relationship Id="rId63" Type="http://schemas.openxmlformats.org/officeDocument/2006/relationships/hyperlink" Target="http://www.dot.ca.gov/hq/MassTrans/Docs.../vehicleinspectionform030411.docx" TargetMode="External"/><Relationship Id="rId68" Type="http://schemas.openxmlformats.org/officeDocument/2006/relationships/hyperlink" Target="https://www.ecfr.gov/cgi-bin/text-idx?SID=61b75cf88de13dd163a55843aef26457&amp;mc=true&amp;node=pt49.1.27&amp;rgn=div5" TargetMode="External"/><Relationship Id="rId84" Type="http://schemas.openxmlformats.org/officeDocument/2006/relationships/hyperlink" Target="http://www.dot.ca.gov/hq/bep/title_vi/t6_violated.htm" TargetMode="External"/><Relationship Id="rId89" Type="http://schemas.openxmlformats.org/officeDocument/2006/relationships/hyperlink" Target="https://www.ecfr.gov/cgi-bin/text-idx?tpl=/ecfrbrowse/Title49/49cfr21_main_02.tpl" TargetMode="External"/><Relationship Id="rId112" Type="http://schemas.openxmlformats.org/officeDocument/2006/relationships/hyperlink" Target="http://www.fhwa.dot.gov/realestate/lpaguide/app2b.htm" TargetMode="External"/><Relationship Id="rId133" Type="http://schemas.openxmlformats.org/officeDocument/2006/relationships/hyperlink" Target="http://www.fta.dot.gov/laws/circulars/leg_reg_8640.html" TargetMode="External"/><Relationship Id="rId138" Type="http://schemas.openxmlformats.org/officeDocument/2006/relationships/hyperlink" Target="https://ecfr.io/Title-49/cfr605_main" TargetMode="External"/><Relationship Id="rId154" Type="http://schemas.openxmlformats.org/officeDocument/2006/relationships/hyperlink" Target="https://www.govinfo.gov/app/details/USCODE-2013-title49/USCODE-2013-title49-subtitleIII-chap53-sec5329/summary" TargetMode="External"/><Relationship Id="rId159" Type="http://schemas.openxmlformats.org/officeDocument/2006/relationships/hyperlink" Target="https://www.nps.gov/history/tribes/Documents/106.pdf" TargetMode="External"/><Relationship Id="rId175" Type="http://schemas.openxmlformats.org/officeDocument/2006/relationships/hyperlink" Target="http://www.dot.ca.gov/hq/MassTrans/Docs-Pdfs/5310/5310resolutionsample.pdf" TargetMode="External"/><Relationship Id="rId170" Type="http://schemas.openxmlformats.org/officeDocument/2006/relationships/hyperlink" Target="http://www.dot.ca.gov/drmt/fed5311.html" TargetMode="External"/><Relationship Id="rId191" Type="http://schemas.microsoft.com/office/2011/relationships/people" Target="people.xml"/><Relationship Id="rId16" Type="http://schemas.openxmlformats.org/officeDocument/2006/relationships/hyperlink" Target="http://frwebgate.access.gpo.gov/cgi-bin/getdoc.cgi?dbname=browse_usc&amp;docid=Cite:+49USC5301" TargetMode="External"/><Relationship Id="rId107" Type="http://schemas.openxmlformats.org/officeDocument/2006/relationships/hyperlink" Target="https://www.fhwa.dot.gov/real_estate/uniform_act/index.cfm" TargetMode="External"/><Relationship Id="rId11" Type="http://schemas.openxmlformats.org/officeDocument/2006/relationships/hyperlink" Target="http://www.dot.ca.gov/drmt/" TargetMode="External"/><Relationship Id="rId32" Type="http://schemas.openxmlformats.org/officeDocument/2006/relationships/hyperlink" Target="http://www.nhtsa.gov/nhtsa/whatsup/tea21/GrantMan/HTML/03_DOTComRul_49CFR18.html" TargetMode="External"/><Relationship Id="rId37" Type="http://schemas.openxmlformats.org/officeDocument/2006/relationships/hyperlink" Target="https://www.fhwa.dot.gov/hep/guidance/superseded/49cfr19.cfm" TargetMode="External"/><Relationship Id="rId53" Type="http://schemas.openxmlformats.org/officeDocument/2006/relationships/hyperlink" Target="http://www.fhwa.dot.gov/hep/49cfr18.htm" TargetMode="External"/><Relationship Id="rId58" Type="http://schemas.openxmlformats.org/officeDocument/2006/relationships/hyperlink" Target="http://www.gpo.gov/fdsys/pkg/CFR-2000-title49-vol1/pdf/CFR-2000-title49-vol1-sec37-161.pdf" TargetMode="External"/><Relationship Id="rId74" Type="http://schemas.openxmlformats.org/officeDocument/2006/relationships/hyperlink" Target="https://www.ecfr.gov/cgi-bin/retrieveECFR?gp=&amp;SID=61b75cf88de13dd163a55843aef26457&amp;mc=true&amp;r=PART&amp;n=pt49.1.38" TargetMode="External"/><Relationship Id="rId79" Type="http://schemas.openxmlformats.org/officeDocument/2006/relationships/hyperlink" Target="https://www.ecfr.gov/cgi-bin/text-idx?tpl=/ecfrbrowse/Title49/49cfr21_main_02.tpl" TargetMode="External"/><Relationship Id="rId102" Type="http://schemas.openxmlformats.org/officeDocument/2006/relationships/hyperlink" Target="http://www.ecfr.gov/cgi-bin/text-idx?c=ecfr&amp;amp;SID=14053f728c9ee3acc2d282b8964376ae&amp;amp;rgn=div5&amp;amp;view=text&amp;amp;node=49%3A7.1.2.1.20&amp;amp;idno=49&amp;amp;49%3A7.1.2.1.20.1" TargetMode="External"/><Relationship Id="rId123" Type="http://schemas.openxmlformats.org/officeDocument/2006/relationships/hyperlink" Target="https://www.govinfo.gov/app/details/CFR-2016-title49-vol7/CFR-2016-title49-vol7-part625" TargetMode="External"/><Relationship Id="rId128" Type="http://schemas.openxmlformats.org/officeDocument/2006/relationships/hyperlink" Target="http://www.fhwa.dot.gov/hep/49cfr19.htm" TargetMode="External"/><Relationship Id="rId144" Type="http://schemas.openxmlformats.org/officeDocument/2006/relationships/hyperlink" Target="http://www.dot.gov/ost/dapc/NEW_DOCS/part40.html" TargetMode="External"/><Relationship Id="rId149" Type="http://schemas.openxmlformats.org/officeDocument/2006/relationships/hyperlink" Target="http://www.access.gpo.gov/nara/cfr/waisidx_04/49cfr32_04.html" TargetMode="External"/><Relationship Id="rId5" Type="http://schemas.openxmlformats.org/officeDocument/2006/relationships/webSettings" Target="webSettings.xml"/><Relationship Id="rId90" Type="http://schemas.openxmlformats.org/officeDocument/2006/relationships/hyperlink" Target="https://www.youtube.com/watch?v=tPq-qHXVQzA" TargetMode="External"/><Relationship Id="rId95" Type="http://schemas.openxmlformats.org/officeDocument/2006/relationships/hyperlink" Target="http://www.dot.ca.gov/hq/bep/title_vi/documents/YourRights2.pdf" TargetMode="External"/><Relationship Id="rId160" Type="http://schemas.openxmlformats.org/officeDocument/2006/relationships/hyperlink" Target="http://www.gpo.gov/fdsys/granule/USCODE-2011-title33/USCODE-2011-title33-chap26-subchapI-sec1251/content-detail.html" TargetMode="External"/><Relationship Id="rId165" Type="http://schemas.openxmlformats.org/officeDocument/2006/relationships/hyperlink" Target="http://www.dot.ca.gov/drmt/fed5311.html" TargetMode="External"/><Relationship Id="rId181" Type="http://schemas.openxmlformats.org/officeDocument/2006/relationships/hyperlink" Target="http://www.dot.ca.gov/drmt/docs/feddbe/instructions.uniform.dbe.awards.pdf" TargetMode="External"/><Relationship Id="rId186" Type="http://schemas.openxmlformats.org/officeDocument/2006/relationships/hyperlink" Target="https://admin.onramp.dot.ca.gov/downloads/admin/deputy_directives/dd_08.pdf" TargetMode="External"/><Relationship Id="rId22" Type="http://schemas.openxmlformats.org/officeDocument/2006/relationships/hyperlink" Target="http://ecfr.gpoaccess.gov/cgi/t/text/text-idx?c=ecfr&amp;tpl=/ecfrbrowse/Title23/23cfr450_main_02.tpl" TargetMode="External"/><Relationship Id="rId27" Type="http://schemas.openxmlformats.org/officeDocument/2006/relationships/hyperlink" Target="http://frwebgate.access.gpo.gov/cgi-bin/getdoc.cgi?dbname=browse_usc&amp;docid=Cite:+49USC5311" TargetMode="External"/><Relationship Id="rId43" Type="http://schemas.openxmlformats.org/officeDocument/2006/relationships/hyperlink" Target="https://calact.org/home" TargetMode="External"/><Relationship Id="rId48" Type="http://schemas.openxmlformats.org/officeDocument/2006/relationships/hyperlink" Target="http://www.dot.ca.gov/hq/MassTrans/Docs-Pdfs/5311/Bus-Study/NetworkProviderMap.pdf" TargetMode="External"/><Relationship Id="rId64" Type="http://schemas.openxmlformats.org/officeDocument/2006/relationships/hyperlink" Target="http://www.ada.gov/" TargetMode="External"/><Relationship Id="rId69" Type="http://schemas.openxmlformats.org/officeDocument/2006/relationships/hyperlink" Target="https://www.ecfr.gov/cgi-bin/text-idx?SID=61b75cf88de13dd163a55843aef26457&amp;mc=true&amp;node=pt49.1.37&amp;rgn=div5" TargetMode="External"/><Relationship Id="rId113" Type="http://schemas.openxmlformats.org/officeDocument/2006/relationships/hyperlink" Target="https://www.transit.dot.gov/funding/grant-programs/capital-investments/fta-circular-50101d-november-2008" TargetMode="External"/><Relationship Id="rId118" Type="http://schemas.openxmlformats.org/officeDocument/2006/relationships/hyperlink" Target="http://ecfr.gpoaccess.gov/cgi/t/text/text-idx?c=ecfr&amp;tpl=/ecfrbrowse/Title49/49cfr24_main_02.tpl" TargetMode="External"/><Relationship Id="rId134" Type="http://schemas.openxmlformats.org/officeDocument/2006/relationships/hyperlink" Target="http://transition.fcc.gov/pshs/docs/clearinghouse/guidelines/Narrowbanding_Booklet.pdf" TargetMode="External"/><Relationship Id="rId139" Type="http://schemas.openxmlformats.org/officeDocument/2006/relationships/hyperlink" Target="https://www.transit.dot.gov/buyamerica" TargetMode="External"/><Relationship Id="rId80" Type="http://schemas.openxmlformats.org/officeDocument/2006/relationships/hyperlink" Target="https://www.transit.dot.gov/sites/fta.dot.gov/files/docs/FTA_Title_VI_FINAL.pdf" TargetMode="External"/><Relationship Id="rId85" Type="http://schemas.openxmlformats.org/officeDocument/2006/relationships/hyperlink" Target="https://www.ecfr.gov/cgi-bin/text-idx?tpl=/ecfrbrowse/Title49/49cfr21_main_02.tpl" TargetMode="External"/><Relationship Id="rId150" Type="http://schemas.openxmlformats.org/officeDocument/2006/relationships/hyperlink" Target="http://www.access.gpo.gov/nara/cfr/waisidx_04/49cfr32_04.html" TargetMode="External"/><Relationship Id="rId155" Type="http://schemas.openxmlformats.org/officeDocument/2006/relationships/hyperlink" Target="https://www.transit.dot.gov/regulations-and-guidance/safety/safety-rulemaking" TargetMode="External"/><Relationship Id="rId171" Type="http://schemas.openxmlformats.org/officeDocument/2006/relationships/hyperlink" Target="http://www.dot.ca.gov/hq/LocalPrograms/STIP.htm" TargetMode="External"/><Relationship Id="rId176" Type="http://schemas.openxmlformats.org/officeDocument/2006/relationships/hyperlink" Target="http://www.dot.ca.gov/hq/bep/title_vi/t6_violated.htm" TargetMode="External"/><Relationship Id="rId192" Type="http://schemas.openxmlformats.org/officeDocument/2006/relationships/theme" Target="theme/theme1.xml"/><Relationship Id="rId12" Type="http://schemas.openxmlformats.org/officeDocument/2006/relationships/comments" Target="comments.xml"/><Relationship Id="rId17" Type="http://schemas.openxmlformats.org/officeDocument/2006/relationships/hyperlink" Target="https://www.govinfo.gov/app/details/USCODE-2011-title26/USCODE-2011-title26-subtitleA-chap1-subchapF-partI-sec501" TargetMode="External"/><Relationship Id="rId33" Type="http://schemas.openxmlformats.org/officeDocument/2006/relationships/hyperlink" Target="http://www.nhtsa.gov/nhtsa/whatsup/tea21/GrantMan/HTML/03_DOTComRul_49CFR18.html" TargetMode="External"/><Relationship Id="rId38" Type="http://schemas.openxmlformats.org/officeDocument/2006/relationships/hyperlink" Target="https://www.transit.dot.gov/sites/fta.dot.gov/files/docs/regulations-and-guidance/fta-circulars/58051/5010-1e-circular-award-management-requirements-7-21-2017.pdf" TargetMode="External"/><Relationship Id="rId59" Type="http://schemas.openxmlformats.org/officeDocument/2006/relationships/hyperlink" Target="https://www.transit.dot.gov/funding/grantee-resources/sample-fta-agreements/fta-master-agreement-fiscal-year-2019" TargetMode="External"/><Relationship Id="rId103" Type="http://schemas.openxmlformats.org/officeDocument/2006/relationships/hyperlink" Target="https://www.ecfr.gov/cgi-bin/text-idx?SID=53cd5c89e0e9bdcfc93bae3ae3efb10c&amp;mc=true&amp;node=pt49.1.26&amp;rgn=div5" TargetMode="External"/><Relationship Id="rId108" Type="http://schemas.openxmlformats.org/officeDocument/2006/relationships/hyperlink" Target="http://www.fhwa.dot.gov/realestate/ua/uraguide3805.pdf" TargetMode="External"/><Relationship Id="rId124" Type="http://schemas.openxmlformats.org/officeDocument/2006/relationships/hyperlink" Target="https://www.transit.dot.gov/TAM/TAMPlans/SmallProviderV2_0" TargetMode="External"/><Relationship Id="rId129" Type="http://schemas.openxmlformats.org/officeDocument/2006/relationships/hyperlink" Target="http://www.fta.dot.gov/documents/12-Master.doc" TargetMode="External"/><Relationship Id="rId54" Type="http://schemas.openxmlformats.org/officeDocument/2006/relationships/hyperlink" Target="https://www.transit.dot.gov/regulations-and-guidance/fta-circulars/bus-and-bus-facilities-program-guidance-and-application" TargetMode="External"/><Relationship Id="rId70" Type="http://schemas.openxmlformats.org/officeDocument/2006/relationships/hyperlink" Target="https://www.ecfr.gov/cgi-bin/retrieveECFR?gp=&amp;SID=61b75cf88de13dd163a55843aef26457&amp;mc=true&amp;r=PART&amp;n=pt49.1.38" TargetMode="External"/><Relationship Id="rId75" Type="http://schemas.openxmlformats.org/officeDocument/2006/relationships/hyperlink" Target="http://www.dot.ca.gov/obeo/TitleVI.html" TargetMode="External"/><Relationship Id="rId91" Type="http://schemas.openxmlformats.org/officeDocument/2006/relationships/hyperlink" Target="http://www.fta.dot.gov/documents/Title_VI_Overview.ppt" TargetMode="External"/><Relationship Id="rId96" Type="http://schemas.openxmlformats.org/officeDocument/2006/relationships/hyperlink" Target="https://www.whitehouse.gov/sites/whitehouse.gov/files/omb/circulars/A87/a87_2004.pdf" TargetMode="External"/><Relationship Id="rId140" Type="http://schemas.openxmlformats.org/officeDocument/2006/relationships/hyperlink" Target="http://www.nhtsa.gov/cars/rules/import/fmvss/index.html" TargetMode="External"/><Relationship Id="rId145" Type="http://schemas.openxmlformats.org/officeDocument/2006/relationships/hyperlink" Target="http://www.dot.gov/ost/dapc/NEW_DOCS/part40.html" TargetMode="External"/><Relationship Id="rId161" Type="http://schemas.openxmlformats.org/officeDocument/2006/relationships/hyperlink" Target="https://www.govinfo.gov/app/details/CFR-2004-title40-vol19/CFR-2004-title40-vol19-sec93-126" TargetMode="External"/><Relationship Id="rId166" Type="http://schemas.openxmlformats.org/officeDocument/2006/relationships/hyperlink" Target="http://www.dot.ca.gov/drmt/fed5311.html" TargetMode="External"/><Relationship Id="rId182" Type="http://schemas.openxmlformats.org/officeDocument/2006/relationships/hyperlink" Target="http://www.dot.ca.gov/drmt/docs/feddbe/trigoals.pdf" TargetMode="External"/><Relationship Id="rId187" Type="http://schemas.openxmlformats.org/officeDocument/2006/relationships/hyperlink" Target="http://environment.fhwa.dot.gov/projdev/docuce.as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ecfr.gov/cgi-bin/text-idx?SID=dffe95b262a7e5eb147fce960942ad31&amp;mc=true&amp;node=pt49.7.613&amp;rgn=div5" TargetMode="External"/><Relationship Id="rId28" Type="http://schemas.openxmlformats.org/officeDocument/2006/relationships/hyperlink" Target="https://www.govinfo.gov/app/details/CFR-2012-title49-vol7/CFR-2012-title49-vol7-part639" TargetMode="External"/><Relationship Id="rId49" Type="http://schemas.openxmlformats.org/officeDocument/2006/relationships/hyperlink" Target="http://www.dot.ca.gov/hq/MassTrans/Docs-Pdfs/5311/Bus-Study/NetworkProviderMap.pdf" TargetMode="External"/><Relationship Id="rId114" Type="http://schemas.openxmlformats.org/officeDocument/2006/relationships/hyperlink" Target="http://www.fta.dot.gov/documents/C_5010_1D_Finalpub.pdf" TargetMode="External"/><Relationship Id="rId119" Type="http://schemas.openxmlformats.org/officeDocument/2006/relationships/hyperlink" Target="http://frwebgate.access.gpo.gov/cgi-bin/get-cfr.cgi?TITLE=49&amp;PART=18&amp;SECTION=32&amp;YEAR=2001&amp;TYPE=TEXT" TargetMode="External"/><Relationship Id="rId44" Type="http://schemas.openxmlformats.org/officeDocument/2006/relationships/hyperlink" Target="https://www.transit.dot.gov/rural-formula-grants-5311" TargetMode="External"/><Relationship Id="rId60" Type="http://schemas.openxmlformats.org/officeDocument/2006/relationships/hyperlink" Target="http://www.fta.dot.gov/documents/12-Master.doc" TargetMode="External"/><Relationship Id="rId65" Type="http://schemas.openxmlformats.org/officeDocument/2006/relationships/hyperlink" Target="http://www.dol.gov/oasam/regs/statutes/sec504.htm" TargetMode="External"/><Relationship Id="rId81" Type="http://schemas.openxmlformats.org/officeDocument/2006/relationships/hyperlink" Target="http://www.fta.dot.gov/laws/circulars/leg_reg_5956.html" TargetMode="External"/><Relationship Id="rId86" Type="http://schemas.openxmlformats.org/officeDocument/2006/relationships/hyperlink" Target="http://www.dot.ca.gov/drmt/docs/titlevi/lephandbk.pdf" TargetMode="External"/><Relationship Id="rId130" Type="http://schemas.openxmlformats.org/officeDocument/2006/relationships/hyperlink" Target="https://www.transit.dot.gov/funding/grantee-resources/sample-fta-agreements/fta-master-agreement-fiscal-year-2019" TargetMode="External"/><Relationship Id="rId135" Type="http://schemas.openxmlformats.org/officeDocument/2006/relationships/hyperlink" Target="http://transition.fcc.gov/pshs/docs/clearinghouse/guidelines/Narrowbanding_Booklet.pdf" TargetMode="External"/><Relationship Id="rId151" Type="http://schemas.openxmlformats.org/officeDocument/2006/relationships/hyperlink" Target="https://admin.onramp.dot.ca.gov/downloads/admin/deputy_directives/dd_08.pdf" TargetMode="External"/><Relationship Id="rId156" Type="http://schemas.openxmlformats.org/officeDocument/2006/relationships/hyperlink" Target="https://www.govinfo.gov/app/details/USCODE-2015-title49/USCODE-2015-title49-subtitleIII-chap53-sec5307" TargetMode="External"/><Relationship Id="rId177" Type="http://schemas.openxmlformats.org/officeDocument/2006/relationships/hyperlink" Target="http://www.dot.ca.gov/hq/bep/title_vi/documents/Title6PgmPlan1.pdf" TargetMode="External"/><Relationship Id="rId172" Type="http://schemas.openxmlformats.org/officeDocument/2006/relationships/hyperlink" Target="http://www.dot.ca.gov/hq/tpp/offices/osp/ctp2025_files/CTP_2006.pdf" TargetMode="External"/><Relationship Id="rId13" Type="http://schemas.microsoft.com/office/2011/relationships/commentsExtended" Target="commentsExtended.xml"/><Relationship Id="rId18" Type="http://schemas.openxmlformats.org/officeDocument/2006/relationships/hyperlink" Target="http://frwebgate.access.gpo.gov/cgi-bin/getdoc.cgi?dbname=browse_usc&amp;docid=Cite:+26USC501" TargetMode="External"/><Relationship Id="rId39" Type="http://schemas.openxmlformats.org/officeDocument/2006/relationships/hyperlink" Target="http://www.fhwa.dot.gov/hep/49cfr18.htm" TargetMode="External"/><Relationship Id="rId109" Type="http://schemas.openxmlformats.org/officeDocument/2006/relationships/hyperlink" Target="https://www.ecfr.gov/cgi-bin/text-idx?SID=192d81a17db77d25872cc34ddcfb4a05&amp;mc=true&amp;tpl=/ecfrbrowse/Title49/49cfr24_main_02.tpl" TargetMode="External"/><Relationship Id="rId34" Type="http://schemas.openxmlformats.org/officeDocument/2006/relationships/hyperlink" Target="https://www.fhwa.dot.gov/hep/guidance/superseded/49cfr19.cfm" TargetMode="External"/><Relationship Id="rId50" Type="http://schemas.openxmlformats.org/officeDocument/2006/relationships/hyperlink" Target="https://www.transit.dot.gov/funding/funding-finance-resources/capital-leasing/capital-leasing" TargetMode="External"/><Relationship Id="rId55" Type="http://schemas.openxmlformats.org/officeDocument/2006/relationships/hyperlink" Target="http://www.ecfr.gov/cgi-bin/text-idx?c=ecfr&amp;amp;SID=fb58aaccf46b4a4ae661911e3b9763eb&amp;amp;rgn=div5&amp;amp;view=text&amp;amp;node=23%3A1.0.1.5.11&amp;amp;idno=23" TargetMode="External"/><Relationship Id="rId76" Type="http://schemas.openxmlformats.org/officeDocument/2006/relationships/hyperlink" Target="http://www.dot.ca.gov/hq/bep/title_vi/t6_index.htm" TargetMode="External"/><Relationship Id="rId97" Type="http://schemas.openxmlformats.org/officeDocument/2006/relationships/hyperlink" Target="http://www.fta.dot.gov/legislation_law/12349_8641.html" TargetMode="External"/><Relationship Id="rId104" Type="http://schemas.openxmlformats.org/officeDocument/2006/relationships/hyperlink" Target="https://www.ecfr.gov/cgi-bin/text-idx?SID=53cd5c89e0e9bdcfc93bae3ae3efb10c&amp;mc=true&amp;node=pt49.1.26&amp;rgn=div5" TargetMode="External"/><Relationship Id="rId120" Type="http://schemas.openxmlformats.org/officeDocument/2006/relationships/hyperlink" Target="http://frwebgate.access.gpo.gov/cgi-bin/get-cfr.cgi?TITLE=49&amp;PART=18&amp;SECTION=32&amp;YEAR=2001&amp;TYPE=TEXT" TargetMode="External"/><Relationship Id="rId125" Type="http://schemas.openxmlformats.org/officeDocument/2006/relationships/hyperlink" Target="http://www.fmcsa.dot.gov/rules-regulations/rules-regulations.htm" TargetMode="External"/><Relationship Id="rId141" Type="http://schemas.openxmlformats.org/officeDocument/2006/relationships/hyperlink" Target="https://www.sam.gov/SAM/" TargetMode="External"/><Relationship Id="rId146" Type="http://schemas.openxmlformats.org/officeDocument/2006/relationships/hyperlink" Target="http://ecfr.gpoaccess.gov/cgi/t/text/text-idx?c=ecfr&amp;tpl=/ecfrbrowse/Title49/49cfr655_main_02.tpl" TargetMode="External"/><Relationship Id="rId167" Type="http://schemas.openxmlformats.org/officeDocument/2006/relationships/hyperlink" Target="http://www.dot.ca.gov/hq/MassTrans/Docs-Pdfs/5311/5311applicationandcontractflowchart.pdf" TargetMode="External"/><Relationship Id="rId188" Type="http://schemas.openxmlformats.org/officeDocument/2006/relationships/hyperlink" Target="http://www.dot.ca.gov/drmt/docs/5311/route.deviation.ada.checklist.pdf" TargetMode="External"/><Relationship Id="rId7" Type="http://schemas.openxmlformats.org/officeDocument/2006/relationships/endnotes" Target="endnotes.xml"/><Relationship Id="rId71" Type="http://schemas.openxmlformats.org/officeDocument/2006/relationships/hyperlink" Target="https://leginfo.legislature.ca.gov/faces/codes_displaySection.xhtml?lawCode=GOV&amp;sectionNum=4500." TargetMode="External"/><Relationship Id="rId92" Type="http://schemas.openxmlformats.org/officeDocument/2006/relationships/hyperlink" Target="http://www.dot.ca.gov/hq/bep/title_vi/t6_violated.htm" TargetMode="External"/><Relationship Id="rId162" Type="http://schemas.openxmlformats.org/officeDocument/2006/relationships/hyperlink" Target="http://www.gpo.gov/fdsys/granule/USCODE-2011-title49/USCODE-2011-title49-subtitleIII-chap53-sec5333/content-detail.html" TargetMode="External"/><Relationship Id="rId183" Type="http://schemas.openxmlformats.org/officeDocument/2006/relationships/hyperlink" Target="http://www.nsf.gov/pubs/forms/lobbyingcert.pdf" TargetMode="External"/><Relationship Id="rId2" Type="http://schemas.openxmlformats.org/officeDocument/2006/relationships/numbering" Target="numbering.xml"/><Relationship Id="rId29" Type="http://schemas.openxmlformats.org/officeDocument/2006/relationships/hyperlink" Target="http://ecfr.gpoaccess.gov/cgi/t/text/text-idx?c=ecfr&amp;sid=27b6c5ed04fa05662dc5561f0a9270f1&amp;rgn=div5&amp;view=text&amp;node=40:15.0.1.1.6&amp;idno=40" TargetMode="External"/><Relationship Id="rId24" Type="http://schemas.openxmlformats.org/officeDocument/2006/relationships/hyperlink" Target="http://ecfr.gpoaccess.gov/cgi/t/text/text-idx?c=ecfr&amp;tpl=/ecfrbrowse/Title49/49cfr613_main_02.tpl" TargetMode="External"/><Relationship Id="rId40" Type="http://schemas.openxmlformats.org/officeDocument/2006/relationships/hyperlink" Target="http://www.dot.ca.gov/trafficops/ep/index.html" TargetMode="External"/><Relationship Id="rId45" Type="http://schemas.openxmlformats.org/officeDocument/2006/relationships/hyperlink" Target="http://frwebgate.access.gpo.gov/cgi-bin/getdoc.cgi?dbname=browse_usc&amp;docid=Cite:+49USC5311" TargetMode="External"/><Relationship Id="rId66" Type="http://schemas.openxmlformats.org/officeDocument/2006/relationships/hyperlink" Target="https://www.govinfo.gov/app/details/USCODE-2011-title29/USCODE-2011-title29-chap16-subchapV-sec794" TargetMode="External"/><Relationship Id="rId87" Type="http://schemas.openxmlformats.org/officeDocument/2006/relationships/hyperlink" Target="http://www.dot.ca.gov/hq/bep/title_vi/LEP/documents/lepplan_final.pdf" TargetMode="External"/><Relationship Id="rId110" Type="http://schemas.openxmlformats.org/officeDocument/2006/relationships/hyperlink" Target="http://ecfr.gpoaccess.gov/cgi/t/text/text-idx?c=ecfr&amp;tpl=/ecfrbrowse/Title49/49cfr24_main_02.tpl" TargetMode="External"/><Relationship Id="rId115" Type="http://schemas.openxmlformats.org/officeDocument/2006/relationships/hyperlink" Target="http://www.fhwa.dot.gov/realestate/ua/uraguide3805.pdf" TargetMode="External"/><Relationship Id="rId131" Type="http://schemas.openxmlformats.org/officeDocument/2006/relationships/hyperlink" Target="http://www.fta.dot.gov/documents/12-Master.doc" TargetMode="External"/><Relationship Id="rId136" Type="http://schemas.openxmlformats.org/officeDocument/2006/relationships/hyperlink" Target="https://www.transit.dot.gov/funding/grants/urbanized-area-formula-grants-5307" TargetMode="External"/><Relationship Id="rId157" Type="http://schemas.openxmlformats.org/officeDocument/2006/relationships/hyperlink" Target="http://www.dmv.org/ca-california/smog-check.php" TargetMode="External"/><Relationship Id="rId178" Type="http://schemas.openxmlformats.org/officeDocument/2006/relationships/hyperlink" Target="http://www.dot.ca.gov/hq/bep/business_forms.htm" TargetMode="External"/><Relationship Id="rId61" Type="http://schemas.openxmlformats.org/officeDocument/2006/relationships/hyperlink" Target="http://www.dot.ca.gov/hq/MassTrans/Docs.../vehicleinspectionform030411.docx" TargetMode="External"/><Relationship Id="rId82" Type="http://schemas.openxmlformats.org/officeDocument/2006/relationships/hyperlink" Target="https://www.transit.dot.gov/sites/fta.dot.gov/files/docs/FTA_Title_VI_FINAL.pdf" TargetMode="External"/><Relationship Id="rId152" Type="http://schemas.openxmlformats.org/officeDocument/2006/relationships/hyperlink" Target="https://www.transit.dot.gov/sites/fta.dot.gov/files/docs/regulations-and-guidance/civil-rights-ada/56501/eeo-circular-c-47041a.pdf" TargetMode="External"/><Relationship Id="rId173" Type="http://schemas.openxmlformats.org/officeDocument/2006/relationships/hyperlink" Target="https://www.transit.dot.gov/regulations-and-guidance/civil-rights-ada/americans-disabilities-act" TargetMode="External"/><Relationship Id="rId19" Type="http://schemas.openxmlformats.org/officeDocument/2006/relationships/hyperlink" Target="https://www.govinfo.gov/app/details/USCODE-2011-title26/USCODE-2011-title26-subtitleA-chap1-subchapF-partI-sec501" TargetMode="External"/><Relationship Id="rId14" Type="http://schemas.microsoft.com/office/2016/09/relationships/commentsIds" Target="commentsIds.xml"/><Relationship Id="rId30" Type="http://schemas.openxmlformats.org/officeDocument/2006/relationships/hyperlink" Target="https://www.transit.dot.gov/sites/fta.dot.gov/files/docs/FTA_Circular_9040_1Gwith_index_-_Final_Revised_-_vm_10-15-14%281%29.pdf" TargetMode="External"/><Relationship Id="rId35" Type="http://schemas.openxmlformats.org/officeDocument/2006/relationships/hyperlink" Target="http://www.fhwa.dot.gov/hep/49cfr19.htm" TargetMode="External"/><Relationship Id="rId56" Type="http://schemas.openxmlformats.org/officeDocument/2006/relationships/hyperlink" Target="http://www.ecfr.gov/cgi-bin/text-idx?c=ecfr&amp;amp;SID=eaea82471e8c129bbe8b2190dd93a8aa&amp;amp;rgn=div5&amp;amp;view=text&amp;amp;node=49%3A7.1.2.1.8&amp;amp;idno=4925" TargetMode="External"/><Relationship Id="rId77" Type="http://schemas.openxmlformats.org/officeDocument/2006/relationships/hyperlink" Target="https://www.transit.dot.gov/sites/fta.dot.gov/files/docs/FTA_Title_VI_FINAL.pdf" TargetMode="External"/><Relationship Id="rId100" Type="http://schemas.openxmlformats.org/officeDocument/2006/relationships/hyperlink" Target="https://www.transit.dot.gov/regulations-and-guidance/fta-circulars/third-party-contracting-guidance" TargetMode="External"/><Relationship Id="rId105" Type="http://schemas.openxmlformats.org/officeDocument/2006/relationships/hyperlink" Target="http://www.fhwa.dot.gov/realestate/ua/uraguide3805.pdf" TargetMode="External"/><Relationship Id="rId126" Type="http://schemas.openxmlformats.org/officeDocument/2006/relationships/hyperlink" Target="http://www.fmcsa.dot.gov/rules-regulations/rules-regulations.htm" TargetMode="External"/><Relationship Id="rId147" Type="http://schemas.openxmlformats.org/officeDocument/2006/relationships/hyperlink" Target="http://www.dot.gov/ost/dapc/NEW_DOCS/part40.html" TargetMode="External"/><Relationship Id="rId168" Type="http://schemas.openxmlformats.org/officeDocument/2006/relationships/hyperlink" Target="https://www.transit.dot.gov/ntd" TargetMode="External"/><Relationship Id="rId8" Type="http://schemas.openxmlformats.org/officeDocument/2006/relationships/image" Target="media/image1.jpg"/><Relationship Id="rId51" Type="http://schemas.openxmlformats.org/officeDocument/2006/relationships/hyperlink" Target="http://ecfr.gpoaccess.gov/cgi/t/text/text-idx?c=ecfr&amp;sid=ebc2ddb2418a26a53a94fb354280a013&amp;rgn=div5&amp;view=text&amp;node=40:15.0.1.1.6&amp;idno=40" TargetMode="External"/><Relationship Id="rId72" Type="http://schemas.openxmlformats.org/officeDocument/2006/relationships/hyperlink" Target="https://www.ecfr.gov/cgi-bin/text-idx?SID=61b75cf88de13dd163a55843aef26457&amp;mc=true&amp;node=pt49.1.27&amp;rgn=div5" TargetMode="External"/><Relationship Id="rId93" Type="http://schemas.openxmlformats.org/officeDocument/2006/relationships/hyperlink" Target="http://www.dot.ca.gov/hq/bep/title_vi/t6_violated.htm" TargetMode="External"/><Relationship Id="rId98" Type="http://schemas.openxmlformats.org/officeDocument/2006/relationships/hyperlink" Target="https://www.transit.dot.gov/funding/procurement/third-party-procurement/best-practices-procurement-manual" TargetMode="External"/><Relationship Id="rId121" Type="http://schemas.openxmlformats.org/officeDocument/2006/relationships/hyperlink" Target="https://www.transit.dot.gov/regulations-and-guidance/fta-circulars/award-management-requirements-circular-50101e" TargetMode="External"/><Relationship Id="rId142" Type="http://schemas.openxmlformats.org/officeDocument/2006/relationships/hyperlink" Target="https://transit-safety.fta.dot.gov/DrugAndAlcohol/Regulations/Regulations/default.aspx" TargetMode="External"/><Relationship Id="rId163" Type="http://schemas.openxmlformats.org/officeDocument/2006/relationships/hyperlink" Target="http://www.dot.ca.gov/drmt/docs/orgchart.pdf" TargetMode="External"/><Relationship Id="rId184" Type="http://schemas.openxmlformats.org/officeDocument/2006/relationships/hyperlink" Target="http://www.dmv.ca.gov/pubs/cdl_htm/lic_chart.htm" TargetMode="External"/><Relationship Id="rId189"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s://www.govinfo.gov/content/pkg/USCODE-2011-title49/pdf/USCODE-2011-title49-subtitleIII-chap53-sec5323.pdf" TargetMode="External"/><Relationship Id="rId46" Type="http://schemas.openxmlformats.org/officeDocument/2006/relationships/hyperlink" Target="https://www.transit.dot.gov/sites/fta.dot.gov/files/docs/FTA_Circular_9040_1Gwith_index_-_Final_Revised_-_vm_10-15-14%281%29.pdf" TargetMode="External"/><Relationship Id="rId67" Type="http://schemas.openxmlformats.org/officeDocument/2006/relationships/hyperlink" Target="http://www.eeoc.gov/laws/statutes/ada.cfm" TargetMode="External"/><Relationship Id="rId116" Type="http://schemas.openxmlformats.org/officeDocument/2006/relationships/hyperlink" Target="http://www.fhwa.dot.gov/realestate/ua/uraguide3805.pdf" TargetMode="External"/><Relationship Id="rId137" Type="http://schemas.openxmlformats.org/officeDocument/2006/relationships/hyperlink" Target="https://www.govinfo.gov/content/pkg/USCODE-2011-title49/pdf/USCODE-2011-title49-subtitleIII-chap53-sec5323.pdf" TargetMode="External"/><Relationship Id="rId158" Type="http://schemas.openxmlformats.org/officeDocument/2006/relationships/hyperlink" Target="http://www.gpo.gov/fdsys/granule/USCODE-2009-title49/USCODE-2009-title49-subtitleI-chap3-subchapI-sec303/content-detail.html" TargetMode="External"/><Relationship Id="rId20" Type="http://schemas.openxmlformats.org/officeDocument/2006/relationships/hyperlink" Target="http://frwebgate.access.gpo.gov/cgi-bin/getdoc.cgi?dbname=browse_usc&amp;docid=Cite:+26USC501" TargetMode="External"/><Relationship Id="rId41" Type="http://schemas.openxmlformats.org/officeDocument/2006/relationships/hyperlink" Target="https://www.transit.dot.gov/sites/fta.dot.gov/files/docs/Grant%20Management%20Requirements%20Circular_5010-1E.pdf" TargetMode="External"/><Relationship Id="rId62" Type="http://schemas.openxmlformats.org/officeDocument/2006/relationships/hyperlink" Target="http://www.dot.ca.gov/drmt/fed5310.html" TargetMode="External"/><Relationship Id="rId83" Type="http://schemas.openxmlformats.org/officeDocument/2006/relationships/hyperlink" Target="http://www.fta.dot.gov/laws/circulars/leg_reg_5956.html" TargetMode="External"/><Relationship Id="rId88" Type="http://schemas.openxmlformats.org/officeDocument/2006/relationships/hyperlink" Target="http://www.dot.ca.gov/hq/bep/title_vi/LEP/documents/lepplan_final.pdf" TargetMode="External"/><Relationship Id="rId111" Type="http://schemas.openxmlformats.org/officeDocument/2006/relationships/hyperlink" Target="https://ecfr.io/Title-49/sp49.1.24.b" TargetMode="External"/><Relationship Id="rId132" Type="http://schemas.openxmlformats.org/officeDocument/2006/relationships/hyperlink" Target="https://www.transit.dot.gov/sites/fta.dot.gov/files/docs/Grant%20Management%20Requirements%20Circular_5010-1E.pdf" TargetMode="External"/><Relationship Id="rId153" Type="http://schemas.openxmlformats.org/officeDocument/2006/relationships/hyperlink" Target="http://www.fta.dot.gov/documents/FTAEEOProgramGuidelines.pdf" TargetMode="External"/><Relationship Id="rId174" Type="http://schemas.openxmlformats.org/officeDocument/2006/relationships/hyperlink" Target="http://www.dot.ca.gov/drmt/fedgpm.html" TargetMode="External"/><Relationship Id="rId179" Type="http://schemas.openxmlformats.org/officeDocument/2006/relationships/hyperlink" Target="http://www.dot.ca.gov/drmt/feddbe.html" TargetMode="External"/><Relationship Id="rId190" Type="http://schemas.openxmlformats.org/officeDocument/2006/relationships/fontTable" Target="fontTable.xml"/><Relationship Id="rId15" Type="http://schemas.openxmlformats.org/officeDocument/2006/relationships/hyperlink" Target="https://www.transit.dot.gov/ntd" TargetMode="External"/><Relationship Id="rId36" Type="http://schemas.openxmlformats.org/officeDocument/2006/relationships/hyperlink" Target="http://www.nhtsa.gov/nhtsa/whatsup/tea21/GrantMan/HTML/03_DOTComRul_49CFR18.html" TargetMode="External"/><Relationship Id="rId57" Type="http://schemas.openxmlformats.org/officeDocument/2006/relationships/hyperlink" Target="https://www.ecfr.gov/cgi-bin/text-idx?SID=279d4f8b4692a51e9e89632351f39ab2&amp;mc=true&amp;node=sp49.1.37.g&amp;rgn=div6" TargetMode="External"/><Relationship Id="rId106" Type="http://schemas.openxmlformats.org/officeDocument/2006/relationships/hyperlink" Target="http://www.fhwa.dot.gov/realestate/ua/uraguide3805.pdf" TargetMode="External"/><Relationship Id="rId127" Type="http://schemas.openxmlformats.org/officeDocument/2006/relationships/hyperlink" Target="https://www.fhwa.dot.gov/hep/guidance/superseded/49cfr19.cfm" TargetMode="External"/><Relationship Id="rId10" Type="http://schemas.openxmlformats.org/officeDocument/2006/relationships/footer" Target="footer1.xml"/><Relationship Id="rId31" Type="http://schemas.openxmlformats.org/officeDocument/2006/relationships/hyperlink" Target="https://www.govinfo.gov/app/details/USCODE-2011-title23/USCODE-2011-title23-chap1-sec120/context" TargetMode="External"/><Relationship Id="rId52" Type="http://schemas.openxmlformats.org/officeDocument/2006/relationships/hyperlink" Target="https://www.transit.dot.gov/sites/fta.dot.gov/files/docs/Grant%20Management%20Requirements%20Circular_5010-1E.pdf" TargetMode="External"/><Relationship Id="rId73" Type="http://schemas.openxmlformats.org/officeDocument/2006/relationships/hyperlink" Target="https://www.ecfr.gov/cgi-bin/text-idx?SID=61b75cf88de13dd163a55843aef26457&amp;mc=true&amp;node=pt49.1.37&amp;rgn=div5" TargetMode="External"/><Relationship Id="rId78" Type="http://schemas.openxmlformats.org/officeDocument/2006/relationships/hyperlink" Target="http://www.fta.dot.gov/laws/circulars/leg_reg_5956.html" TargetMode="External"/><Relationship Id="rId94" Type="http://schemas.openxmlformats.org/officeDocument/2006/relationships/hyperlink" Target="http://www.dot.ca.gov/hq/bep/title_vi/documents/YourRights2.pdf" TargetMode="External"/><Relationship Id="rId99" Type="http://schemas.openxmlformats.org/officeDocument/2006/relationships/hyperlink" Target="http://www.ecfr.gov/cgi-bin/text-idx?c=ecfr&amp;amp;SID=86927d33d6d925132729f580e176e06b&amp;amp;rgn=div5&amp;amp;view=text&amp;amp;node=49%3A7.1.2.1.19&amp;amp;idno=49" TargetMode="External"/><Relationship Id="rId101" Type="http://schemas.openxmlformats.org/officeDocument/2006/relationships/hyperlink" Target="http://www.dot.ca.gov/hq/MassTrans/Docs-Pdfs/Piggyback-worksheet.pdf" TargetMode="External"/><Relationship Id="rId122" Type="http://schemas.openxmlformats.org/officeDocument/2006/relationships/hyperlink" Target="http://www.fta.dot.gov/documents/C_5010_1D_Finalpub.pdf" TargetMode="External"/><Relationship Id="rId143" Type="http://schemas.openxmlformats.org/officeDocument/2006/relationships/hyperlink" Target="http://ecfr.gpoaccess.gov/cgi/t/text/text-idx?c=ecfr&amp;tpl=/ecfrbrowse/Title49/49cfr655_main_02.tpl" TargetMode="External"/><Relationship Id="rId148" Type="http://schemas.openxmlformats.org/officeDocument/2006/relationships/hyperlink" Target="https://ecfr.io/Title-49/cfr32_main" TargetMode="External"/><Relationship Id="rId164" Type="http://schemas.openxmlformats.org/officeDocument/2006/relationships/hyperlink" Target="http://www.dot.ca.gov/drmt/fed5310.html" TargetMode="External"/><Relationship Id="rId169" Type="http://schemas.openxmlformats.org/officeDocument/2006/relationships/hyperlink" Target="https://www.transit.dot.gov/sites/fta.dot.gov/files/docs/ntd/130586/2019-ntd-safety-and-security-policy-manual.pdf" TargetMode="External"/><Relationship Id="rId185" Type="http://schemas.openxmlformats.org/officeDocument/2006/relationships/hyperlink" Target="http://www.dot.ca.gov/drmt/docs/5310/5310-AgcyMon.doc"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www.dot.ca.gov/drmt/docs/feddbe/uniform.committment.form.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2052A-21D8-4797-82AE-87449F60F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102</Pages>
  <Words>41645</Words>
  <Characters>237379</Characters>
  <Application>Microsoft Office Word</Application>
  <DocSecurity>8</DocSecurity>
  <Lines>1978</Lines>
  <Paragraphs>556</Paragraphs>
  <ScaleCrop>false</ScaleCrop>
  <HeadingPairs>
    <vt:vector size="2" baseType="variant">
      <vt:variant>
        <vt:lpstr>Title</vt:lpstr>
      </vt:variant>
      <vt:variant>
        <vt:i4>1</vt:i4>
      </vt:variant>
    </vt:vector>
  </HeadingPairs>
  <TitlesOfParts>
    <vt:vector size="1" baseType="lpstr">
      <vt:lpstr/>
    </vt:vector>
  </TitlesOfParts>
  <Company>Caltrans</Company>
  <LinksUpToDate>false</LinksUpToDate>
  <CharactersWithSpaces>278468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Rob L@DOT</dc:creator>
  <cp:keywords/>
  <dc:description/>
  <cp:lastModifiedBy>Kingsbury, Scott@DOT</cp:lastModifiedBy>
  <cp:revision>3</cp:revision>
  <cp:lastPrinted>2019-06-20T17:47:00Z</cp:lastPrinted>
  <dcterms:created xsi:type="dcterms:W3CDTF">2019-07-02T21:39:00Z</dcterms:created>
  <dcterms:modified xsi:type="dcterms:W3CDTF">2019-07-02T21:43:00Z</dcterms:modified>
</cp:coreProperties>
</file>