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F3A9" w14:textId="77777777" w:rsidR="0088381E" w:rsidRDefault="0088381E">
      <w:r>
        <w:rPr>
          <w:rFonts w:ascii="MyriaMM" w:hAnsi="MyriaMM"/>
        </w:rPr>
        <w:t xml:space="preserve"> </w:t>
      </w:r>
    </w:p>
    <w:p w14:paraId="36565A4F" w14:textId="77777777" w:rsidR="00E21E95" w:rsidRPr="00677709" w:rsidRDefault="00E21E95" w:rsidP="00677709">
      <w:pPr>
        <w:pStyle w:val="NoSpacing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9">
        <w:rPr>
          <w:rFonts w:ascii="Arial" w:hAnsi="Arial" w:cs="Arial"/>
          <w:b/>
          <w:sz w:val="36"/>
          <w:szCs w:val="36"/>
        </w:rPr>
        <w:t>20</w:t>
      </w:r>
      <w:r w:rsidRPr="0067770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31885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77709">
        <w:rPr>
          <w:rFonts w:ascii="Arial" w:hAnsi="Arial" w:cs="Arial"/>
          <w:b/>
          <w:sz w:val="36"/>
          <w:szCs w:val="36"/>
        </w:rPr>
        <w:t xml:space="preserve"> Caltrans Excellence in Transportation Awards</w:t>
      </w:r>
    </w:p>
    <w:p w14:paraId="29D36038" w14:textId="77777777" w:rsidR="00E21E95" w:rsidRPr="00677709" w:rsidRDefault="00E21E95" w:rsidP="00677709">
      <w:pPr>
        <w:pStyle w:val="NoSpacing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9">
        <w:rPr>
          <w:rFonts w:ascii="Arial" w:hAnsi="Arial" w:cs="Arial"/>
          <w:b/>
          <w:sz w:val="36"/>
          <w:szCs w:val="36"/>
        </w:rPr>
        <w:t>District/Deputy Director Approval</w:t>
      </w:r>
    </w:p>
    <w:p w14:paraId="2D1EFDD1" w14:textId="77777777" w:rsidR="0088381E" w:rsidRPr="00677709" w:rsidRDefault="0088381E" w:rsidP="00E21E95">
      <w:pPr>
        <w:pStyle w:val="NoSpacing"/>
        <w:rPr>
          <w:rFonts w:ascii="Arial" w:hAnsi="Arial" w:cs="Arial"/>
          <w:b/>
        </w:rPr>
      </w:pPr>
    </w:p>
    <w:p w14:paraId="18FBFA9E" w14:textId="77777777" w:rsidR="0088381E" w:rsidRDefault="00677709" w:rsidP="00677709">
      <w:pPr>
        <w:pStyle w:val="NoSpacing"/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sz w:val="22"/>
          <w:szCs w:val="22"/>
        </w:rPr>
        <w:t xml:space="preserve">All Caltrans nominations must include this form. </w:t>
      </w:r>
      <w:r>
        <w:rPr>
          <w:rFonts w:ascii="Arial" w:hAnsi="Arial" w:cs="Arial"/>
          <w:sz w:val="22"/>
          <w:szCs w:val="22"/>
        </w:rPr>
        <w:t xml:space="preserve">Your 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District </w:t>
      </w:r>
      <w:r>
        <w:rPr>
          <w:rFonts w:ascii="Arial" w:hAnsi="Arial" w:cs="Arial"/>
          <w:b/>
          <w:sz w:val="22"/>
          <w:szCs w:val="22"/>
          <w:u w:val="single"/>
        </w:rPr>
        <w:t xml:space="preserve">Director 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or Headquarters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677709">
        <w:rPr>
          <w:rFonts w:ascii="Arial" w:hAnsi="Arial" w:cs="Arial"/>
          <w:b/>
          <w:sz w:val="22"/>
          <w:szCs w:val="22"/>
          <w:u w:val="single"/>
        </w:rPr>
        <w:t xml:space="preserve">eputy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677709">
        <w:rPr>
          <w:rFonts w:ascii="Arial" w:hAnsi="Arial" w:cs="Arial"/>
          <w:b/>
          <w:sz w:val="22"/>
          <w:szCs w:val="22"/>
          <w:u w:val="single"/>
        </w:rPr>
        <w:t>irector</w:t>
      </w:r>
      <w:r>
        <w:rPr>
          <w:rFonts w:ascii="Arial" w:hAnsi="Arial" w:cs="Arial"/>
          <w:b/>
          <w:sz w:val="22"/>
          <w:szCs w:val="22"/>
          <w:u w:val="single"/>
        </w:rPr>
        <w:t xml:space="preserve"> must sign this form</w:t>
      </w:r>
      <w:r w:rsidRPr="00677709">
        <w:rPr>
          <w:rFonts w:ascii="Arial" w:hAnsi="Arial" w:cs="Arial"/>
          <w:sz w:val="22"/>
          <w:szCs w:val="22"/>
        </w:rPr>
        <w:t>. You can use one form for all projects within your district or program.</w:t>
      </w:r>
      <w:r>
        <w:rPr>
          <w:rFonts w:ascii="Arial" w:hAnsi="Arial" w:cs="Arial"/>
          <w:sz w:val="22"/>
          <w:szCs w:val="22"/>
        </w:rPr>
        <w:t xml:space="preserve"> Nominations from all other entities are not required to include this form. Nomination packages that do not have a signed copy of this form will be disqualified.</w:t>
      </w:r>
    </w:p>
    <w:p w14:paraId="15CA4203" w14:textId="77777777" w:rsidR="00677709" w:rsidRPr="00677709" w:rsidRDefault="00677709" w:rsidP="0067770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B5332ED" w14:textId="77777777" w:rsidR="0088381E" w:rsidRPr="00677709" w:rsidRDefault="00677709" w:rsidP="00677709">
      <w:pPr>
        <w:pStyle w:val="NoSpacing"/>
        <w:jc w:val="center"/>
        <w:rPr>
          <w:rFonts w:ascii="Arial" w:hAnsi="Arial" w:cs="Arial"/>
          <w:b/>
          <w:sz w:val="28"/>
        </w:rPr>
      </w:pPr>
      <w:r w:rsidRPr="00677709">
        <w:rPr>
          <w:rFonts w:ascii="Arial" w:hAnsi="Arial" w:cs="Arial"/>
          <w:b/>
          <w:sz w:val="28"/>
        </w:rPr>
        <w:t>Caltrans Projects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270"/>
        <w:gridCol w:w="5580"/>
      </w:tblGrid>
      <w:tr w:rsidR="0088381E" w:rsidRPr="00677709" w14:paraId="1BDA597C" w14:textId="77777777" w:rsidTr="00677709">
        <w:trPr>
          <w:trHeight w:val="513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6CAA" w14:textId="77777777" w:rsidR="0088381E" w:rsidRPr="00677709" w:rsidRDefault="0088381E">
            <w:pPr>
              <w:jc w:val="center"/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  <w:b/>
              </w:rPr>
              <w:t xml:space="preserve">CATEGORY </w:t>
            </w:r>
            <w:r w:rsidRPr="00677709">
              <w:rPr>
                <w:rFonts w:ascii="Arial" w:hAnsi="Arial" w:cs="Arial"/>
              </w:rPr>
              <w:t>(</w:t>
            </w:r>
            <w:r w:rsidRPr="00677709">
              <w:rPr>
                <w:rFonts w:ascii="Arial" w:hAnsi="Arial" w:cs="Arial"/>
                <w:i/>
                <w:sz w:val="18"/>
              </w:rPr>
              <w:t>Sample)</w:t>
            </w:r>
            <w:r w:rsidRPr="00677709">
              <w:rPr>
                <w:rFonts w:ascii="Arial" w:hAnsi="Arial" w:cs="Arial"/>
              </w:rPr>
              <w:t xml:space="preserve"> </w:t>
            </w:r>
            <w:r w:rsidRPr="00677709">
              <w:rPr>
                <w:rFonts w:ascii="Arial" w:hAnsi="Arial" w:cs="Arial"/>
                <w:sz w:val="22"/>
              </w:rPr>
              <w:t>Rural Highway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82EF" w14:textId="77777777" w:rsidR="0088381E" w:rsidRPr="00677709" w:rsidRDefault="008838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E81C" w14:textId="77777777" w:rsidR="0088381E" w:rsidRPr="00677709" w:rsidRDefault="0088381E">
            <w:pPr>
              <w:jc w:val="center"/>
              <w:rPr>
                <w:rFonts w:ascii="Arial" w:hAnsi="Arial" w:cs="Arial"/>
                <w:b/>
              </w:rPr>
            </w:pPr>
            <w:r w:rsidRPr="00677709">
              <w:rPr>
                <w:rFonts w:ascii="Arial" w:hAnsi="Arial" w:cs="Arial"/>
                <w:b/>
              </w:rPr>
              <w:t xml:space="preserve">PROJECT </w:t>
            </w:r>
            <w:r w:rsidR="00C93849" w:rsidRPr="00677709">
              <w:rPr>
                <w:rFonts w:ascii="Arial" w:hAnsi="Arial" w:cs="Arial"/>
                <w:b/>
              </w:rPr>
              <w:t xml:space="preserve">NAME </w:t>
            </w:r>
            <w:r w:rsidR="00C93849" w:rsidRPr="00677709">
              <w:rPr>
                <w:rFonts w:ascii="Arial" w:hAnsi="Arial" w:cs="Arial"/>
                <w:i/>
                <w:sz w:val="18"/>
              </w:rPr>
              <w:t>(</w:t>
            </w:r>
            <w:r w:rsidRPr="00677709">
              <w:rPr>
                <w:rFonts w:ascii="Arial" w:hAnsi="Arial" w:cs="Arial"/>
                <w:i/>
                <w:sz w:val="18"/>
              </w:rPr>
              <w:t>Sample)</w:t>
            </w:r>
            <w:r w:rsidRPr="00677709">
              <w:rPr>
                <w:rFonts w:ascii="Arial" w:hAnsi="Arial" w:cs="Arial"/>
              </w:rPr>
              <w:t xml:space="preserve"> </w:t>
            </w:r>
            <w:r w:rsidRPr="00677709">
              <w:rPr>
                <w:rFonts w:ascii="Arial" w:hAnsi="Arial" w:cs="Arial"/>
                <w:sz w:val="22"/>
              </w:rPr>
              <w:t>Grass Valley Cloverleaf</w:t>
            </w:r>
          </w:p>
        </w:tc>
      </w:tr>
      <w:tr w:rsidR="0088381E" w:rsidRPr="00677709" w14:paraId="6AE177D0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A79F53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1397EC40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4F167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D8415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03F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8381E" w:rsidRPr="00677709" w14:paraId="2FEC2684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BE4E30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2DCA695F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9247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A04D0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CD76FE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4BCD229F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8E61A2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1E4448DD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C04ED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5CC3E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93FB0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41F213BA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605E1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3D0C5398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B34E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BE7CF2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0CC1FF0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5F58FC96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EBA2BB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30CEC9CF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0D70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E4FBCE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D01C0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5A7DB331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DEFE86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4CD75A6F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5229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FE26D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1AB0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19E053C9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505650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5C0C0A09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9E657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36871A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9AEB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6B81B8C4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FB0D6D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333EEC69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03B82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F7A903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BE08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12503888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9A1EAD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3597CD35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8357C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18979D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D130B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1E5113B1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958157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448FA878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ED078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D0735F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6CCF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30C90D80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6D347C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238341F4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5FD5C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55BCD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644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40B0DC7A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17BE32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25E83DB6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435C6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DFD1C9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FD23B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8381E" w:rsidRPr="00677709" w14:paraId="0251F29B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071341" w14:textId="77777777" w:rsidR="0088381E" w:rsidRPr="00677709" w:rsidRDefault="0088381E">
            <w:pPr>
              <w:rPr>
                <w:rFonts w:ascii="Arial" w:hAnsi="Arial" w:cs="Arial"/>
              </w:rPr>
            </w:pPr>
          </w:p>
          <w:p w14:paraId="167A83C6" w14:textId="77777777" w:rsidR="0088381E" w:rsidRPr="00677709" w:rsidRDefault="0088381E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10A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70D831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9244" w14:textId="77777777" w:rsidR="0088381E" w:rsidRPr="00677709" w:rsidRDefault="0088381E">
            <w:pPr>
              <w:rPr>
                <w:rFonts w:ascii="Arial" w:hAnsi="Arial" w:cs="Arial"/>
              </w:rPr>
            </w:pPr>
          </w:p>
        </w:tc>
      </w:tr>
      <w:tr w:rsidR="008176AF" w:rsidRPr="00677709" w14:paraId="2F8B221A" w14:textId="77777777" w:rsidTr="00677709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D4C4C1" w14:textId="77777777" w:rsidR="008176AF" w:rsidRPr="00677709" w:rsidRDefault="008176AF">
            <w:pPr>
              <w:rPr>
                <w:rFonts w:ascii="Arial" w:hAnsi="Arial" w:cs="Arial"/>
              </w:rPr>
            </w:pPr>
          </w:p>
          <w:p w14:paraId="298CEC8B" w14:textId="77777777" w:rsidR="008176AF" w:rsidRPr="00677709" w:rsidRDefault="008176AF">
            <w:pPr>
              <w:rPr>
                <w:rFonts w:ascii="Arial" w:hAnsi="Arial" w:cs="Arial"/>
              </w:rPr>
            </w:pPr>
            <w:r w:rsidRPr="00677709">
              <w:rPr>
                <w:rFonts w:ascii="Arial" w:hAnsi="Arial" w:cs="Arial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B6578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505F52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5A581" w14:textId="77777777" w:rsidR="008176AF" w:rsidRPr="00677709" w:rsidRDefault="008176AF">
            <w:pPr>
              <w:rPr>
                <w:rFonts w:ascii="Arial" w:hAnsi="Arial" w:cs="Arial"/>
              </w:rPr>
            </w:pPr>
          </w:p>
        </w:tc>
      </w:tr>
    </w:tbl>
    <w:p w14:paraId="07A809EE" w14:textId="77777777" w:rsidR="0088381E" w:rsidRPr="00677709" w:rsidRDefault="0088381E">
      <w:pPr>
        <w:rPr>
          <w:rFonts w:ascii="Arial" w:hAnsi="Arial" w:cs="Arial"/>
          <w:i/>
        </w:rPr>
      </w:pPr>
    </w:p>
    <w:p w14:paraId="549191B4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>I have reviewed the District</w:t>
      </w:r>
      <w:r w:rsidR="008D3FE3" w:rsidRPr="00677709">
        <w:rPr>
          <w:rFonts w:ascii="Arial" w:hAnsi="Arial" w:cs="Arial"/>
          <w:i/>
          <w:sz w:val="22"/>
          <w:szCs w:val="22"/>
        </w:rPr>
        <w:t>/</w:t>
      </w:r>
      <w:r w:rsidR="00C14A09" w:rsidRPr="00677709">
        <w:rPr>
          <w:rFonts w:ascii="Arial" w:hAnsi="Arial" w:cs="Arial"/>
          <w:i/>
          <w:sz w:val="22"/>
          <w:szCs w:val="22"/>
        </w:rPr>
        <w:t>Program/</w:t>
      </w:r>
      <w:r w:rsidR="00202F8E" w:rsidRPr="00677709">
        <w:rPr>
          <w:rFonts w:ascii="Arial" w:hAnsi="Arial" w:cs="Arial"/>
          <w:i/>
          <w:sz w:val="22"/>
          <w:szCs w:val="22"/>
        </w:rPr>
        <w:t xml:space="preserve">Division </w:t>
      </w:r>
      <w:r w:rsidRPr="00677709">
        <w:rPr>
          <w:rFonts w:ascii="Arial" w:hAnsi="Arial" w:cs="Arial"/>
          <w:i/>
          <w:sz w:val="22"/>
          <w:szCs w:val="22"/>
        </w:rPr>
        <w:t xml:space="preserve">entries </w:t>
      </w:r>
      <w:r w:rsidR="008D3FE3" w:rsidRPr="00677709">
        <w:rPr>
          <w:rFonts w:ascii="Arial" w:hAnsi="Arial" w:cs="Arial"/>
          <w:i/>
          <w:sz w:val="22"/>
          <w:szCs w:val="22"/>
        </w:rPr>
        <w:t xml:space="preserve">for the </w:t>
      </w:r>
      <w:r w:rsidR="00DC5DB0" w:rsidRPr="00677709">
        <w:rPr>
          <w:rFonts w:ascii="Arial" w:hAnsi="Arial" w:cs="Arial"/>
          <w:i/>
          <w:sz w:val="22"/>
          <w:szCs w:val="22"/>
        </w:rPr>
        <w:t xml:space="preserve">Caltrans </w:t>
      </w:r>
      <w:r w:rsidR="00B60D9D" w:rsidRPr="00677709">
        <w:rPr>
          <w:rFonts w:ascii="Arial" w:hAnsi="Arial" w:cs="Arial"/>
          <w:i/>
          <w:sz w:val="22"/>
          <w:szCs w:val="22"/>
        </w:rPr>
        <w:t>Excellence i</w:t>
      </w:r>
      <w:r w:rsidRPr="00677709">
        <w:rPr>
          <w:rFonts w:ascii="Arial" w:hAnsi="Arial" w:cs="Arial"/>
          <w:i/>
          <w:sz w:val="22"/>
          <w:szCs w:val="22"/>
        </w:rPr>
        <w:t>n Transportation Awards Program and approve the submittal</w:t>
      </w:r>
      <w:r w:rsidR="00C14A09" w:rsidRPr="00677709">
        <w:rPr>
          <w:rFonts w:ascii="Arial" w:hAnsi="Arial" w:cs="Arial"/>
          <w:i/>
          <w:sz w:val="22"/>
          <w:szCs w:val="22"/>
        </w:rPr>
        <w:t>(s)</w:t>
      </w:r>
      <w:r w:rsidRPr="00677709">
        <w:rPr>
          <w:rFonts w:ascii="Arial" w:hAnsi="Arial" w:cs="Arial"/>
          <w:i/>
          <w:sz w:val="22"/>
          <w:szCs w:val="22"/>
        </w:rPr>
        <w:t xml:space="preserve">. </w:t>
      </w:r>
    </w:p>
    <w:p w14:paraId="6F8F809A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</w:p>
    <w:p w14:paraId="6F458875" w14:textId="77777777" w:rsidR="0088381E" w:rsidRPr="00677709" w:rsidRDefault="0088381E">
      <w:pPr>
        <w:rPr>
          <w:rFonts w:ascii="Arial" w:hAnsi="Arial" w:cs="Arial"/>
          <w:sz w:val="22"/>
          <w:szCs w:val="22"/>
        </w:rPr>
      </w:pPr>
    </w:p>
    <w:p w14:paraId="5990DBBA" w14:textId="77777777" w:rsidR="0088381E" w:rsidRPr="00677709" w:rsidRDefault="00677709">
      <w:pPr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02665A" wp14:editId="4137BA3D">
                <wp:simplePos x="0" y="0"/>
                <wp:positionH relativeFrom="column">
                  <wp:posOffset>4248150</wp:posOffset>
                </wp:positionH>
                <wp:positionV relativeFrom="paragraph">
                  <wp:posOffset>167005</wp:posOffset>
                </wp:positionV>
                <wp:extent cx="2061210" cy="0"/>
                <wp:effectExtent l="0" t="0" r="0" b="0"/>
                <wp:wrapNone/>
                <wp:docPr id="2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517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3.15pt" to="49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" o:allowincell="f"/>
            </w:pict>
          </mc:Fallback>
        </mc:AlternateContent>
      </w:r>
      <w:r w:rsidRPr="006777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4AB195" wp14:editId="11F07CC0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3931920" cy="0"/>
                <wp:effectExtent l="0" t="0" r="0" b="0"/>
                <wp:wrapNone/>
                <wp:docPr id="1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01C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30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" o:allowincell="f"/>
            </w:pict>
          </mc:Fallback>
        </mc:AlternateContent>
      </w:r>
    </w:p>
    <w:p w14:paraId="254A45B7" w14:textId="77777777" w:rsidR="0088381E" w:rsidRPr="00677709" w:rsidRDefault="0088381E">
      <w:pPr>
        <w:rPr>
          <w:rFonts w:ascii="Arial" w:hAnsi="Arial" w:cs="Arial"/>
          <w:i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>District</w:t>
      </w:r>
      <w:r w:rsidR="00DF18DA" w:rsidRPr="00677709">
        <w:rPr>
          <w:rFonts w:ascii="Arial" w:hAnsi="Arial" w:cs="Arial"/>
          <w:i/>
          <w:sz w:val="22"/>
          <w:szCs w:val="22"/>
        </w:rPr>
        <w:t>/</w:t>
      </w:r>
      <w:r w:rsidR="00677709" w:rsidRPr="00677709">
        <w:rPr>
          <w:rFonts w:ascii="Arial" w:hAnsi="Arial" w:cs="Arial"/>
          <w:i/>
          <w:sz w:val="22"/>
          <w:szCs w:val="22"/>
        </w:rPr>
        <w:t xml:space="preserve">HQ </w:t>
      </w:r>
      <w:r w:rsidR="00173CD1" w:rsidRPr="00677709">
        <w:rPr>
          <w:rFonts w:ascii="Arial" w:hAnsi="Arial" w:cs="Arial"/>
          <w:i/>
          <w:sz w:val="22"/>
          <w:szCs w:val="22"/>
        </w:rPr>
        <w:t>Deputy D</w:t>
      </w:r>
      <w:r w:rsidRPr="00677709">
        <w:rPr>
          <w:rFonts w:ascii="Arial" w:hAnsi="Arial" w:cs="Arial"/>
          <w:i/>
          <w:sz w:val="22"/>
          <w:szCs w:val="22"/>
        </w:rPr>
        <w:t>irector</w:t>
      </w:r>
      <w:r w:rsidR="00C14A09" w:rsidRPr="00677709">
        <w:rPr>
          <w:rFonts w:ascii="Arial" w:hAnsi="Arial" w:cs="Arial"/>
          <w:i/>
          <w:sz w:val="22"/>
          <w:szCs w:val="22"/>
        </w:rPr>
        <w:t xml:space="preserve"> S</w:t>
      </w:r>
      <w:r w:rsidR="008D3FE3" w:rsidRPr="00677709">
        <w:rPr>
          <w:rFonts w:ascii="Arial" w:hAnsi="Arial" w:cs="Arial"/>
          <w:i/>
          <w:sz w:val="22"/>
          <w:szCs w:val="22"/>
        </w:rPr>
        <w:t>ignature</w:t>
      </w:r>
      <w:r w:rsidRPr="00677709">
        <w:rPr>
          <w:rFonts w:ascii="Arial" w:hAnsi="Arial" w:cs="Arial"/>
          <w:sz w:val="22"/>
          <w:szCs w:val="22"/>
        </w:rPr>
        <w:tab/>
      </w:r>
      <w:r w:rsidRPr="00677709">
        <w:rPr>
          <w:rFonts w:ascii="Arial" w:hAnsi="Arial" w:cs="Arial"/>
          <w:sz w:val="22"/>
          <w:szCs w:val="22"/>
        </w:rPr>
        <w:tab/>
      </w:r>
      <w:r w:rsidR="00173CD1" w:rsidRPr="00677709">
        <w:rPr>
          <w:rFonts w:ascii="Arial" w:hAnsi="Arial" w:cs="Arial"/>
          <w:sz w:val="22"/>
          <w:szCs w:val="22"/>
        </w:rPr>
        <w:tab/>
      </w:r>
      <w:r w:rsidR="00DF18DA" w:rsidRPr="00677709">
        <w:rPr>
          <w:rFonts w:ascii="Arial" w:hAnsi="Arial" w:cs="Arial"/>
          <w:sz w:val="22"/>
          <w:szCs w:val="22"/>
        </w:rPr>
        <w:tab/>
      </w:r>
      <w:r w:rsidR="00C14A09" w:rsidRPr="00677709">
        <w:rPr>
          <w:rFonts w:ascii="Arial" w:hAnsi="Arial" w:cs="Arial"/>
          <w:sz w:val="22"/>
          <w:szCs w:val="22"/>
        </w:rPr>
        <w:t xml:space="preserve">          </w:t>
      </w:r>
      <w:r w:rsidR="00C14A09" w:rsidRPr="00677709">
        <w:rPr>
          <w:rFonts w:ascii="Arial" w:hAnsi="Arial" w:cs="Arial"/>
          <w:i/>
          <w:sz w:val="22"/>
          <w:szCs w:val="22"/>
        </w:rPr>
        <w:t>D</w:t>
      </w:r>
      <w:r w:rsidRPr="00677709">
        <w:rPr>
          <w:rFonts w:ascii="Arial" w:hAnsi="Arial" w:cs="Arial"/>
          <w:i/>
          <w:sz w:val="22"/>
          <w:szCs w:val="22"/>
        </w:rPr>
        <w:t>istrict</w:t>
      </w:r>
      <w:r w:rsidR="00173CD1" w:rsidRPr="00677709">
        <w:rPr>
          <w:rFonts w:ascii="Arial" w:hAnsi="Arial" w:cs="Arial"/>
          <w:i/>
          <w:sz w:val="22"/>
          <w:szCs w:val="22"/>
        </w:rPr>
        <w:t xml:space="preserve"> or </w:t>
      </w:r>
      <w:r w:rsidR="00677709" w:rsidRPr="00677709">
        <w:rPr>
          <w:rFonts w:ascii="Arial" w:hAnsi="Arial" w:cs="Arial"/>
          <w:i/>
          <w:sz w:val="22"/>
          <w:szCs w:val="22"/>
        </w:rPr>
        <w:t xml:space="preserve">HQ </w:t>
      </w:r>
      <w:r w:rsidR="00C14A09" w:rsidRPr="00677709">
        <w:rPr>
          <w:rFonts w:ascii="Arial" w:hAnsi="Arial" w:cs="Arial"/>
          <w:i/>
          <w:sz w:val="22"/>
          <w:szCs w:val="22"/>
        </w:rPr>
        <w:t>Program</w:t>
      </w:r>
    </w:p>
    <w:p w14:paraId="2D613A79" w14:textId="77777777" w:rsidR="00B56508" w:rsidRPr="00677709" w:rsidRDefault="00B56508">
      <w:pPr>
        <w:rPr>
          <w:rFonts w:ascii="Arial" w:hAnsi="Arial" w:cs="Arial"/>
          <w:i/>
        </w:rPr>
      </w:pPr>
    </w:p>
    <w:p w14:paraId="060D0841" w14:textId="77777777" w:rsidR="00B56508" w:rsidRPr="00677709" w:rsidRDefault="00B56508">
      <w:pPr>
        <w:rPr>
          <w:rFonts w:ascii="Arial" w:hAnsi="Arial" w:cs="Arial"/>
          <w:sz w:val="22"/>
          <w:szCs w:val="22"/>
        </w:rPr>
      </w:pPr>
      <w:r w:rsidRPr="00677709">
        <w:rPr>
          <w:rFonts w:ascii="Arial" w:hAnsi="Arial" w:cs="Arial"/>
          <w:i/>
          <w:sz w:val="22"/>
          <w:szCs w:val="22"/>
        </w:rPr>
        <w:t xml:space="preserve">For more information on the Excellence in Transportation Awards, visit the </w:t>
      </w:r>
      <w:hyperlink r:id="rId5" w:history="1">
        <w:r w:rsidRPr="00677709">
          <w:rPr>
            <w:rStyle w:val="Hyperlink"/>
            <w:rFonts w:ascii="Arial" w:hAnsi="Arial" w:cs="Arial"/>
            <w:i/>
            <w:sz w:val="22"/>
            <w:szCs w:val="22"/>
          </w:rPr>
          <w:t>Caltrans awards page</w:t>
        </w:r>
      </w:hyperlink>
    </w:p>
    <w:sectPr w:rsidR="00B56508" w:rsidRPr="00677709" w:rsidSect="00677709">
      <w:pgSz w:w="12240" w:h="15840"/>
      <w:pgMar w:top="720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M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94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F"/>
    <w:rsid w:val="000265B3"/>
    <w:rsid w:val="00086E7F"/>
    <w:rsid w:val="000A7370"/>
    <w:rsid w:val="000D437E"/>
    <w:rsid w:val="000F7854"/>
    <w:rsid w:val="00150EB8"/>
    <w:rsid w:val="00173CD1"/>
    <w:rsid w:val="00202F8E"/>
    <w:rsid w:val="00227CA9"/>
    <w:rsid w:val="00232C97"/>
    <w:rsid w:val="0025087E"/>
    <w:rsid w:val="00291674"/>
    <w:rsid w:val="00336F28"/>
    <w:rsid w:val="003C65AA"/>
    <w:rsid w:val="004042F9"/>
    <w:rsid w:val="00450C40"/>
    <w:rsid w:val="005146C6"/>
    <w:rsid w:val="00665E51"/>
    <w:rsid w:val="00677709"/>
    <w:rsid w:val="006F3D3A"/>
    <w:rsid w:val="00751937"/>
    <w:rsid w:val="007D107D"/>
    <w:rsid w:val="008176AF"/>
    <w:rsid w:val="0088381E"/>
    <w:rsid w:val="008D3FE3"/>
    <w:rsid w:val="00920464"/>
    <w:rsid w:val="00A841FC"/>
    <w:rsid w:val="00AA130E"/>
    <w:rsid w:val="00AC32C7"/>
    <w:rsid w:val="00AF7E17"/>
    <w:rsid w:val="00B56508"/>
    <w:rsid w:val="00B60D9D"/>
    <w:rsid w:val="00C14A09"/>
    <w:rsid w:val="00C17898"/>
    <w:rsid w:val="00C5570D"/>
    <w:rsid w:val="00C82130"/>
    <w:rsid w:val="00C93849"/>
    <w:rsid w:val="00D31885"/>
    <w:rsid w:val="00DC5DB0"/>
    <w:rsid w:val="00DF18DA"/>
    <w:rsid w:val="00E21E95"/>
    <w:rsid w:val="00E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c3be,#099"/>
    </o:shapedefaults>
    <o:shapelayout v:ext="edit">
      <o:idmap v:ext="edit" data="1"/>
    </o:shapelayout>
  </w:shapeDefaults>
  <w:decimalSymbol w:val="."/>
  <w:listSeparator w:val=","/>
  <w14:docId w14:val="054B95BE"/>
  <w15:chartTrackingRefBased/>
  <w15:docId w15:val="{7E54404B-772D-4CE5-AC37-E14B199E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MM" w:hAnsi="MyriaMM"/>
      <w:color w:val="808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yriaMM" w:hAnsi="MyriaM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3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56508"/>
    <w:rPr>
      <w:color w:val="0563C1"/>
      <w:u w:val="single"/>
    </w:rPr>
  </w:style>
  <w:style w:type="paragraph" w:styleId="NoSpacing">
    <w:name w:val="No Spacing"/>
    <w:uiPriority w:val="1"/>
    <w:qFormat/>
    <w:rsid w:val="00E2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t.ca.gov/programs/public-affairs/eit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Caltrans</Company>
  <LinksUpToDate>false</LinksUpToDate>
  <CharactersWithSpaces>1051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http://www.dot.ca.gov/ctawards/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Program Management Program</dc:creator>
  <cp:keywords/>
  <dc:description/>
  <cp:lastModifiedBy>Hinson, Philip@DOT</cp:lastModifiedBy>
  <cp:revision>4</cp:revision>
  <cp:lastPrinted>2017-12-07T22:18:00Z</cp:lastPrinted>
  <dcterms:created xsi:type="dcterms:W3CDTF">2019-08-13T02:18:00Z</dcterms:created>
  <dcterms:modified xsi:type="dcterms:W3CDTF">2021-03-03T18:54:00Z</dcterms:modified>
</cp:coreProperties>
</file>