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555F" w14:textId="77777777" w:rsidR="00BC72DC" w:rsidRDefault="00BC72DC">
      <w:pPr>
        <w:pStyle w:val="BodyText"/>
        <w:rPr>
          <w:rFonts w:ascii="Times New Roman"/>
        </w:rPr>
      </w:pPr>
    </w:p>
    <w:p w14:paraId="5C2D5560" w14:textId="77777777" w:rsidR="00BC72DC" w:rsidRDefault="00BC72DC">
      <w:pPr>
        <w:pStyle w:val="BodyText"/>
        <w:spacing w:before="3"/>
        <w:rPr>
          <w:rFonts w:ascii="Times New Roman"/>
          <w:sz w:val="22"/>
        </w:rPr>
      </w:pPr>
    </w:p>
    <w:p w14:paraId="5C2D5561" w14:textId="77777777" w:rsidR="00BC72DC" w:rsidRDefault="00876BA3">
      <w:pPr>
        <w:pStyle w:val="Heading1"/>
        <w:spacing w:before="91"/>
        <w:ind w:left="4500" w:right="4262"/>
        <w:jc w:val="center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5C2D5562" w14:textId="77777777" w:rsidR="00BC72DC" w:rsidRDefault="00876BA3">
      <w:pPr>
        <w:pStyle w:val="BodyText"/>
        <w:spacing w:before="233" w:line="271" w:lineRule="auto"/>
        <w:ind w:left="579"/>
      </w:pPr>
      <w:r>
        <w:t>CAUTION</w:t>
      </w:r>
      <w:r>
        <w:rPr>
          <w:spacing w:val="-3"/>
        </w:rPr>
        <w:t xml:space="preserve"> </w:t>
      </w:r>
      <w:r>
        <w:t>--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FTIP/FSTIP.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HBP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 amounts that should be programmed in the FTIP.</w:t>
      </w:r>
    </w:p>
    <w:p w14:paraId="5C2D5563" w14:textId="77777777" w:rsidR="00BC72DC" w:rsidRDefault="00876BA3">
      <w:pPr>
        <w:spacing w:before="103"/>
        <w:ind w:left="4500" w:right="3921"/>
        <w:jc w:val="center"/>
        <w:rPr>
          <w:sz w:val="24"/>
        </w:rPr>
      </w:pPr>
      <w:r>
        <w:rPr>
          <w:sz w:val="24"/>
        </w:rPr>
        <w:t>10/25/2022,</w:t>
      </w:r>
      <w:r>
        <w:rPr>
          <w:spacing w:val="-8"/>
          <w:sz w:val="24"/>
        </w:rPr>
        <w:t xml:space="preserve"> </w:t>
      </w:r>
      <w:r>
        <w:rPr>
          <w:sz w:val="24"/>
        </w:rPr>
        <w:t>8:10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AM</w:t>
      </w:r>
    </w:p>
    <w:p w14:paraId="5C2D5564" w14:textId="77777777" w:rsidR="00BC72DC" w:rsidRDefault="00BC72DC">
      <w:pPr>
        <w:pStyle w:val="BodyText"/>
        <w:spacing w:before="7"/>
        <w:rPr>
          <w:sz w:val="14"/>
        </w:rPr>
      </w:pPr>
    </w:p>
    <w:p w14:paraId="5C2D5565" w14:textId="77777777" w:rsidR="00BC72DC" w:rsidRDefault="00BC72DC">
      <w:pPr>
        <w:rPr>
          <w:sz w:val="14"/>
        </w:rPr>
        <w:sectPr w:rsidR="00BC72DC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5C2D5566" w14:textId="77777777" w:rsidR="00BC72DC" w:rsidRDefault="00876BA3">
      <w:pPr>
        <w:pStyle w:val="BodyText"/>
        <w:spacing w:before="93"/>
        <w:ind w:left="1060"/>
      </w:pPr>
      <w:r>
        <w:rPr>
          <w:spacing w:val="-2"/>
        </w:rPr>
        <w:t>Notes:</w:t>
      </w:r>
    </w:p>
    <w:p w14:paraId="5C2D5567" w14:textId="77777777" w:rsidR="00BC72DC" w:rsidRDefault="00876BA3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before="93"/>
        <w:ind w:hanging="421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summarizes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much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programmed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MPO.</w:t>
      </w:r>
    </w:p>
    <w:p w14:paraId="5C2D5568" w14:textId="77777777" w:rsidR="00BC72DC" w:rsidRDefault="00BC72DC">
      <w:pPr>
        <w:pStyle w:val="BodyText"/>
        <w:spacing w:before="3"/>
        <w:rPr>
          <w:sz w:val="25"/>
        </w:rPr>
      </w:pPr>
    </w:p>
    <w:p w14:paraId="5C2D5569" w14:textId="77777777" w:rsidR="00BC72DC" w:rsidRDefault="00876BA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left="622" w:right="632" w:hanging="540"/>
        <w:rPr>
          <w:sz w:val="20"/>
        </w:rPr>
      </w:pPr>
      <w:r>
        <w:rPr>
          <w:sz w:val="20"/>
        </w:rPr>
        <w:t>Programmed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rough</w:t>
      </w:r>
      <w:r>
        <w:rPr>
          <w:spacing w:val="-3"/>
          <w:sz w:val="20"/>
        </w:rPr>
        <w:t xml:space="preserve"> </w:t>
      </w:r>
      <w:r>
        <w:rPr>
          <w:sz w:val="20"/>
        </w:rPr>
        <w:t>estimates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agencies.</w:t>
      </w:r>
      <w:r>
        <w:rPr>
          <w:spacing w:val="40"/>
          <w:sz w:val="20"/>
        </w:rPr>
        <w:t xml:space="preserve"> </w:t>
      </w:r>
      <w:r>
        <w:rPr>
          <w:sz w:val="20"/>
        </w:rPr>
        <w:t>Guaranteed</w:t>
      </w:r>
      <w:r>
        <w:rPr>
          <w:spacing w:val="-2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 of authorization for given phase of work.</w:t>
      </w:r>
    </w:p>
    <w:p w14:paraId="5C2D556A" w14:textId="77777777" w:rsidR="00BC72DC" w:rsidRDefault="00BC72DC">
      <w:pPr>
        <w:pStyle w:val="BodyText"/>
        <w:spacing w:before="7"/>
        <w:rPr>
          <w:sz w:val="22"/>
        </w:rPr>
      </w:pPr>
    </w:p>
    <w:p w14:paraId="5C2D556B" w14:textId="77777777" w:rsidR="00BC72DC" w:rsidRDefault="00876BA3">
      <w:pPr>
        <w:pStyle w:val="ListParagraph"/>
        <w:numPr>
          <w:ilvl w:val="0"/>
          <w:numId w:val="1"/>
        </w:numPr>
        <w:tabs>
          <w:tab w:val="left" w:pos="602"/>
          <w:tab w:val="left" w:pos="603"/>
        </w:tabs>
        <w:spacing w:line="271" w:lineRule="auto"/>
        <w:ind w:left="582" w:right="576" w:hanging="500"/>
        <w:rPr>
          <w:sz w:val="20"/>
        </w:rPr>
      </w:pPr>
      <w:r>
        <w:rPr>
          <w:sz w:val="20"/>
        </w:rPr>
        <w:t>Prop</w:t>
      </w:r>
      <w:r>
        <w:rPr>
          <w:spacing w:val="-1"/>
          <w:sz w:val="20"/>
        </w:rPr>
        <w:t xml:space="preserve"> </w:t>
      </w:r>
      <w:r>
        <w:rPr>
          <w:sz w:val="20"/>
        </w:rPr>
        <w:t>1B</w:t>
      </w:r>
      <w:r>
        <w:rPr>
          <w:spacing w:val="-2"/>
          <w:sz w:val="20"/>
        </w:rPr>
        <w:t xml:space="preserve"> </w:t>
      </w:r>
      <w:r>
        <w:rPr>
          <w:sz w:val="20"/>
        </w:rPr>
        <w:t>bond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Seismic</w:t>
      </w:r>
      <w:r>
        <w:rPr>
          <w:spacing w:val="-1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r>
        <w:rPr>
          <w:sz w:val="20"/>
        </w:rPr>
        <w:t>Retrofit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z w:val="20"/>
        </w:rPr>
        <w:t>(LSSRP)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matching</w:t>
      </w:r>
      <w:r>
        <w:rPr>
          <w:spacing w:val="-2"/>
          <w:sz w:val="20"/>
        </w:rPr>
        <w:t xml:space="preserve"> </w:t>
      </w:r>
      <w:r>
        <w:rPr>
          <w:sz w:val="20"/>
        </w:rPr>
        <w:t>federal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managed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5C2D556C" w14:textId="77777777" w:rsidR="00BC72DC" w:rsidRDefault="00BC72DC">
      <w:pPr>
        <w:pStyle w:val="BodyText"/>
        <w:spacing w:before="7"/>
        <w:rPr>
          <w:sz w:val="22"/>
        </w:rPr>
      </w:pPr>
    </w:p>
    <w:p w14:paraId="5C2D556D" w14:textId="77777777" w:rsidR="00BC72DC" w:rsidRDefault="00876BA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left="622" w:right="1034" w:hanging="540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5C2D556E" w14:textId="77777777" w:rsidR="00BC72DC" w:rsidRDefault="00BC72DC">
      <w:pPr>
        <w:pStyle w:val="BodyText"/>
        <w:spacing w:before="7"/>
        <w:rPr>
          <w:sz w:val="22"/>
        </w:rPr>
      </w:pPr>
    </w:p>
    <w:p w14:paraId="5C2D556F" w14:textId="77777777" w:rsidR="00BC72DC" w:rsidRDefault="00876BA3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542" w:lineRule="auto"/>
        <w:ind w:right="4331"/>
        <w:rPr>
          <w:sz w:val="20"/>
        </w:rPr>
      </w:pPr>
      <w:r>
        <w:rPr>
          <w:sz w:val="20"/>
        </w:rPr>
        <w:t>Corrections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Engineer: </w:t>
      </w:r>
      <w:hyperlink r:id="rId5">
        <w:r>
          <w:rPr>
            <w:spacing w:val="-2"/>
            <w:sz w:val="20"/>
          </w:rPr>
          <w:t>http://www.dot.ca.gov/hq/LocalPrograms/dlae.htm</w:t>
        </w:r>
      </w:hyperlink>
    </w:p>
    <w:p w14:paraId="5C2D5570" w14:textId="77777777" w:rsidR="00BC72DC" w:rsidRDefault="00BC72DC">
      <w:pPr>
        <w:pStyle w:val="BodyText"/>
        <w:rPr>
          <w:sz w:val="22"/>
        </w:rPr>
      </w:pPr>
    </w:p>
    <w:p w14:paraId="5C2D5571" w14:textId="77777777" w:rsidR="00BC72DC" w:rsidRDefault="00BC72DC">
      <w:pPr>
        <w:pStyle w:val="BodyText"/>
        <w:rPr>
          <w:sz w:val="25"/>
        </w:rPr>
      </w:pPr>
    </w:p>
    <w:p w14:paraId="5C2D5572" w14:textId="77777777" w:rsidR="00BC72DC" w:rsidRDefault="00876BA3">
      <w:pPr>
        <w:pStyle w:val="BodyText"/>
        <w:ind w:right="125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13</w:t>
      </w:r>
    </w:p>
    <w:p w14:paraId="5C2D5573" w14:textId="77777777" w:rsidR="00BC72DC" w:rsidRDefault="00BC72DC">
      <w:pPr>
        <w:jc w:val="right"/>
        <w:sectPr w:rsidR="00BC72DC">
          <w:type w:val="continuous"/>
          <w:pgSz w:w="15840" w:h="12240" w:orient="landscape"/>
          <w:pgMar w:top="1140" w:right="640" w:bottom="280" w:left="900" w:header="720" w:footer="720" w:gutter="0"/>
          <w:cols w:num="2" w:space="720" w:equalWidth="0">
            <w:col w:w="1638" w:space="40"/>
            <w:col w:w="12622"/>
          </w:cols>
        </w:sectPr>
      </w:pPr>
    </w:p>
    <w:p w14:paraId="5C2D5574" w14:textId="77777777" w:rsidR="00BC72DC" w:rsidRDefault="00BC72DC">
      <w:pPr>
        <w:pStyle w:val="BodyText"/>
        <w:rPr>
          <w:sz w:val="22"/>
        </w:rPr>
      </w:pPr>
    </w:p>
    <w:p w14:paraId="5C2D5575" w14:textId="77777777" w:rsidR="00BC72DC" w:rsidRDefault="00BC72DC">
      <w:pPr>
        <w:pStyle w:val="BodyText"/>
        <w:spacing w:before="8"/>
        <w:rPr>
          <w:sz w:val="27"/>
        </w:rPr>
      </w:pPr>
    </w:p>
    <w:p w14:paraId="5C2D5576" w14:textId="77777777" w:rsidR="00BC72DC" w:rsidRDefault="00876BA3">
      <w:pPr>
        <w:pStyle w:val="BodyText"/>
        <w:spacing w:before="1"/>
        <w:jc w:val="right"/>
      </w:pPr>
      <w:r>
        <w:rPr>
          <w:spacing w:val="-4"/>
        </w:rPr>
        <w:t>6085</w:t>
      </w:r>
    </w:p>
    <w:p w14:paraId="5C2D5577" w14:textId="77777777" w:rsidR="00BC72DC" w:rsidRDefault="00876BA3">
      <w:pPr>
        <w:pStyle w:val="Heading1"/>
      </w:pPr>
      <w:r>
        <w:rPr>
          <w:b w:val="0"/>
        </w:rPr>
        <w:br w:type="column"/>
      </w: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5C2D5578" w14:textId="77777777" w:rsidR="00BC72DC" w:rsidRDefault="00876BA3">
      <w:pPr>
        <w:pStyle w:val="BodyText"/>
        <w:spacing w:before="173"/>
        <w:ind w:left="1175"/>
      </w:pPr>
      <w:r>
        <w:t>Sacramento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Council</w:t>
      </w:r>
      <w:r>
        <w:rPr>
          <w:spacing w:val="-6"/>
        </w:rPr>
        <w:t xml:space="preserve"> </w:t>
      </w:r>
      <w:proofErr w:type="gramStart"/>
      <w:r>
        <w:t>Of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Governments</w:t>
      </w:r>
    </w:p>
    <w:p w14:paraId="5C2D5579" w14:textId="77777777" w:rsidR="00BC72DC" w:rsidRDefault="00BC72DC">
      <w:pPr>
        <w:sectPr w:rsidR="00BC72DC">
          <w:pgSz w:w="15840" w:h="12240" w:orient="landscape"/>
          <w:pgMar w:top="240" w:right="640" w:bottom="280" w:left="900" w:header="720" w:footer="720" w:gutter="0"/>
          <w:cols w:num="2" w:space="720" w:equalWidth="0">
            <w:col w:w="1945" w:space="40"/>
            <w:col w:w="12315"/>
          </w:cols>
        </w:sectPr>
      </w:pPr>
    </w:p>
    <w:p w14:paraId="5C2D557A" w14:textId="77777777" w:rsidR="00BC72DC" w:rsidRDefault="00876BA3">
      <w:pPr>
        <w:pStyle w:val="BodyText"/>
        <w:spacing w:before="90"/>
        <w:ind w:left="12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32"/>
        </w:rPr>
        <w:t xml:space="preserve"> </w:t>
      </w:r>
      <w:r>
        <w:rPr>
          <w:spacing w:val="-5"/>
          <w:position w:val="-1"/>
        </w:rPr>
        <w:t>60</w:t>
      </w:r>
    </w:p>
    <w:p w14:paraId="5C2D557B" w14:textId="77777777" w:rsidR="00BC72DC" w:rsidRDefault="00876BA3">
      <w:pPr>
        <w:spacing w:before="212" w:after="10"/>
        <w:ind w:left="280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programmed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construction: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C72DC" w14:paraId="5C2D5586" w14:textId="77777777">
        <w:trPr>
          <w:trHeight w:val="280"/>
        </w:trPr>
        <w:tc>
          <w:tcPr>
            <w:tcW w:w="2180" w:type="dxa"/>
          </w:tcPr>
          <w:p w14:paraId="5C2D557C" w14:textId="77777777" w:rsidR="00BC72DC" w:rsidRDefault="00BC72D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14:paraId="5C2D557D" w14:textId="77777777" w:rsidR="00BC72DC" w:rsidRDefault="00876BA3">
            <w:pPr>
              <w:pStyle w:val="TableParagraph"/>
              <w:spacing w:before="31"/>
              <w:ind w:left="6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C2D557E" w14:textId="77777777" w:rsidR="00BC72DC" w:rsidRDefault="00876BA3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C2D557F" w14:textId="77777777" w:rsidR="00BC72DC" w:rsidRDefault="00876BA3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C2D5580" w14:textId="77777777" w:rsidR="00BC72DC" w:rsidRDefault="00876BA3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C2D5581" w14:textId="77777777" w:rsidR="00BC72DC" w:rsidRDefault="00876BA3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5C2D5582" w14:textId="77777777" w:rsidR="00BC72DC" w:rsidRDefault="00876BA3">
            <w:pPr>
              <w:pStyle w:val="TableParagraph"/>
              <w:spacing w:before="31"/>
              <w:ind w:left="61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5C2D5583" w14:textId="77777777" w:rsidR="00BC72DC" w:rsidRDefault="00876BA3">
            <w:pPr>
              <w:pStyle w:val="TableParagraph"/>
              <w:spacing w:before="31"/>
              <w:ind w:left="67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5C2D5584" w14:textId="77777777" w:rsidR="00BC72DC" w:rsidRDefault="00876BA3">
            <w:pPr>
              <w:pStyle w:val="TableParagraph"/>
              <w:spacing w:before="31"/>
              <w:ind w:left="59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5C2D5585" w14:textId="77777777" w:rsidR="00BC72DC" w:rsidRDefault="00876BA3">
            <w:pPr>
              <w:pStyle w:val="TableParagraph"/>
              <w:ind w:left="6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BC72DC" w14:paraId="5C2D5591" w14:textId="77777777">
        <w:trPr>
          <w:trHeight w:val="300"/>
        </w:trPr>
        <w:tc>
          <w:tcPr>
            <w:tcW w:w="2180" w:type="dxa"/>
          </w:tcPr>
          <w:p w14:paraId="5C2D5587" w14:textId="77777777" w:rsidR="00BC72DC" w:rsidRDefault="00876BA3">
            <w:pPr>
              <w:pStyle w:val="TableParagraph"/>
              <w:spacing w:before="62" w:line="218" w:lineRule="exact"/>
              <w:ind w:right="47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240" w:type="dxa"/>
          </w:tcPr>
          <w:p w14:paraId="5C2D5588" w14:textId="77777777" w:rsidR="00BC72DC" w:rsidRDefault="00876BA3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74,603,730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C2D5589" w14:textId="77777777" w:rsidR="00BC72DC" w:rsidRDefault="00876BA3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25,098,461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C2D558A" w14:textId="77777777" w:rsidR="00BC72DC" w:rsidRDefault="00876BA3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23,221,121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C2D558B" w14:textId="77777777" w:rsidR="00BC72DC" w:rsidRDefault="00876BA3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22,577,105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C2D558C" w14:textId="77777777" w:rsidR="00BC72DC" w:rsidRDefault="00876BA3">
            <w:pPr>
              <w:pStyle w:val="TableParagraph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19,134,543</w:t>
            </w:r>
          </w:p>
        </w:tc>
        <w:tc>
          <w:tcPr>
            <w:tcW w:w="1260" w:type="dxa"/>
          </w:tcPr>
          <w:p w14:paraId="5C2D558D" w14:textId="77777777" w:rsidR="00BC72DC" w:rsidRDefault="00876BA3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34,861,271</w:t>
            </w:r>
          </w:p>
        </w:tc>
        <w:tc>
          <w:tcPr>
            <w:tcW w:w="1320" w:type="dxa"/>
          </w:tcPr>
          <w:p w14:paraId="5C2D558E" w14:textId="77777777" w:rsidR="00BC72DC" w:rsidRDefault="00876BA3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50,750,051</w:t>
            </w:r>
          </w:p>
        </w:tc>
        <w:tc>
          <w:tcPr>
            <w:tcW w:w="1440" w:type="dxa"/>
          </w:tcPr>
          <w:p w14:paraId="5C2D558F" w14:textId="77777777" w:rsidR="00BC72DC" w:rsidRDefault="00876BA3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122,803,107</w:t>
            </w:r>
          </w:p>
        </w:tc>
        <w:tc>
          <w:tcPr>
            <w:tcW w:w="1420" w:type="dxa"/>
          </w:tcPr>
          <w:p w14:paraId="5C2D5590" w14:textId="77777777" w:rsidR="00BC72DC" w:rsidRDefault="00876BA3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373,049,391</w:t>
            </w:r>
          </w:p>
        </w:tc>
      </w:tr>
      <w:tr w:rsidR="00BC72DC" w14:paraId="5C2D559C" w14:textId="77777777">
        <w:trPr>
          <w:trHeight w:val="300"/>
        </w:trPr>
        <w:tc>
          <w:tcPr>
            <w:tcW w:w="2180" w:type="dxa"/>
          </w:tcPr>
          <w:p w14:paraId="5C2D5592" w14:textId="77777777" w:rsidR="00BC72DC" w:rsidRDefault="00876BA3">
            <w:pPr>
              <w:pStyle w:val="TableParagraph"/>
              <w:spacing w:before="32"/>
              <w:ind w:right="47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240" w:type="dxa"/>
          </w:tcPr>
          <w:p w14:paraId="5C2D5593" w14:textId="77777777" w:rsidR="00BC72DC" w:rsidRDefault="00876BA3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6,825,122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C2D5594" w14:textId="77777777" w:rsidR="00BC72DC" w:rsidRDefault="00876BA3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238,006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C2D5595" w14:textId="77777777" w:rsidR="00BC72DC" w:rsidRDefault="00876BA3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593,944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C2D5596" w14:textId="77777777" w:rsidR="00BC72DC" w:rsidRDefault="00876BA3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1,200,118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C2D5597" w14:textId="77777777" w:rsidR="00BC72DC" w:rsidRDefault="00876BA3">
            <w:pPr>
              <w:pStyle w:val="TableParagraph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457,429</w:t>
            </w:r>
          </w:p>
        </w:tc>
        <w:tc>
          <w:tcPr>
            <w:tcW w:w="1260" w:type="dxa"/>
          </w:tcPr>
          <w:p w14:paraId="5C2D5598" w14:textId="77777777" w:rsidR="00BC72DC" w:rsidRDefault="00876BA3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1,701,082</w:t>
            </w:r>
          </w:p>
        </w:tc>
        <w:tc>
          <w:tcPr>
            <w:tcW w:w="1320" w:type="dxa"/>
          </w:tcPr>
          <w:p w14:paraId="5C2D5599" w14:textId="77777777" w:rsidR="00BC72DC" w:rsidRDefault="00876BA3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4,978,653</w:t>
            </w:r>
          </w:p>
        </w:tc>
        <w:tc>
          <w:tcPr>
            <w:tcW w:w="1440" w:type="dxa"/>
          </w:tcPr>
          <w:p w14:paraId="5C2D559A" w14:textId="77777777" w:rsidR="00BC72DC" w:rsidRDefault="00876BA3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7,721,919</w:t>
            </w:r>
          </w:p>
        </w:tc>
        <w:tc>
          <w:tcPr>
            <w:tcW w:w="1420" w:type="dxa"/>
          </w:tcPr>
          <w:p w14:paraId="5C2D559B" w14:textId="77777777" w:rsidR="00BC72DC" w:rsidRDefault="00876BA3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23,716,271</w:t>
            </w:r>
          </w:p>
        </w:tc>
      </w:tr>
      <w:tr w:rsidR="00BC72DC" w14:paraId="5C2D55A7" w14:textId="77777777">
        <w:trPr>
          <w:trHeight w:val="300"/>
        </w:trPr>
        <w:tc>
          <w:tcPr>
            <w:tcW w:w="2180" w:type="dxa"/>
          </w:tcPr>
          <w:p w14:paraId="5C2D559D" w14:textId="77777777" w:rsidR="00BC72DC" w:rsidRDefault="00876BA3">
            <w:pPr>
              <w:pStyle w:val="TableParagraph"/>
              <w:spacing w:before="22"/>
              <w:ind w:right="48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240" w:type="dxa"/>
          </w:tcPr>
          <w:p w14:paraId="5C2D559E" w14:textId="77777777" w:rsidR="00BC72DC" w:rsidRDefault="00BC72D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C2D559F" w14:textId="77777777" w:rsidR="00BC72DC" w:rsidRDefault="00BC72D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C2D55A0" w14:textId="77777777" w:rsidR="00BC72DC" w:rsidRDefault="00BC72D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C2D55A1" w14:textId="77777777" w:rsidR="00BC72DC" w:rsidRDefault="00BC72D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C2D55A2" w14:textId="77777777" w:rsidR="00BC72DC" w:rsidRDefault="00BC72D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C2D55A3" w14:textId="77777777" w:rsidR="00BC72DC" w:rsidRDefault="00BC72D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5C2D55A4" w14:textId="77777777" w:rsidR="00BC72DC" w:rsidRDefault="00BC72D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C2D55A5" w14:textId="77777777" w:rsidR="00BC72DC" w:rsidRDefault="00BC72D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5C2D55A6" w14:textId="77777777" w:rsidR="00BC72DC" w:rsidRDefault="00BC72D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C72DC" w14:paraId="5C2D55B2" w14:textId="77777777">
        <w:trPr>
          <w:trHeight w:val="340"/>
        </w:trPr>
        <w:tc>
          <w:tcPr>
            <w:tcW w:w="2180" w:type="dxa"/>
          </w:tcPr>
          <w:p w14:paraId="5C2D55A8" w14:textId="77777777" w:rsidR="00BC72DC" w:rsidRDefault="00876BA3">
            <w:pPr>
              <w:pStyle w:val="TableParagraph"/>
              <w:spacing w:before="52"/>
              <w:ind w:right="48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240" w:type="dxa"/>
          </w:tcPr>
          <w:p w14:paraId="5C2D55A9" w14:textId="77777777" w:rsidR="00BC72DC" w:rsidRDefault="00876BA3">
            <w:pPr>
              <w:pStyle w:val="TableParagraph"/>
              <w:spacing w:before="7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30,438,694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C2D55AA" w14:textId="77777777" w:rsidR="00BC72DC" w:rsidRDefault="00876BA3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12,833,345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C2D55AB" w14:textId="77777777" w:rsidR="00BC72DC" w:rsidRDefault="00876BA3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16,062,325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C2D55AC" w14:textId="77777777" w:rsidR="00BC72DC" w:rsidRDefault="00876BA3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1,543,024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C2D55AD" w14:textId="77777777" w:rsidR="00BC72DC" w:rsidRDefault="00BC72D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C2D55AE" w14:textId="77777777" w:rsidR="00BC72DC" w:rsidRDefault="00876BA3">
            <w:pPr>
              <w:pStyle w:val="TableParagraph"/>
              <w:spacing w:before="7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7,550,000</w:t>
            </w:r>
          </w:p>
        </w:tc>
        <w:tc>
          <w:tcPr>
            <w:tcW w:w="1320" w:type="dxa"/>
          </w:tcPr>
          <w:p w14:paraId="5C2D55AF" w14:textId="77777777" w:rsidR="00BC72DC" w:rsidRDefault="00876BA3">
            <w:pPr>
              <w:pStyle w:val="TableParagraph"/>
              <w:spacing w:before="71"/>
              <w:ind w:right="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7,550,000</w:t>
            </w:r>
          </w:p>
        </w:tc>
        <w:tc>
          <w:tcPr>
            <w:tcW w:w="1440" w:type="dxa"/>
          </w:tcPr>
          <w:p w14:paraId="5C2D55B0" w14:textId="77777777" w:rsidR="00BC72DC" w:rsidRDefault="00BC72D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5C2D55B1" w14:textId="77777777" w:rsidR="00BC72DC" w:rsidRDefault="00BC72D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C72DC" w14:paraId="5C2D55BD" w14:textId="77777777">
        <w:trPr>
          <w:trHeight w:val="400"/>
        </w:trPr>
        <w:tc>
          <w:tcPr>
            <w:tcW w:w="2180" w:type="dxa"/>
          </w:tcPr>
          <w:p w14:paraId="5C2D55B3" w14:textId="77777777" w:rsidR="00BC72DC" w:rsidRDefault="00876BA3">
            <w:pPr>
              <w:pStyle w:val="TableParagraph"/>
              <w:spacing w:before="92"/>
              <w:ind w:right="48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240" w:type="dxa"/>
          </w:tcPr>
          <w:p w14:paraId="5C2D55B4" w14:textId="77777777" w:rsidR="00BC72DC" w:rsidRDefault="00876BA3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111,867,546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C2D55B5" w14:textId="77777777" w:rsidR="00BC72DC" w:rsidRDefault="00876BA3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12,503,122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C2D55B6" w14:textId="77777777" w:rsidR="00BC72DC" w:rsidRDefault="00876BA3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7,752,740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C2D55B7" w14:textId="77777777" w:rsidR="00BC72DC" w:rsidRDefault="00876BA3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22,234,199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C2D55B8" w14:textId="77777777" w:rsidR="00BC72DC" w:rsidRDefault="00876BA3">
            <w:pPr>
              <w:pStyle w:val="TableParagraph"/>
              <w:spacing w:before="111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19,591,972</w:t>
            </w:r>
          </w:p>
        </w:tc>
        <w:tc>
          <w:tcPr>
            <w:tcW w:w="1260" w:type="dxa"/>
          </w:tcPr>
          <w:p w14:paraId="5C2D55B9" w14:textId="77777777" w:rsidR="00BC72DC" w:rsidRDefault="00876BA3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44,112,353</w:t>
            </w:r>
          </w:p>
        </w:tc>
        <w:tc>
          <w:tcPr>
            <w:tcW w:w="1320" w:type="dxa"/>
          </w:tcPr>
          <w:p w14:paraId="5C2D55BA" w14:textId="77777777" w:rsidR="00BC72DC" w:rsidRDefault="00876BA3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48,178,704</w:t>
            </w:r>
          </w:p>
        </w:tc>
        <w:tc>
          <w:tcPr>
            <w:tcW w:w="1440" w:type="dxa"/>
          </w:tcPr>
          <w:p w14:paraId="5C2D55BB" w14:textId="77777777" w:rsidR="00BC72DC" w:rsidRDefault="00876BA3">
            <w:pPr>
              <w:pStyle w:val="TableParagraph"/>
              <w:spacing w:before="111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130,525,026</w:t>
            </w:r>
          </w:p>
        </w:tc>
        <w:tc>
          <w:tcPr>
            <w:tcW w:w="1420" w:type="dxa"/>
          </w:tcPr>
          <w:p w14:paraId="5C2D55BC" w14:textId="77777777" w:rsidR="00BC72DC" w:rsidRDefault="00876BA3">
            <w:pPr>
              <w:pStyle w:val="TableParagraph"/>
              <w:spacing w:before="111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396,765,662</w:t>
            </w:r>
          </w:p>
        </w:tc>
      </w:tr>
    </w:tbl>
    <w:p w14:paraId="5C2D55BE" w14:textId="77777777" w:rsidR="00BC72DC" w:rsidRDefault="00BC72DC">
      <w:pPr>
        <w:pStyle w:val="BodyText"/>
        <w:rPr>
          <w:b/>
        </w:rPr>
      </w:pPr>
    </w:p>
    <w:p w14:paraId="5C2D55BF" w14:textId="77777777" w:rsidR="00BC72DC" w:rsidRDefault="00BC72DC">
      <w:pPr>
        <w:pStyle w:val="BodyText"/>
        <w:rPr>
          <w:b/>
        </w:rPr>
      </w:pPr>
    </w:p>
    <w:p w14:paraId="5C2D55C0" w14:textId="77777777" w:rsidR="00BC72DC" w:rsidRDefault="00BC72DC">
      <w:pPr>
        <w:pStyle w:val="BodyText"/>
        <w:rPr>
          <w:b/>
        </w:rPr>
      </w:pPr>
    </w:p>
    <w:p w14:paraId="5C2D55C1" w14:textId="77777777" w:rsidR="00BC72DC" w:rsidRDefault="00BC72DC">
      <w:pPr>
        <w:pStyle w:val="BodyText"/>
        <w:rPr>
          <w:b/>
        </w:rPr>
      </w:pPr>
    </w:p>
    <w:p w14:paraId="5C2D55C2" w14:textId="77777777" w:rsidR="00BC72DC" w:rsidRDefault="00BC72DC">
      <w:pPr>
        <w:pStyle w:val="BodyText"/>
        <w:rPr>
          <w:b/>
        </w:rPr>
      </w:pPr>
    </w:p>
    <w:p w14:paraId="5C2D55C3" w14:textId="77777777" w:rsidR="00BC72DC" w:rsidRDefault="00BC72DC">
      <w:pPr>
        <w:pStyle w:val="BodyText"/>
        <w:rPr>
          <w:b/>
        </w:rPr>
      </w:pPr>
    </w:p>
    <w:p w14:paraId="5C2D55C4" w14:textId="77777777" w:rsidR="00BC72DC" w:rsidRDefault="00BC72DC">
      <w:pPr>
        <w:pStyle w:val="BodyText"/>
        <w:rPr>
          <w:b/>
        </w:rPr>
      </w:pPr>
    </w:p>
    <w:p w14:paraId="5C2D55C5" w14:textId="77777777" w:rsidR="00BC72DC" w:rsidRDefault="00BC72DC">
      <w:pPr>
        <w:pStyle w:val="BodyText"/>
        <w:rPr>
          <w:b/>
        </w:rPr>
      </w:pPr>
    </w:p>
    <w:p w14:paraId="5C2D55C6" w14:textId="77777777" w:rsidR="00BC72DC" w:rsidRDefault="00BC72DC">
      <w:pPr>
        <w:pStyle w:val="BodyText"/>
        <w:rPr>
          <w:b/>
        </w:rPr>
      </w:pPr>
    </w:p>
    <w:p w14:paraId="5C2D55C7" w14:textId="77777777" w:rsidR="00BC72DC" w:rsidRDefault="00BC72DC">
      <w:pPr>
        <w:pStyle w:val="BodyText"/>
        <w:rPr>
          <w:b/>
        </w:rPr>
      </w:pPr>
    </w:p>
    <w:p w14:paraId="5C2D55C8" w14:textId="77777777" w:rsidR="00BC72DC" w:rsidRDefault="00BC72DC">
      <w:pPr>
        <w:pStyle w:val="BodyText"/>
        <w:rPr>
          <w:b/>
        </w:rPr>
      </w:pPr>
    </w:p>
    <w:p w14:paraId="5C2D55C9" w14:textId="77777777" w:rsidR="00BC72DC" w:rsidRDefault="00BC72DC">
      <w:pPr>
        <w:pStyle w:val="BodyText"/>
        <w:rPr>
          <w:b/>
        </w:rPr>
      </w:pPr>
    </w:p>
    <w:p w14:paraId="5C2D55CA" w14:textId="77777777" w:rsidR="00BC72DC" w:rsidRDefault="00BC72DC">
      <w:pPr>
        <w:pStyle w:val="BodyText"/>
        <w:rPr>
          <w:b/>
        </w:rPr>
      </w:pPr>
    </w:p>
    <w:p w14:paraId="5C2D55CB" w14:textId="77777777" w:rsidR="00BC72DC" w:rsidRDefault="00BC72DC">
      <w:pPr>
        <w:pStyle w:val="BodyText"/>
        <w:rPr>
          <w:b/>
        </w:rPr>
      </w:pPr>
    </w:p>
    <w:p w14:paraId="5C2D55CC" w14:textId="77777777" w:rsidR="00BC72DC" w:rsidRDefault="00BC72DC">
      <w:pPr>
        <w:pStyle w:val="BodyText"/>
        <w:rPr>
          <w:b/>
        </w:rPr>
      </w:pPr>
    </w:p>
    <w:p w14:paraId="5C2D55CD" w14:textId="77777777" w:rsidR="00BC72DC" w:rsidRDefault="00BC72DC">
      <w:pPr>
        <w:pStyle w:val="BodyText"/>
        <w:rPr>
          <w:b/>
        </w:rPr>
      </w:pPr>
    </w:p>
    <w:p w14:paraId="5C2D55CE" w14:textId="77777777" w:rsidR="00BC72DC" w:rsidRDefault="00BC72DC">
      <w:pPr>
        <w:pStyle w:val="BodyText"/>
        <w:rPr>
          <w:b/>
        </w:rPr>
      </w:pPr>
    </w:p>
    <w:p w14:paraId="5C2D55CF" w14:textId="77777777" w:rsidR="00BC72DC" w:rsidRDefault="00BC72DC">
      <w:pPr>
        <w:pStyle w:val="BodyText"/>
        <w:rPr>
          <w:b/>
        </w:rPr>
      </w:pPr>
    </w:p>
    <w:p w14:paraId="5C2D55D0" w14:textId="77777777" w:rsidR="00BC72DC" w:rsidRDefault="00BC72DC">
      <w:pPr>
        <w:pStyle w:val="BodyText"/>
        <w:rPr>
          <w:b/>
        </w:rPr>
      </w:pPr>
    </w:p>
    <w:p w14:paraId="5C2D55D1" w14:textId="77777777" w:rsidR="00BC72DC" w:rsidRDefault="00BC72DC">
      <w:pPr>
        <w:pStyle w:val="BodyText"/>
        <w:rPr>
          <w:b/>
        </w:rPr>
      </w:pPr>
    </w:p>
    <w:p w14:paraId="5C2D55D2" w14:textId="77777777" w:rsidR="00BC72DC" w:rsidRDefault="00BC72DC">
      <w:pPr>
        <w:pStyle w:val="BodyText"/>
        <w:rPr>
          <w:b/>
        </w:rPr>
      </w:pPr>
    </w:p>
    <w:p w14:paraId="5C2D55D3" w14:textId="77777777" w:rsidR="00BC72DC" w:rsidRDefault="00BC72DC">
      <w:pPr>
        <w:pStyle w:val="BodyText"/>
        <w:rPr>
          <w:b/>
        </w:rPr>
      </w:pPr>
    </w:p>
    <w:p w14:paraId="5C2D55D4" w14:textId="77777777" w:rsidR="00BC72DC" w:rsidRDefault="00BC72DC">
      <w:pPr>
        <w:pStyle w:val="BodyText"/>
        <w:rPr>
          <w:b/>
        </w:rPr>
      </w:pPr>
    </w:p>
    <w:p w14:paraId="5C2D55D5" w14:textId="77777777" w:rsidR="00BC72DC" w:rsidRDefault="00BC72DC">
      <w:pPr>
        <w:pStyle w:val="BodyText"/>
        <w:rPr>
          <w:b/>
        </w:rPr>
      </w:pPr>
    </w:p>
    <w:p w14:paraId="5C2D55D6" w14:textId="77777777" w:rsidR="00BC72DC" w:rsidRDefault="00BC72DC">
      <w:pPr>
        <w:pStyle w:val="BodyText"/>
        <w:rPr>
          <w:b/>
        </w:rPr>
      </w:pPr>
    </w:p>
    <w:p w14:paraId="5C2D55D7" w14:textId="77777777" w:rsidR="00BC72DC" w:rsidRDefault="00BC72DC">
      <w:pPr>
        <w:pStyle w:val="BodyText"/>
        <w:rPr>
          <w:b/>
        </w:rPr>
      </w:pPr>
    </w:p>
    <w:p w14:paraId="5C2D55D8" w14:textId="77777777" w:rsidR="00BC72DC" w:rsidRDefault="00BC72DC">
      <w:pPr>
        <w:pStyle w:val="BodyText"/>
        <w:rPr>
          <w:b/>
        </w:rPr>
      </w:pPr>
    </w:p>
    <w:p w14:paraId="5C2D55D9" w14:textId="77777777" w:rsidR="00BC72DC" w:rsidRDefault="00BC72DC">
      <w:pPr>
        <w:pStyle w:val="BodyText"/>
        <w:rPr>
          <w:b/>
        </w:rPr>
      </w:pPr>
    </w:p>
    <w:p w14:paraId="5C2D55DA" w14:textId="77777777" w:rsidR="00BC72DC" w:rsidRDefault="00BC72DC">
      <w:pPr>
        <w:pStyle w:val="BodyText"/>
        <w:rPr>
          <w:b/>
        </w:rPr>
      </w:pPr>
    </w:p>
    <w:p w14:paraId="5C2D55DB" w14:textId="77777777" w:rsidR="00BC72DC" w:rsidRDefault="00BC72DC">
      <w:pPr>
        <w:pStyle w:val="BodyText"/>
        <w:rPr>
          <w:b/>
        </w:rPr>
      </w:pPr>
    </w:p>
    <w:p w14:paraId="5C2D55DC" w14:textId="77777777" w:rsidR="00BC72DC" w:rsidRDefault="00BC72DC">
      <w:pPr>
        <w:pStyle w:val="BodyText"/>
        <w:rPr>
          <w:b/>
        </w:rPr>
      </w:pPr>
    </w:p>
    <w:p w14:paraId="5C2D55DD" w14:textId="77777777" w:rsidR="00BC72DC" w:rsidRDefault="00BC72DC">
      <w:pPr>
        <w:pStyle w:val="BodyText"/>
        <w:rPr>
          <w:b/>
        </w:rPr>
      </w:pPr>
    </w:p>
    <w:p w14:paraId="5C2D55DE" w14:textId="77777777" w:rsidR="00BC72DC" w:rsidRDefault="00BC72DC">
      <w:pPr>
        <w:sectPr w:rsidR="00BC72DC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5C2D55DF" w14:textId="77777777" w:rsidR="00BC72DC" w:rsidRDefault="00BC72DC">
      <w:pPr>
        <w:pStyle w:val="BodyText"/>
        <w:spacing w:before="8"/>
        <w:rPr>
          <w:b/>
          <w:sz w:val="23"/>
        </w:rPr>
      </w:pPr>
    </w:p>
    <w:p w14:paraId="5C2D55E0" w14:textId="77777777" w:rsidR="00BC72DC" w:rsidRDefault="00876BA3">
      <w:pPr>
        <w:pStyle w:val="BodyText"/>
        <w:ind w:left="100"/>
      </w:pPr>
      <w:r>
        <w:t>Caltrans,</w:t>
      </w:r>
      <w:r>
        <w:rPr>
          <w:spacing w:val="-6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2"/>
        </w:rPr>
        <w:t>Assistance</w:t>
      </w:r>
    </w:p>
    <w:p w14:paraId="5C2D55E1" w14:textId="77777777" w:rsidR="00BC72DC" w:rsidRDefault="00876BA3">
      <w:pPr>
        <w:spacing w:before="8"/>
        <w:rPr>
          <w:sz w:val="23"/>
        </w:rPr>
      </w:pPr>
      <w:r>
        <w:br w:type="column"/>
      </w:r>
    </w:p>
    <w:p w14:paraId="5C2D55E2" w14:textId="77777777" w:rsidR="00BC72DC" w:rsidRDefault="00876BA3">
      <w:pPr>
        <w:pStyle w:val="BodyText"/>
        <w:tabs>
          <w:tab w:val="left" w:pos="3717"/>
        </w:tabs>
        <w:ind w:left="100"/>
      </w:pPr>
      <w:r>
        <w:lastRenderedPageBreak/>
        <w:t>10/25/2022,</w:t>
      </w:r>
      <w:r>
        <w:rPr>
          <w:spacing w:val="-8"/>
        </w:rPr>
        <w:t xml:space="preserve"> </w:t>
      </w:r>
      <w:r>
        <w:t>8:10</w:t>
      </w:r>
      <w:r>
        <w:rPr>
          <w:spacing w:val="-7"/>
        </w:rPr>
        <w:t xml:space="preserve"> </w:t>
      </w:r>
      <w:r>
        <w:rPr>
          <w:spacing w:val="-5"/>
        </w:rPr>
        <w:t>AM</w:t>
      </w:r>
      <w:r>
        <w:tab/>
      </w:r>
      <w:r>
        <w:rPr>
          <w:spacing w:val="-2"/>
        </w:rPr>
        <w:t>LumpSumItem1FL4</w:t>
      </w:r>
    </w:p>
    <w:p w14:paraId="5C2D55E3" w14:textId="77777777" w:rsidR="00BC72DC" w:rsidRDefault="00876BA3">
      <w:pPr>
        <w:spacing w:before="8"/>
        <w:rPr>
          <w:sz w:val="23"/>
        </w:rPr>
      </w:pPr>
      <w:r>
        <w:br w:type="column"/>
      </w:r>
    </w:p>
    <w:p w14:paraId="5C2D55E4" w14:textId="77777777" w:rsidR="00BC72DC" w:rsidRDefault="00876BA3">
      <w:pPr>
        <w:pStyle w:val="BodyText"/>
        <w:ind w:left="100"/>
      </w:pPr>
      <w:r>
        <w:t>Page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sectPr w:rsidR="00BC72DC">
      <w:type w:val="continuous"/>
      <w:pgSz w:w="15840" w:h="12240" w:orient="landscape"/>
      <w:pgMar w:top="1140" w:right="640" w:bottom="280" w:left="900" w:header="720" w:footer="720" w:gutter="0"/>
      <w:cols w:num="3" w:space="720" w:equalWidth="0">
        <w:col w:w="3472" w:space="2091"/>
        <w:col w:w="5514" w:space="1743"/>
        <w:col w:w="1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03BBE"/>
    <w:multiLevelType w:val="hybridMultilevel"/>
    <w:tmpl w:val="4B6C033E"/>
    <w:lvl w:ilvl="0" w:tplc="CD80649A">
      <w:start w:val="1"/>
      <w:numFmt w:val="decimal"/>
      <w:lvlText w:val="%1)"/>
      <w:lvlJc w:val="left"/>
      <w:pPr>
        <w:ind w:left="502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C36C9214">
      <w:numFmt w:val="bullet"/>
      <w:lvlText w:val="•"/>
      <w:lvlJc w:val="left"/>
      <w:pPr>
        <w:ind w:left="1712" w:hanging="420"/>
      </w:pPr>
      <w:rPr>
        <w:rFonts w:hint="default"/>
      </w:rPr>
    </w:lvl>
    <w:lvl w:ilvl="2" w:tplc="B428D6EC">
      <w:numFmt w:val="bullet"/>
      <w:lvlText w:val="•"/>
      <w:lvlJc w:val="left"/>
      <w:pPr>
        <w:ind w:left="2924" w:hanging="420"/>
      </w:pPr>
      <w:rPr>
        <w:rFonts w:hint="default"/>
      </w:rPr>
    </w:lvl>
    <w:lvl w:ilvl="3" w:tplc="A2F877B8">
      <w:numFmt w:val="bullet"/>
      <w:lvlText w:val="•"/>
      <w:lvlJc w:val="left"/>
      <w:pPr>
        <w:ind w:left="4136" w:hanging="420"/>
      </w:pPr>
      <w:rPr>
        <w:rFonts w:hint="default"/>
      </w:rPr>
    </w:lvl>
    <w:lvl w:ilvl="4" w:tplc="6532C23E">
      <w:numFmt w:val="bullet"/>
      <w:lvlText w:val="•"/>
      <w:lvlJc w:val="left"/>
      <w:pPr>
        <w:ind w:left="5348" w:hanging="420"/>
      </w:pPr>
      <w:rPr>
        <w:rFonts w:hint="default"/>
      </w:rPr>
    </w:lvl>
    <w:lvl w:ilvl="5" w:tplc="44026810">
      <w:numFmt w:val="bullet"/>
      <w:lvlText w:val="•"/>
      <w:lvlJc w:val="left"/>
      <w:pPr>
        <w:ind w:left="6561" w:hanging="420"/>
      </w:pPr>
      <w:rPr>
        <w:rFonts w:hint="default"/>
      </w:rPr>
    </w:lvl>
    <w:lvl w:ilvl="6" w:tplc="926CB016">
      <w:numFmt w:val="bullet"/>
      <w:lvlText w:val="•"/>
      <w:lvlJc w:val="left"/>
      <w:pPr>
        <w:ind w:left="7773" w:hanging="420"/>
      </w:pPr>
      <w:rPr>
        <w:rFonts w:hint="default"/>
      </w:rPr>
    </w:lvl>
    <w:lvl w:ilvl="7" w:tplc="DFE03196">
      <w:numFmt w:val="bullet"/>
      <w:lvlText w:val="•"/>
      <w:lvlJc w:val="left"/>
      <w:pPr>
        <w:ind w:left="8985" w:hanging="420"/>
      </w:pPr>
      <w:rPr>
        <w:rFonts w:hint="default"/>
      </w:rPr>
    </w:lvl>
    <w:lvl w:ilvl="8" w:tplc="A29491DC">
      <w:numFmt w:val="bullet"/>
      <w:lvlText w:val="•"/>
      <w:lvlJc w:val="left"/>
      <w:pPr>
        <w:ind w:left="1019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DC"/>
    <w:rsid w:val="00876BA3"/>
    <w:rsid w:val="00B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555F"/>
  <w15:docId w15:val="{D9B4F61A-EF41-436D-892F-30A27C87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7"/>
      <w:ind w:left="22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2" w:hanging="540"/>
    </w:pPr>
  </w:style>
  <w:style w:type="paragraph" w:customStyle="1" w:styleId="TableParagraph">
    <w:name w:val="Table Paragraph"/>
    <w:basedOn w:val="Normal"/>
    <w:uiPriority w:val="1"/>
    <w:qFormat/>
    <w:pPr>
      <w:spacing w:before="5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t.ca.gov/hq/LocalPrograms/dla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CAUTION -- This is NOT the FTIP/FSTIP.  See the appropriate FTIP/FSTIP for current funding commitments.  This listing provides the HBP lump sum amounts that should be programmed in the FTIP.</vt:lpstr>
    </vt:vector>
  </TitlesOfParts>
  <Company>Caltrans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D3 SACOG 2022-10-24; lumpsum</dc:title>
  <dc:subject>HBP Data</dc:subject>
  <dc:creator>2025/26 Highway Bridge Program D3 SACOG 2022-10-24</dc:creator>
  <cp:keywords>2025/26 Highway Bridge Program D3 SACOG 2022-10-24; lumpsum</cp:keywords>
  <cp:lastModifiedBy>Purta, Patrick@DOT</cp:lastModifiedBy>
  <cp:revision>2</cp:revision>
  <dcterms:created xsi:type="dcterms:W3CDTF">2022-11-08T19:26:00Z</dcterms:created>
  <dcterms:modified xsi:type="dcterms:W3CDTF">2022-11-08T19:27:00Z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2022-11-08T00:00:00Z</vt:filetime>
  </property>
</Properties>
</file>