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27F5" w14:textId="6D83B00E" w:rsidR="00E376FA" w:rsidRDefault="00A25983" w:rsidP="00E376FA">
      <w:pPr>
        <w:pStyle w:val="Title"/>
      </w:pPr>
      <w:r w:rsidRPr="00A25983">
        <w:t xml:space="preserve">Caltrans Paleontological </w:t>
      </w:r>
      <w:r w:rsidR="00BC3E38">
        <w:t>Evaluation</w:t>
      </w:r>
      <w:r w:rsidRPr="00A25983">
        <w:t xml:space="preserve"> Report Template</w:t>
      </w:r>
      <w:r w:rsidR="00E376FA">
        <w:br/>
      </w:r>
      <w:r w:rsidR="00E376FA">
        <w:br/>
      </w:r>
      <w:r w:rsidR="00C27C3C">
        <w:t>February</w:t>
      </w:r>
      <w:r w:rsidR="005D7C5B">
        <w:t xml:space="preserve"> 2025</w:t>
      </w:r>
      <w:r w:rsidR="00E376FA">
        <w:br/>
      </w:r>
      <w:r w:rsidR="00E376FA">
        <w:br/>
      </w:r>
      <w:r w:rsidR="00E66DEC">
        <w:t xml:space="preserve">Caltrans Division of Environmental Analysis, Office of </w:t>
      </w:r>
      <w:r w:rsidR="00BC3E38">
        <w:t>Hazardous Waste, Air, Noise &amp; Paleontology</w:t>
      </w:r>
      <w:r w:rsidR="00E376FA" w:rsidRPr="00E376FA">
        <w:t xml:space="preserve"> </w:t>
      </w:r>
      <w:r w:rsidR="00E376FA">
        <w:br/>
      </w:r>
    </w:p>
    <w:p w14:paraId="40C3D518" w14:textId="77777777" w:rsidR="00345136" w:rsidRDefault="00E376FA" w:rsidP="00E376FA">
      <w:pPr>
        <w:pStyle w:val="Title"/>
      </w:pPr>
      <w:r>
        <w:t>Template Introduction</w:t>
      </w:r>
      <w:r w:rsidR="00340009">
        <w:t xml:space="preserve"> and Instructions</w:t>
      </w:r>
    </w:p>
    <w:p w14:paraId="33D2D38F" w14:textId="7D8F408A" w:rsidR="008B601C" w:rsidRDefault="00340009" w:rsidP="00E376FA">
      <w:pPr>
        <w:pStyle w:val="GuidanceBLUE"/>
      </w:pPr>
      <w:r>
        <w:t xml:space="preserve">The first </w:t>
      </w:r>
      <w:r w:rsidR="008B601C" w:rsidRPr="0036634D">
        <w:t>page contain</w:t>
      </w:r>
      <w:r w:rsidR="005A7A9A">
        <w:t>s</w:t>
      </w:r>
      <w:r w:rsidR="008B601C" w:rsidRPr="0036634D">
        <w:t xml:space="preserve"> </w:t>
      </w:r>
      <w:r w:rsidR="008B601C">
        <w:t xml:space="preserve">information and </w:t>
      </w:r>
      <w:r w:rsidR="008B601C" w:rsidRPr="0036634D">
        <w:t>guidance text that should be omitted from the final document.</w:t>
      </w:r>
    </w:p>
    <w:p w14:paraId="7A485071" w14:textId="5EC1A68B" w:rsidR="009852A8" w:rsidRPr="00BF518F" w:rsidRDefault="00D415FB" w:rsidP="00D415FB">
      <w:pPr>
        <w:rPr>
          <w:color w:val="0000FF"/>
        </w:rPr>
      </w:pPr>
      <w:r w:rsidRPr="00BF518F">
        <w:rPr>
          <w:color w:val="0000FF"/>
        </w:rPr>
        <w:t>Questions and comments regarding this template should be forwarded to the Hazardous Waste, Air, Noise &amp; Paleontology Office.</w:t>
      </w:r>
    </w:p>
    <w:p w14:paraId="65A13692" w14:textId="6C0AF461" w:rsidR="009852A8" w:rsidRPr="00BF518F" w:rsidRDefault="009852A8" w:rsidP="00D415FB">
      <w:pPr>
        <w:rPr>
          <w:color w:val="0000FF"/>
        </w:rPr>
      </w:pPr>
      <w:r w:rsidRPr="00BF518F">
        <w:rPr>
          <w:color w:val="0000FF"/>
        </w:rPr>
        <w:t>For additional information about Caltrans requirements and standards for addressing paleontological resources visit:</w:t>
      </w:r>
    </w:p>
    <w:p w14:paraId="50D25F1D" w14:textId="47B1EB75" w:rsidR="005F3358" w:rsidRPr="00D415FB" w:rsidRDefault="001479CC" w:rsidP="00036FDB">
      <w:pPr>
        <w:ind w:left="720"/>
      </w:pPr>
      <w:hyperlink r:id="rId8" w:history="1">
        <w:r w:rsidR="005F3358" w:rsidRPr="00135E6C">
          <w:rPr>
            <w:rStyle w:val="Hyperlink"/>
          </w:rPr>
          <w:t>Standard Environmental Reference (SER), Volume 1, Chapter 8 - Paleontology</w:t>
        </w:r>
      </w:hyperlink>
    </w:p>
    <w:p w14:paraId="12D4CD7E" w14:textId="5D655EA7" w:rsidR="00E66DEC" w:rsidRDefault="00E66DEC" w:rsidP="00B70ED2">
      <w:pPr>
        <w:pStyle w:val="GuidanceBLUE"/>
      </w:pPr>
      <w:r>
        <w:t>Document Standards:</w:t>
      </w:r>
    </w:p>
    <w:p w14:paraId="47FAD8CB" w14:textId="02FE5EE9" w:rsidR="00E66DEC" w:rsidRDefault="00E66DEC" w:rsidP="00610EB1">
      <w:pPr>
        <w:pStyle w:val="GuidanceBLUE"/>
        <w:numPr>
          <w:ilvl w:val="0"/>
          <w:numId w:val="22"/>
        </w:numPr>
        <w:spacing w:after="120"/>
      </w:pPr>
      <w:r>
        <w:t xml:space="preserve">If acronyms are used, use all </w:t>
      </w:r>
      <w:r w:rsidR="00DB1B1B">
        <w:t>applicable</w:t>
      </w:r>
      <w:r>
        <w:t xml:space="preserve"> terms at the first occurrence in the document, e.g., </w:t>
      </w:r>
      <w:r w:rsidR="00EA4805" w:rsidRPr="00EA4805">
        <w:t>California Environmental Quality Act</w:t>
      </w:r>
      <w:r w:rsidR="00EA4805">
        <w:t xml:space="preserve"> (CEQA)</w:t>
      </w:r>
      <w:r>
        <w:t xml:space="preserve">. </w:t>
      </w:r>
      <w:r w:rsidR="00DD33FD" w:rsidRPr="00DC5489">
        <w:t xml:space="preserve">If a term is used only a couple times, it </w:t>
      </w:r>
      <w:r w:rsidR="00DD33FD">
        <w:t>should</w:t>
      </w:r>
      <w:r w:rsidR="00DD33FD" w:rsidRPr="00DC5489">
        <w:t xml:space="preserve"> be spelled out each time, particularly for acronyms not commonly known</w:t>
      </w:r>
      <w:r w:rsidR="00DD33FD">
        <w:t>.</w:t>
      </w:r>
      <w:r>
        <w:t xml:space="preserve"> </w:t>
      </w:r>
      <w:r w:rsidR="008943ED">
        <w:t>Do not make acronyms for a unit or formations.</w:t>
      </w:r>
    </w:p>
    <w:p w14:paraId="7D5BCA78" w14:textId="3E077708" w:rsidR="00E66DEC" w:rsidRDefault="00E66DEC" w:rsidP="00B70ED2">
      <w:pPr>
        <w:pStyle w:val="GuidanceBLUE"/>
      </w:pPr>
      <w:r>
        <w:t xml:space="preserve">Standards used in this template are designed to comply with the Americans with Disabilities Act and Caltrans </w:t>
      </w:r>
      <w:r w:rsidR="00EB5420">
        <w:t>Americans with Disabilities Act</w:t>
      </w:r>
      <w:r>
        <w:t xml:space="preserve"> policies. Colored text is used to convey meaning throughout the template and the sections of colored text are preceded with the </w:t>
      </w:r>
      <w:r w:rsidR="00107C69">
        <w:t>requirements</w:t>
      </w:r>
      <w:r>
        <w:t xml:space="preserve"> of the colored text </w:t>
      </w:r>
      <w:r w:rsidR="00652B37">
        <w:t xml:space="preserve">as needed </w:t>
      </w:r>
      <w:r>
        <w:t xml:space="preserve">to convey the meaning to users relying on screen reading software. The </w:t>
      </w:r>
      <w:r w:rsidR="00107C69">
        <w:t>requirements</w:t>
      </w:r>
      <w:r>
        <w:t xml:space="preserve"> of the colored text and examples of </w:t>
      </w:r>
      <w:r w:rsidR="00B406D2">
        <w:t>its</w:t>
      </w:r>
      <w:r>
        <w:t xml:space="preserve"> use are </w:t>
      </w:r>
      <w:r w:rsidR="00207C90">
        <w:t xml:space="preserve">provided </w:t>
      </w:r>
      <w:r>
        <w:t>below</w:t>
      </w:r>
      <w:r w:rsidR="000F4FDA">
        <w:t>.</w:t>
      </w:r>
    </w:p>
    <w:p w14:paraId="15ADF10A" w14:textId="77777777" w:rsidR="00610EB1" w:rsidRPr="00622779" w:rsidRDefault="00610EB1" w:rsidP="00610EB1">
      <w:pPr>
        <w:pStyle w:val="GuidanceBLUE"/>
        <w:numPr>
          <w:ilvl w:val="0"/>
          <w:numId w:val="22"/>
        </w:numPr>
        <w:spacing w:after="120"/>
        <w:rPr>
          <w:color w:val="auto"/>
        </w:rPr>
      </w:pPr>
      <w:r w:rsidRPr="00622779">
        <w:rPr>
          <w:color w:val="auto"/>
        </w:rPr>
        <w:t>Black text = Required headings with navigable header tags.</w:t>
      </w:r>
    </w:p>
    <w:p w14:paraId="4D04D3F7" w14:textId="77777777" w:rsidR="00610EB1" w:rsidRDefault="00610EB1" w:rsidP="00610EB1">
      <w:pPr>
        <w:pStyle w:val="GuidanceBLUE"/>
        <w:numPr>
          <w:ilvl w:val="0"/>
          <w:numId w:val="22"/>
        </w:numPr>
        <w:spacing w:after="120"/>
      </w:pPr>
      <w:r>
        <w:t>Blue text = (Guidance text) Instructions and guidance to be considered and deleted from the final document.</w:t>
      </w:r>
    </w:p>
    <w:p w14:paraId="4D448192" w14:textId="77777777" w:rsidR="00610EB1" w:rsidRPr="00622779" w:rsidRDefault="00610EB1" w:rsidP="00610EB1">
      <w:pPr>
        <w:pStyle w:val="GuidanceBLUE"/>
        <w:numPr>
          <w:ilvl w:val="0"/>
          <w:numId w:val="22"/>
        </w:numPr>
        <w:spacing w:after="120"/>
        <w:rPr>
          <w:color w:val="A50021"/>
        </w:rPr>
      </w:pPr>
      <w:r w:rsidRPr="00622779">
        <w:rPr>
          <w:color w:val="A50021"/>
        </w:rPr>
        <w:t>Red text = (Boilerplate text) Boilerplate text to be inserted into document, as appropriate.</w:t>
      </w:r>
    </w:p>
    <w:p w14:paraId="582BABE2" w14:textId="77777777" w:rsidR="00610EB1" w:rsidRPr="00622779" w:rsidRDefault="00610EB1" w:rsidP="00610EB1">
      <w:pPr>
        <w:pStyle w:val="GuidanceBLUE"/>
        <w:numPr>
          <w:ilvl w:val="0"/>
          <w:numId w:val="22"/>
        </w:numPr>
        <w:rPr>
          <w:color w:val="800080"/>
        </w:rPr>
      </w:pPr>
      <w:r w:rsidRPr="00622779">
        <w:rPr>
          <w:color w:val="800080"/>
        </w:rPr>
        <w:t>Purple text = (Example text) Example text that can be used and edited in document, as appropriate.</w:t>
      </w:r>
    </w:p>
    <w:p w14:paraId="372BC398" w14:textId="77777777" w:rsidR="008B601C" w:rsidRDefault="008B601C" w:rsidP="00E376FA">
      <w:pPr>
        <w:pStyle w:val="GuidanceBLUE"/>
        <w:sectPr w:rsidR="008B601C" w:rsidSect="00E62413">
          <w:headerReference w:type="default" r:id="rId9"/>
          <w:pgSz w:w="12240" w:h="15840"/>
          <w:pgMar w:top="1440" w:right="1440" w:bottom="1440" w:left="1440" w:header="720" w:footer="720" w:gutter="0"/>
          <w:cols w:space="720"/>
          <w:titlePg/>
          <w:docGrid w:linePitch="360"/>
        </w:sectPr>
      </w:pPr>
      <w:r w:rsidRPr="00CB7B44">
        <w:rPr>
          <w:b/>
        </w:rPr>
        <w:t xml:space="preserve">The text in this document is guidance unless </w:t>
      </w:r>
      <w:r>
        <w:rPr>
          <w:b/>
        </w:rPr>
        <w:t xml:space="preserve">it is a heading (headings should be retained and used) or is </w:t>
      </w:r>
      <w:r w:rsidRPr="00CB7B44">
        <w:rPr>
          <w:b/>
        </w:rPr>
        <w:t>otherwise specified</w:t>
      </w:r>
      <w:r>
        <w:rPr>
          <w:b/>
        </w:rPr>
        <w:t>.</w:t>
      </w:r>
    </w:p>
    <w:p w14:paraId="24FB743D" w14:textId="77777777" w:rsidR="00E66DEC" w:rsidRPr="00ED5EF1" w:rsidRDefault="00E66DEC" w:rsidP="005A45A0">
      <w:pPr>
        <w:rPr>
          <w:sz w:val="32"/>
          <w:szCs w:val="32"/>
        </w:rPr>
      </w:pPr>
    </w:p>
    <w:p w14:paraId="5DA70FB7" w14:textId="77777777" w:rsidR="00E2422D" w:rsidRPr="00ED5EF1" w:rsidRDefault="00E2422D" w:rsidP="00B247AA">
      <w:pPr>
        <w:jc w:val="center"/>
        <w:rPr>
          <w:b/>
          <w:sz w:val="32"/>
          <w:szCs w:val="32"/>
        </w:rPr>
      </w:pPr>
      <w:r w:rsidRPr="00ED5EF1">
        <w:rPr>
          <w:b/>
          <w:sz w:val="32"/>
          <w:szCs w:val="32"/>
        </w:rPr>
        <w:fldChar w:fldCharType="begin">
          <w:ffData>
            <w:name w:val="Text1"/>
            <w:enabled/>
            <w:calcOnExit w:val="0"/>
            <w:textInput>
              <w:default w:val="Enter project title"/>
            </w:textInput>
          </w:ffData>
        </w:fldChar>
      </w:r>
      <w:bookmarkStart w:id="0" w:name="Text1"/>
      <w:r w:rsidRPr="00ED5EF1">
        <w:rPr>
          <w:b/>
          <w:sz w:val="32"/>
          <w:szCs w:val="32"/>
        </w:rPr>
        <w:instrText xml:space="preserve"> FORMTEXT </w:instrText>
      </w:r>
      <w:r w:rsidRPr="00ED5EF1">
        <w:rPr>
          <w:b/>
          <w:sz w:val="32"/>
          <w:szCs w:val="32"/>
        </w:rPr>
      </w:r>
      <w:r w:rsidRPr="00ED5EF1">
        <w:rPr>
          <w:b/>
          <w:sz w:val="32"/>
          <w:szCs w:val="32"/>
        </w:rPr>
        <w:fldChar w:fldCharType="separate"/>
      </w:r>
      <w:r w:rsidRPr="00ED5EF1">
        <w:rPr>
          <w:b/>
          <w:sz w:val="32"/>
          <w:szCs w:val="32"/>
        </w:rPr>
        <w:t>Enter project title</w:t>
      </w:r>
      <w:r w:rsidRPr="00ED5EF1">
        <w:rPr>
          <w:b/>
          <w:sz w:val="32"/>
          <w:szCs w:val="32"/>
        </w:rPr>
        <w:fldChar w:fldCharType="end"/>
      </w:r>
      <w:bookmarkEnd w:id="0"/>
    </w:p>
    <w:p w14:paraId="6D12CB3A" w14:textId="284A7353" w:rsidR="00E2422D" w:rsidRDefault="00E2422D" w:rsidP="00E376FA">
      <w:pPr>
        <w:pStyle w:val="GuidanceBLUE"/>
      </w:pPr>
      <w:r>
        <w:t>A photograph of your project can be added below this line. Remember to tag the photograph with alt text if posting to the internet.</w:t>
      </w:r>
    </w:p>
    <w:p w14:paraId="050B518E" w14:textId="77777777" w:rsidR="00E2422D" w:rsidRDefault="00E2422D" w:rsidP="00E2422D">
      <w:pPr>
        <w:pStyle w:val="PaleoSampletext-sigpage"/>
        <w:ind w:left="0" w:firstLine="0"/>
        <w:contextualSpacing w:val="0"/>
        <w:jc w:val="center"/>
        <w:rPr>
          <w:b/>
          <w:color w:val="000000"/>
          <w:sz w:val="28"/>
          <w:szCs w:val="28"/>
        </w:rPr>
      </w:pPr>
      <w:r w:rsidRPr="00AC4B23">
        <w:rPr>
          <w:b/>
          <w:noProof/>
          <w:sz w:val="28"/>
          <w:szCs w:val="28"/>
        </w:rPr>
        <mc:AlternateContent>
          <mc:Choice Requires="wps">
            <w:drawing>
              <wp:inline distT="0" distB="0" distL="0" distR="0" wp14:anchorId="749A1CC5" wp14:editId="574E94FF">
                <wp:extent cx="5029200" cy="2381250"/>
                <wp:effectExtent l="0" t="0" r="19050" b="19050"/>
                <wp:docPr id="2" name="Rectangle 6" descr="This is a box that serves as a placeholder - a photograph of your project can be added he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307B67" w14:textId="77777777" w:rsidR="003E50EB" w:rsidRPr="006261B9" w:rsidRDefault="003E50EB" w:rsidP="00267C7D">
                            <w:pPr>
                              <w:pStyle w:val="PaleoSampletext"/>
                              <w:rPr>
                                <w:color w:val="auto"/>
                              </w:rPr>
                            </w:pPr>
                          </w:p>
                        </w:txbxContent>
                      </wps:txbx>
                      <wps:bodyPr rot="0" vert="horz" wrap="square" lIns="91440" tIns="45720" rIns="91440" bIns="45720" anchor="t" anchorCtr="0" upright="1">
                        <a:noAutofit/>
                      </wps:bodyPr>
                    </wps:wsp>
                  </a:graphicData>
                </a:graphic>
              </wp:inline>
            </w:drawing>
          </mc:Choice>
          <mc:Fallback>
            <w:pict>
              <v:rect w14:anchorId="749A1CC5" id="Rectangle 6" o:spid="_x0000_s1026" alt="This is a box that serves as a placeholder - a photograph of your project can be added here." style="width:39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" filled="f">
                <v:textbox>
                  <w:txbxContent>
                    <w:p w14:paraId="62307B67" w14:textId="77777777" w:rsidR="003E50EB" w:rsidRPr="006261B9" w:rsidRDefault="003E50EB" w:rsidP="00267C7D">
                      <w:pPr>
                        <w:pStyle w:val="PaleoSampletext"/>
                        <w:rPr>
                          <w:color w:val="auto"/>
                        </w:rPr>
                      </w:pPr>
                    </w:p>
                  </w:txbxContent>
                </v:textbox>
                <w10:anchorlock/>
              </v:rect>
            </w:pict>
          </mc:Fallback>
        </mc:AlternateContent>
      </w:r>
    </w:p>
    <w:p w14:paraId="1E447434" w14:textId="38331066" w:rsidR="00E2422D" w:rsidRPr="009F4DDC" w:rsidRDefault="00F317A8" w:rsidP="00B247AA">
      <w:pPr>
        <w:jc w:val="center"/>
        <w:rPr>
          <w:rStyle w:val="PaleoBodyTextChar"/>
          <w:rFonts w:eastAsiaTheme="minorHAnsi"/>
          <w:b/>
          <w:sz w:val="32"/>
          <w:szCs w:val="32"/>
        </w:rPr>
      </w:pPr>
      <w:r>
        <w:rPr>
          <w:rStyle w:val="PaleoBodyTextChar"/>
          <w:rFonts w:eastAsiaTheme="minorHAnsi"/>
          <w:b/>
          <w:sz w:val="32"/>
          <w:szCs w:val="32"/>
        </w:rPr>
        <w:t xml:space="preserve">Paleontological </w:t>
      </w:r>
      <w:r w:rsidR="00BC3E38">
        <w:rPr>
          <w:rStyle w:val="PaleoBodyTextChar"/>
          <w:rFonts w:eastAsiaTheme="minorHAnsi"/>
          <w:b/>
          <w:sz w:val="32"/>
          <w:szCs w:val="32"/>
        </w:rPr>
        <w:t>Evaluation Report</w:t>
      </w:r>
    </w:p>
    <w:p w14:paraId="432AAA89" w14:textId="77777777" w:rsidR="00E2422D" w:rsidRDefault="00E2422D" w:rsidP="00B247AA">
      <w:pPr>
        <w:jc w:val="center"/>
      </w:pPr>
      <w:r>
        <w:fldChar w:fldCharType="begin">
          <w:ffData>
            <w:name w:val="Text23"/>
            <w:enabled/>
            <w:calcOnExit w:val="0"/>
            <w:textInput>
              <w:default w:val="Enter general location information"/>
            </w:textInput>
          </w:ffData>
        </w:fldChar>
      </w:r>
      <w:bookmarkStart w:id="1" w:name="Text23"/>
      <w:r>
        <w:instrText xml:space="preserve"> FORMTEXT </w:instrText>
      </w:r>
      <w:r>
        <w:fldChar w:fldCharType="separate"/>
      </w:r>
      <w:r>
        <w:t>Enter general location information</w:t>
      </w:r>
      <w:r>
        <w:fldChar w:fldCharType="end"/>
      </w:r>
      <w:bookmarkEnd w:id="1"/>
    </w:p>
    <w:p w14:paraId="56DD13B9" w14:textId="77777777" w:rsidR="00E2422D" w:rsidRDefault="00E2422D" w:rsidP="00B247AA">
      <w:pPr>
        <w:jc w:val="center"/>
      </w:pPr>
      <w:r>
        <w:fldChar w:fldCharType="begin">
          <w:ffData>
            <w:name w:val="Text24"/>
            <w:enabled/>
            <w:calcOnExit w:val="0"/>
            <w:textInput>
              <w:default w:val="Enter District-County-Route-Post Mile(s)"/>
            </w:textInput>
          </w:ffData>
        </w:fldChar>
      </w:r>
      <w:bookmarkStart w:id="2" w:name="Text24"/>
      <w:r>
        <w:instrText xml:space="preserve"> FORMTEXT </w:instrText>
      </w:r>
      <w:r>
        <w:fldChar w:fldCharType="separate"/>
      </w:r>
      <w:r>
        <w:t>Enter District-County-Route-Post Mile(s)</w:t>
      </w:r>
      <w:r>
        <w:fldChar w:fldCharType="end"/>
      </w:r>
      <w:bookmarkEnd w:id="2"/>
    </w:p>
    <w:p w14:paraId="7A4A84C2" w14:textId="77777777" w:rsidR="00E2422D" w:rsidRDefault="00E2422D" w:rsidP="00B247AA">
      <w:pPr>
        <w:jc w:val="center"/>
      </w:pPr>
      <w:r>
        <w:fldChar w:fldCharType="begin">
          <w:ffData>
            <w:name w:val="Text25"/>
            <w:enabled/>
            <w:calcOnExit w:val="0"/>
            <w:textInput>
              <w:default w:val="Enter project number(s)"/>
            </w:textInput>
          </w:ffData>
        </w:fldChar>
      </w:r>
      <w:bookmarkStart w:id="3" w:name="Text25"/>
      <w:r>
        <w:instrText xml:space="preserve"> FORMTEXT </w:instrText>
      </w:r>
      <w:r>
        <w:fldChar w:fldCharType="separate"/>
      </w:r>
      <w:r>
        <w:t>Enter project number(s)</w:t>
      </w:r>
      <w:r>
        <w:fldChar w:fldCharType="end"/>
      </w:r>
      <w:bookmarkEnd w:id="3"/>
    </w:p>
    <w:p w14:paraId="17D3FD8A" w14:textId="77777777" w:rsidR="00E2422D" w:rsidRDefault="00E2422D" w:rsidP="00B247AA">
      <w:pPr>
        <w:jc w:val="center"/>
        <w:rPr>
          <w:b/>
        </w:rPr>
      </w:pPr>
      <w:r w:rsidRPr="00167D7E">
        <w:rPr>
          <w:b/>
        </w:rPr>
        <w:fldChar w:fldCharType="begin">
          <w:ffData>
            <w:name w:val="Text26"/>
            <w:enabled/>
            <w:calcOnExit w:val="0"/>
            <w:textInput>
              <w:default w:val="Enter month and year"/>
            </w:textInput>
          </w:ffData>
        </w:fldChar>
      </w:r>
      <w:bookmarkStart w:id="4" w:name="Text26"/>
      <w:r w:rsidRPr="00167D7E">
        <w:rPr>
          <w:b/>
        </w:rPr>
        <w:instrText xml:space="preserve"> FORMTEXT </w:instrText>
      </w:r>
      <w:r w:rsidRPr="00167D7E">
        <w:rPr>
          <w:b/>
        </w:rPr>
      </w:r>
      <w:r w:rsidRPr="00167D7E">
        <w:rPr>
          <w:b/>
        </w:rPr>
        <w:fldChar w:fldCharType="separate"/>
      </w:r>
      <w:r w:rsidRPr="00167D7E">
        <w:rPr>
          <w:b/>
        </w:rPr>
        <w:t>Enter month and year</w:t>
      </w:r>
      <w:r w:rsidRPr="00167D7E">
        <w:rPr>
          <w:b/>
        </w:rPr>
        <w:fldChar w:fldCharType="end"/>
      </w:r>
      <w:bookmarkEnd w:id="4"/>
    </w:p>
    <w:p w14:paraId="3AB262BC" w14:textId="21F455E8" w:rsidR="00023BCC" w:rsidRPr="006261B9" w:rsidRDefault="00023BCC" w:rsidP="00023BCC">
      <w:pPr>
        <w:rPr>
          <w:rStyle w:val="GuidanceBLUEChar"/>
          <w:color w:val="auto"/>
        </w:rPr>
      </w:pPr>
    </w:p>
    <w:p w14:paraId="35907156" w14:textId="77777777" w:rsidR="0053567E" w:rsidRPr="006261B9" w:rsidRDefault="0053567E" w:rsidP="00023BCC">
      <w:pPr>
        <w:rPr>
          <w:rStyle w:val="GuidanceBLUEChar"/>
          <w:color w:val="auto"/>
        </w:rPr>
      </w:pPr>
    </w:p>
    <w:p w14:paraId="77DB7E26" w14:textId="77777777" w:rsidR="00023BCC" w:rsidRPr="006261B9" w:rsidRDefault="00023BCC" w:rsidP="006261B9">
      <w:pPr>
        <w:pStyle w:val="PaleoSampletext-sigpage"/>
        <w:ind w:left="0" w:firstLine="0"/>
        <w:contextualSpacing w:val="0"/>
        <w:rPr>
          <w:bCs/>
          <w:color w:val="auto"/>
        </w:rPr>
      </w:pPr>
    </w:p>
    <w:p w14:paraId="3A8371F0" w14:textId="77777777" w:rsidR="00E2422D" w:rsidRPr="00AC4B23" w:rsidRDefault="00E2422D" w:rsidP="00E376FA">
      <w:pPr>
        <w:pStyle w:val="GuidanceBLUE"/>
        <w:jc w:val="center"/>
        <w:rPr>
          <w:color w:val="auto"/>
        </w:rPr>
      </w:pPr>
      <w:r w:rsidRPr="00DD0BB7">
        <w:rPr>
          <w:noProof/>
        </w:rPr>
        <w:drawing>
          <wp:inline distT="0" distB="0" distL="0" distR="0" wp14:anchorId="7CB6D5F9" wp14:editId="0D3B9B69">
            <wp:extent cx="1847088" cy="384048"/>
            <wp:effectExtent l="0" t="0" r="1270" b="0"/>
            <wp:docPr id="1" name="Picture 1" descr="California Department of Transportation (Caltran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Horiz_w_DOT"/>
                    <pic:cNvPicPr>
                      <a:picLocks noChangeAspect="1" noChangeArrowheads="1"/>
                    </pic:cNvPicPr>
                  </pic:nvPicPr>
                  <pic:blipFill>
                    <a:blip r:embed="rId10" cstate="print"/>
                    <a:srcRect/>
                    <a:stretch>
                      <a:fillRect/>
                    </a:stretch>
                  </pic:blipFill>
                  <pic:spPr bwMode="auto">
                    <a:xfrm>
                      <a:off x="0" y="0"/>
                      <a:ext cx="1847088" cy="384048"/>
                    </a:xfrm>
                    <a:prstGeom prst="rect">
                      <a:avLst/>
                    </a:prstGeom>
                    <a:noFill/>
                    <a:ln w="9525">
                      <a:noFill/>
                      <a:miter lim="800000"/>
                      <a:headEnd/>
                      <a:tailEnd/>
                    </a:ln>
                  </pic:spPr>
                </pic:pic>
              </a:graphicData>
            </a:graphic>
          </wp:inline>
        </w:drawing>
      </w:r>
    </w:p>
    <w:p w14:paraId="5FB6E106" w14:textId="77777777" w:rsidR="00E2422D" w:rsidRDefault="00E2422D" w:rsidP="00E2422D">
      <w:pPr>
        <w:pStyle w:val="PaleoGuidancetext"/>
        <w:sectPr w:rsidR="00E2422D" w:rsidSect="00E62413">
          <w:headerReference w:type="default" r:id="rId11"/>
          <w:footerReference w:type="first" r:id="rId12"/>
          <w:pgSz w:w="12240" w:h="15840"/>
          <w:pgMar w:top="1440" w:right="1440" w:bottom="1440" w:left="1440" w:header="720" w:footer="720" w:gutter="0"/>
          <w:cols w:space="720"/>
          <w:titlePg/>
          <w:docGrid w:linePitch="360"/>
        </w:sectPr>
      </w:pPr>
    </w:p>
    <w:p w14:paraId="038D9700" w14:textId="248A5C5C" w:rsidR="00E2422D" w:rsidRPr="009F4DDC" w:rsidRDefault="008B6D9C" w:rsidP="008862C8">
      <w:pPr>
        <w:jc w:val="center"/>
        <w:rPr>
          <w:rStyle w:val="PaleoBodyTextChar"/>
          <w:rFonts w:eastAsiaTheme="minorHAnsi"/>
          <w:b/>
          <w:sz w:val="32"/>
          <w:szCs w:val="32"/>
        </w:rPr>
      </w:pPr>
      <w:r>
        <w:rPr>
          <w:rStyle w:val="PaleoBodyTextChar"/>
          <w:rFonts w:eastAsiaTheme="minorHAnsi"/>
          <w:b/>
          <w:sz w:val="32"/>
          <w:szCs w:val="32"/>
        </w:rPr>
        <w:lastRenderedPageBreak/>
        <w:t xml:space="preserve">Paleontological </w:t>
      </w:r>
      <w:r w:rsidR="00BC3E38">
        <w:rPr>
          <w:rStyle w:val="PaleoBodyTextChar"/>
          <w:rFonts w:eastAsiaTheme="minorHAnsi"/>
          <w:b/>
          <w:sz w:val="32"/>
          <w:szCs w:val="32"/>
        </w:rPr>
        <w:t>Evaluation Report</w:t>
      </w:r>
    </w:p>
    <w:p w14:paraId="69E691D8" w14:textId="77777777" w:rsidR="00E2422D" w:rsidRPr="0074171A" w:rsidRDefault="00E2422D" w:rsidP="00ED5EF1">
      <w:pPr>
        <w:jc w:val="center"/>
      </w:pPr>
      <w:r w:rsidRPr="0074171A">
        <w:fldChar w:fldCharType="begin">
          <w:ffData>
            <w:name w:val="Text9"/>
            <w:enabled/>
            <w:calcOnExit w:val="0"/>
            <w:textInput>
              <w:default w:val="Enter general location information"/>
            </w:textInput>
          </w:ffData>
        </w:fldChar>
      </w:r>
      <w:bookmarkStart w:id="5" w:name="Text9"/>
      <w:r w:rsidRPr="0074171A">
        <w:instrText xml:space="preserve"> FORMTEXT </w:instrText>
      </w:r>
      <w:r w:rsidRPr="0074171A">
        <w:fldChar w:fldCharType="separate"/>
      </w:r>
      <w:r w:rsidRPr="0074171A">
        <w:t>Enter general location information</w:t>
      </w:r>
      <w:r w:rsidRPr="0074171A">
        <w:fldChar w:fldCharType="end"/>
      </w:r>
      <w:bookmarkEnd w:id="5"/>
    </w:p>
    <w:p w14:paraId="4D760A2C" w14:textId="77777777" w:rsidR="00E2422D" w:rsidRPr="0074171A" w:rsidRDefault="00E2422D" w:rsidP="00ED5EF1">
      <w:pPr>
        <w:jc w:val="center"/>
      </w:pPr>
      <w:r w:rsidRPr="0074171A">
        <w:fldChar w:fldCharType="begin">
          <w:ffData>
            <w:name w:val="Text10"/>
            <w:enabled/>
            <w:calcOnExit w:val="0"/>
            <w:textInput>
              <w:default w:val="Enter general location information"/>
            </w:textInput>
          </w:ffData>
        </w:fldChar>
      </w:r>
      <w:bookmarkStart w:id="6" w:name="Text10"/>
      <w:r w:rsidRPr="0074171A">
        <w:instrText xml:space="preserve"> FORMTEXT </w:instrText>
      </w:r>
      <w:r w:rsidRPr="0074171A">
        <w:fldChar w:fldCharType="separate"/>
      </w:r>
      <w:r w:rsidRPr="0074171A">
        <w:t>Enter general location information</w:t>
      </w:r>
      <w:r w:rsidRPr="0074171A">
        <w:fldChar w:fldCharType="end"/>
      </w:r>
      <w:bookmarkEnd w:id="6"/>
    </w:p>
    <w:p w14:paraId="447119BE" w14:textId="77777777" w:rsidR="00E2422D" w:rsidRPr="0074171A" w:rsidRDefault="00E2422D" w:rsidP="00ED5EF1">
      <w:pPr>
        <w:jc w:val="center"/>
      </w:pPr>
      <w:r w:rsidRPr="0074171A">
        <w:fldChar w:fldCharType="begin">
          <w:ffData>
            <w:name w:val="Text11"/>
            <w:enabled/>
            <w:calcOnExit w:val="0"/>
            <w:textInput>
              <w:default w:val="Enter District-County-Route-Post Mile(s)"/>
            </w:textInput>
          </w:ffData>
        </w:fldChar>
      </w:r>
      <w:bookmarkStart w:id="7" w:name="Text11"/>
      <w:r w:rsidRPr="0074171A">
        <w:instrText xml:space="preserve"> FORMTEXT </w:instrText>
      </w:r>
      <w:r w:rsidRPr="0074171A">
        <w:fldChar w:fldCharType="separate"/>
      </w:r>
      <w:r w:rsidRPr="0074171A">
        <w:t>Enter District-County-Route-Post Mile(s)</w:t>
      </w:r>
      <w:r w:rsidRPr="0074171A">
        <w:fldChar w:fldCharType="end"/>
      </w:r>
      <w:bookmarkEnd w:id="7"/>
    </w:p>
    <w:p w14:paraId="41F56D1C" w14:textId="77777777" w:rsidR="00E2422D" w:rsidRPr="0074171A" w:rsidRDefault="00E2422D" w:rsidP="00ED5EF1">
      <w:pPr>
        <w:jc w:val="center"/>
      </w:pPr>
      <w:r w:rsidRPr="0074171A">
        <w:fldChar w:fldCharType="begin">
          <w:ffData>
            <w:name w:val="Text12"/>
            <w:enabled/>
            <w:calcOnExit w:val="0"/>
            <w:textInput>
              <w:default w:val="Enter project number(s)"/>
            </w:textInput>
          </w:ffData>
        </w:fldChar>
      </w:r>
      <w:bookmarkStart w:id="8" w:name="Text12"/>
      <w:r w:rsidRPr="0074171A">
        <w:instrText xml:space="preserve"> FORMTEXT </w:instrText>
      </w:r>
      <w:r w:rsidRPr="0074171A">
        <w:fldChar w:fldCharType="separate"/>
      </w:r>
      <w:r w:rsidRPr="0074171A">
        <w:t>Enter project number(s)</w:t>
      </w:r>
      <w:r w:rsidRPr="0074171A">
        <w:fldChar w:fldCharType="end"/>
      </w:r>
      <w:bookmarkEnd w:id="8"/>
    </w:p>
    <w:p w14:paraId="7F6791E7" w14:textId="77777777" w:rsidR="00E2422D" w:rsidRPr="00167D7E" w:rsidRDefault="00E2422D" w:rsidP="00ED5EF1">
      <w:pPr>
        <w:jc w:val="center"/>
        <w:rPr>
          <w:b/>
        </w:rPr>
      </w:pPr>
      <w:r w:rsidRPr="00167D7E">
        <w:rPr>
          <w:b/>
        </w:rPr>
        <w:fldChar w:fldCharType="begin">
          <w:ffData>
            <w:name w:val="Text13"/>
            <w:enabled/>
            <w:calcOnExit w:val="0"/>
            <w:textInput>
              <w:default w:val="Enter month and year"/>
            </w:textInput>
          </w:ffData>
        </w:fldChar>
      </w:r>
      <w:bookmarkStart w:id="9" w:name="Text13"/>
      <w:r w:rsidRPr="00167D7E">
        <w:rPr>
          <w:b/>
        </w:rPr>
        <w:instrText xml:space="preserve"> FORMTEXT </w:instrText>
      </w:r>
      <w:r w:rsidRPr="00167D7E">
        <w:rPr>
          <w:b/>
        </w:rPr>
      </w:r>
      <w:r w:rsidRPr="00167D7E">
        <w:rPr>
          <w:b/>
        </w:rPr>
        <w:fldChar w:fldCharType="separate"/>
      </w:r>
      <w:r w:rsidRPr="00167D7E">
        <w:rPr>
          <w:b/>
        </w:rPr>
        <w:t>Enter month and year</w:t>
      </w:r>
      <w:r w:rsidRPr="00167D7E">
        <w:rPr>
          <w:b/>
        </w:rPr>
        <w:fldChar w:fldCharType="end"/>
      </w:r>
      <w:bookmarkEnd w:id="9"/>
    </w:p>
    <w:p w14:paraId="435536BD" w14:textId="77777777" w:rsidR="00E2422D" w:rsidRPr="00EF47A6" w:rsidRDefault="00E2422D" w:rsidP="00ED5EF1">
      <w:pPr>
        <w:spacing w:after="0"/>
        <w:jc w:val="center"/>
      </w:pPr>
      <w:r w:rsidRPr="0074171A">
        <w:t>STATE OF CALIFORNIA</w:t>
      </w:r>
      <w:r w:rsidR="00ED5EF1">
        <w:br/>
      </w:r>
      <w:r w:rsidRPr="0074171A">
        <w:t>Department of Transportation</w:t>
      </w:r>
      <w:r w:rsidR="00ED5EF1">
        <w:br/>
      </w:r>
      <w:r w:rsidR="00ED5EF1">
        <w:br/>
      </w:r>
      <w:r w:rsidR="00ED5EF1">
        <w:br/>
      </w:r>
      <w:r w:rsidRPr="00EF47A6">
        <w:t>Prepared By:</w:t>
      </w:r>
      <w:r w:rsidRPr="00EF47A6">
        <w:tab/>
        <w:t xml:space="preserve">______________________________________ </w:t>
      </w:r>
      <w:r w:rsidRPr="00EF47A6">
        <w:tab/>
        <w:t>Date: ___________</w:t>
      </w:r>
    </w:p>
    <w:p w14:paraId="3721D930" w14:textId="77777777" w:rsidR="00E2422D" w:rsidRDefault="00E2422D" w:rsidP="00ED5EF1">
      <w:pPr>
        <w:spacing w:after="0"/>
        <w:ind w:left="1890"/>
      </w:pPr>
      <w:r>
        <w:fldChar w:fldCharType="begin">
          <w:ffData>
            <w:name w:val="Text27"/>
            <w:enabled/>
            <w:calcOnExit w:val="0"/>
            <w:textInput>
              <w:default w:val="Enter preparer's name and title"/>
            </w:textInput>
          </w:ffData>
        </w:fldChar>
      </w:r>
      <w:bookmarkStart w:id="10" w:name="Text27"/>
      <w:r>
        <w:instrText xml:space="preserve"> FORMTEXT </w:instrText>
      </w:r>
      <w:r>
        <w:fldChar w:fldCharType="separate"/>
      </w:r>
      <w:r>
        <w:rPr>
          <w:noProof/>
        </w:rPr>
        <w:t>Enter preparer's name and title</w:t>
      </w:r>
      <w:r>
        <w:fldChar w:fldCharType="end"/>
      </w:r>
      <w:bookmarkEnd w:id="10"/>
    </w:p>
    <w:p w14:paraId="2895C8D3" w14:textId="77777777" w:rsidR="00E2422D" w:rsidRDefault="00E2422D" w:rsidP="00ED5EF1">
      <w:pPr>
        <w:spacing w:after="0"/>
        <w:ind w:left="1890"/>
      </w:pPr>
      <w:r>
        <w:fldChar w:fldCharType="begin">
          <w:ffData>
            <w:name w:val="Text28"/>
            <w:enabled/>
            <w:calcOnExit w:val="0"/>
            <w:textInput>
              <w:default w:val="Enter phone number"/>
            </w:textInput>
          </w:ffData>
        </w:fldChar>
      </w:r>
      <w:bookmarkStart w:id="11" w:name="Text28"/>
      <w:r>
        <w:instrText xml:space="preserve"> FORMTEXT </w:instrText>
      </w:r>
      <w:r>
        <w:fldChar w:fldCharType="separate"/>
      </w:r>
      <w:r>
        <w:rPr>
          <w:noProof/>
        </w:rPr>
        <w:t>Enter phone number</w:t>
      </w:r>
      <w:r>
        <w:fldChar w:fldCharType="end"/>
      </w:r>
      <w:bookmarkEnd w:id="11"/>
    </w:p>
    <w:p w14:paraId="15461DF2" w14:textId="77777777" w:rsidR="00E2422D" w:rsidRDefault="00E2422D" w:rsidP="00ED5EF1">
      <w:pPr>
        <w:spacing w:after="0"/>
        <w:ind w:left="1890"/>
      </w:pPr>
      <w:r>
        <w:fldChar w:fldCharType="begin">
          <w:ffData>
            <w:name w:val="Text29"/>
            <w:enabled/>
            <w:calcOnExit w:val="0"/>
            <w:textInput>
              <w:default w:val="Enter office name"/>
            </w:textInput>
          </w:ffData>
        </w:fldChar>
      </w:r>
      <w:bookmarkStart w:id="12" w:name="Text29"/>
      <w:r>
        <w:instrText xml:space="preserve"> FORMTEXT </w:instrText>
      </w:r>
      <w:r>
        <w:fldChar w:fldCharType="separate"/>
      </w:r>
      <w:r>
        <w:rPr>
          <w:noProof/>
        </w:rPr>
        <w:t>Enter office name</w:t>
      </w:r>
      <w:r>
        <w:fldChar w:fldCharType="end"/>
      </w:r>
      <w:bookmarkEnd w:id="12"/>
    </w:p>
    <w:p w14:paraId="3DF797D8" w14:textId="77777777" w:rsidR="00E2422D" w:rsidRDefault="00E2422D" w:rsidP="00ED5EF1">
      <w:pPr>
        <w:spacing w:after="0"/>
        <w:ind w:left="1890"/>
      </w:pPr>
      <w:r>
        <w:fldChar w:fldCharType="begin">
          <w:ffData>
            <w:name w:val="Text30"/>
            <w:enabled/>
            <w:calcOnExit w:val="0"/>
            <w:textInput>
              <w:default w:val="Enter District/Region"/>
            </w:textInput>
          </w:ffData>
        </w:fldChar>
      </w:r>
      <w:bookmarkStart w:id="13" w:name="Text30"/>
      <w:r>
        <w:instrText xml:space="preserve"> FORMTEXT </w:instrText>
      </w:r>
      <w:r>
        <w:fldChar w:fldCharType="separate"/>
      </w:r>
      <w:r>
        <w:rPr>
          <w:noProof/>
        </w:rPr>
        <w:t>Enter District/Region</w:t>
      </w:r>
      <w:r>
        <w:fldChar w:fldCharType="end"/>
      </w:r>
      <w:bookmarkEnd w:id="13"/>
      <w:r w:rsidR="00ED5EF1">
        <w:br/>
      </w:r>
    </w:p>
    <w:p w14:paraId="5E890585" w14:textId="77777777" w:rsidR="00E2422D" w:rsidRPr="00EF47A6" w:rsidRDefault="00E2422D" w:rsidP="00ED5EF1">
      <w:pPr>
        <w:spacing w:after="0"/>
      </w:pPr>
      <w:r w:rsidRPr="00EF47A6">
        <w:t xml:space="preserve">Recommended for </w:t>
      </w:r>
    </w:p>
    <w:p w14:paraId="49A5A72B" w14:textId="77777777" w:rsidR="00E2422D" w:rsidRPr="00EF47A6" w:rsidRDefault="00E2422D" w:rsidP="00ED5EF1">
      <w:pPr>
        <w:spacing w:after="0"/>
      </w:pPr>
      <w:r w:rsidRPr="00EF47A6">
        <w:t>Approval By:</w:t>
      </w:r>
      <w:r w:rsidRPr="00EF47A6">
        <w:tab/>
        <w:t xml:space="preserve">______________________________________ </w:t>
      </w:r>
      <w:r w:rsidRPr="00EF47A6">
        <w:tab/>
        <w:t>Date: ___________</w:t>
      </w:r>
    </w:p>
    <w:p w14:paraId="730AED04" w14:textId="77777777" w:rsidR="00E2422D" w:rsidRDefault="00E2422D" w:rsidP="00ED5EF1">
      <w:pPr>
        <w:spacing w:after="0"/>
        <w:ind w:left="1890"/>
      </w:pPr>
      <w:r>
        <w:fldChar w:fldCharType="begin">
          <w:ffData>
            <w:name w:val="Text31"/>
            <w:enabled/>
            <w:calcOnExit w:val="0"/>
            <w:textInput>
              <w:default w:val="Enter reviewer's name and title"/>
            </w:textInput>
          </w:ffData>
        </w:fldChar>
      </w:r>
      <w:bookmarkStart w:id="14" w:name="Text31"/>
      <w:r>
        <w:instrText xml:space="preserve"> FORMTEXT </w:instrText>
      </w:r>
      <w:r>
        <w:fldChar w:fldCharType="separate"/>
      </w:r>
      <w:r>
        <w:rPr>
          <w:noProof/>
        </w:rPr>
        <w:t>Enter reviewer's name and title</w:t>
      </w:r>
      <w:r>
        <w:fldChar w:fldCharType="end"/>
      </w:r>
      <w:bookmarkEnd w:id="14"/>
    </w:p>
    <w:p w14:paraId="0533AED7" w14:textId="77777777" w:rsidR="00E2422D" w:rsidRDefault="00E2422D" w:rsidP="00ED5EF1">
      <w:pPr>
        <w:spacing w:after="0"/>
        <w:ind w:left="1890"/>
      </w:pPr>
      <w:r>
        <w:fldChar w:fldCharType="begin">
          <w:ffData>
            <w:name w:val="Text32"/>
            <w:enabled/>
            <w:calcOnExit w:val="0"/>
            <w:textInput>
              <w:default w:val="Enter phone number"/>
            </w:textInput>
          </w:ffData>
        </w:fldChar>
      </w:r>
      <w:bookmarkStart w:id="15" w:name="Text32"/>
      <w:r>
        <w:instrText xml:space="preserve"> FORMTEXT </w:instrText>
      </w:r>
      <w:r>
        <w:fldChar w:fldCharType="separate"/>
      </w:r>
      <w:r>
        <w:rPr>
          <w:noProof/>
        </w:rPr>
        <w:t>Enter phone number</w:t>
      </w:r>
      <w:r>
        <w:fldChar w:fldCharType="end"/>
      </w:r>
      <w:bookmarkEnd w:id="15"/>
    </w:p>
    <w:p w14:paraId="2AC70F4D" w14:textId="77777777" w:rsidR="00E2422D" w:rsidRDefault="00E2422D" w:rsidP="00ED5EF1">
      <w:pPr>
        <w:spacing w:after="0"/>
        <w:ind w:left="1890"/>
      </w:pPr>
      <w:r>
        <w:fldChar w:fldCharType="begin">
          <w:ffData>
            <w:name w:val="Text33"/>
            <w:enabled/>
            <w:calcOnExit w:val="0"/>
            <w:textInput>
              <w:default w:val="Enter office name"/>
            </w:textInput>
          </w:ffData>
        </w:fldChar>
      </w:r>
      <w:bookmarkStart w:id="16" w:name="Text33"/>
      <w:r>
        <w:instrText xml:space="preserve"> FORMTEXT </w:instrText>
      </w:r>
      <w:r>
        <w:fldChar w:fldCharType="separate"/>
      </w:r>
      <w:r>
        <w:rPr>
          <w:noProof/>
        </w:rPr>
        <w:t>Enter office name</w:t>
      </w:r>
      <w:r>
        <w:fldChar w:fldCharType="end"/>
      </w:r>
      <w:bookmarkEnd w:id="16"/>
    </w:p>
    <w:p w14:paraId="31A2C25C" w14:textId="77777777" w:rsidR="00E2422D" w:rsidRDefault="00E2422D" w:rsidP="00ED5EF1">
      <w:pPr>
        <w:spacing w:after="0"/>
        <w:ind w:left="1890"/>
      </w:pPr>
      <w:r>
        <w:fldChar w:fldCharType="begin">
          <w:ffData>
            <w:name w:val="Text34"/>
            <w:enabled/>
            <w:calcOnExit w:val="0"/>
            <w:textInput>
              <w:default w:val="Enter District/Region"/>
            </w:textInput>
          </w:ffData>
        </w:fldChar>
      </w:r>
      <w:bookmarkStart w:id="17" w:name="Text34"/>
      <w:r>
        <w:instrText xml:space="preserve"> FORMTEXT </w:instrText>
      </w:r>
      <w:r>
        <w:fldChar w:fldCharType="separate"/>
      </w:r>
      <w:r>
        <w:rPr>
          <w:noProof/>
        </w:rPr>
        <w:t>Enter District/Region</w:t>
      </w:r>
      <w:r>
        <w:fldChar w:fldCharType="end"/>
      </w:r>
      <w:bookmarkEnd w:id="17"/>
      <w:r w:rsidR="00ED5EF1">
        <w:br/>
      </w:r>
    </w:p>
    <w:p w14:paraId="4C06FE8A" w14:textId="77777777" w:rsidR="00E2422D" w:rsidRPr="00EF47A6" w:rsidRDefault="00E2422D" w:rsidP="00ED5EF1">
      <w:pPr>
        <w:spacing w:after="0"/>
      </w:pPr>
      <w:r w:rsidRPr="00EF47A6">
        <w:rPr>
          <w:rFonts w:cs="Times New Roman"/>
        </w:rPr>
        <w:t xml:space="preserve">Approved </w:t>
      </w:r>
      <w:proofErr w:type="gramStart"/>
      <w:r w:rsidRPr="00EF47A6">
        <w:rPr>
          <w:rFonts w:cs="Times New Roman"/>
        </w:rPr>
        <w:t>By:</w:t>
      </w:r>
      <w:r w:rsidRPr="00EF47A6">
        <w:rPr>
          <w:szCs w:val="24"/>
        </w:rPr>
        <w:t>_</w:t>
      </w:r>
      <w:proofErr w:type="gramEnd"/>
      <w:r w:rsidRPr="00EF47A6">
        <w:rPr>
          <w:szCs w:val="24"/>
        </w:rPr>
        <w:t>_____________________________________</w:t>
      </w:r>
      <w:r w:rsidRPr="00EF47A6">
        <w:rPr>
          <w:rFonts w:cs="Arial"/>
          <w:szCs w:val="24"/>
        </w:rPr>
        <w:t xml:space="preserve"> </w:t>
      </w:r>
      <w:r w:rsidRPr="00EF47A6">
        <w:rPr>
          <w:rFonts w:cs="Arial"/>
          <w:szCs w:val="24"/>
        </w:rPr>
        <w:tab/>
        <w:t>Date: ___________</w:t>
      </w:r>
    </w:p>
    <w:p w14:paraId="435FDA09" w14:textId="77777777" w:rsidR="00E2422D" w:rsidRDefault="00E2422D" w:rsidP="00ED5EF1">
      <w:pPr>
        <w:spacing w:after="0"/>
        <w:ind w:left="1980" w:hanging="90"/>
      </w:pPr>
      <w:r>
        <w:fldChar w:fldCharType="begin">
          <w:ffData>
            <w:name w:val="Text35"/>
            <w:enabled/>
            <w:calcOnExit w:val="0"/>
            <w:textInput>
              <w:default w:val="Enter name and title"/>
            </w:textInput>
          </w:ffData>
        </w:fldChar>
      </w:r>
      <w:bookmarkStart w:id="18" w:name="Text35"/>
      <w:r>
        <w:instrText xml:space="preserve"> FORMTEXT </w:instrText>
      </w:r>
      <w:r>
        <w:fldChar w:fldCharType="separate"/>
      </w:r>
      <w:r>
        <w:rPr>
          <w:noProof/>
        </w:rPr>
        <w:t>Enter name and title</w:t>
      </w:r>
      <w:r>
        <w:fldChar w:fldCharType="end"/>
      </w:r>
      <w:bookmarkEnd w:id="18"/>
    </w:p>
    <w:p w14:paraId="4F3C664F" w14:textId="77777777" w:rsidR="00E2422D" w:rsidRDefault="00E2422D" w:rsidP="00ED5EF1">
      <w:pPr>
        <w:spacing w:after="0"/>
        <w:ind w:left="1980" w:hanging="90"/>
      </w:pPr>
      <w:r>
        <w:fldChar w:fldCharType="begin">
          <w:ffData>
            <w:name w:val="Text36"/>
            <w:enabled/>
            <w:calcOnExit w:val="0"/>
            <w:textInput>
              <w:default w:val="Enter phone number"/>
            </w:textInput>
          </w:ffData>
        </w:fldChar>
      </w:r>
      <w:bookmarkStart w:id="19" w:name="Text36"/>
      <w:r>
        <w:instrText xml:space="preserve"> FORMTEXT </w:instrText>
      </w:r>
      <w:r>
        <w:fldChar w:fldCharType="separate"/>
      </w:r>
      <w:r>
        <w:rPr>
          <w:noProof/>
        </w:rPr>
        <w:t>Enter phone number</w:t>
      </w:r>
      <w:r>
        <w:fldChar w:fldCharType="end"/>
      </w:r>
      <w:bookmarkEnd w:id="19"/>
    </w:p>
    <w:p w14:paraId="5B2DB2C6" w14:textId="77777777" w:rsidR="00E2422D" w:rsidRDefault="00E2422D" w:rsidP="00ED5EF1">
      <w:pPr>
        <w:spacing w:after="0"/>
        <w:ind w:left="1980" w:hanging="90"/>
      </w:pPr>
      <w:r>
        <w:fldChar w:fldCharType="begin">
          <w:ffData>
            <w:name w:val="Text37"/>
            <w:enabled/>
            <w:calcOnExit w:val="0"/>
            <w:textInput>
              <w:default w:val="Enter office name"/>
            </w:textInput>
          </w:ffData>
        </w:fldChar>
      </w:r>
      <w:bookmarkStart w:id="20" w:name="Text37"/>
      <w:r>
        <w:instrText xml:space="preserve"> FORMTEXT </w:instrText>
      </w:r>
      <w:r>
        <w:fldChar w:fldCharType="separate"/>
      </w:r>
      <w:r>
        <w:rPr>
          <w:noProof/>
        </w:rPr>
        <w:t>Enter office name</w:t>
      </w:r>
      <w:r>
        <w:fldChar w:fldCharType="end"/>
      </w:r>
      <w:bookmarkEnd w:id="20"/>
    </w:p>
    <w:p w14:paraId="03303A1D" w14:textId="77777777" w:rsidR="00E2422D" w:rsidRDefault="00E2422D" w:rsidP="00ED5EF1">
      <w:pPr>
        <w:spacing w:after="0"/>
        <w:ind w:left="1890"/>
      </w:pPr>
      <w:r>
        <w:fldChar w:fldCharType="begin">
          <w:ffData>
            <w:name w:val="Text38"/>
            <w:enabled/>
            <w:calcOnExit w:val="0"/>
            <w:textInput>
              <w:default w:val="Enter District/Region"/>
            </w:textInput>
          </w:ffData>
        </w:fldChar>
      </w:r>
      <w:bookmarkStart w:id="21" w:name="Text38"/>
      <w:r>
        <w:instrText xml:space="preserve"> FORMTEXT </w:instrText>
      </w:r>
      <w:r>
        <w:fldChar w:fldCharType="separate"/>
      </w:r>
      <w:r>
        <w:rPr>
          <w:noProof/>
        </w:rPr>
        <w:t>Enter District/Region</w:t>
      </w:r>
      <w:r>
        <w:fldChar w:fldCharType="end"/>
      </w:r>
      <w:bookmarkEnd w:id="21"/>
      <w:r w:rsidR="00ED5EF1">
        <w:br/>
      </w:r>
    </w:p>
    <w:p w14:paraId="02FEF851" w14:textId="77777777" w:rsidR="00642D41" w:rsidRPr="00FF0AC6" w:rsidRDefault="00642D41" w:rsidP="009B2680">
      <w:pPr>
        <w:spacing w:before="240" w:after="0"/>
        <w:rPr>
          <w:rFonts w:eastAsia="Calibri" w:cs="Times New Roman"/>
          <w:b/>
          <w:bCs/>
          <w:szCs w:val="24"/>
        </w:rPr>
      </w:pPr>
      <w:r w:rsidRPr="00FF0AC6">
        <w:rPr>
          <w:rFonts w:eastAsia="Calibri" w:cs="Times New Roman"/>
          <w:b/>
          <w:bCs/>
          <w:szCs w:val="24"/>
        </w:rPr>
        <w:t>Alternative Formats:</w:t>
      </w:r>
    </w:p>
    <w:p w14:paraId="0A88DBF3" w14:textId="77777777" w:rsidR="00642D41" w:rsidRPr="00FF0AC6" w:rsidRDefault="00642D41" w:rsidP="00642D41">
      <w:pPr>
        <w:rPr>
          <w:rFonts w:eastAsia="Calibri" w:cs="Times New Roman"/>
          <w:szCs w:val="24"/>
        </w:rPr>
      </w:pPr>
      <w:r w:rsidRPr="00FF0AC6">
        <w:rPr>
          <w:rFonts w:eastAsia="Calibri" w:cs="Times New Roman"/>
          <w:color w:val="0000FF"/>
          <w:szCs w:val="24"/>
        </w:rPr>
        <w:t xml:space="preserve">Update the following to reflect what alternative formats will be made available and update contact information as needed. </w:t>
      </w:r>
      <w:r w:rsidRPr="00FF0AC6">
        <w:rPr>
          <w:rFonts w:eastAsia="Calibri" w:cs="Times New Roman"/>
          <w:szCs w:val="24"/>
        </w:rPr>
        <w:t xml:space="preserve">For individuals with sensory disabilities, this document can be made available in Braille, in large print, on audiocassette, or on computer disk. To obtain a copy in one of these alternate formats, please call or write to </w:t>
      </w:r>
      <w:r w:rsidRPr="00FF0AC6">
        <w:rPr>
          <w:rFonts w:eastAsia="Calibri" w:cs="Times New Roman"/>
          <w:szCs w:val="24"/>
        </w:rPr>
        <w:fldChar w:fldCharType="begin">
          <w:ffData>
            <w:name w:val="Text80"/>
            <w:enabled/>
            <w:calcOnExit w:val="0"/>
            <w:textInput>
              <w:default w:val="enter Caltrans or (Local Agency)"/>
            </w:textInput>
          </w:ffData>
        </w:fldChar>
      </w:r>
      <w:bookmarkStart w:id="22" w:name="Text80"/>
      <w:r w:rsidRPr="00FF0AC6">
        <w:rPr>
          <w:rFonts w:eastAsia="Calibri" w:cs="Times New Roman"/>
          <w:szCs w:val="24"/>
        </w:rPr>
        <w:instrText xml:space="preserve"> FORMTEXT </w:instrText>
      </w:r>
      <w:r w:rsidRPr="00FF0AC6">
        <w:rPr>
          <w:rFonts w:eastAsia="Calibri" w:cs="Times New Roman"/>
          <w:szCs w:val="24"/>
        </w:rPr>
      </w:r>
      <w:r w:rsidRPr="00FF0AC6">
        <w:rPr>
          <w:rFonts w:eastAsia="Calibri" w:cs="Times New Roman"/>
          <w:szCs w:val="24"/>
        </w:rPr>
        <w:fldChar w:fldCharType="separate"/>
      </w:r>
      <w:r w:rsidRPr="00FF0AC6">
        <w:rPr>
          <w:rFonts w:eastAsia="Calibri" w:cs="Times New Roman"/>
          <w:noProof/>
          <w:szCs w:val="24"/>
        </w:rPr>
        <w:t>enter Caltrans or (Local Agency)</w:t>
      </w:r>
      <w:r w:rsidRPr="00FF0AC6">
        <w:rPr>
          <w:rFonts w:eastAsia="Calibri" w:cs="Times New Roman"/>
          <w:szCs w:val="24"/>
        </w:rPr>
        <w:fldChar w:fldCharType="end"/>
      </w:r>
      <w:bookmarkEnd w:id="22"/>
      <w:r w:rsidRPr="00FF0AC6">
        <w:rPr>
          <w:rFonts w:eastAsia="Calibri" w:cs="Times New Roman"/>
          <w:szCs w:val="24"/>
        </w:rPr>
        <w:t xml:space="preserve">, Attn: </w:t>
      </w:r>
      <w:r w:rsidRPr="00FF0AC6">
        <w:rPr>
          <w:rFonts w:eastAsia="Calibri" w:cs="Times New Roman"/>
          <w:szCs w:val="24"/>
        </w:rPr>
        <w:fldChar w:fldCharType="begin">
          <w:ffData>
            <w:name w:val="Text33"/>
            <w:enabled/>
            <w:calcOnExit w:val="0"/>
            <w:textInput>
              <w:default w:val="Enter contact name and address"/>
            </w:textInput>
          </w:ffData>
        </w:fldChar>
      </w:r>
      <w:r w:rsidRPr="00FF0AC6">
        <w:rPr>
          <w:rFonts w:eastAsia="Calibri" w:cs="Times New Roman"/>
          <w:szCs w:val="24"/>
        </w:rPr>
        <w:instrText xml:space="preserve"> FORMTEXT </w:instrText>
      </w:r>
      <w:r w:rsidRPr="00FF0AC6">
        <w:rPr>
          <w:rFonts w:eastAsia="Calibri" w:cs="Times New Roman"/>
          <w:szCs w:val="24"/>
        </w:rPr>
      </w:r>
      <w:r w:rsidRPr="00FF0AC6">
        <w:rPr>
          <w:rFonts w:eastAsia="Calibri" w:cs="Times New Roman"/>
          <w:szCs w:val="24"/>
        </w:rPr>
        <w:fldChar w:fldCharType="separate"/>
      </w:r>
      <w:r w:rsidRPr="00FF0AC6">
        <w:rPr>
          <w:rFonts w:eastAsia="Calibri" w:cs="Times New Roman"/>
          <w:noProof/>
          <w:szCs w:val="24"/>
        </w:rPr>
        <w:t>Enter contact name and address</w:t>
      </w:r>
      <w:r w:rsidRPr="00FF0AC6">
        <w:rPr>
          <w:rFonts w:eastAsia="Calibri" w:cs="Times New Roman"/>
          <w:szCs w:val="24"/>
        </w:rPr>
        <w:fldChar w:fldCharType="end"/>
      </w:r>
      <w:r w:rsidRPr="00FF0AC6">
        <w:rPr>
          <w:rFonts w:eastAsia="Calibri" w:cs="Times New Roman"/>
          <w:szCs w:val="24"/>
        </w:rPr>
        <w:t xml:space="preserve">; </w:t>
      </w:r>
      <w:r w:rsidRPr="00FF0AC6">
        <w:rPr>
          <w:rFonts w:eastAsia="Calibri" w:cs="Times New Roman"/>
          <w:szCs w:val="24"/>
        </w:rPr>
        <w:fldChar w:fldCharType="begin">
          <w:ffData>
            <w:name w:val="Text34"/>
            <w:enabled/>
            <w:calcOnExit w:val="0"/>
            <w:textInput>
              <w:default w:val="enter phone number"/>
            </w:textInput>
          </w:ffData>
        </w:fldChar>
      </w:r>
      <w:r w:rsidRPr="00FF0AC6">
        <w:rPr>
          <w:rFonts w:eastAsia="Calibri" w:cs="Times New Roman"/>
          <w:szCs w:val="24"/>
        </w:rPr>
        <w:instrText xml:space="preserve"> FORMTEXT </w:instrText>
      </w:r>
      <w:r w:rsidRPr="00FF0AC6">
        <w:rPr>
          <w:rFonts w:eastAsia="Calibri" w:cs="Times New Roman"/>
          <w:szCs w:val="24"/>
        </w:rPr>
      </w:r>
      <w:r w:rsidRPr="00FF0AC6">
        <w:rPr>
          <w:rFonts w:eastAsia="Calibri" w:cs="Times New Roman"/>
          <w:szCs w:val="24"/>
        </w:rPr>
        <w:fldChar w:fldCharType="separate"/>
      </w:r>
      <w:r w:rsidRPr="00FF0AC6">
        <w:rPr>
          <w:rFonts w:eastAsia="Calibri" w:cs="Times New Roman"/>
          <w:noProof/>
          <w:szCs w:val="24"/>
        </w:rPr>
        <w:t>enter phone number</w:t>
      </w:r>
      <w:r w:rsidRPr="00FF0AC6">
        <w:rPr>
          <w:rFonts w:eastAsia="Calibri" w:cs="Times New Roman"/>
          <w:szCs w:val="24"/>
        </w:rPr>
        <w:fldChar w:fldCharType="end"/>
      </w:r>
      <w:r w:rsidRPr="00FF0AC6">
        <w:rPr>
          <w:rFonts w:eastAsia="Calibri" w:cs="Times New Roman"/>
          <w:szCs w:val="24"/>
        </w:rPr>
        <w:t xml:space="preserve"> (Voice), or use the California Relay Service 1 (800) 735-2929 (TTY to Voice), 1 (800) 735-2922 (Voice to TTY), 1 (800) 855-3000 (Spanish TTY to Voice and Voice to TTY), 1-800-854-7784 (Spanish and English Speech-to-Speech) or 711.</w:t>
      </w:r>
    </w:p>
    <w:p w14:paraId="77D83489" w14:textId="323512E2" w:rsidR="00E2422D" w:rsidRDefault="00E2422D" w:rsidP="00023BCC">
      <w:pPr>
        <w:pStyle w:val="PaleoSampletext"/>
        <w:sectPr w:rsidR="00E2422D" w:rsidSect="00E62413">
          <w:footerReference w:type="default" r:id="rId13"/>
          <w:pgSz w:w="12240" w:h="15840"/>
          <w:pgMar w:top="1440" w:right="1440" w:bottom="1440" w:left="1440" w:header="720" w:footer="720" w:gutter="0"/>
          <w:cols w:space="720"/>
          <w:titlePg/>
          <w:docGrid w:linePitch="360"/>
        </w:sectPr>
      </w:pPr>
    </w:p>
    <w:p w14:paraId="3C645964" w14:textId="77777777" w:rsidR="008862C8" w:rsidRDefault="00E66DEC" w:rsidP="009F4DDC">
      <w:pPr>
        <w:pStyle w:val="Subtitle"/>
      </w:pPr>
      <w:bookmarkStart w:id="23" w:name="_Toc43731710"/>
      <w:r>
        <w:lastRenderedPageBreak/>
        <w:t>Table of Contents</w:t>
      </w:r>
      <w:bookmarkEnd w:id="23"/>
    </w:p>
    <w:p w14:paraId="6FFD9C59" w14:textId="209A0BCE" w:rsidR="00EA07CA" w:rsidRPr="00B81B83" w:rsidRDefault="00EA07CA" w:rsidP="00EA07CA">
      <w:pPr>
        <w:rPr>
          <w:color w:val="0000FF"/>
        </w:rPr>
      </w:pPr>
      <w:r w:rsidRPr="00B81B83">
        <w:rPr>
          <w:color w:val="0000FF"/>
        </w:rPr>
        <w:t xml:space="preserve">To create </w:t>
      </w:r>
      <w:r w:rsidR="0095568C" w:rsidRPr="00B81B83">
        <w:rPr>
          <w:color w:val="0000FF"/>
        </w:rPr>
        <w:t xml:space="preserve">a </w:t>
      </w:r>
      <w:r w:rsidRPr="00B81B83">
        <w:rPr>
          <w:color w:val="0000FF"/>
        </w:rPr>
        <w:t>Table of Contents in Word, go to the References tab, click the Table of Contents drop-down (far left corner) to choose type and options.</w:t>
      </w:r>
      <w:r w:rsidR="0095568C" w:rsidRPr="00B81B83">
        <w:rPr>
          <w:color w:val="0000FF"/>
        </w:rPr>
        <w:t xml:space="preserve"> </w:t>
      </w:r>
      <w:bookmarkStart w:id="24" w:name="_Hlk190414422"/>
      <w:r w:rsidR="0095568C" w:rsidRPr="00B81B83">
        <w:rPr>
          <w:color w:val="0000FF"/>
        </w:rPr>
        <w:t>To update, right click on the table and choose Update Field.</w:t>
      </w:r>
      <w:bookmarkEnd w:id="24"/>
    </w:p>
    <w:bookmarkStart w:id="25" w:name="_Toc43731711"/>
    <w:p w14:paraId="2089256B" w14:textId="0D3CE87D" w:rsidR="00E139EB" w:rsidRDefault="009F4DDC">
      <w:pPr>
        <w:pStyle w:val="TOC1"/>
        <w:rPr>
          <w:rFonts w:asciiTheme="minorHAnsi" w:eastAsiaTheme="minorEastAsia" w:hAnsiTheme="minorHAnsi"/>
          <w:noProof/>
          <w:kern w:val="2"/>
          <w:sz w:val="22"/>
          <w14:ligatures w14:val="standardContextual"/>
        </w:rPr>
      </w:pPr>
      <w:r>
        <w:fldChar w:fldCharType="begin"/>
      </w:r>
      <w:r>
        <w:instrText xml:space="preserve"> TOC \o "2-3" \h \z \t "Heading 1,1" </w:instrText>
      </w:r>
      <w:r>
        <w:fldChar w:fldCharType="separate"/>
      </w:r>
      <w:hyperlink w:anchor="_Toc191025849" w:history="1">
        <w:r w:rsidR="00E139EB" w:rsidRPr="00EB5C7A">
          <w:rPr>
            <w:rStyle w:val="Hyperlink"/>
            <w:noProof/>
          </w:rPr>
          <w:t>Executive Summary</w:t>
        </w:r>
        <w:r w:rsidR="00E139EB">
          <w:rPr>
            <w:noProof/>
            <w:webHidden/>
          </w:rPr>
          <w:tab/>
        </w:r>
        <w:r w:rsidR="00E139EB">
          <w:rPr>
            <w:noProof/>
            <w:webHidden/>
          </w:rPr>
          <w:fldChar w:fldCharType="begin"/>
        </w:r>
        <w:r w:rsidR="00E139EB">
          <w:rPr>
            <w:noProof/>
            <w:webHidden/>
          </w:rPr>
          <w:instrText xml:space="preserve"> PAGEREF _Toc191025849 \h </w:instrText>
        </w:r>
        <w:r w:rsidR="00E139EB">
          <w:rPr>
            <w:noProof/>
            <w:webHidden/>
          </w:rPr>
        </w:r>
        <w:r w:rsidR="00E139EB">
          <w:rPr>
            <w:noProof/>
            <w:webHidden/>
          </w:rPr>
          <w:fldChar w:fldCharType="separate"/>
        </w:r>
        <w:r w:rsidR="00E139EB">
          <w:rPr>
            <w:noProof/>
            <w:webHidden/>
          </w:rPr>
          <w:t>4</w:t>
        </w:r>
        <w:r w:rsidR="00E139EB">
          <w:rPr>
            <w:noProof/>
            <w:webHidden/>
          </w:rPr>
          <w:fldChar w:fldCharType="end"/>
        </w:r>
      </w:hyperlink>
    </w:p>
    <w:p w14:paraId="486D337E" w14:textId="4703285B" w:rsidR="00E139EB" w:rsidRDefault="001479CC">
      <w:pPr>
        <w:pStyle w:val="TOC1"/>
        <w:rPr>
          <w:rFonts w:asciiTheme="minorHAnsi" w:eastAsiaTheme="minorEastAsia" w:hAnsiTheme="minorHAnsi"/>
          <w:noProof/>
          <w:kern w:val="2"/>
          <w:sz w:val="22"/>
          <w14:ligatures w14:val="standardContextual"/>
        </w:rPr>
      </w:pPr>
      <w:hyperlink w:anchor="_Toc191025850" w:history="1">
        <w:r w:rsidR="00E139EB" w:rsidRPr="00EB5C7A">
          <w:rPr>
            <w:rStyle w:val="Hyperlink"/>
            <w:noProof/>
          </w:rPr>
          <w:t>Chapter 1</w:t>
        </w:r>
        <w:r w:rsidR="00E139EB">
          <w:rPr>
            <w:rFonts w:asciiTheme="minorHAnsi" w:eastAsiaTheme="minorEastAsia" w:hAnsiTheme="minorHAnsi"/>
            <w:noProof/>
            <w:kern w:val="2"/>
            <w:sz w:val="22"/>
            <w14:ligatures w14:val="standardContextual"/>
          </w:rPr>
          <w:tab/>
        </w:r>
        <w:r w:rsidR="00E139EB" w:rsidRPr="00EB5C7A">
          <w:rPr>
            <w:rStyle w:val="Hyperlink"/>
            <w:noProof/>
          </w:rPr>
          <w:t>Project Description and Setting</w:t>
        </w:r>
        <w:r w:rsidR="00E139EB">
          <w:rPr>
            <w:noProof/>
            <w:webHidden/>
          </w:rPr>
          <w:tab/>
        </w:r>
        <w:r w:rsidR="00E139EB">
          <w:rPr>
            <w:noProof/>
            <w:webHidden/>
          </w:rPr>
          <w:fldChar w:fldCharType="begin"/>
        </w:r>
        <w:r w:rsidR="00E139EB">
          <w:rPr>
            <w:noProof/>
            <w:webHidden/>
          </w:rPr>
          <w:instrText xml:space="preserve"> PAGEREF _Toc191025850 \h </w:instrText>
        </w:r>
        <w:r w:rsidR="00E139EB">
          <w:rPr>
            <w:noProof/>
            <w:webHidden/>
          </w:rPr>
        </w:r>
        <w:r w:rsidR="00E139EB">
          <w:rPr>
            <w:noProof/>
            <w:webHidden/>
          </w:rPr>
          <w:fldChar w:fldCharType="separate"/>
        </w:r>
        <w:r w:rsidR="00E139EB">
          <w:rPr>
            <w:noProof/>
            <w:webHidden/>
          </w:rPr>
          <w:t>4</w:t>
        </w:r>
        <w:r w:rsidR="00E139EB">
          <w:rPr>
            <w:noProof/>
            <w:webHidden/>
          </w:rPr>
          <w:fldChar w:fldCharType="end"/>
        </w:r>
      </w:hyperlink>
    </w:p>
    <w:p w14:paraId="205D3667" w14:textId="7C09E31B" w:rsidR="00E139EB" w:rsidRDefault="001479CC">
      <w:pPr>
        <w:pStyle w:val="TOC2"/>
        <w:rPr>
          <w:rFonts w:asciiTheme="minorHAnsi" w:eastAsiaTheme="minorEastAsia" w:hAnsiTheme="minorHAnsi"/>
          <w:noProof/>
          <w:kern w:val="2"/>
          <w:sz w:val="22"/>
          <w14:ligatures w14:val="standardContextual"/>
        </w:rPr>
      </w:pPr>
      <w:hyperlink w:anchor="_Toc191025851" w:history="1">
        <w:r w:rsidR="00E139EB" w:rsidRPr="00EB5C7A">
          <w:rPr>
            <w:rStyle w:val="Hyperlink"/>
            <w:noProof/>
          </w:rPr>
          <w:t>1.1</w:t>
        </w:r>
        <w:r w:rsidR="00E139EB">
          <w:rPr>
            <w:rFonts w:asciiTheme="minorHAnsi" w:eastAsiaTheme="minorEastAsia" w:hAnsiTheme="minorHAnsi"/>
            <w:noProof/>
            <w:kern w:val="2"/>
            <w:sz w:val="22"/>
            <w14:ligatures w14:val="standardContextual"/>
          </w:rPr>
          <w:tab/>
        </w:r>
        <w:r w:rsidR="00E139EB" w:rsidRPr="00EB5C7A">
          <w:rPr>
            <w:rStyle w:val="Hyperlink"/>
            <w:noProof/>
          </w:rPr>
          <w:t>Introduction</w:t>
        </w:r>
        <w:r w:rsidR="00E139EB">
          <w:rPr>
            <w:noProof/>
            <w:webHidden/>
          </w:rPr>
          <w:tab/>
        </w:r>
        <w:r w:rsidR="00E139EB">
          <w:rPr>
            <w:noProof/>
            <w:webHidden/>
          </w:rPr>
          <w:fldChar w:fldCharType="begin"/>
        </w:r>
        <w:r w:rsidR="00E139EB">
          <w:rPr>
            <w:noProof/>
            <w:webHidden/>
          </w:rPr>
          <w:instrText xml:space="preserve"> PAGEREF _Toc191025851 \h </w:instrText>
        </w:r>
        <w:r w:rsidR="00E139EB">
          <w:rPr>
            <w:noProof/>
            <w:webHidden/>
          </w:rPr>
        </w:r>
        <w:r w:rsidR="00E139EB">
          <w:rPr>
            <w:noProof/>
            <w:webHidden/>
          </w:rPr>
          <w:fldChar w:fldCharType="separate"/>
        </w:r>
        <w:r w:rsidR="00E139EB">
          <w:rPr>
            <w:noProof/>
            <w:webHidden/>
          </w:rPr>
          <w:t>4</w:t>
        </w:r>
        <w:r w:rsidR="00E139EB">
          <w:rPr>
            <w:noProof/>
            <w:webHidden/>
          </w:rPr>
          <w:fldChar w:fldCharType="end"/>
        </w:r>
      </w:hyperlink>
    </w:p>
    <w:p w14:paraId="32FCC7CA" w14:textId="23054242" w:rsidR="00E139EB" w:rsidRDefault="001479CC">
      <w:pPr>
        <w:pStyle w:val="TOC3"/>
        <w:rPr>
          <w:rFonts w:asciiTheme="minorHAnsi" w:eastAsiaTheme="minorEastAsia" w:hAnsiTheme="minorHAnsi"/>
          <w:noProof/>
          <w:kern w:val="2"/>
          <w:sz w:val="22"/>
          <w14:ligatures w14:val="standardContextual"/>
        </w:rPr>
      </w:pPr>
      <w:hyperlink w:anchor="_Toc191025852" w:history="1">
        <w:r w:rsidR="00E139EB" w:rsidRPr="00EB5C7A">
          <w:rPr>
            <w:rStyle w:val="Hyperlink"/>
            <w:noProof/>
          </w:rPr>
          <w:t>1.1.1</w:t>
        </w:r>
        <w:r w:rsidR="00E139EB">
          <w:rPr>
            <w:rFonts w:asciiTheme="minorHAnsi" w:eastAsiaTheme="minorEastAsia" w:hAnsiTheme="minorHAnsi"/>
            <w:noProof/>
            <w:kern w:val="2"/>
            <w:sz w:val="22"/>
            <w14:ligatures w14:val="standardContextual"/>
          </w:rPr>
          <w:tab/>
        </w:r>
        <w:r w:rsidR="00E139EB" w:rsidRPr="00EB5C7A">
          <w:rPr>
            <w:rStyle w:val="Hyperlink"/>
            <w:noProof/>
          </w:rPr>
          <w:t>Caltrans Policy</w:t>
        </w:r>
        <w:r w:rsidR="00E139EB">
          <w:rPr>
            <w:noProof/>
            <w:webHidden/>
          </w:rPr>
          <w:tab/>
        </w:r>
        <w:r w:rsidR="00E139EB">
          <w:rPr>
            <w:noProof/>
            <w:webHidden/>
          </w:rPr>
          <w:fldChar w:fldCharType="begin"/>
        </w:r>
        <w:r w:rsidR="00E139EB">
          <w:rPr>
            <w:noProof/>
            <w:webHidden/>
          </w:rPr>
          <w:instrText xml:space="preserve"> PAGEREF _Toc191025852 \h </w:instrText>
        </w:r>
        <w:r w:rsidR="00E139EB">
          <w:rPr>
            <w:noProof/>
            <w:webHidden/>
          </w:rPr>
        </w:r>
        <w:r w:rsidR="00E139EB">
          <w:rPr>
            <w:noProof/>
            <w:webHidden/>
          </w:rPr>
          <w:fldChar w:fldCharType="separate"/>
        </w:r>
        <w:r w:rsidR="00E139EB">
          <w:rPr>
            <w:noProof/>
            <w:webHidden/>
          </w:rPr>
          <w:t>5</w:t>
        </w:r>
        <w:r w:rsidR="00E139EB">
          <w:rPr>
            <w:noProof/>
            <w:webHidden/>
          </w:rPr>
          <w:fldChar w:fldCharType="end"/>
        </w:r>
      </w:hyperlink>
    </w:p>
    <w:p w14:paraId="268956F8" w14:textId="536B15B8" w:rsidR="00E139EB" w:rsidRDefault="001479CC">
      <w:pPr>
        <w:pStyle w:val="TOC2"/>
        <w:rPr>
          <w:rFonts w:asciiTheme="minorHAnsi" w:eastAsiaTheme="minorEastAsia" w:hAnsiTheme="minorHAnsi"/>
          <w:noProof/>
          <w:kern w:val="2"/>
          <w:sz w:val="22"/>
          <w14:ligatures w14:val="standardContextual"/>
        </w:rPr>
      </w:pPr>
      <w:hyperlink w:anchor="_Toc191025853" w:history="1">
        <w:r w:rsidR="00E139EB" w:rsidRPr="00EB5C7A">
          <w:rPr>
            <w:rStyle w:val="Hyperlink"/>
            <w:noProof/>
          </w:rPr>
          <w:t>1.2</w:t>
        </w:r>
        <w:r w:rsidR="00E139EB">
          <w:rPr>
            <w:rFonts w:asciiTheme="minorHAnsi" w:eastAsiaTheme="minorEastAsia" w:hAnsiTheme="minorHAnsi"/>
            <w:noProof/>
            <w:kern w:val="2"/>
            <w:sz w:val="22"/>
            <w14:ligatures w14:val="standardContextual"/>
          </w:rPr>
          <w:tab/>
        </w:r>
        <w:r w:rsidR="00E139EB" w:rsidRPr="00EB5C7A">
          <w:rPr>
            <w:rStyle w:val="Hyperlink"/>
            <w:noProof/>
          </w:rPr>
          <w:t>Definition and Significance of Paleontological Resources</w:t>
        </w:r>
        <w:r w:rsidR="00E139EB">
          <w:rPr>
            <w:noProof/>
            <w:webHidden/>
          </w:rPr>
          <w:tab/>
        </w:r>
        <w:r w:rsidR="00E139EB">
          <w:rPr>
            <w:noProof/>
            <w:webHidden/>
          </w:rPr>
          <w:fldChar w:fldCharType="begin"/>
        </w:r>
        <w:r w:rsidR="00E139EB">
          <w:rPr>
            <w:noProof/>
            <w:webHidden/>
          </w:rPr>
          <w:instrText xml:space="preserve"> PAGEREF _Toc191025853 \h </w:instrText>
        </w:r>
        <w:r w:rsidR="00E139EB">
          <w:rPr>
            <w:noProof/>
            <w:webHidden/>
          </w:rPr>
        </w:r>
        <w:r w:rsidR="00E139EB">
          <w:rPr>
            <w:noProof/>
            <w:webHidden/>
          </w:rPr>
          <w:fldChar w:fldCharType="separate"/>
        </w:r>
        <w:r w:rsidR="00E139EB">
          <w:rPr>
            <w:noProof/>
            <w:webHidden/>
          </w:rPr>
          <w:t>5</w:t>
        </w:r>
        <w:r w:rsidR="00E139EB">
          <w:rPr>
            <w:noProof/>
            <w:webHidden/>
          </w:rPr>
          <w:fldChar w:fldCharType="end"/>
        </w:r>
      </w:hyperlink>
    </w:p>
    <w:p w14:paraId="7DDA1F9D" w14:textId="03521EDF" w:rsidR="00E139EB" w:rsidRDefault="001479CC">
      <w:pPr>
        <w:pStyle w:val="TOC3"/>
        <w:rPr>
          <w:rFonts w:asciiTheme="minorHAnsi" w:eastAsiaTheme="minorEastAsia" w:hAnsiTheme="minorHAnsi"/>
          <w:noProof/>
          <w:kern w:val="2"/>
          <w:sz w:val="22"/>
          <w14:ligatures w14:val="standardContextual"/>
        </w:rPr>
      </w:pPr>
      <w:hyperlink w:anchor="_Toc191025854" w:history="1">
        <w:r w:rsidR="00E139EB" w:rsidRPr="00EB5C7A">
          <w:rPr>
            <w:rStyle w:val="Hyperlink"/>
            <w:noProof/>
          </w:rPr>
          <w:t>1.2.1</w:t>
        </w:r>
        <w:r w:rsidR="00E139EB">
          <w:rPr>
            <w:rFonts w:asciiTheme="minorHAnsi" w:eastAsiaTheme="minorEastAsia" w:hAnsiTheme="minorHAnsi"/>
            <w:noProof/>
            <w:kern w:val="2"/>
            <w:sz w:val="22"/>
            <w14:ligatures w14:val="standardContextual"/>
          </w:rPr>
          <w:tab/>
        </w:r>
        <w:r w:rsidR="00E139EB" w:rsidRPr="00EB5C7A">
          <w:rPr>
            <w:rStyle w:val="Hyperlink"/>
            <w:noProof/>
          </w:rPr>
          <w:t>Scientific Significance</w:t>
        </w:r>
        <w:r w:rsidR="00E139EB">
          <w:rPr>
            <w:noProof/>
            <w:webHidden/>
          </w:rPr>
          <w:tab/>
        </w:r>
        <w:r w:rsidR="00E139EB">
          <w:rPr>
            <w:noProof/>
            <w:webHidden/>
          </w:rPr>
          <w:fldChar w:fldCharType="begin"/>
        </w:r>
        <w:r w:rsidR="00E139EB">
          <w:rPr>
            <w:noProof/>
            <w:webHidden/>
          </w:rPr>
          <w:instrText xml:space="preserve"> PAGEREF _Toc191025854 \h </w:instrText>
        </w:r>
        <w:r w:rsidR="00E139EB">
          <w:rPr>
            <w:noProof/>
            <w:webHidden/>
          </w:rPr>
        </w:r>
        <w:r w:rsidR="00E139EB">
          <w:rPr>
            <w:noProof/>
            <w:webHidden/>
          </w:rPr>
          <w:fldChar w:fldCharType="separate"/>
        </w:r>
        <w:r w:rsidR="00E139EB">
          <w:rPr>
            <w:noProof/>
            <w:webHidden/>
          </w:rPr>
          <w:t>5</w:t>
        </w:r>
        <w:r w:rsidR="00E139EB">
          <w:rPr>
            <w:noProof/>
            <w:webHidden/>
          </w:rPr>
          <w:fldChar w:fldCharType="end"/>
        </w:r>
      </w:hyperlink>
    </w:p>
    <w:p w14:paraId="33FBBABA" w14:textId="2E4940F2" w:rsidR="00E139EB" w:rsidRDefault="001479CC">
      <w:pPr>
        <w:pStyle w:val="TOC3"/>
        <w:rPr>
          <w:rFonts w:asciiTheme="minorHAnsi" w:eastAsiaTheme="minorEastAsia" w:hAnsiTheme="minorHAnsi"/>
          <w:noProof/>
          <w:kern w:val="2"/>
          <w:sz w:val="22"/>
          <w14:ligatures w14:val="standardContextual"/>
        </w:rPr>
      </w:pPr>
      <w:hyperlink w:anchor="_Toc191025855" w:history="1">
        <w:r w:rsidR="00E139EB" w:rsidRPr="00EB5C7A">
          <w:rPr>
            <w:rStyle w:val="Hyperlink"/>
            <w:noProof/>
          </w:rPr>
          <w:t>1.2.2</w:t>
        </w:r>
        <w:r w:rsidR="00E139EB">
          <w:rPr>
            <w:rFonts w:asciiTheme="minorHAnsi" w:eastAsiaTheme="minorEastAsia" w:hAnsiTheme="minorHAnsi"/>
            <w:noProof/>
            <w:kern w:val="2"/>
            <w:sz w:val="22"/>
            <w14:ligatures w14:val="standardContextual"/>
          </w:rPr>
          <w:tab/>
        </w:r>
        <w:r w:rsidR="00E139EB" w:rsidRPr="00EB5C7A">
          <w:rPr>
            <w:rStyle w:val="Hyperlink"/>
            <w:noProof/>
          </w:rPr>
          <w:t>Paleontological Resource Assessment Criteria</w:t>
        </w:r>
        <w:r w:rsidR="00E139EB">
          <w:rPr>
            <w:noProof/>
            <w:webHidden/>
          </w:rPr>
          <w:tab/>
        </w:r>
        <w:r w:rsidR="00E139EB">
          <w:rPr>
            <w:noProof/>
            <w:webHidden/>
          </w:rPr>
          <w:fldChar w:fldCharType="begin"/>
        </w:r>
        <w:r w:rsidR="00E139EB">
          <w:rPr>
            <w:noProof/>
            <w:webHidden/>
          </w:rPr>
          <w:instrText xml:space="preserve"> PAGEREF _Toc191025855 \h </w:instrText>
        </w:r>
        <w:r w:rsidR="00E139EB">
          <w:rPr>
            <w:noProof/>
            <w:webHidden/>
          </w:rPr>
        </w:r>
        <w:r w:rsidR="00E139EB">
          <w:rPr>
            <w:noProof/>
            <w:webHidden/>
          </w:rPr>
          <w:fldChar w:fldCharType="separate"/>
        </w:r>
        <w:r w:rsidR="00E139EB">
          <w:rPr>
            <w:noProof/>
            <w:webHidden/>
          </w:rPr>
          <w:t>5</w:t>
        </w:r>
        <w:r w:rsidR="00E139EB">
          <w:rPr>
            <w:noProof/>
            <w:webHidden/>
          </w:rPr>
          <w:fldChar w:fldCharType="end"/>
        </w:r>
      </w:hyperlink>
    </w:p>
    <w:p w14:paraId="5B37529A" w14:textId="1F124016" w:rsidR="00E139EB" w:rsidRDefault="001479CC">
      <w:pPr>
        <w:pStyle w:val="TOC2"/>
        <w:rPr>
          <w:rFonts w:asciiTheme="minorHAnsi" w:eastAsiaTheme="minorEastAsia" w:hAnsiTheme="minorHAnsi"/>
          <w:noProof/>
          <w:kern w:val="2"/>
          <w:sz w:val="22"/>
          <w14:ligatures w14:val="standardContextual"/>
        </w:rPr>
      </w:pPr>
      <w:hyperlink w:anchor="_Toc191025856" w:history="1">
        <w:r w:rsidR="00E139EB" w:rsidRPr="00EB5C7A">
          <w:rPr>
            <w:rStyle w:val="Hyperlink"/>
            <w:noProof/>
          </w:rPr>
          <w:t>1.3</w:t>
        </w:r>
        <w:r w:rsidR="00E139EB">
          <w:rPr>
            <w:rFonts w:asciiTheme="minorHAnsi" w:eastAsiaTheme="minorEastAsia" w:hAnsiTheme="minorHAnsi"/>
            <w:noProof/>
            <w:kern w:val="2"/>
            <w:sz w:val="22"/>
            <w14:ligatures w14:val="standardContextual"/>
          </w:rPr>
          <w:tab/>
        </w:r>
        <w:r w:rsidR="00E139EB" w:rsidRPr="00EB5C7A">
          <w:rPr>
            <w:rStyle w:val="Hyperlink"/>
            <w:noProof/>
          </w:rPr>
          <w:t>Project Location and Description</w:t>
        </w:r>
        <w:r w:rsidR="00E139EB">
          <w:rPr>
            <w:noProof/>
            <w:webHidden/>
          </w:rPr>
          <w:tab/>
        </w:r>
        <w:r w:rsidR="00E139EB">
          <w:rPr>
            <w:noProof/>
            <w:webHidden/>
          </w:rPr>
          <w:fldChar w:fldCharType="begin"/>
        </w:r>
        <w:r w:rsidR="00E139EB">
          <w:rPr>
            <w:noProof/>
            <w:webHidden/>
          </w:rPr>
          <w:instrText xml:space="preserve"> PAGEREF _Toc191025856 \h </w:instrText>
        </w:r>
        <w:r w:rsidR="00E139EB">
          <w:rPr>
            <w:noProof/>
            <w:webHidden/>
          </w:rPr>
        </w:r>
        <w:r w:rsidR="00E139EB">
          <w:rPr>
            <w:noProof/>
            <w:webHidden/>
          </w:rPr>
          <w:fldChar w:fldCharType="separate"/>
        </w:r>
        <w:r w:rsidR="00E139EB">
          <w:rPr>
            <w:noProof/>
            <w:webHidden/>
          </w:rPr>
          <w:t>7</w:t>
        </w:r>
        <w:r w:rsidR="00E139EB">
          <w:rPr>
            <w:noProof/>
            <w:webHidden/>
          </w:rPr>
          <w:fldChar w:fldCharType="end"/>
        </w:r>
      </w:hyperlink>
    </w:p>
    <w:p w14:paraId="7468C066" w14:textId="72416762" w:rsidR="00E139EB" w:rsidRDefault="001479CC">
      <w:pPr>
        <w:pStyle w:val="TOC2"/>
        <w:rPr>
          <w:rFonts w:asciiTheme="minorHAnsi" w:eastAsiaTheme="minorEastAsia" w:hAnsiTheme="minorHAnsi"/>
          <w:noProof/>
          <w:kern w:val="2"/>
          <w:sz w:val="22"/>
          <w14:ligatures w14:val="standardContextual"/>
        </w:rPr>
      </w:pPr>
      <w:hyperlink w:anchor="_Toc191025857" w:history="1">
        <w:r w:rsidR="00E139EB" w:rsidRPr="00EB5C7A">
          <w:rPr>
            <w:rStyle w:val="Hyperlink"/>
            <w:noProof/>
          </w:rPr>
          <w:t>1.4</w:t>
        </w:r>
        <w:r w:rsidR="00E139EB">
          <w:rPr>
            <w:rFonts w:asciiTheme="minorHAnsi" w:eastAsiaTheme="minorEastAsia" w:hAnsiTheme="minorHAnsi"/>
            <w:noProof/>
            <w:kern w:val="2"/>
            <w:sz w:val="22"/>
            <w14:ligatures w14:val="standardContextual"/>
          </w:rPr>
          <w:tab/>
        </w:r>
        <w:r w:rsidR="00E139EB" w:rsidRPr="00EB5C7A">
          <w:rPr>
            <w:rStyle w:val="Hyperlink"/>
            <w:noProof/>
          </w:rPr>
          <w:t>Regulatory Setting</w:t>
        </w:r>
        <w:r w:rsidR="00E139EB">
          <w:rPr>
            <w:noProof/>
            <w:webHidden/>
          </w:rPr>
          <w:tab/>
        </w:r>
        <w:r w:rsidR="00E139EB">
          <w:rPr>
            <w:noProof/>
            <w:webHidden/>
          </w:rPr>
          <w:fldChar w:fldCharType="begin"/>
        </w:r>
        <w:r w:rsidR="00E139EB">
          <w:rPr>
            <w:noProof/>
            <w:webHidden/>
          </w:rPr>
          <w:instrText xml:space="preserve"> PAGEREF _Toc191025857 \h </w:instrText>
        </w:r>
        <w:r w:rsidR="00E139EB">
          <w:rPr>
            <w:noProof/>
            <w:webHidden/>
          </w:rPr>
        </w:r>
        <w:r w:rsidR="00E139EB">
          <w:rPr>
            <w:noProof/>
            <w:webHidden/>
          </w:rPr>
          <w:fldChar w:fldCharType="separate"/>
        </w:r>
        <w:r w:rsidR="00E139EB">
          <w:rPr>
            <w:noProof/>
            <w:webHidden/>
          </w:rPr>
          <w:t>8</w:t>
        </w:r>
        <w:r w:rsidR="00E139EB">
          <w:rPr>
            <w:noProof/>
            <w:webHidden/>
          </w:rPr>
          <w:fldChar w:fldCharType="end"/>
        </w:r>
      </w:hyperlink>
    </w:p>
    <w:p w14:paraId="71A9FCD1" w14:textId="6ED1A5BD" w:rsidR="00E139EB" w:rsidRDefault="001479CC">
      <w:pPr>
        <w:pStyle w:val="TOC3"/>
        <w:rPr>
          <w:rFonts w:asciiTheme="minorHAnsi" w:eastAsiaTheme="minorEastAsia" w:hAnsiTheme="minorHAnsi"/>
          <w:noProof/>
          <w:kern w:val="2"/>
          <w:sz w:val="22"/>
          <w14:ligatures w14:val="standardContextual"/>
        </w:rPr>
      </w:pPr>
      <w:hyperlink w:anchor="_Toc191025858" w:history="1">
        <w:r w:rsidR="00E139EB" w:rsidRPr="00EB5C7A">
          <w:rPr>
            <w:rStyle w:val="Hyperlink"/>
            <w:noProof/>
          </w:rPr>
          <w:t>1.4.1</w:t>
        </w:r>
        <w:r w:rsidR="00E139EB">
          <w:rPr>
            <w:rFonts w:asciiTheme="minorHAnsi" w:eastAsiaTheme="minorEastAsia" w:hAnsiTheme="minorHAnsi"/>
            <w:noProof/>
            <w:kern w:val="2"/>
            <w:sz w:val="22"/>
            <w14:ligatures w14:val="standardContextual"/>
          </w:rPr>
          <w:tab/>
        </w:r>
        <w:r w:rsidR="00E139EB" w:rsidRPr="00EB5C7A">
          <w:rPr>
            <w:rStyle w:val="Hyperlink"/>
            <w:noProof/>
          </w:rPr>
          <w:t>Federal Laws &amp; Regulations</w:t>
        </w:r>
        <w:r w:rsidR="00E139EB">
          <w:rPr>
            <w:noProof/>
            <w:webHidden/>
          </w:rPr>
          <w:tab/>
        </w:r>
        <w:r w:rsidR="00E139EB">
          <w:rPr>
            <w:noProof/>
            <w:webHidden/>
          </w:rPr>
          <w:fldChar w:fldCharType="begin"/>
        </w:r>
        <w:r w:rsidR="00E139EB">
          <w:rPr>
            <w:noProof/>
            <w:webHidden/>
          </w:rPr>
          <w:instrText xml:space="preserve"> PAGEREF _Toc191025858 \h </w:instrText>
        </w:r>
        <w:r w:rsidR="00E139EB">
          <w:rPr>
            <w:noProof/>
            <w:webHidden/>
          </w:rPr>
        </w:r>
        <w:r w:rsidR="00E139EB">
          <w:rPr>
            <w:noProof/>
            <w:webHidden/>
          </w:rPr>
          <w:fldChar w:fldCharType="separate"/>
        </w:r>
        <w:r w:rsidR="00E139EB">
          <w:rPr>
            <w:noProof/>
            <w:webHidden/>
          </w:rPr>
          <w:t>8</w:t>
        </w:r>
        <w:r w:rsidR="00E139EB">
          <w:rPr>
            <w:noProof/>
            <w:webHidden/>
          </w:rPr>
          <w:fldChar w:fldCharType="end"/>
        </w:r>
      </w:hyperlink>
    </w:p>
    <w:p w14:paraId="2154D032" w14:textId="0CC8AD8D" w:rsidR="00E139EB" w:rsidRDefault="001479CC">
      <w:pPr>
        <w:pStyle w:val="TOC3"/>
        <w:rPr>
          <w:rFonts w:asciiTheme="minorHAnsi" w:eastAsiaTheme="minorEastAsia" w:hAnsiTheme="minorHAnsi"/>
          <w:noProof/>
          <w:kern w:val="2"/>
          <w:sz w:val="22"/>
          <w14:ligatures w14:val="standardContextual"/>
        </w:rPr>
      </w:pPr>
      <w:hyperlink w:anchor="_Toc191025859" w:history="1">
        <w:r w:rsidR="00E139EB" w:rsidRPr="00EB5C7A">
          <w:rPr>
            <w:rStyle w:val="Hyperlink"/>
            <w:noProof/>
          </w:rPr>
          <w:t>1.4.2</w:t>
        </w:r>
        <w:r w:rsidR="00E139EB">
          <w:rPr>
            <w:rFonts w:asciiTheme="minorHAnsi" w:eastAsiaTheme="minorEastAsia" w:hAnsiTheme="minorHAnsi"/>
            <w:noProof/>
            <w:kern w:val="2"/>
            <w:sz w:val="22"/>
            <w14:ligatures w14:val="standardContextual"/>
          </w:rPr>
          <w:tab/>
        </w:r>
        <w:r w:rsidR="00E139EB" w:rsidRPr="00EB5C7A">
          <w:rPr>
            <w:rStyle w:val="Hyperlink"/>
            <w:noProof/>
          </w:rPr>
          <w:t>State Laws &amp; Regulations</w:t>
        </w:r>
        <w:r w:rsidR="00E139EB">
          <w:rPr>
            <w:noProof/>
            <w:webHidden/>
          </w:rPr>
          <w:tab/>
        </w:r>
        <w:r w:rsidR="00E139EB">
          <w:rPr>
            <w:noProof/>
            <w:webHidden/>
          </w:rPr>
          <w:fldChar w:fldCharType="begin"/>
        </w:r>
        <w:r w:rsidR="00E139EB">
          <w:rPr>
            <w:noProof/>
            <w:webHidden/>
          </w:rPr>
          <w:instrText xml:space="preserve"> PAGEREF _Toc191025859 \h </w:instrText>
        </w:r>
        <w:r w:rsidR="00E139EB">
          <w:rPr>
            <w:noProof/>
            <w:webHidden/>
          </w:rPr>
        </w:r>
        <w:r w:rsidR="00E139EB">
          <w:rPr>
            <w:noProof/>
            <w:webHidden/>
          </w:rPr>
          <w:fldChar w:fldCharType="separate"/>
        </w:r>
        <w:r w:rsidR="00E139EB">
          <w:rPr>
            <w:noProof/>
            <w:webHidden/>
          </w:rPr>
          <w:t>8</w:t>
        </w:r>
        <w:r w:rsidR="00E139EB">
          <w:rPr>
            <w:noProof/>
            <w:webHidden/>
          </w:rPr>
          <w:fldChar w:fldCharType="end"/>
        </w:r>
      </w:hyperlink>
    </w:p>
    <w:p w14:paraId="4DC3C1CA" w14:textId="13CA7E32" w:rsidR="00E139EB" w:rsidRDefault="001479CC">
      <w:pPr>
        <w:pStyle w:val="TOC3"/>
        <w:rPr>
          <w:rFonts w:asciiTheme="minorHAnsi" w:eastAsiaTheme="minorEastAsia" w:hAnsiTheme="minorHAnsi"/>
          <w:noProof/>
          <w:kern w:val="2"/>
          <w:sz w:val="22"/>
          <w14:ligatures w14:val="standardContextual"/>
        </w:rPr>
      </w:pPr>
      <w:hyperlink w:anchor="_Toc191025860" w:history="1">
        <w:r w:rsidR="00E139EB" w:rsidRPr="00EB5C7A">
          <w:rPr>
            <w:rStyle w:val="Hyperlink"/>
            <w:noProof/>
          </w:rPr>
          <w:t>1.4.3</w:t>
        </w:r>
        <w:r w:rsidR="00E139EB">
          <w:rPr>
            <w:rFonts w:asciiTheme="minorHAnsi" w:eastAsiaTheme="minorEastAsia" w:hAnsiTheme="minorHAnsi"/>
            <w:noProof/>
            <w:kern w:val="2"/>
            <w:sz w:val="22"/>
            <w14:ligatures w14:val="standardContextual"/>
          </w:rPr>
          <w:tab/>
        </w:r>
        <w:r w:rsidR="00E139EB" w:rsidRPr="00EB5C7A">
          <w:rPr>
            <w:rStyle w:val="Hyperlink"/>
            <w:noProof/>
          </w:rPr>
          <w:t>Agencies with Jurisdiction</w:t>
        </w:r>
        <w:r w:rsidR="00E139EB">
          <w:rPr>
            <w:noProof/>
            <w:webHidden/>
          </w:rPr>
          <w:tab/>
        </w:r>
        <w:r w:rsidR="00E139EB">
          <w:rPr>
            <w:noProof/>
            <w:webHidden/>
          </w:rPr>
          <w:fldChar w:fldCharType="begin"/>
        </w:r>
        <w:r w:rsidR="00E139EB">
          <w:rPr>
            <w:noProof/>
            <w:webHidden/>
          </w:rPr>
          <w:instrText xml:space="preserve"> PAGEREF _Toc191025860 \h </w:instrText>
        </w:r>
        <w:r w:rsidR="00E139EB">
          <w:rPr>
            <w:noProof/>
            <w:webHidden/>
          </w:rPr>
        </w:r>
        <w:r w:rsidR="00E139EB">
          <w:rPr>
            <w:noProof/>
            <w:webHidden/>
          </w:rPr>
          <w:fldChar w:fldCharType="separate"/>
        </w:r>
        <w:r w:rsidR="00E139EB">
          <w:rPr>
            <w:noProof/>
            <w:webHidden/>
          </w:rPr>
          <w:t>9</w:t>
        </w:r>
        <w:r w:rsidR="00E139EB">
          <w:rPr>
            <w:noProof/>
            <w:webHidden/>
          </w:rPr>
          <w:fldChar w:fldCharType="end"/>
        </w:r>
      </w:hyperlink>
    </w:p>
    <w:p w14:paraId="69EE41FD" w14:textId="49CE8F7F" w:rsidR="00E139EB" w:rsidRDefault="001479CC">
      <w:pPr>
        <w:pStyle w:val="TOC3"/>
        <w:rPr>
          <w:rFonts w:asciiTheme="minorHAnsi" w:eastAsiaTheme="minorEastAsia" w:hAnsiTheme="minorHAnsi"/>
          <w:noProof/>
          <w:kern w:val="2"/>
          <w:sz w:val="22"/>
          <w14:ligatures w14:val="standardContextual"/>
        </w:rPr>
      </w:pPr>
      <w:hyperlink w:anchor="_Toc191025861" w:history="1">
        <w:r w:rsidR="00E139EB" w:rsidRPr="00EB5C7A">
          <w:rPr>
            <w:rStyle w:val="Hyperlink"/>
            <w:noProof/>
          </w:rPr>
          <w:t>1.4.4</w:t>
        </w:r>
        <w:r w:rsidR="00E139EB">
          <w:rPr>
            <w:rFonts w:asciiTheme="minorHAnsi" w:eastAsiaTheme="minorEastAsia" w:hAnsiTheme="minorHAnsi"/>
            <w:noProof/>
            <w:kern w:val="2"/>
            <w:sz w:val="22"/>
            <w14:ligatures w14:val="standardContextual"/>
          </w:rPr>
          <w:tab/>
        </w:r>
        <w:r w:rsidR="00E139EB" w:rsidRPr="00EB5C7A">
          <w:rPr>
            <w:rStyle w:val="Hyperlink"/>
            <w:noProof/>
          </w:rPr>
          <w:t>Local Regulatory Setting</w:t>
        </w:r>
        <w:r w:rsidR="00E139EB">
          <w:rPr>
            <w:noProof/>
            <w:webHidden/>
          </w:rPr>
          <w:tab/>
        </w:r>
        <w:r w:rsidR="00E139EB">
          <w:rPr>
            <w:noProof/>
            <w:webHidden/>
          </w:rPr>
          <w:fldChar w:fldCharType="begin"/>
        </w:r>
        <w:r w:rsidR="00E139EB">
          <w:rPr>
            <w:noProof/>
            <w:webHidden/>
          </w:rPr>
          <w:instrText xml:space="preserve"> PAGEREF _Toc191025861 \h </w:instrText>
        </w:r>
        <w:r w:rsidR="00E139EB">
          <w:rPr>
            <w:noProof/>
            <w:webHidden/>
          </w:rPr>
        </w:r>
        <w:r w:rsidR="00E139EB">
          <w:rPr>
            <w:noProof/>
            <w:webHidden/>
          </w:rPr>
          <w:fldChar w:fldCharType="separate"/>
        </w:r>
        <w:r w:rsidR="00E139EB">
          <w:rPr>
            <w:noProof/>
            <w:webHidden/>
          </w:rPr>
          <w:t>9</w:t>
        </w:r>
        <w:r w:rsidR="00E139EB">
          <w:rPr>
            <w:noProof/>
            <w:webHidden/>
          </w:rPr>
          <w:fldChar w:fldCharType="end"/>
        </w:r>
      </w:hyperlink>
    </w:p>
    <w:p w14:paraId="74667E6B" w14:textId="27C57C6A" w:rsidR="00E139EB" w:rsidRDefault="001479CC">
      <w:pPr>
        <w:pStyle w:val="TOC2"/>
        <w:rPr>
          <w:rFonts w:asciiTheme="minorHAnsi" w:eastAsiaTheme="minorEastAsia" w:hAnsiTheme="minorHAnsi"/>
          <w:noProof/>
          <w:kern w:val="2"/>
          <w:sz w:val="22"/>
          <w14:ligatures w14:val="standardContextual"/>
        </w:rPr>
      </w:pPr>
      <w:hyperlink w:anchor="_Toc191025862" w:history="1">
        <w:r w:rsidR="00E139EB" w:rsidRPr="00EB5C7A">
          <w:rPr>
            <w:rStyle w:val="Hyperlink"/>
            <w:noProof/>
          </w:rPr>
          <w:t>1.5</w:t>
        </w:r>
        <w:r w:rsidR="00E139EB">
          <w:rPr>
            <w:rFonts w:asciiTheme="minorHAnsi" w:eastAsiaTheme="minorEastAsia" w:hAnsiTheme="minorHAnsi"/>
            <w:noProof/>
            <w:kern w:val="2"/>
            <w:sz w:val="22"/>
            <w14:ligatures w14:val="standardContextual"/>
          </w:rPr>
          <w:tab/>
        </w:r>
        <w:r w:rsidR="00E139EB" w:rsidRPr="00EB5C7A">
          <w:rPr>
            <w:rStyle w:val="Hyperlink"/>
            <w:noProof/>
          </w:rPr>
          <w:t>Geologic Setting</w:t>
        </w:r>
        <w:r w:rsidR="00E139EB">
          <w:rPr>
            <w:noProof/>
            <w:webHidden/>
          </w:rPr>
          <w:tab/>
        </w:r>
        <w:r w:rsidR="00E139EB">
          <w:rPr>
            <w:noProof/>
            <w:webHidden/>
          </w:rPr>
          <w:fldChar w:fldCharType="begin"/>
        </w:r>
        <w:r w:rsidR="00E139EB">
          <w:rPr>
            <w:noProof/>
            <w:webHidden/>
          </w:rPr>
          <w:instrText xml:space="preserve"> PAGEREF _Toc191025862 \h </w:instrText>
        </w:r>
        <w:r w:rsidR="00E139EB">
          <w:rPr>
            <w:noProof/>
            <w:webHidden/>
          </w:rPr>
        </w:r>
        <w:r w:rsidR="00E139EB">
          <w:rPr>
            <w:noProof/>
            <w:webHidden/>
          </w:rPr>
          <w:fldChar w:fldCharType="separate"/>
        </w:r>
        <w:r w:rsidR="00E139EB">
          <w:rPr>
            <w:noProof/>
            <w:webHidden/>
          </w:rPr>
          <w:t>9</w:t>
        </w:r>
        <w:r w:rsidR="00E139EB">
          <w:rPr>
            <w:noProof/>
            <w:webHidden/>
          </w:rPr>
          <w:fldChar w:fldCharType="end"/>
        </w:r>
      </w:hyperlink>
    </w:p>
    <w:p w14:paraId="1B0CC436" w14:textId="36EF2CF1" w:rsidR="00E139EB" w:rsidRDefault="001479CC">
      <w:pPr>
        <w:pStyle w:val="TOC3"/>
        <w:rPr>
          <w:rFonts w:asciiTheme="minorHAnsi" w:eastAsiaTheme="minorEastAsia" w:hAnsiTheme="minorHAnsi"/>
          <w:noProof/>
          <w:kern w:val="2"/>
          <w:sz w:val="22"/>
          <w14:ligatures w14:val="standardContextual"/>
        </w:rPr>
      </w:pPr>
      <w:hyperlink w:anchor="_Toc191025863" w:history="1">
        <w:r w:rsidR="00E139EB" w:rsidRPr="00EB5C7A">
          <w:rPr>
            <w:rStyle w:val="Hyperlink"/>
            <w:noProof/>
          </w:rPr>
          <w:t>1.5.1</w:t>
        </w:r>
        <w:r w:rsidR="00E139EB">
          <w:rPr>
            <w:rFonts w:asciiTheme="minorHAnsi" w:eastAsiaTheme="minorEastAsia" w:hAnsiTheme="minorHAnsi"/>
            <w:noProof/>
            <w:kern w:val="2"/>
            <w:sz w:val="22"/>
            <w14:ligatures w14:val="standardContextual"/>
          </w:rPr>
          <w:tab/>
        </w:r>
        <w:r w:rsidR="00E139EB" w:rsidRPr="00EB5C7A">
          <w:rPr>
            <w:rStyle w:val="Hyperlink"/>
            <w:noProof/>
          </w:rPr>
          <w:t>Regional Geologic Setting</w:t>
        </w:r>
        <w:r w:rsidR="00E139EB">
          <w:rPr>
            <w:noProof/>
            <w:webHidden/>
          </w:rPr>
          <w:tab/>
        </w:r>
        <w:r w:rsidR="00E139EB">
          <w:rPr>
            <w:noProof/>
            <w:webHidden/>
          </w:rPr>
          <w:fldChar w:fldCharType="begin"/>
        </w:r>
        <w:r w:rsidR="00E139EB">
          <w:rPr>
            <w:noProof/>
            <w:webHidden/>
          </w:rPr>
          <w:instrText xml:space="preserve"> PAGEREF _Toc191025863 \h </w:instrText>
        </w:r>
        <w:r w:rsidR="00E139EB">
          <w:rPr>
            <w:noProof/>
            <w:webHidden/>
          </w:rPr>
        </w:r>
        <w:r w:rsidR="00E139EB">
          <w:rPr>
            <w:noProof/>
            <w:webHidden/>
          </w:rPr>
          <w:fldChar w:fldCharType="separate"/>
        </w:r>
        <w:r w:rsidR="00E139EB">
          <w:rPr>
            <w:noProof/>
            <w:webHidden/>
          </w:rPr>
          <w:t>9</w:t>
        </w:r>
        <w:r w:rsidR="00E139EB">
          <w:rPr>
            <w:noProof/>
            <w:webHidden/>
          </w:rPr>
          <w:fldChar w:fldCharType="end"/>
        </w:r>
      </w:hyperlink>
    </w:p>
    <w:p w14:paraId="53D0107A" w14:textId="3C058F5B" w:rsidR="00E139EB" w:rsidRDefault="001479CC">
      <w:pPr>
        <w:pStyle w:val="TOC3"/>
        <w:rPr>
          <w:rFonts w:asciiTheme="minorHAnsi" w:eastAsiaTheme="minorEastAsia" w:hAnsiTheme="minorHAnsi"/>
          <w:noProof/>
          <w:kern w:val="2"/>
          <w:sz w:val="22"/>
          <w14:ligatures w14:val="standardContextual"/>
        </w:rPr>
      </w:pPr>
      <w:hyperlink w:anchor="_Toc191025864" w:history="1">
        <w:r w:rsidR="00E139EB" w:rsidRPr="00EB5C7A">
          <w:rPr>
            <w:rStyle w:val="Hyperlink"/>
            <w:noProof/>
          </w:rPr>
          <w:t>1.5.2</w:t>
        </w:r>
        <w:r w:rsidR="00E139EB">
          <w:rPr>
            <w:rFonts w:asciiTheme="minorHAnsi" w:eastAsiaTheme="minorEastAsia" w:hAnsiTheme="minorHAnsi"/>
            <w:noProof/>
            <w:kern w:val="2"/>
            <w:sz w:val="22"/>
            <w14:ligatures w14:val="standardContextual"/>
          </w:rPr>
          <w:tab/>
        </w:r>
        <w:r w:rsidR="00E139EB" w:rsidRPr="00EB5C7A">
          <w:rPr>
            <w:rStyle w:val="Hyperlink"/>
            <w:noProof/>
          </w:rPr>
          <w:t>Local Geologic Setting (Project Area)</w:t>
        </w:r>
        <w:r w:rsidR="00E139EB">
          <w:rPr>
            <w:noProof/>
            <w:webHidden/>
          </w:rPr>
          <w:tab/>
        </w:r>
        <w:r w:rsidR="00E139EB">
          <w:rPr>
            <w:noProof/>
            <w:webHidden/>
          </w:rPr>
          <w:fldChar w:fldCharType="begin"/>
        </w:r>
        <w:r w:rsidR="00E139EB">
          <w:rPr>
            <w:noProof/>
            <w:webHidden/>
          </w:rPr>
          <w:instrText xml:space="preserve"> PAGEREF _Toc191025864 \h </w:instrText>
        </w:r>
        <w:r w:rsidR="00E139EB">
          <w:rPr>
            <w:noProof/>
            <w:webHidden/>
          </w:rPr>
        </w:r>
        <w:r w:rsidR="00E139EB">
          <w:rPr>
            <w:noProof/>
            <w:webHidden/>
          </w:rPr>
          <w:fldChar w:fldCharType="separate"/>
        </w:r>
        <w:r w:rsidR="00E139EB">
          <w:rPr>
            <w:noProof/>
            <w:webHidden/>
          </w:rPr>
          <w:t>9</w:t>
        </w:r>
        <w:r w:rsidR="00E139EB">
          <w:rPr>
            <w:noProof/>
            <w:webHidden/>
          </w:rPr>
          <w:fldChar w:fldCharType="end"/>
        </w:r>
      </w:hyperlink>
    </w:p>
    <w:p w14:paraId="7014EF62" w14:textId="65B04A41" w:rsidR="00E139EB" w:rsidRDefault="001479CC">
      <w:pPr>
        <w:pStyle w:val="TOC1"/>
        <w:rPr>
          <w:rFonts w:asciiTheme="minorHAnsi" w:eastAsiaTheme="minorEastAsia" w:hAnsiTheme="minorHAnsi"/>
          <w:noProof/>
          <w:kern w:val="2"/>
          <w:sz w:val="22"/>
          <w14:ligatures w14:val="standardContextual"/>
        </w:rPr>
      </w:pPr>
      <w:hyperlink w:anchor="_Toc191025865" w:history="1">
        <w:r w:rsidR="00E139EB" w:rsidRPr="00EB5C7A">
          <w:rPr>
            <w:rStyle w:val="Hyperlink"/>
            <w:noProof/>
          </w:rPr>
          <w:t>Chapter 2</w:t>
        </w:r>
        <w:r w:rsidR="00E139EB">
          <w:rPr>
            <w:rFonts w:asciiTheme="minorHAnsi" w:eastAsiaTheme="minorEastAsia" w:hAnsiTheme="minorHAnsi"/>
            <w:noProof/>
            <w:kern w:val="2"/>
            <w:sz w:val="22"/>
            <w14:ligatures w14:val="standardContextual"/>
          </w:rPr>
          <w:tab/>
        </w:r>
        <w:r w:rsidR="00E139EB" w:rsidRPr="00EB5C7A">
          <w:rPr>
            <w:rStyle w:val="Hyperlink"/>
            <w:noProof/>
          </w:rPr>
          <w:t>Paleontological Resources Impact Evaluation</w:t>
        </w:r>
        <w:r w:rsidR="00E139EB">
          <w:rPr>
            <w:noProof/>
            <w:webHidden/>
          </w:rPr>
          <w:tab/>
        </w:r>
        <w:r w:rsidR="00E139EB">
          <w:rPr>
            <w:noProof/>
            <w:webHidden/>
          </w:rPr>
          <w:fldChar w:fldCharType="begin"/>
        </w:r>
        <w:r w:rsidR="00E139EB">
          <w:rPr>
            <w:noProof/>
            <w:webHidden/>
          </w:rPr>
          <w:instrText xml:space="preserve"> PAGEREF _Toc191025865 \h </w:instrText>
        </w:r>
        <w:r w:rsidR="00E139EB">
          <w:rPr>
            <w:noProof/>
            <w:webHidden/>
          </w:rPr>
        </w:r>
        <w:r w:rsidR="00E139EB">
          <w:rPr>
            <w:noProof/>
            <w:webHidden/>
          </w:rPr>
          <w:fldChar w:fldCharType="separate"/>
        </w:r>
        <w:r w:rsidR="00E139EB">
          <w:rPr>
            <w:noProof/>
            <w:webHidden/>
          </w:rPr>
          <w:t>10</w:t>
        </w:r>
        <w:r w:rsidR="00E139EB">
          <w:rPr>
            <w:noProof/>
            <w:webHidden/>
          </w:rPr>
          <w:fldChar w:fldCharType="end"/>
        </w:r>
      </w:hyperlink>
    </w:p>
    <w:p w14:paraId="6E308559" w14:textId="617D9AE4" w:rsidR="00E139EB" w:rsidRDefault="001479CC">
      <w:pPr>
        <w:pStyle w:val="TOC2"/>
        <w:rPr>
          <w:rFonts w:asciiTheme="minorHAnsi" w:eastAsiaTheme="minorEastAsia" w:hAnsiTheme="minorHAnsi"/>
          <w:noProof/>
          <w:kern w:val="2"/>
          <w:sz w:val="22"/>
          <w14:ligatures w14:val="standardContextual"/>
        </w:rPr>
      </w:pPr>
      <w:hyperlink w:anchor="_Toc191025866" w:history="1">
        <w:r w:rsidR="00E139EB" w:rsidRPr="00EB5C7A">
          <w:rPr>
            <w:rStyle w:val="Hyperlink"/>
            <w:noProof/>
          </w:rPr>
          <w:t>2.1</w:t>
        </w:r>
        <w:r w:rsidR="00E139EB">
          <w:rPr>
            <w:rFonts w:asciiTheme="minorHAnsi" w:eastAsiaTheme="minorEastAsia" w:hAnsiTheme="minorHAnsi"/>
            <w:noProof/>
            <w:kern w:val="2"/>
            <w:sz w:val="22"/>
            <w14:ligatures w14:val="standardContextual"/>
          </w:rPr>
          <w:tab/>
        </w:r>
        <w:r w:rsidR="00E139EB" w:rsidRPr="00EB5C7A">
          <w:rPr>
            <w:rStyle w:val="Hyperlink"/>
            <w:noProof/>
          </w:rPr>
          <w:t>Paleontological Potential of the Proposed Project</w:t>
        </w:r>
        <w:r w:rsidR="00E139EB">
          <w:rPr>
            <w:noProof/>
            <w:webHidden/>
          </w:rPr>
          <w:tab/>
        </w:r>
        <w:r w:rsidR="00E139EB">
          <w:rPr>
            <w:noProof/>
            <w:webHidden/>
          </w:rPr>
          <w:fldChar w:fldCharType="begin"/>
        </w:r>
        <w:r w:rsidR="00E139EB">
          <w:rPr>
            <w:noProof/>
            <w:webHidden/>
          </w:rPr>
          <w:instrText xml:space="preserve"> PAGEREF _Toc191025866 \h </w:instrText>
        </w:r>
        <w:r w:rsidR="00E139EB">
          <w:rPr>
            <w:noProof/>
            <w:webHidden/>
          </w:rPr>
        </w:r>
        <w:r w:rsidR="00E139EB">
          <w:rPr>
            <w:noProof/>
            <w:webHidden/>
          </w:rPr>
          <w:fldChar w:fldCharType="separate"/>
        </w:r>
        <w:r w:rsidR="00E139EB">
          <w:rPr>
            <w:noProof/>
            <w:webHidden/>
          </w:rPr>
          <w:t>10</w:t>
        </w:r>
        <w:r w:rsidR="00E139EB">
          <w:rPr>
            <w:noProof/>
            <w:webHidden/>
          </w:rPr>
          <w:fldChar w:fldCharType="end"/>
        </w:r>
      </w:hyperlink>
    </w:p>
    <w:p w14:paraId="5678A62F" w14:textId="11E11917" w:rsidR="00E139EB" w:rsidRDefault="001479CC">
      <w:pPr>
        <w:pStyle w:val="TOC2"/>
        <w:rPr>
          <w:rFonts w:asciiTheme="minorHAnsi" w:eastAsiaTheme="minorEastAsia" w:hAnsiTheme="minorHAnsi"/>
          <w:noProof/>
          <w:kern w:val="2"/>
          <w:sz w:val="22"/>
          <w14:ligatures w14:val="standardContextual"/>
        </w:rPr>
      </w:pPr>
      <w:hyperlink w:anchor="_Toc191025867" w:history="1">
        <w:r w:rsidR="00E139EB" w:rsidRPr="00EB5C7A">
          <w:rPr>
            <w:rStyle w:val="Hyperlink"/>
            <w:noProof/>
          </w:rPr>
          <w:t>2.2</w:t>
        </w:r>
        <w:r w:rsidR="00E139EB">
          <w:rPr>
            <w:rFonts w:asciiTheme="minorHAnsi" w:eastAsiaTheme="minorEastAsia" w:hAnsiTheme="minorHAnsi"/>
            <w:noProof/>
            <w:kern w:val="2"/>
            <w:sz w:val="22"/>
            <w14:ligatures w14:val="standardContextual"/>
          </w:rPr>
          <w:tab/>
        </w:r>
        <w:r w:rsidR="00E139EB" w:rsidRPr="00EB5C7A">
          <w:rPr>
            <w:rStyle w:val="Hyperlink"/>
            <w:noProof/>
          </w:rPr>
          <w:t>Paleontological Resource Impact Analysis</w:t>
        </w:r>
        <w:r w:rsidR="00E139EB">
          <w:rPr>
            <w:noProof/>
            <w:webHidden/>
          </w:rPr>
          <w:tab/>
        </w:r>
        <w:r w:rsidR="00E139EB">
          <w:rPr>
            <w:noProof/>
            <w:webHidden/>
          </w:rPr>
          <w:fldChar w:fldCharType="begin"/>
        </w:r>
        <w:r w:rsidR="00E139EB">
          <w:rPr>
            <w:noProof/>
            <w:webHidden/>
          </w:rPr>
          <w:instrText xml:space="preserve"> PAGEREF _Toc191025867 \h </w:instrText>
        </w:r>
        <w:r w:rsidR="00E139EB">
          <w:rPr>
            <w:noProof/>
            <w:webHidden/>
          </w:rPr>
        </w:r>
        <w:r w:rsidR="00E139EB">
          <w:rPr>
            <w:noProof/>
            <w:webHidden/>
          </w:rPr>
          <w:fldChar w:fldCharType="separate"/>
        </w:r>
        <w:r w:rsidR="00E139EB">
          <w:rPr>
            <w:noProof/>
            <w:webHidden/>
          </w:rPr>
          <w:t>14</w:t>
        </w:r>
        <w:r w:rsidR="00E139EB">
          <w:rPr>
            <w:noProof/>
            <w:webHidden/>
          </w:rPr>
          <w:fldChar w:fldCharType="end"/>
        </w:r>
      </w:hyperlink>
    </w:p>
    <w:p w14:paraId="6D8C46D7" w14:textId="6FA6E20F" w:rsidR="00E139EB" w:rsidRDefault="001479CC">
      <w:pPr>
        <w:pStyle w:val="TOC3"/>
        <w:rPr>
          <w:rFonts w:asciiTheme="minorHAnsi" w:eastAsiaTheme="minorEastAsia" w:hAnsiTheme="minorHAnsi"/>
          <w:noProof/>
          <w:kern w:val="2"/>
          <w:sz w:val="22"/>
          <w14:ligatures w14:val="standardContextual"/>
        </w:rPr>
      </w:pPr>
      <w:hyperlink w:anchor="_Toc191025868" w:history="1">
        <w:r w:rsidR="00E139EB" w:rsidRPr="00EB5C7A">
          <w:rPr>
            <w:rStyle w:val="Hyperlink"/>
            <w:noProof/>
          </w:rPr>
          <w:t>2.2.1</w:t>
        </w:r>
        <w:r w:rsidR="00E139EB">
          <w:rPr>
            <w:rFonts w:asciiTheme="minorHAnsi" w:eastAsiaTheme="minorEastAsia" w:hAnsiTheme="minorHAnsi"/>
            <w:noProof/>
            <w:kern w:val="2"/>
            <w:sz w:val="22"/>
            <w14:ligatures w14:val="standardContextual"/>
          </w:rPr>
          <w:tab/>
        </w:r>
        <w:r w:rsidR="00E139EB" w:rsidRPr="00EB5C7A">
          <w:rPr>
            <w:rStyle w:val="Hyperlink"/>
            <w:noProof/>
          </w:rPr>
          <w:t>Proposed Project</w:t>
        </w:r>
        <w:r w:rsidR="00E139EB">
          <w:rPr>
            <w:noProof/>
            <w:webHidden/>
          </w:rPr>
          <w:tab/>
        </w:r>
        <w:r w:rsidR="00E139EB">
          <w:rPr>
            <w:noProof/>
            <w:webHidden/>
          </w:rPr>
          <w:fldChar w:fldCharType="begin"/>
        </w:r>
        <w:r w:rsidR="00E139EB">
          <w:rPr>
            <w:noProof/>
            <w:webHidden/>
          </w:rPr>
          <w:instrText xml:space="preserve"> PAGEREF _Toc191025868 \h </w:instrText>
        </w:r>
        <w:r w:rsidR="00E139EB">
          <w:rPr>
            <w:noProof/>
            <w:webHidden/>
          </w:rPr>
        </w:r>
        <w:r w:rsidR="00E139EB">
          <w:rPr>
            <w:noProof/>
            <w:webHidden/>
          </w:rPr>
          <w:fldChar w:fldCharType="separate"/>
        </w:r>
        <w:r w:rsidR="00E139EB">
          <w:rPr>
            <w:noProof/>
            <w:webHidden/>
          </w:rPr>
          <w:t>14</w:t>
        </w:r>
        <w:r w:rsidR="00E139EB">
          <w:rPr>
            <w:noProof/>
            <w:webHidden/>
          </w:rPr>
          <w:fldChar w:fldCharType="end"/>
        </w:r>
      </w:hyperlink>
    </w:p>
    <w:p w14:paraId="3986AA48" w14:textId="5D4135A4" w:rsidR="00E139EB" w:rsidRDefault="001479CC">
      <w:pPr>
        <w:pStyle w:val="TOC3"/>
        <w:rPr>
          <w:rFonts w:asciiTheme="minorHAnsi" w:eastAsiaTheme="minorEastAsia" w:hAnsiTheme="minorHAnsi"/>
          <w:noProof/>
          <w:kern w:val="2"/>
          <w:sz w:val="22"/>
          <w14:ligatures w14:val="standardContextual"/>
        </w:rPr>
      </w:pPr>
      <w:hyperlink w:anchor="_Toc191025869" w:history="1">
        <w:r w:rsidR="00E139EB" w:rsidRPr="00EB5C7A">
          <w:rPr>
            <w:rStyle w:val="Hyperlink"/>
            <w:noProof/>
          </w:rPr>
          <w:t>2.2.2</w:t>
        </w:r>
        <w:r w:rsidR="00E139EB">
          <w:rPr>
            <w:rFonts w:asciiTheme="minorHAnsi" w:eastAsiaTheme="minorEastAsia" w:hAnsiTheme="minorHAnsi"/>
            <w:noProof/>
            <w:kern w:val="2"/>
            <w:sz w:val="22"/>
            <w14:ligatures w14:val="standardContextual"/>
          </w:rPr>
          <w:tab/>
        </w:r>
        <w:r w:rsidR="00E139EB" w:rsidRPr="00EB5C7A">
          <w:rPr>
            <w:rStyle w:val="Hyperlink"/>
            <w:noProof/>
          </w:rPr>
          <w:t>Comparison of the Alternatives</w:t>
        </w:r>
        <w:r w:rsidR="00E139EB">
          <w:rPr>
            <w:noProof/>
            <w:webHidden/>
          </w:rPr>
          <w:tab/>
        </w:r>
        <w:r w:rsidR="00E139EB">
          <w:rPr>
            <w:noProof/>
            <w:webHidden/>
          </w:rPr>
          <w:fldChar w:fldCharType="begin"/>
        </w:r>
        <w:r w:rsidR="00E139EB">
          <w:rPr>
            <w:noProof/>
            <w:webHidden/>
          </w:rPr>
          <w:instrText xml:space="preserve"> PAGEREF _Toc191025869 \h </w:instrText>
        </w:r>
        <w:r w:rsidR="00E139EB">
          <w:rPr>
            <w:noProof/>
            <w:webHidden/>
          </w:rPr>
        </w:r>
        <w:r w:rsidR="00E139EB">
          <w:rPr>
            <w:noProof/>
            <w:webHidden/>
          </w:rPr>
          <w:fldChar w:fldCharType="separate"/>
        </w:r>
        <w:r w:rsidR="00E139EB">
          <w:rPr>
            <w:noProof/>
            <w:webHidden/>
          </w:rPr>
          <w:t>15</w:t>
        </w:r>
        <w:r w:rsidR="00E139EB">
          <w:rPr>
            <w:noProof/>
            <w:webHidden/>
          </w:rPr>
          <w:fldChar w:fldCharType="end"/>
        </w:r>
      </w:hyperlink>
    </w:p>
    <w:p w14:paraId="7E3F4F83" w14:textId="039A814B" w:rsidR="00E139EB" w:rsidRDefault="001479CC">
      <w:pPr>
        <w:pStyle w:val="TOC2"/>
        <w:rPr>
          <w:rFonts w:asciiTheme="minorHAnsi" w:eastAsiaTheme="minorEastAsia" w:hAnsiTheme="minorHAnsi"/>
          <w:noProof/>
          <w:kern w:val="2"/>
          <w:sz w:val="22"/>
          <w14:ligatures w14:val="standardContextual"/>
        </w:rPr>
      </w:pPr>
      <w:hyperlink w:anchor="_Toc191025870" w:history="1">
        <w:r w:rsidR="00E139EB" w:rsidRPr="00EB5C7A">
          <w:rPr>
            <w:rStyle w:val="Hyperlink"/>
            <w:noProof/>
          </w:rPr>
          <w:t>2.3</w:t>
        </w:r>
        <w:r w:rsidR="00E139EB">
          <w:rPr>
            <w:rFonts w:asciiTheme="minorHAnsi" w:eastAsiaTheme="minorEastAsia" w:hAnsiTheme="minorHAnsi"/>
            <w:noProof/>
            <w:kern w:val="2"/>
            <w:sz w:val="22"/>
            <w14:ligatures w14:val="standardContextual"/>
          </w:rPr>
          <w:tab/>
        </w:r>
        <w:r w:rsidR="00E139EB" w:rsidRPr="00EB5C7A">
          <w:rPr>
            <w:rStyle w:val="Hyperlink"/>
            <w:noProof/>
          </w:rPr>
          <w:t>Data Gaps</w:t>
        </w:r>
        <w:r w:rsidR="00E139EB">
          <w:rPr>
            <w:noProof/>
            <w:webHidden/>
          </w:rPr>
          <w:tab/>
        </w:r>
        <w:r w:rsidR="00E139EB">
          <w:rPr>
            <w:noProof/>
            <w:webHidden/>
          </w:rPr>
          <w:fldChar w:fldCharType="begin"/>
        </w:r>
        <w:r w:rsidR="00E139EB">
          <w:rPr>
            <w:noProof/>
            <w:webHidden/>
          </w:rPr>
          <w:instrText xml:space="preserve"> PAGEREF _Toc191025870 \h </w:instrText>
        </w:r>
        <w:r w:rsidR="00E139EB">
          <w:rPr>
            <w:noProof/>
            <w:webHidden/>
          </w:rPr>
        </w:r>
        <w:r w:rsidR="00E139EB">
          <w:rPr>
            <w:noProof/>
            <w:webHidden/>
          </w:rPr>
          <w:fldChar w:fldCharType="separate"/>
        </w:r>
        <w:r w:rsidR="00E139EB">
          <w:rPr>
            <w:noProof/>
            <w:webHidden/>
          </w:rPr>
          <w:t>15</w:t>
        </w:r>
        <w:r w:rsidR="00E139EB">
          <w:rPr>
            <w:noProof/>
            <w:webHidden/>
          </w:rPr>
          <w:fldChar w:fldCharType="end"/>
        </w:r>
      </w:hyperlink>
    </w:p>
    <w:p w14:paraId="5DDA601B" w14:textId="561417D1" w:rsidR="00E139EB" w:rsidRDefault="001479CC">
      <w:pPr>
        <w:pStyle w:val="TOC3"/>
        <w:rPr>
          <w:rFonts w:asciiTheme="minorHAnsi" w:eastAsiaTheme="minorEastAsia" w:hAnsiTheme="minorHAnsi"/>
          <w:noProof/>
          <w:kern w:val="2"/>
          <w:sz w:val="22"/>
          <w14:ligatures w14:val="standardContextual"/>
        </w:rPr>
      </w:pPr>
      <w:hyperlink w:anchor="_Toc191025871" w:history="1">
        <w:r w:rsidR="00E139EB" w:rsidRPr="00EB5C7A">
          <w:rPr>
            <w:rStyle w:val="Hyperlink"/>
            <w:noProof/>
          </w:rPr>
          <w:t>2.3.1</w:t>
        </w:r>
        <w:r w:rsidR="00E139EB">
          <w:rPr>
            <w:rFonts w:asciiTheme="minorHAnsi" w:eastAsiaTheme="minorEastAsia" w:hAnsiTheme="minorHAnsi"/>
            <w:noProof/>
            <w:kern w:val="2"/>
            <w:sz w:val="22"/>
            <w14:ligatures w14:val="standardContextual"/>
          </w:rPr>
          <w:tab/>
        </w:r>
        <w:r w:rsidR="00E139EB" w:rsidRPr="00EB5C7A">
          <w:rPr>
            <w:rStyle w:val="Hyperlink"/>
            <w:bCs/>
            <w:noProof/>
          </w:rPr>
          <w:t>Solutions to Data Gaps</w:t>
        </w:r>
        <w:r w:rsidR="00E139EB">
          <w:rPr>
            <w:noProof/>
            <w:webHidden/>
          </w:rPr>
          <w:tab/>
        </w:r>
        <w:r w:rsidR="00E139EB">
          <w:rPr>
            <w:noProof/>
            <w:webHidden/>
          </w:rPr>
          <w:fldChar w:fldCharType="begin"/>
        </w:r>
        <w:r w:rsidR="00E139EB">
          <w:rPr>
            <w:noProof/>
            <w:webHidden/>
          </w:rPr>
          <w:instrText xml:space="preserve"> PAGEREF _Toc191025871 \h </w:instrText>
        </w:r>
        <w:r w:rsidR="00E139EB">
          <w:rPr>
            <w:noProof/>
            <w:webHidden/>
          </w:rPr>
        </w:r>
        <w:r w:rsidR="00E139EB">
          <w:rPr>
            <w:noProof/>
            <w:webHidden/>
          </w:rPr>
          <w:fldChar w:fldCharType="separate"/>
        </w:r>
        <w:r w:rsidR="00E139EB">
          <w:rPr>
            <w:noProof/>
            <w:webHidden/>
          </w:rPr>
          <w:t>15</w:t>
        </w:r>
        <w:r w:rsidR="00E139EB">
          <w:rPr>
            <w:noProof/>
            <w:webHidden/>
          </w:rPr>
          <w:fldChar w:fldCharType="end"/>
        </w:r>
      </w:hyperlink>
    </w:p>
    <w:p w14:paraId="1DA5CE0B" w14:textId="044E222B" w:rsidR="00E139EB" w:rsidRDefault="001479CC">
      <w:pPr>
        <w:pStyle w:val="TOC1"/>
        <w:rPr>
          <w:rFonts w:asciiTheme="minorHAnsi" w:eastAsiaTheme="minorEastAsia" w:hAnsiTheme="minorHAnsi"/>
          <w:noProof/>
          <w:kern w:val="2"/>
          <w:sz w:val="22"/>
          <w14:ligatures w14:val="standardContextual"/>
        </w:rPr>
      </w:pPr>
      <w:hyperlink w:anchor="_Toc191025872" w:history="1">
        <w:r w:rsidR="00E139EB" w:rsidRPr="00EB5C7A">
          <w:rPr>
            <w:rStyle w:val="Hyperlink"/>
            <w:noProof/>
          </w:rPr>
          <w:t>Chapter 3</w:t>
        </w:r>
        <w:r w:rsidR="00E139EB">
          <w:rPr>
            <w:rFonts w:asciiTheme="minorHAnsi" w:eastAsiaTheme="minorEastAsia" w:hAnsiTheme="minorHAnsi"/>
            <w:noProof/>
            <w:kern w:val="2"/>
            <w:sz w:val="22"/>
            <w14:ligatures w14:val="standardContextual"/>
          </w:rPr>
          <w:tab/>
        </w:r>
        <w:r w:rsidR="00E139EB" w:rsidRPr="00EB5C7A">
          <w:rPr>
            <w:rStyle w:val="Hyperlink"/>
            <w:noProof/>
          </w:rPr>
          <w:t>Recommendations</w:t>
        </w:r>
        <w:r w:rsidR="00E139EB">
          <w:rPr>
            <w:noProof/>
            <w:webHidden/>
          </w:rPr>
          <w:tab/>
        </w:r>
        <w:r w:rsidR="00E139EB">
          <w:rPr>
            <w:noProof/>
            <w:webHidden/>
          </w:rPr>
          <w:fldChar w:fldCharType="begin"/>
        </w:r>
        <w:r w:rsidR="00E139EB">
          <w:rPr>
            <w:noProof/>
            <w:webHidden/>
          </w:rPr>
          <w:instrText xml:space="preserve"> PAGEREF _Toc191025872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7CDE347D" w14:textId="48237668" w:rsidR="00E139EB" w:rsidRDefault="001479CC">
      <w:pPr>
        <w:pStyle w:val="TOC2"/>
        <w:rPr>
          <w:rFonts w:asciiTheme="minorHAnsi" w:eastAsiaTheme="minorEastAsia" w:hAnsiTheme="minorHAnsi"/>
          <w:noProof/>
          <w:kern w:val="2"/>
          <w:sz w:val="22"/>
          <w14:ligatures w14:val="standardContextual"/>
        </w:rPr>
      </w:pPr>
      <w:hyperlink w:anchor="_Toc191025873" w:history="1">
        <w:r w:rsidR="00E139EB" w:rsidRPr="00EB5C7A">
          <w:rPr>
            <w:rStyle w:val="Hyperlink"/>
            <w:noProof/>
          </w:rPr>
          <w:t>3.1</w:t>
        </w:r>
        <w:r w:rsidR="00E139EB">
          <w:rPr>
            <w:rFonts w:asciiTheme="minorHAnsi" w:eastAsiaTheme="minorEastAsia" w:hAnsiTheme="minorHAnsi"/>
            <w:noProof/>
            <w:kern w:val="2"/>
            <w:sz w:val="22"/>
            <w14:ligatures w14:val="standardContextual"/>
          </w:rPr>
          <w:tab/>
        </w:r>
        <w:r w:rsidR="00E139EB" w:rsidRPr="00EB5C7A">
          <w:rPr>
            <w:rStyle w:val="Hyperlink"/>
            <w:noProof/>
          </w:rPr>
          <w:t>Required Actions</w:t>
        </w:r>
        <w:r w:rsidR="00E139EB">
          <w:rPr>
            <w:noProof/>
            <w:webHidden/>
          </w:rPr>
          <w:tab/>
        </w:r>
        <w:r w:rsidR="00E139EB">
          <w:rPr>
            <w:noProof/>
            <w:webHidden/>
          </w:rPr>
          <w:fldChar w:fldCharType="begin"/>
        </w:r>
        <w:r w:rsidR="00E139EB">
          <w:rPr>
            <w:noProof/>
            <w:webHidden/>
          </w:rPr>
          <w:instrText xml:space="preserve"> PAGEREF _Toc191025873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73909DF6" w14:textId="5900DE33" w:rsidR="00E139EB" w:rsidRDefault="001479CC">
      <w:pPr>
        <w:pStyle w:val="TOC3"/>
        <w:rPr>
          <w:rFonts w:asciiTheme="minorHAnsi" w:eastAsiaTheme="minorEastAsia" w:hAnsiTheme="minorHAnsi"/>
          <w:noProof/>
          <w:kern w:val="2"/>
          <w:sz w:val="22"/>
          <w14:ligatures w14:val="standardContextual"/>
        </w:rPr>
      </w:pPr>
      <w:hyperlink w:anchor="_Toc191025874" w:history="1">
        <w:r w:rsidR="00E139EB" w:rsidRPr="00EB5C7A">
          <w:rPr>
            <w:rStyle w:val="Hyperlink"/>
            <w:noProof/>
          </w:rPr>
          <w:t>3.1.1</w:t>
        </w:r>
        <w:r w:rsidR="00E139EB">
          <w:rPr>
            <w:rFonts w:asciiTheme="minorHAnsi" w:eastAsiaTheme="minorEastAsia" w:hAnsiTheme="minorHAnsi"/>
            <w:noProof/>
            <w:kern w:val="2"/>
            <w:sz w:val="22"/>
            <w14:ligatures w14:val="standardContextual"/>
          </w:rPr>
          <w:tab/>
        </w:r>
        <w:r w:rsidR="00E139EB" w:rsidRPr="00EB5C7A">
          <w:rPr>
            <w:rStyle w:val="Hyperlink"/>
            <w:bCs/>
            <w:noProof/>
          </w:rPr>
          <w:t>Avoidance, Minimization, and/or Mitigation</w:t>
        </w:r>
        <w:r w:rsidR="00E139EB">
          <w:rPr>
            <w:noProof/>
            <w:webHidden/>
          </w:rPr>
          <w:tab/>
        </w:r>
        <w:r w:rsidR="00E139EB">
          <w:rPr>
            <w:noProof/>
            <w:webHidden/>
          </w:rPr>
          <w:fldChar w:fldCharType="begin"/>
        </w:r>
        <w:r w:rsidR="00E139EB">
          <w:rPr>
            <w:noProof/>
            <w:webHidden/>
          </w:rPr>
          <w:instrText xml:space="preserve"> PAGEREF _Toc191025874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0E08DEA1" w14:textId="59D15210" w:rsidR="00E139EB" w:rsidRDefault="001479CC">
      <w:pPr>
        <w:pStyle w:val="TOC3"/>
        <w:rPr>
          <w:rFonts w:asciiTheme="minorHAnsi" w:eastAsiaTheme="minorEastAsia" w:hAnsiTheme="minorHAnsi"/>
          <w:noProof/>
          <w:kern w:val="2"/>
          <w:sz w:val="22"/>
          <w14:ligatures w14:val="standardContextual"/>
        </w:rPr>
      </w:pPr>
      <w:hyperlink w:anchor="_Toc191025875" w:history="1">
        <w:r w:rsidR="00E139EB" w:rsidRPr="00EB5C7A">
          <w:rPr>
            <w:rStyle w:val="Hyperlink"/>
            <w:noProof/>
          </w:rPr>
          <w:t>3.1.2</w:t>
        </w:r>
        <w:r w:rsidR="00E139EB">
          <w:rPr>
            <w:rFonts w:asciiTheme="minorHAnsi" w:eastAsiaTheme="minorEastAsia" w:hAnsiTheme="minorHAnsi"/>
            <w:noProof/>
            <w:kern w:val="2"/>
            <w:sz w:val="22"/>
            <w14:ligatures w14:val="standardContextual"/>
          </w:rPr>
          <w:tab/>
        </w:r>
        <w:r w:rsidR="00E139EB" w:rsidRPr="00EB5C7A">
          <w:rPr>
            <w:rStyle w:val="Hyperlink"/>
            <w:bCs/>
            <w:noProof/>
          </w:rPr>
          <w:t>Limitations</w:t>
        </w:r>
        <w:r w:rsidR="00E139EB">
          <w:rPr>
            <w:noProof/>
            <w:webHidden/>
          </w:rPr>
          <w:tab/>
        </w:r>
        <w:r w:rsidR="00E139EB">
          <w:rPr>
            <w:noProof/>
            <w:webHidden/>
          </w:rPr>
          <w:fldChar w:fldCharType="begin"/>
        </w:r>
        <w:r w:rsidR="00E139EB">
          <w:rPr>
            <w:noProof/>
            <w:webHidden/>
          </w:rPr>
          <w:instrText xml:space="preserve"> PAGEREF _Toc191025875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05518E80" w14:textId="2954D5D5" w:rsidR="00E139EB" w:rsidRDefault="001479CC">
      <w:pPr>
        <w:pStyle w:val="TOC2"/>
        <w:rPr>
          <w:rFonts w:asciiTheme="minorHAnsi" w:eastAsiaTheme="minorEastAsia" w:hAnsiTheme="minorHAnsi"/>
          <w:noProof/>
          <w:kern w:val="2"/>
          <w:sz w:val="22"/>
          <w14:ligatures w14:val="standardContextual"/>
        </w:rPr>
      </w:pPr>
      <w:hyperlink w:anchor="_Toc191025876" w:history="1">
        <w:r w:rsidR="00E139EB" w:rsidRPr="00EB5C7A">
          <w:rPr>
            <w:rStyle w:val="Hyperlink"/>
            <w:noProof/>
          </w:rPr>
          <w:t>3.2</w:t>
        </w:r>
        <w:r w:rsidR="00E139EB">
          <w:rPr>
            <w:rFonts w:asciiTheme="minorHAnsi" w:eastAsiaTheme="minorEastAsia" w:hAnsiTheme="minorHAnsi"/>
            <w:noProof/>
            <w:kern w:val="2"/>
            <w:sz w:val="22"/>
            <w14:ligatures w14:val="standardContextual"/>
          </w:rPr>
          <w:tab/>
        </w:r>
        <w:r w:rsidR="00E139EB" w:rsidRPr="00EB5C7A">
          <w:rPr>
            <w:rStyle w:val="Hyperlink"/>
            <w:noProof/>
          </w:rPr>
          <w:t>Resource Agency Coordination</w:t>
        </w:r>
        <w:r w:rsidR="00E139EB">
          <w:rPr>
            <w:noProof/>
            <w:webHidden/>
          </w:rPr>
          <w:tab/>
        </w:r>
        <w:r w:rsidR="00E139EB">
          <w:rPr>
            <w:noProof/>
            <w:webHidden/>
          </w:rPr>
          <w:fldChar w:fldCharType="begin"/>
        </w:r>
        <w:r w:rsidR="00E139EB">
          <w:rPr>
            <w:noProof/>
            <w:webHidden/>
          </w:rPr>
          <w:instrText xml:space="preserve"> PAGEREF _Toc191025876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24D466F8" w14:textId="16A01EB8" w:rsidR="00E139EB" w:rsidRDefault="001479CC">
      <w:pPr>
        <w:pStyle w:val="TOC3"/>
        <w:rPr>
          <w:rFonts w:asciiTheme="minorHAnsi" w:eastAsiaTheme="minorEastAsia" w:hAnsiTheme="minorHAnsi"/>
          <w:noProof/>
          <w:kern w:val="2"/>
          <w:sz w:val="22"/>
          <w14:ligatures w14:val="standardContextual"/>
        </w:rPr>
      </w:pPr>
      <w:hyperlink w:anchor="_Toc191025877" w:history="1">
        <w:r w:rsidR="00E139EB" w:rsidRPr="00EB5C7A">
          <w:rPr>
            <w:rStyle w:val="Hyperlink"/>
            <w:noProof/>
          </w:rPr>
          <w:t>3.2.1</w:t>
        </w:r>
        <w:r w:rsidR="00E139EB">
          <w:rPr>
            <w:rFonts w:asciiTheme="minorHAnsi" w:eastAsiaTheme="minorEastAsia" w:hAnsiTheme="minorHAnsi"/>
            <w:noProof/>
            <w:kern w:val="2"/>
            <w:sz w:val="22"/>
            <w14:ligatures w14:val="standardContextual"/>
          </w:rPr>
          <w:tab/>
        </w:r>
        <w:r w:rsidR="00E139EB" w:rsidRPr="00EB5C7A">
          <w:rPr>
            <w:rStyle w:val="Hyperlink"/>
            <w:noProof/>
          </w:rPr>
          <w:t>Re</w:t>
        </w:r>
        <w:r w:rsidR="00E139EB" w:rsidRPr="00EB5C7A">
          <w:rPr>
            <w:rStyle w:val="Hyperlink"/>
            <w:bCs/>
            <w:noProof/>
          </w:rPr>
          <w:t>quired Contacts</w:t>
        </w:r>
        <w:r w:rsidR="00E139EB">
          <w:rPr>
            <w:noProof/>
            <w:webHidden/>
          </w:rPr>
          <w:tab/>
        </w:r>
        <w:r w:rsidR="00E139EB">
          <w:rPr>
            <w:noProof/>
            <w:webHidden/>
          </w:rPr>
          <w:fldChar w:fldCharType="begin"/>
        </w:r>
        <w:r w:rsidR="00E139EB">
          <w:rPr>
            <w:noProof/>
            <w:webHidden/>
          </w:rPr>
          <w:instrText xml:space="preserve"> PAGEREF _Toc191025877 \h </w:instrText>
        </w:r>
        <w:r w:rsidR="00E139EB">
          <w:rPr>
            <w:noProof/>
            <w:webHidden/>
          </w:rPr>
        </w:r>
        <w:r w:rsidR="00E139EB">
          <w:rPr>
            <w:noProof/>
            <w:webHidden/>
          </w:rPr>
          <w:fldChar w:fldCharType="separate"/>
        </w:r>
        <w:r w:rsidR="00E139EB">
          <w:rPr>
            <w:noProof/>
            <w:webHidden/>
          </w:rPr>
          <w:t>16</w:t>
        </w:r>
        <w:r w:rsidR="00E139EB">
          <w:rPr>
            <w:noProof/>
            <w:webHidden/>
          </w:rPr>
          <w:fldChar w:fldCharType="end"/>
        </w:r>
      </w:hyperlink>
    </w:p>
    <w:p w14:paraId="037F00DA" w14:textId="6D49A595" w:rsidR="00E139EB" w:rsidRDefault="001479CC">
      <w:pPr>
        <w:pStyle w:val="TOC3"/>
        <w:rPr>
          <w:rFonts w:asciiTheme="minorHAnsi" w:eastAsiaTheme="minorEastAsia" w:hAnsiTheme="minorHAnsi"/>
          <w:noProof/>
          <w:kern w:val="2"/>
          <w:sz w:val="22"/>
          <w14:ligatures w14:val="standardContextual"/>
        </w:rPr>
      </w:pPr>
      <w:hyperlink w:anchor="_Toc191025878" w:history="1">
        <w:r w:rsidR="00E139EB" w:rsidRPr="00EB5C7A">
          <w:rPr>
            <w:rStyle w:val="Hyperlink"/>
            <w:noProof/>
          </w:rPr>
          <w:t>3.2.2</w:t>
        </w:r>
        <w:r w:rsidR="00E139EB">
          <w:rPr>
            <w:rFonts w:asciiTheme="minorHAnsi" w:eastAsiaTheme="minorEastAsia" w:hAnsiTheme="minorHAnsi"/>
            <w:noProof/>
            <w:kern w:val="2"/>
            <w:sz w:val="22"/>
            <w14:ligatures w14:val="standardContextual"/>
          </w:rPr>
          <w:tab/>
        </w:r>
        <w:r w:rsidR="00E139EB" w:rsidRPr="00EB5C7A">
          <w:rPr>
            <w:rStyle w:val="Hyperlink"/>
            <w:noProof/>
          </w:rPr>
          <w:t>Permits and Land Access</w:t>
        </w:r>
        <w:r w:rsidR="00E139EB">
          <w:rPr>
            <w:noProof/>
            <w:webHidden/>
          </w:rPr>
          <w:tab/>
        </w:r>
        <w:r w:rsidR="00E139EB">
          <w:rPr>
            <w:noProof/>
            <w:webHidden/>
          </w:rPr>
          <w:fldChar w:fldCharType="begin"/>
        </w:r>
        <w:r w:rsidR="00E139EB">
          <w:rPr>
            <w:noProof/>
            <w:webHidden/>
          </w:rPr>
          <w:instrText xml:space="preserve"> PAGEREF _Toc191025878 \h </w:instrText>
        </w:r>
        <w:r w:rsidR="00E139EB">
          <w:rPr>
            <w:noProof/>
            <w:webHidden/>
          </w:rPr>
        </w:r>
        <w:r w:rsidR="00E139EB">
          <w:rPr>
            <w:noProof/>
            <w:webHidden/>
          </w:rPr>
          <w:fldChar w:fldCharType="separate"/>
        </w:r>
        <w:r w:rsidR="00E139EB">
          <w:rPr>
            <w:noProof/>
            <w:webHidden/>
          </w:rPr>
          <w:t>17</w:t>
        </w:r>
        <w:r w:rsidR="00E139EB">
          <w:rPr>
            <w:noProof/>
            <w:webHidden/>
          </w:rPr>
          <w:fldChar w:fldCharType="end"/>
        </w:r>
      </w:hyperlink>
    </w:p>
    <w:p w14:paraId="3A506CFC" w14:textId="3DD84C12" w:rsidR="00E139EB" w:rsidRDefault="001479CC">
      <w:pPr>
        <w:pStyle w:val="TOC2"/>
        <w:rPr>
          <w:rFonts w:asciiTheme="minorHAnsi" w:eastAsiaTheme="minorEastAsia" w:hAnsiTheme="minorHAnsi"/>
          <w:noProof/>
          <w:kern w:val="2"/>
          <w:sz w:val="22"/>
          <w14:ligatures w14:val="standardContextual"/>
        </w:rPr>
      </w:pPr>
      <w:hyperlink w:anchor="_Toc191025879" w:history="1">
        <w:r w:rsidR="00E139EB" w:rsidRPr="00EB5C7A">
          <w:rPr>
            <w:rStyle w:val="Hyperlink"/>
            <w:noProof/>
          </w:rPr>
          <w:t>3.3</w:t>
        </w:r>
        <w:r w:rsidR="00E139EB">
          <w:rPr>
            <w:rFonts w:asciiTheme="minorHAnsi" w:eastAsiaTheme="minorEastAsia" w:hAnsiTheme="minorHAnsi"/>
            <w:noProof/>
            <w:kern w:val="2"/>
            <w:sz w:val="22"/>
            <w14:ligatures w14:val="standardContextual"/>
          </w:rPr>
          <w:tab/>
        </w:r>
        <w:r w:rsidR="00E139EB" w:rsidRPr="00EB5C7A">
          <w:rPr>
            <w:rStyle w:val="Hyperlink"/>
            <w:noProof/>
          </w:rPr>
          <w:t>Paleontological Mitigation Plan</w:t>
        </w:r>
        <w:r w:rsidR="00E139EB">
          <w:rPr>
            <w:noProof/>
            <w:webHidden/>
          </w:rPr>
          <w:tab/>
        </w:r>
        <w:r w:rsidR="00E139EB">
          <w:rPr>
            <w:noProof/>
            <w:webHidden/>
          </w:rPr>
          <w:fldChar w:fldCharType="begin"/>
        </w:r>
        <w:r w:rsidR="00E139EB">
          <w:rPr>
            <w:noProof/>
            <w:webHidden/>
          </w:rPr>
          <w:instrText xml:space="preserve"> PAGEREF _Toc191025879 \h </w:instrText>
        </w:r>
        <w:r w:rsidR="00E139EB">
          <w:rPr>
            <w:noProof/>
            <w:webHidden/>
          </w:rPr>
        </w:r>
        <w:r w:rsidR="00E139EB">
          <w:rPr>
            <w:noProof/>
            <w:webHidden/>
          </w:rPr>
          <w:fldChar w:fldCharType="separate"/>
        </w:r>
        <w:r w:rsidR="00E139EB">
          <w:rPr>
            <w:noProof/>
            <w:webHidden/>
          </w:rPr>
          <w:t>17</w:t>
        </w:r>
        <w:r w:rsidR="00E139EB">
          <w:rPr>
            <w:noProof/>
            <w:webHidden/>
          </w:rPr>
          <w:fldChar w:fldCharType="end"/>
        </w:r>
      </w:hyperlink>
    </w:p>
    <w:p w14:paraId="3A71C575" w14:textId="03BEF9F9" w:rsidR="00E139EB" w:rsidRDefault="001479CC">
      <w:pPr>
        <w:pStyle w:val="TOC3"/>
        <w:rPr>
          <w:rFonts w:asciiTheme="minorHAnsi" w:eastAsiaTheme="minorEastAsia" w:hAnsiTheme="minorHAnsi"/>
          <w:noProof/>
          <w:kern w:val="2"/>
          <w:sz w:val="22"/>
          <w14:ligatures w14:val="standardContextual"/>
        </w:rPr>
      </w:pPr>
      <w:hyperlink w:anchor="_Toc191025880" w:history="1">
        <w:r w:rsidR="00E139EB" w:rsidRPr="00EB5C7A">
          <w:rPr>
            <w:rStyle w:val="Hyperlink"/>
            <w:noProof/>
          </w:rPr>
          <w:t>3.3.1</w:t>
        </w:r>
        <w:r w:rsidR="00E139EB">
          <w:rPr>
            <w:rFonts w:asciiTheme="minorHAnsi" w:eastAsiaTheme="minorEastAsia" w:hAnsiTheme="minorHAnsi"/>
            <w:noProof/>
            <w:kern w:val="2"/>
            <w:sz w:val="22"/>
            <w14:ligatures w14:val="standardContextual"/>
          </w:rPr>
          <w:tab/>
        </w:r>
        <w:r w:rsidR="00E139EB" w:rsidRPr="00EB5C7A">
          <w:rPr>
            <w:rStyle w:val="Hyperlink"/>
            <w:noProof/>
          </w:rPr>
          <w:t>Outline</w:t>
        </w:r>
        <w:r w:rsidR="00E139EB">
          <w:rPr>
            <w:noProof/>
            <w:webHidden/>
          </w:rPr>
          <w:tab/>
        </w:r>
        <w:r w:rsidR="00E139EB">
          <w:rPr>
            <w:noProof/>
            <w:webHidden/>
          </w:rPr>
          <w:fldChar w:fldCharType="begin"/>
        </w:r>
        <w:r w:rsidR="00E139EB">
          <w:rPr>
            <w:noProof/>
            <w:webHidden/>
          </w:rPr>
          <w:instrText xml:space="preserve"> PAGEREF _Toc191025880 \h </w:instrText>
        </w:r>
        <w:r w:rsidR="00E139EB">
          <w:rPr>
            <w:noProof/>
            <w:webHidden/>
          </w:rPr>
        </w:r>
        <w:r w:rsidR="00E139EB">
          <w:rPr>
            <w:noProof/>
            <w:webHidden/>
          </w:rPr>
          <w:fldChar w:fldCharType="separate"/>
        </w:r>
        <w:r w:rsidR="00E139EB">
          <w:rPr>
            <w:noProof/>
            <w:webHidden/>
          </w:rPr>
          <w:t>17</w:t>
        </w:r>
        <w:r w:rsidR="00E139EB">
          <w:rPr>
            <w:noProof/>
            <w:webHidden/>
          </w:rPr>
          <w:fldChar w:fldCharType="end"/>
        </w:r>
      </w:hyperlink>
    </w:p>
    <w:p w14:paraId="7C7DF2A4" w14:textId="39B0DF0A" w:rsidR="00EA07CA" w:rsidRDefault="009F4DDC" w:rsidP="00C900BC">
      <w:pPr>
        <w:spacing w:after="100"/>
      </w:pPr>
      <w:r>
        <w:fldChar w:fldCharType="end"/>
      </w:r>
      <w:bookmarkStart w:id="26" w:name="_Toc43731713"/>
      <w:bookmarkEnd w:id="25"/>
    </w:p>
    <w:p w14:paraId="2649A133" w14:textId="77777777" w:rsidR="00291A40" w:rsidRDefault="00291A40" w:rsidP="00291A40">
      <w:pPr>
        <w:pStyle w:val="Subtitle"/>
      </w:pPr>
      <w:r>
        <w:t>List of Figures</w:t>
      </w:r>
    </w:p>
    <w:p w14:paraId="5803F638" w14:textId="77777777" w:rsidR="00D156D3" w:rsidRPr="00D156D3" w:rsidRDefault="00D156D3" w:rsidP="00D156D3">
      <w:pPr>
        <w:pStyle w:val="Subtitle"/>
        <w:rPr>
          <w:rFonts w:ascii="Arial" w:eastAsiaTheme="minorHAnsi" w:hAnsi="Arial"/>
          <w:b w:val="0"/>
          <w:color w:val="0000FF"/>
          <w:sz w:val="24"/>
        </w:rPr>
      </w:pPr>
      <w:r w:rsidRPr="00D156D3">
        <w:rPr>
          <w:rFonts w:ascii="Arial" w:eastAsiaTheme="minorHAnsi" w:hAnsi="Arial"/>
          <w:b w:val="0"/>
          <w:color w:val="0000FF"/>
          <w:sz w:val="24"/>
        </w:rPr>
        <w:t>To create a List of Tables or Figures in Word, first create a caption for each table or figure title: select (click on or highlight) table or figure, under the References tab, click on Insert Caption and select label type (table or figure).</w:t>
      </w:r>
    </w:p>
    <w:p w14:paraId="79CDEF04" w14:textId="77777777" w:rsidR="00D156D3" w:rsidRDefault="00D156D3" w:rsidP="00B7578A">
      <w:pPr>
        <w:rPr>
          <w:color w:val="0000FF"/>
        </w:rPr>
      </w:pPr>
      <w:r w:rsidRPr="00D156D3">
        <w:rPr>
          <w:color w:val="0000FF"/>
        </w:rPr>
        <w:t>To insert the List of Tables or Figures in the Table of Contents: under the References tab, click on Insert Table of Figures (use caption label under General to specify table or figure). To update, right click on the list and choose Update Field.</w:t>
      </w:r>
    </w:p>
    <w:p w14:paraId="43AC5000" w14:textId="3286FD3F" w:rsidR="00B7578A" w:rsidRDefault="00B7578A">
      <w:pPr>
        <w:pStyle w:val="TableofFigures"/>
        <w:tabs>
          <w:tab w:val="right" w:leader="dot" w:pos="9350"/>
        </w:tabs>
        <w:rPr>
          <w:rFonts w:asciiTheme="minorHAnsi" w:eastAsiaTheme="minorEastAsia" w:hAnsiTheme="minorHAnsi"/>
          <w:noProof/>
          <w:kern w:val="2"/>
          <w:sz w:val="22"/>
          <w14:ligatures w14:val="standardContextual"/>
        </w:rPr>
      </w:pPr>
      <w:r>
        <w:rPr>
          <w:color w:val="0000FF"/>
        </w:rPr>
        <w:fldChar w:fldCharType="begin"/>
      </w:r>
      <w:r>
        <w:rPr>
          <w:color w:val="0000FF"/>
        </w:rPr>
        <w:instrText xml:space="preserve"> TOC \h \z \c "Figure" </w:instrText>
      </w:r>
      <w:r>
        <w:rPr>
          <w:color w:val="0000FF"/>
        </w:rPr>
        <w:fldChar w:fldCharType="separate"/>
      </w:r>
      <w:hyperlink w:anchor="_Toc191023684" w:history="1">
        <w:r w:rsidRPr="005A4CBD">
          <w:rPr>
            <w:rStyle w:val="Hyperlink"/>
            <w:b/>
            <w:bCs/>
            <w:noProof/>
          </w:rPr>
          <w:t>Figure 1: Project Location Map</w:t>
        </w:r>
        <w:r>
          <w:rPr>
            <w:noProof/>
            <w:webHidden/>
          </w:rPr>
          <w:tab/>
        </w:r>
        <w:r>
          <w:rPr>
            <w:noProof/>
            <w:webHidden/>
          </w:rPr>
          <w:fldChar w:fldCharType="begin"/>
        </w:r>
        <w:r>
          <w:rPr>
            <w:noProof/>
            <w:webHidden/>
          </w:rPr>
          <w:instrText xml:space="preserve"> PAGEREF _Toc191023684 \h </w:instrText>
        </w:r>
        <w:r>
          <w:rPr>
            <w:noProof/>
            <w:webHidden/>
          </w:rPr>
        </w:r>
        <w:r>
          <w:rPr>
            <w:noProof/>
            <w:webHidden/>
          </w:rPr>
          <w:fldChar w:fldCharType="separate"/>
        </w:r>
        <w:r>
          <w:rPr>
            <w:noProof/>
            <w:webHidden/>
          </w:rPr>
          <w:t>7</w:t>
        </w:r>
        <w:r>
          <w:rPr>
            <w:noProof/>
            <w:webHidden/>
          </w:rPr>
          <w:fldChar w:fldCharType="end"/>
        </w:r>
      </w:hyperlink>
    </w:p>
    <w:p w14:paraId="4485D59C" w14:textId="3071D341" w:rsidR="00B7578A" w:rsidRDefault="001479CC">
      <w:pPr>
        <w:pStyle w:val="TableofFigures"/>
        <w:tabs>
          <w:tab w:val="right" w:leader="dot" w:pos="9350"/>
        </w:tabs>
        <w:rPr>
          <w:rFonts w:asciiTheme="minorHAnsi" w:eastAsiaTheme="minorEastAsia" w:hAnsiTheme="minorHAnsi"/>
          <w:noProof/>
          <w:kern w:val="2"/>
          <w:sz w:val="22"/>
          <w14:ligatures w14:val="standardContextual"/>
        </w:rPr>
      </w:pPr>
      <w:hyperlink w:anchor="_Toc191023685" w:history="1">
        <w:r w:rsidR="00B7578A" w:rsidRPr="005A4CBD">
          <w:rPr>
            <w:rStyle w:val="Hyperlink"/>
            <w:b/>
            <w:bCs/>
            <w:noProof/>
          </w:rPr>
          <w:t>Figure 2: Geologic Map of the Project Area</w:t>
        </w:r>
        <w:r w:rsidR="00B7578A">
          <w:rPr>
            <w:noProof/>
            <w:webHidden/>
          </w:rPr>
          <w:tab/>
        </w:r>
        <w:r w:rsidR="00B7578A">
          <w:rPr>
            <w:noProof/>
            <w:webHidden/>
          </w:rPr>
          <w:fldChar w:fldCharType="begin"/>
        </w:r>
        <w:r w:rsidR="00B7578A">
          <w:rPr>
            <w:noProof/>
            <w:webHidden/>
          </w:rPr>
          <w:instrText xml:space="preserve"> PAGEREF _Toc191023685 \h </w:instrText>
        </w:r>
        <w:r w:rsidR="00B7578A">
          <w:rPr>
            <w:noProof/>
            <w:webHidden/>
          </w:rPr>
        </w:r>
        <w:r w:rsidR="00B7578A">
          <w:rPr>
            <w:noProof/>
            <w:webHidden/>
          </w:rPr>
          <w:fldChar w:fldCharType="separate"/>
        </w:r>
        <w:r w:rsidR="00B7578A">
          <w:rPr>
            <w:noProof/>
            <w:webHidden/>
          </w:rPr>
          <w:t>10</w:t>
        </w:r>
        <w:r w:rsidR="00B7578A">
          <w:rPr>
            <w:noProof/>
            <w:webHidden/>
          </w:rPr>
          <w:fldChar w:fldCharType="end"/>
        </w:r>
      </w:hyperlink>
    </w:p>
    <w:p w14:paraId="5D6091B2" w14:textId="77534910" w:rsidR="00B7578A" w:rsidRDefault="001479CC">
      <w:pPr>
        <w:pStyle w:val="TableofFigures"/>
        <w:tabs>
          <w:tab w:val="right" w:leader="dot" w:pos="9350"/>
        </w:tabs>
        <w:rPr>
          <w:rFonts w:asciiTheme="minorHAnsi" w:eastAsiaTheme="minorEastAsia" w:hAnsiTheme="minorHAnsi"/>
          <w:noProof/>
          <w:kern w:val="2"/>
          <w:sz w:val="22"/>
          <w14:ligatures w14:val="standardContextual"/>
        </w:rPr>
      </w:pPr>
      <w:hyperlink w:anchor="_Toc191023686" w:history="1">
        <w:r w:rsidR="00B7578A" w:rsidRPr="005A4CBD">
          <w:rPr>
            <w:rStyle w:val="Hyperlink"/>
            <w:b/>
            <w:bCs/>
            <w:noProof/>
          </w:rPr>
          <w:t>Figure 3: Paleontological Potential Map of the Project Area</w:t>
        </w:r>
        <w:r w:rsidR="00B7578A">
          <w:rPr>
            <w:noProof/>
            <w:webHidden/>
          </w:rPr>
          <w:tab/>
        </w:r>
        <w:r w:rsidR="00B7578A">
          <w:rPr>
            <w:noProof/>
            <w:webHidden/>
          </w:rPr>
          <w:fldChar w:fldCharType="begin"/>
        </w:r>
        <w:r w:rsidR="00B7578A">
          <w:rPr>
            <w:noProof/>
            <w:webHidden/>
          </w:rPr>
          <w:instrText xml:space="preserve"> PAGEREF _Toc191023686 \h </w:instrText>
        </w:r>
        <w:r w:rsidR="00B7578A">
          <w:rPr>
            <w:noProof/>
            <w:webHidden/>
          </w:rPr>
        </w:r>
        <w:r w:rsidR="00B7578A">
          <w:rPr>
            <w:noProof/>
            <w:webHidden/>
          </w:rPr>
          <w:fldChar w:fldCharType="separate"/>
        </w:r>
        <w:r w:rsidR="00B7578A">
          <w:rPr>
            <w:noProof/>
            <w:webHidden/>
          </w:rPr>
          <w:t>14</w:t>
        </w:r>
        <w:r w:rsidR="00B7578A">
          <w:rPr>
            <w:noProof/>
            <w:webHidden/>
          </w:rPr>
          <w:fldChar w:fldCharType="end"/>
        </w:r>
      </w:hyperlink>
    </w:p>
    <w:p w14:paraId="71366080" w14:textId="5CC23334" w:rsidR="00B7578A" w:rsidRPr="00B7578A" w:rsidRDefault="00B7578A" w:rsidP="00B7578A">
      <w:r>
        <w:rPr>
          <w:color w:val="0000FF"/>
        </w:rPr>
        <w:fldChar w:fldCharType="end"/>
      </w:r>
    </w:p>
    <w:p w14:paraId="51A52075" w14:textId="21343306" w:rsidR="008947C2" w:rsidRDefault="008947C2" w:rsidP="00B7578A">
      <w:pPr>
        <w:pStyle w:val="Subtitle"/>
        <w:spacing w:before="240"/>
      </w:pPr>
      <w:r>
        <w:t>List of Tables</w:t>
      </w:r>
    </w:p>
    <w:p w14:paraId="010A04D5" w14:textId="65DC4695" w:rsidR="00B7578A" w:rsidRDefault="008947C2">
      <w:pPr>
        <w:pStyle w:val="TableofFigures"/>
        <w:tabs>
          <w:tab w:val="right" w:leader="dot" w:pos="9350"/>
        </w:tabs>
        <w:rPr>
          <w:rFonts w:asciiTheme="minorHAnsi" w:eastAsiaTheme="minorEastAsia" w:hAnsiTheme="minorHAnsi"/>
          <w:noProof/>
          <w:kern w:val="2"/>
          <w:sz w:val="22"/>
          <w14:ligatures w14:val="standardContextual"/>
        </w:rPr>
      </w:pPr>
      <w:r>
        <w:fldChar w:fldCharType="begin"/>
      </w:r>
      <w:r>
        <w:instrText xml:space="preserve"> TOC \h \z \c "Table" </w:instrText>
      </w:r>
      <w:r>
        <w:fldChar w:fldCharType="separate"/>
      </w:r>
      <w:hyperlink w:anchor="_Toc191023693" w:history="1">
        <w:r w:rsidR="00B7578A" w:rsidRPr="00121D2E">
          <w:rPr>
            <w:rStyle w:val="Hyperlink"/>
            <w:b/>
            <w:bCs/>
            <w:noProof/>
          </w:rPr>
          <w:t>Table 1: Paleontological Sensitivity</w:t>
        </w:r>
        <w:r w:rsidR="00B7578A">
          <w:rPr>
            <w:noProof/>
            <w:webHidden/>
          </w:rPr>
          <w:tab/>
        </w:r>
        <w:r w:rsidR="00B7578A">
          <w:rPr>
            <w:noProof/>
            <w:webHidden/>
          </w:rPr>
          <w:fldChar w:fldCharType="begin"/>
        </w:r>
        <w:r w:rsidR="00B7578A">
          <w:rPr>
            <w:noProof/>
            <w:webHidden/>
          </w:rPr>
          <w:instrText xml:space="preserve"> PAGEREF _Toc191023693 \h </w:instrText>
        </w:r>
        <w:r w:rsidR="00B7578A">
          <w:rPr>
            <w:noProof/>
            <w:webHidden/>
          </w:rPr>
        </w:r>
        <w:r w:rsidR="00B7578A">
          <w:rPr>
            <w:noProof/>
            <w:webHidden/>
          </w:rPr>
          <w:fldChar w:fldCharType="separate"/>
        </w:r>
        <w:r w:rsidR="00B7578A">
          <w:rPr>
            <w:noProof/>
            <w:webHidden/>
          </w:rPr>
          <w:t>12</w:t>
        </w:r>
        <w:r w:rsidR="00B7578A">
          <w:rPr>
            <w:noProof/>
            <w:webHidden/>
          </w:rPr>
          <w:fldChar w:fldCharType="end"/>
        </w:r>
      </w:hyperlink>
    </w:p>
    <w:p w14:paraId="6E42BB9B" w14:textId="78681FBD" w:rsidR="008947C2" w:rsidRPr="008947C2" w:rsidRDefault="008947C2" w:rsidP="008947C2">
      <w:r>
        <w:fldChar w:fldCharType="end"/>
      </w:r>
    </w:p>
    <w:p w14:paraId="2DBCE4DD" w14:textId="77777777" w:rsidR="00476DAB" w:rsidRDefault="00476DAB">
      <w:pPr>
        <w:spacing w:after="160" w:line="259" w:lineRule="auto"/>
        <w:rPr>
          <w:rFonts w:ascii="Arial Bold" w:eastAsiaTheme="minorEastAsia" w:hAnsi="Arial Bold"/>
          <w:b/>
          <w:sz w:val="28"/>
        </w:rPr>
      </w:pPr>
      <w:r>
        <w:br w:type="page"/>
      </w:r>
    </w:p>
    <w:p w14:paraId="4AE21D49" w14:textId="320EF106" w:rsidR="00E66DEC" w:rsidRDefault="00E66DEC" w:rsidP="009F4DDC">
      <w:pPr>
        <w:pStyle w:val="Subtitle"/>
      </w:pPr>
      <w:bookmarkStart w:id="27" w:name="_Toc43731715"/>
      <w:bookmarkEnd w:id="26"/>
      <w:r>
        <w:lastRenderedPageBreak/>
        <w:t xml:space="preserve">Acronym List for </w:t>
      </w:r>
      <w:r w:rsidR="00CE0495">
        <w:t>Paleontological Evaluation Report</w:t>
      </w:r>
      <w:r>
        <w:t xml:space="preserve"> Template</w:t>
      </w:r>
      <w:bookmarkEnd w:id="27"/>
      <w:r>
        <w:t xml:space="preserve"> </w:t>
      </w:r>
    </w:p>
    <w:p w14:paraId="10800269" w14:textId="77777777" w:rsidR="00291A40" w:rsidRPr="00AC718E" w:rsidRDefault="00291A40" w:rsidP="00291A40">
      <w:pPr>
        <w:pStyle w:val="GuidanceBLUE"/>
      </w:pPr>
      <w:r>
        <w:t>Any acronyms that are used in the report which are not listed here need to be added to the list or defined within the report.</w:t>
      </w:r>
    </w:p>
    <w:p w14:paraId="57177454" w14:textId="49134896" w:rsidR="00E66DEC" w:rsidRDefault="00652CE2" w:rsidP="00017B4A">
      <w:pPr>
        <w:pStyle w:val="GuidanceBLUE"/>
        <w:spacing w:after="120"/>
      </w:pPr>
      <w:r>
        <w:t>BLM</w:t>
      </w:r>
      <w:r w:rsidR="00554708">
        <w:t xml:space="preserve"> </w:t>
      </w:r>
      <w:r>
        <w:t>- Bureau of Land Management</w:t>
      </w:r>
    </w:p>
    <w:p w14:paraId="39D69987" w14:textId="336ED3AA" w:rsidR="00E66DEC" w:rsidRDefault="00E66DEC" w:rsidP="00017B4A">
      <w:pPr>
        <w:pStyle w:val="GuidanceBLUE"/>
        <w:spacing w:after="120"/>
      </w:pPr>
      <w:r>
        <w:t xml:space="preserve">Caltrans </w:t>
      </w:r>
      <w:r w:rsidR="00554708">
        <w:t>-</w:t>
      </w:r>
      <w:r>
        <w:t xml:space="preserve"> California Department of Transportation</w:t>
      </w:r>
    </w:p>
    <w:p w14:paraId="78CC8FCE" w14:textId="3B8006A2" w:rsidR="00E66DEC" w:rsidRDefault="00652CE2" w:rsidP="00017B4A">
      <w:pPr>
        <w:pStyle w:val="GuidanceBLUE"/>
        <w:spacing w:after="120"/>
      </w:pPr>
      <w:r>
        <w:t>CCC</w:t>
      </w:r>
      <w:r w:rsidR="00554708">
        <w:t xml:space="preserve"> </w:t>
      </w:r>
      <w:r w:rsidR="006A0A68">
        <w:t>- California Coastal Commission</w:t>
      </w:r>
    </w:p>
    <w:p w14:paraId="09D7D786" w14:textId="53B86BFC" w:rsidR="00E66DEC" w:rsidRDefault="00E66DEC" w:rsidP="00017B4A">
      <w:pPr>
        <w:pStyle w:val="GuidanceBLUE"/>
        <w:spacing w:after="120"/>
      </w:pPr>
      <w:r>
        <w:t xml:space="preserve">CFR </w:t>
      </w:r>
      <w:r w:rsidR="00554708">
        <w:t>-</w:t>
      </w:r>
      <w:r>
        <w:t xml:space="preserve"> Code of Federal Regulations</w:t>
      </w:r>
    </w:p>
    <w:p w14:paraId="3873D632" w14:textId="5271AA16" w:rsidR="00E66DEC" w:rsidRDefault="006A0A68" w:rsidP="00017B4A">
      <w:pPr>
        <w:pStyle w:val="GuidanceBLUE"/>
        <w:spacing w:after="120"/>
      </w:pPr>
      <w:r>
        <w:t>CGS</w:t>
      </w:r>
      <w:r w:rsidR="00554708">
        <w:t xml:space="preserve"> </w:t>
      </w:r>
      <w:r>
        <w:t>- California Geological Survey</w:t>
      </w:r>
    </w:p>
    <w:p w14:paraId="4EECFD93" w14:textId="08FBDEA3" w:rsidR="00E66DEC" w:rsidRDefault="003904A0" w:rsidP="00017B4A">
      <w:pPr>
        <w:pStyle w:val="GuidanceBLUE"/>
        <w:spacing w:after="120"/>
      </w:pPr>
      <w:r>
        <w:t>C</w:t>
      </w:r>
      <w:r w:rsidR="005F48C2">
        <w:t xml:space="preserve">CO- </w:t>
      </w:r>
      <w:r w:rsidR="00256B3F">
        <w:t>Construction</w:t>
      </w:r>
      <w:r w:rsidR="008E20B5">
        <w:t xml:space="preserve"> </w:t>
      </w:r>
      <w:r w:rsidR="005F48C2">
        <w:t>Change Order</w:t>
      </w:r>
    </w:p>
    <w:p w14:paraId="74C8E031" w14:textId="49F2E855" w:rsidR="00E66DEC" w:rsidRDefault="00E66DEC" w:rsidP="00017B4A">
      <w:pPr>
        <w:pStyle w:val="GuidanceBLUE"/>
        <w:spacing w:after="120"/>
      </w:pPr>
      <w:r>
        <w:t xml:space="preserve">ESA </w:t>
      </w:r>
      <w:r w:rsidR="00554708">
        <w:t>-</w:t>
      </w:r>
      <w:r>
        <w:t xml:space="preserve"> Environmentally Sensitive Area</w:t>
      </w:r>
    </w:p>
    <w:p w14:paraId="594DB84D" w14:textId="06C7CE76" w:rsidR="00E66DEC" w:rsidRDefault="005F48C2" w:rsidP="00017B4A">
      <w:pPr>
        <w:pStyle w:val="GuidanceBLUE"/>
        <w:spacing w:after="120"/>
      </w:pPr>
      <w:r>
        <w:t>FHWA</w:t>
      </w:r>
      <w:r w:rsidR="00554708">
        <w:t xml:space="preserve"> </w:t>
      </w:r>
      <w:r>
        <w:t>- Federal Highway Administration</w:t>
      </w:r>
    </w:p>
    <w:p w14:paraId="15A44F98" w14:textId="3A484694" w:rsidR="00E66DEC" w:rsidRDefault="005F48C2" w:rsidP="00017B4A">
      <w:pPr>
        <w:pStyle w:val="GuidanceBLUE"/>
        <w:spacing w:after="120"/>
      </w:pPr>
      <w:proofErr w:type="spellStart"/>
      <w:r>
        <w:t>FLPMA</w:t>
      </w:r>
      <w:proofErr w:type="spellEnd"/>
      <w:r w:rsidR="00554708">
        <w:t xml:space="preserve"> </w:t>
      </w:r>
      <w:r>
        <w:t>- Federal Land Policy and Management Act</w:t>
      </w:r>
    </w:p>
    <w:p w14:paraId="5B8E4A17" w14:textId="01C88113" w:rsidR="00E66DEC" w:rsidRDefault="004B78AA" w:rsidP="00017B4A">
      <w:pPr>
        <w:pStyle w:val="GuidanceBLUE"/>
        <w:spacing w:after="120"/>
      </w:pPr>
      <w:r>
        <w:t>Ka</w:t>
      </w:r>
      <w:r w:rsidR="00554708">
        <w:t xml:space="preserve"> </w:t>
      </w:r>
      <w:r>
        <w:t>- Kilo-annum (thousand years ago)</w:t>
      </w:r>
    </w:p>
    <w:p w14:paraId="7CBD4651" w14:textId="040C5933" w:rsidR="00E66DEC" w:rsidRPr="004B78AA" w:rsidRDefault="004B78AA" w:rsidP="00017B4A">
      <w:pPr>
        <w:pStyle w:val="GuidanceBLUE"/>
        <w:spacing w:after="120"/>
      </w:pPr>
      <w:r w:rsidRPr="004B78AA">
        <w:t>Ma</w:t>
      </w:r>
      <w:r w:rsidR="00554708">
        <w:t xml:space="preserve"> </w:t>
      </w:r>
      <w:r w:rsidRPr="004B78AA">
        <w:t>- Mega-annum (million year</w:t>
      </w:r>
      <w:r>
        <w:t>s ago)</w:t>
      </w:r>
    </w:p>
    <w:p w14:paraId="6F08992A" w14:textId="3EC082FC" w:rsidR="00E66DEC" w:rsidRDefault="003E2451" w:rsidP="00017B4A">
      <w:pPr>
        <w:pStyle w:val="GuidanceBLUE"/>
        <w:spacing w:after="120"/>
      </w:pPr>
      <w:proofErr w:type="spellStart"/>
      <w:r>
        <w:t>NHPA</w:t>
      </w:r>
      <w:proofErr w:type="spellEnd"/>
      <w:r w:rsidR="00554708">
        <w:t xml:space="preserve"> </w:t>
      </w:r>
      <w:r>
        <w:t>- National Historic Preservation Act</w:t>
      </w:r>
    </w:p>
    <w:p w14:paraId="37E8DCDD" w14:textId="2F36BE7D" w:rsidR="00E66DEC" w:rsidRDefault="003E2451" w:rsidP="00017B4A">
      <w:pPr>
        <w:pStyle w:val="GuidanceBLUE"/>
        <w:spacing w:after="120"/>
      </w:pPr>
      <w:proofErr w:type="spellStart"/>
      <w:r>
        <w:t>NNL</w:t>
      </w:r>
      <w:proofErr w:type="spellEnd"/>
      <w:r>
        <w:t>- National Natural Landmark</w:t>
      </w:r>
    </w:p>
    <w:p w14:paraId="62368C09" w14:textId="04E3C3BD" w:rsidR="003E2451" w:rsidRPr="003E2451" w:rsidRDefault="00E5455C" w:rsidP="00017B4A">
      <w:pPr>
        <w:pStyle w:val="GuidanceBLUE"/>
        <w:spacing w:after="120"/>
      </w:pPr>
      <w:r>
        <w:t>NPS</w:t>
      </w:r>
      <w:r w:rsidR="00554708">
        <w:t xml:space="preserve"> </w:t>
      </w:r>
      <w:r>
        <w:t>- National Park Service</w:t>
      </w:r>
    </w:p>
    <w:p w14:paraId="423CECA4" w14:textId="51E04AE6" w:rsidR="00E66DEC" w:rsidRDefault="00E66DEC" w:rsidP="00017B4A">
      <w:pPr>
        <w:pStyle w:val="GuidanceBLUE"/>
        <w:spacing w:after="120"/>
      </w:pPr>
      <w:r>
        <w:t xml:space="preserve">PM </w:t>
      </w:r>
      <w:r w:rsidR="00554708">
        <w:t>-</w:t>
      </w:r>
      <w:r>
        <w:t xml:space="preserve"> postmile</w:t>
      </w:r>
    </w:p>
    <w:p w14:paraId="648B0385" w14:textId="4B43C503" w:rsidR="00E53A41" w:rsidRDefault="00E53A41" w:rsidP="00017B4A">
      <w:pPr>
        <w:pStyle w:val="GuidanceBLUE"/>
        <w:spacing w:after="120"/>
      </w:pPr>
      <w:r>
        <w:t>PRC</w:t>
      </w:r>
      <w:r w:rsidR="00554708">
        <w:t xml:space="preserve"> </w:t>
      </w:r>
      <w:r>
        <w:t>- Public Resources Code</w:t>
      </w:r>
    </w:p>
    <w:p w14:paraId="2F4B96C0" w14:textId="01E9E55A" w:rsidR="00E53A41" w:rsidRDefault="00E53A41" w:rsidP="00017B4A">
      <w:pPr>
        <w:pStyle w:val="GuidanceBLUE"/>
        <w:spacing w:after="120"/>
      </w:pPr>
      <w:r>
        <w:t>PRPA</w:t>
      </w:r>
      <w:r w:rsidR="00554708">
        <w:t xml:space="preserve"> </w:t>
      </w:r>
      <w:r>
        <w:t>- Paleontological Resources Preservation Act</w:t>
      </w:r>
    </w:p>
    <w:p w14:paraId="3053F608" w14:textId="05105855" w:rsidR="00E53A41" w:rsidRDefault="00E53A41" w:rsidP="00017B4A">
      <w:pPr>
        <w:pStyle w:val="GuidanceBLUE"/>
        <w:spacing w:after="120"/>
      </w:pPr>
      <w:r>
        <w:t>SER</w:t>
      </w:r>
      <w:r w:rsidR="00554708">
        <w:t xml:space="preserve"> </w:t>
      </w:r>
      <w:r>
        <w:t>- Standard Environmental Reference</w:t>
      </w:r>
    </w:p>
    <w:p w14:paraId="5D793679" w14:textId="5F1975EB" w:rsidR="00E53A41" w:rsidRDefault="00E53A41" w:rsidP="00017B4A">
      <w:pPr>
        <w:pStyle w:val="GuidanceBLUE"/>
        <w:spacing w:after="120"/>
      </w:pPr>
      <w:r>
        <w:t>SVP</w:t>
      </w:r>
      <w:r w:rsidR="00554708">
        <w:t xml:space="preserve"> </w:t>
      </w:r>
      <w:r>
        <w:t>- Society of Vertebrate Paleontology</w:t>
      </w:r>
    </w:p>
    <w:p w14:paraId="364F2E37" w14:textId="60F2A5D1" w:rsidR="00E66DEC" w:rsidRDefault="00E66DEC" w:rsidP="00017B4A">
      <w:pPr>
        <w:pStyle w:val="GuidanceBLUE"/>
        <w:spacing w:after="120"/>
      </w:pPr>
      <w:r>
        <w:t xml:space="preserve">USC </w:t>
      </w:r>
      <w:r w:rsidR="00554708">
        <w:t>-</w:t>
      </w:r>
      <w:r>
        <w:t xml:space="preserve"> United States Code</w:t>
      </w:r>
    </w:p>
    <w:p w14:paraId="29BBE5E8" w14:textId="57D02D66" w:rsidR="00C628AE" w:rsidRDefault="00C628AE" w:rsidP="00017B4A">
      <w:pPr>
        <w:pStyle w:val="GuidanceBLUE"/>
        <w:spacing w:after="120"/>
      </w:pPr>
      <w:r>
        <w:t>USFS</w:t>
      </w:r>
      <w:r w:rsidR="00554708">
        <w:t xml:space="preserve"> </w:t>
      </w:r>
      <w:r>
        <w:t>- United States Forest Service</w:t>
      </w:r>
    </w:p>
    <w:p w14:paraId="7AFF89E2" w14:textId="1CE582CF" w:rsidR="00E66DEC" w:rsidRDefault="00E66DEC" w:rsidP="00017B4A">
      <w:pPr>
        <w:pStyle w:val="GuidanceBLUE"/>
        <w:spacing w:after="120"/>
      </w:pPr>
      <w:r>
        <w:t>USGS</w:t>
      </w:r>
      <w:r w:rsidR="00554708">
        <w:t xml:space="preserve"> -</w:t>
      </w:r>
      <w:r>
        <w:t xml:space="preserve"> United States Geological Survey</w:t>
      </w:r>
    </w:p>
    <w:p w14:paraId="0E15EA74" w14:textId="26C96AA2" w:rsidR="00C628AE" w:rsidRDefault="00C628AE" w:rsidP="00017B4A">
      <w:pPr>
        <w:pStyle w:val="GuidanceBLUE"/>
        <w:spacing w:after="120"/>
      </w:pPr>
      <w:r>
        <w:t xml:space="preserve">UTM </w:t>
      </w:r>
      <w:r w:rsidR="00554708">
        <w:t>-</w:t>
      </w:r>
      <w:r>
        <w:t xml:space="preserve"> Universal Transverse Mercator</w:t>
      </w:r>
    </w:p>
    <w:p w14:paraId="708C5377" w14:textId="77777777" w:rsidR="00B81B83" w:rsidRDefault="00B81B83" w:rsidP="00B81B83"/>
    <w:p w14:paraId="35D25A81" w14:textId="77777777" w:rsidR="00B81B83" w:rsidRDefault="00B81B83">
      <w:pPr>
        <w:spacing w:after="160" w:line="259" w:lineRule="auto"/>
      </w:pPr>
      <w:r>
        <w:br w:type="page"/>
      </w:r>
    </w:p>
    <w:p w14:paraId="63B503AB" w14:textId="5DB64DC5" w:rsidR="00E66DEC" w:rsidRDefault="00E66DEC" w:rsidP="00762EE0">
      <w:pPr>
        <w:pStyle w:val="Heading1"/>
        <w:numPr>
          <w:ilvl w:val="0"/>
          <w:numId w:val="0"/>
        </w:numPr>
        <w:ind w:left="360" w:hanging="360"/>
      </w:pPr>
      <w:bookmarkStart w:id="28" w:name="_Toc191025849"/>
      <w:r>
        <w:lastRenderedPageBreak/>
        <w:t>Executive Summary</w:t>
      </w:r>
      <w:bookmarkEnd w:id="28"/>
    </w:p>
    <w:p w14:paraId="2BD1D5AF" w14:textId="77777777" w:rsidR="00DC45BC" w:rsidRPr="000C31A1" w:rsidRDefault="00DC45BC" w:rsidP="00DC45BC">
      <w:pPr>
        <w:pStyle w:val="BoilerplateRED"/>
        <w:rPr>
          <w:color w:val="0000FF"/>
        </w:rPr>
      </w:pPr>
      <w:r w:rsidRPr="000C31A1">
        <w:rPr>
          <w:color w:val="0000FF"/>
        </w:rPr>
        <w:t>Include the following boilerplate text:</w:t>
      </w:r>
    </w:p>
    <w:p w14:paraId="325A9B14" w14:textId="1D770A89" w:rsidR="00B30209" w:rsidRDefault="00E66DEC" w:rsidP="005A45A0">
      <w:pPr>
        <w:pStyle w:val="BoilerplateRED"/>
      </w:pPr>
      <w:r w:rsidRPr="003B3F93">
        <w:t xml:space="preserve">The purpose of this </w:t>
      </w:r>
      <w:r w:rsidR="00A31256">
        <w:t xml:space="preserve">Paleontological </w:t>
      </w:r>
      <w:r w:rsidR="00B9618E">
        <w:t>Evaluation</w:t>
      </w:r>
      <w:r w:rsidR="00A31256">
        <w:t xml:space="preserve"> Report </w:t>
      </w:r>
      <w:r w:rsidRPr="003B3F93">
        <w:t xml:space="preserve">is to provide technical information and to review the proposed project in sufficient detail to determine to what extent the proposed project potentially may affect </w:t>
      </w:r>
      <w:r w:rsidR="009E0A09">
        <w:t>paleontological resources</w:t>
      </w:r>
      <w:r w:rsidRPr="003B3F93">
        <w:t xml:space="preserve">. The California Department of Transportation (Caltrans) has prepared this </w:t>
      </w:r>
      <w:r w:rsidR="00CE0495">
        <w:t>Paleontological Evaluation Report</w:t>
      </w:r>
      <w:r w:rsidRPr="003B3F93">
        <w:t xml:space="preserve"> under its </w:t>
      </w:r>
      <w:r w:rsidR="00DC45BC" w:rsidRPr="00DC45BC">
        <w:t xml:space="preserve">responsibilities pursuant to </w:t>
      </w:r>
      <w:r w:rsidR="00F47637">
        <w:t>the California Environmental Quality Act</w:t>
      </w:r>
      <w:r w:rsidR="00AC62E9">
        <w:t xml:space="preserve"> and </w:t>
      </w:r>
      <w:r w:rsidR="00DC45BC" w:rsidRPr="00DC45BC">
        <w:t xml:space="preserve">its assumption of responsibility under </w:t>
      </w:r>
      <w:r w:rsidR="00C96F85">
        <w:t>the National Environmental Policy Act</w:t>
      </w:r>
      <w:r w:rsidR="00AC62E9">
        <w:t>.</w:t>
      </w:r>
      <w:r w:rsidR="0082674B" w:rsidRPr="000C31A1">
        <w:rPr>
          <w:color w:val="0000FF"/>
        </w:rPr>
        <w:t xml:space="preserve"> </w:t>
      </w:r>
      <w:r w:rsidR="0082674B" w:rsidRPr="000C31A1">
        <w:rPr>
          <w:b/>
          <w:bCs/>
          <w:color w:val="0000FF"/>
        </w:rPr>
        <w:t>[End boilerplate]</w:t>
      </w:r>
    </w:p>
    <w:p w14:paraId="4B14CE94" w14:textId="173256EC" w:rsidR="00ED145B" w:rsidRDefault="00E66DEC" w:rsidP="005A45A0">
      <w:pPr>
        <w:pStyle w:val="GuidanceBLUE"/>
      </w:pPr>
      <w:r w:rsidRPr="00402513">
        <w:t>The Executive Summary should briefly present the</w:t>
      </w:r>
      <w:r w:rsidR="00ED145B">
        <w:t>:</w:t>
      </w:r>
      <w:r w:rsidRPr="00402513">
        <w:t xml:space="preserve"> </w:t>
      </w:r>
    </w:p>
    <w:p w14:paraId="597722AE" w14:textId="24C3832B" w:rsidR="00ED145B" w:rsidRDefault="00ED145B" w:rsidP="00601109">
      <w:pPr>
        <w:pStyle w:val="GuidanceBLUE"/>
        <w:numPr>
          <w:ilvl w:val="0"/>
          <w:numId w:val="22"/>
        </w:numPr>
      </w:pPr>
      <w:r>
        <w:t>T</w:t>
      </w:r>
      <w:r w:rsidR="00E66DEC" w:rsidRPr="00402513">
        <w:t>itle and purpose of the transportation project</w:t>
      </w:r>
      <w:r>
        <w:t>;</w:t>
      </w:r>
    </w:p>
    <w:p w14:paraId="2581769C" w14:textId="17FA001A" w:rsidR="00ED145B" w:rsidRDefault="00ED145B" w:rsidP="00601109">
      <w:pPr>
        <w:pStyle w:val="GuidanceBLUE"/>
        <w:numPr>
          <w:ilvl w:val="0"/>
          <w:numId w:val="22"/>
        </w:numPr>
      </w:pPr>
      <w:r>
        <w:t>Identification of potential paleontological resources in the project area;</w:t>
      </w:r>
    </w:p>
    <w:p w14:paraId="59DE8409" w14:textId="100441DE" w:rsidR="00ED145B" w:rsidRDefault="00ED145B" w:rsidP="00601109">
      <w:pPr>
        <w:pStyle w:val="GuidanceBLUE"/>
        <w:numPr>
          <w:ilvl w:val="0"/>
          <w:numId w:val="22"/>
        </w:numPr>
      </w:pPr>
      <w:r>
        <w:t xml:space="preserve">Evaluation of the </w:t>
      </w:r>
      <w:r w:rsidR="00D4619C">
        <w:t xml:space="preserve">paleontological potential </w:t>
      </w:r>
      <w:r w:rsidR="00491224">
        <w:t xml:space="preserve">of geologic units underlying the project location and </w:t>
      </w:r>
      <w:r>
        <w:t xml:space="preserve">scientific significance </w:t>
      </w:r>
      <w:r w:rsidR="00491224">
        <w:t>of any</w:t>
      </w:r>
      <w:r>
        <w:t xml:space="preserve"> identified paleontological resources;</w:t>
      </w:r>
    </w:p>
    <w:p w14:paraId="7E48B712" w14:textId="77777777" w:rsidR="00ED145B" w:rsidRDefault="00ED145B" w:rsidP="00601109">
      <w:pPr>
        <w:pStyle w:val="GuidanceBLUE"/>
        <w:numPr>
          <w:ilvl w:val="0"/>
          <w:numId w:val="22"/>
        </w:numPr>
      </w:pPr>
      <w:r>
        <w:t>Expected impacts to the paleontological resources each alternative would cause;</w:t>
      </w:r>
    </w:p>
    <w:p w14:paraId="2463B6A2" w14:textId="78F3DC06" w:rsidR="00ED145B" w:rsidRDefault="00ED145B" w:rsidP="00601109">
      <w:pPr>
        <w:pStyle w:val="GuidanceBLUE"/>
        <w:numPr>
          <w:ilvl w:val="0"/>
          <w:numId w:val="22"/>
        </w:numPr>
      </w:pPr>
      <w:r>
        <w:t>Recommendations regarding the need for avoidance, minimization</w:t>
      </w:r>
      <w:r w:rsidR="00CA2166">
        <w:t>,</w:t>
      </w:r>
      <w:r>
        <w:t xml:space="preserve"> </w:t>
      </w:r>
      <w:r w:rsidR="002A6E65">
        <w:t>and/</w:t>
      </w:r>
      <w:r>
        <w:t>or mitigation</w:t>
      </w:r>
      <w:r w:rsidR="006C63D7">
        <w:t xml:space="preserve">. </w:t>
      </w:r>
    </w:p>
    <w:p w14:paraId="58A1D343" w14:textId="2D0A425F" w:rsidR="00E66DEC" w:rsidRDefault="006C63D7" w:rsidP="00ED145B">
      <w:pPr>
        <w:pStyle w:val="GuidanceBLUE"/>
      </w:pPr>
      <w:r>
        <w:t>The</w:t>
      </w:r>
      <w:r w:rsidR="00E66DEC">
        <w:t xml:space="preserve"> target audience for </w:t>
      </w:r>
      <w:r w:rsidR="00450817">
        <w:t>paleontological</w:t>
      </w:r>
      <w:r w:rsidR="00E66DEC">
        <w:t xml:space="preserve"> technical documents is primarily the technical reviewers in the regulatory and partner agencies, secondarily for decision makers, and lastly for the interested public. Documents should be written in technically appropriate language that conveys particular technical meaning, without using unnecessary technical jargon. Take all opportunities to use common language when it does not confuse technical issues.</w:t>
      </w:r>
    </w:p>
    <w:p w14:paraId="53328BC7" w14:textId="194D7E34" w:rsidR="00E66DEC" w:rsidRPr="00E66DEC" w:rsidRDefault="004E3FC8" w:rsidP="005A45A0">
      <w:pPr>
        <w:pStyle w:val="Heading1"/>
        <w:pBdr>
          <w:bottom w:val="thinThickThinMediumGap" w:sz="18" w:space="1" w:color="auto"/>
        </w:pBdr>
        <w:spacing w:before="0"/>
      </w:pPr>
      <w:bookmarkStart w:id="29" w:name="_Toc191025850"/>
      <w:r>
        <w:t>Project Description and Setting</w:t>
      </w:r>
      <w:bookmarkEnd w:id="29"/>
    </w:p>
    <w:p w14:paraId="12B0C173" w14:textId="2BCF78F5" w:rsidR="001961FB" w:rsidRDefault="001961FB" w:rsidP="005A45A0">
      <w:pPr>
        <w:pStyle w:val="Heading2"/>
      </w:pPr>
      <w:bookmarkStart w:id="30" w:name="_Toc191025851"/>
      <w:r>
        <w:t>Introduction</w:t>
      </w:r>
      <w:bookmarkEnd w:id="30"/>
    </w:p>
    <w:p w14:paraId="2F8BB18C" w14:textId="77777777" w:rsidR="002A6E65" w:rsidRPr="000C31A1" w:rsidRDefault="002A6E65" w:rsidP="002A6E65">
      <w:pPr>
        <w:pStyle w:val="BoilerplateRED"/>
        <w:rPr>
          <w:color w:val="0000FF"/>
        </w:rPr>
      </w:pPr>
      <w:r w:rsidRPr="000C31A1">
        <w:rPr>
          <w:color w:val="0000FF"/>
        </w:rPr>
        <w:t>Include the following boilerplate text:</w:t>
      </w:r>
    </w:p>
    <w:p w14:paraId="60C114FE" w14:textId="55E910EE" w:rsidR="009F6FBE" w:rsidDel="00DA612B" w:rsidRDefault="004055AD" w:rsidP="009B2D9D">
      <w:pPr>
        <w:rPr>
          <w:color w:val="A50021"/>
        </w:rPr>
      </w:pPr>
      <w:r w:rsidRPr="00A67546">
        <w:rPr>
          <w:color w:val="A50021"/>
        </w:rPr>
        <w:t xml:space="preserve">The purpose of </w:t>
      </w:r>
      <w:r w:rsidRPr="00EA0416">
        <w:rPr>
          <w:color w:val="A50021"/>
        </w:rPr>
        <w:t xml:space="preserve">this </w:t>
      </w:r>
      <w:r w:rsidR="00C96F85" w:rsidRPr="00EA0416">
        <w:rPr>
          <w:color w:val="A50021"/>
        </w:rPr>
        <w:t>Paleontological Evaluation Report</w:t>
      </w:r>
      <w:r w:rsidRPr="00EA0416">
        <w:rPr>
          <w:color w:val="A50021"/>
        </w:rPr>
        <w:t xml:space="preserve"> </w:t>
      </w:r>
      <w:r w:rsidRPr="00A67546">
        <w:rPr>
          <w:color w:val="A50021"/>
        </w:rPr>
        <w:t xml:space="preserve">is to provide technical information and to review the proposed project in sufficient detail to determine to what extent the proposed project potentially may affect paleontological resources. </w:t>
      </w:r>
      <w:r w:rsidR="009B2D9D" w:rsidRPr="00A67546">
        <w:rPr>
          <w:color w:val="A50021"/>
        </w:rPr>
        <w:t xml:space="preserve">Paleontological resources, or fossils, are </w:t>
      </w:r>
      <w:r w:rsidR="009F6FBE" w:rsidRPr="00835710" w:rsidDel="00DA612B">
        <w:rPr>
          <w:color w:val="A50021"/>
        </w:rPr>
        <w:t xml:space="preserve">afforded protection by environmental legislation set forth under </w:t>
      </w:r>
      <w:r w:rsidR="00A67546">
        <w:rPr>
          <w:color w:val="A50021"/>
        </w:rPr>
        <w:t>t</w:t>
      </w:r>
      <w:r w:rsidR="009F6FBE" w:rsidRPr="00835710" w:rsidDel="00DA612B">
        <w:rPr>
          <w:color w:val="A50021"/>
        </w:rPr>
        <w:t xml:space="preserve">he California Environmental Quality Act and </w:t>
      </w:r>
      <w:r w:rsidR="00A67546">
        <w:rPr>
          <w:color w:val="A50021"/>
        </w:rPr>
        <w:t>t</w:t>
      </w:r>
      <w:r w:rsidR="009F6FBE" w:rsidRPr="00835710" w:rsidDel="00DA612B">
        <w:rPr>
          <w:color w:val="A50021"/>
        </w:rPr>
        <w:t>he National Environmental Policy Act.</w:t>
      </w:r>
      <w:r w:rsidR="002A6E65">
        <w:rPr>
          <w:color w:val="A50021"/>
        </w:rPr>
        <w:t xml:space="preserve"> </w:t>
      </w:r>
      <w:r w:rsidR="002A6E65" w:rsidRPr="000C31A1">
        <w:rPr>
          <w:b/>
          <w:bCs/>
          <w:color w:val="0000FF"/>
        </w:rPr>
        <w:t>[End boilerplate]</w:t>
      </w:r>
    </w:p>
    <w:p w14:paraId="77C4C886" w14:textId="59E75AA1" w:rsidR="009F6FBE" w:rsidRDefault="009F6FBE" w:rsidP="00873466">
      <w:pPr>
        <w:pStyle w:val="Heading3"/>
      </w:pPr>
      <w:bookmarkStart w:id="31" w:name="_Toc191025852"/>
      <w:r>
        <w:lastRenderedPageBreak/>
        <w:t>Caltrans Policy</w:t>
      </w:r>
      <w:bookmarkEnd w:id="31"/>
    </w:p>
    <w:p w14:paraId="0BA26E8D" w14:textId="77777777" w:rsidR="002A6E65" w:rsidRPr="000C31A1" w:rsidRDefault="002A6E65" w:rsidP="002A6E65">
      <w:pPr>
        <w:pStyle w:val="BoilerplateRED"/>
        <w:rPr>
          <w:color w:val="0000FF"/>
        </w:rPr>
      </w:pPr>
      <w:r w:rsidRPr="000C31A1">
        <w:rPr>
          <w:color w:val="0000FF"/>
        </w:rPr>
        <w:t>Include the following boilerplate text:</w:t>
      </w:r>
    </w:p>
    <w:p w14:paraId="415B836B" w14:textId="599EE391" w:rsidR="00B9618E" w:rsidRPr="00835710" w:rsidRDefault="00B9618E" w:rsidP="00835710">
      <w:pPr>
        <w:pStyle w:val="GuidanceBLUE"/>
        <w:rPr>
          <w:color w:val="A50021"/>
        </w:rPr>
      </w:pPr>
      <w:r w:rsidRPr="00835710">
        <w:rPr>
          <w:color w:val="A50021"/>
        </w:rPr>
        <w:t>Caltrans and local project sponsors</w:t>
      </w:r>
      <w:r w:rsidR="001661F0">
        <w:rPr>
          <w:color w:val="A50021"/>
        </w:rPr>
        <w:t>,</w:t>
      </w:r>
      <w:r w:rsidRPr="00835710">
        <w:rPr>
          <w:color w:val="A50021"/>
        </w:rPr>
        <w:t xml:space="preserve"> as part of the project delivery process, are obligated to conduct paleontological studies in response to federal and </w:t>
      </w:r>
      <w:r w:rsidR="000B4AA1">
        <w:rPr>
          <w:color w:val="A50021"/>
        </w:rPr>
        <w:t>s</w:t>
      </w:r>
      <w:r w:rsidRPr="00835710">
        <w:rPr>
          <w:color w:val="A50021"/>
        </w:rPr>
        <w:t>tate laws and regulations. Local project sponsors must comply with local laws and ordinances. Caltrans complies with local laws and ordinances when practicable but is not obligated to do so. If rock units</w:t>
      </w:r>
      <w:r w:rsidR="00491224">
        <w:rPr>
          <w:color w:val="A50021"/>
        </w:rPr>
        <w:t xml:space="preserve"> with a high paleontological potential ranking</w:t>
      </w:r>
      <w:r w:rsidRPr="00835710">
        <w:rPr>
          <w:color w:val="A50021"/>
        </w:rPr>
        <w:t xml:space="preserve"> may be impacted by a project, avoidance, minimization</w:t>
      </w:r>
      <w:r w:rsidR="002A6E65">
        <w:rPr>
          <w:color w:val="A50021"/>
        </w:rPr>
        <w:t>,</w:t>
      </w:r>
      <w:r w:rsidRPr="00835710">
        <w:rPr>
          <w:color w:val="A50021"/>
        </w:rPr>
        <w:t xml:space="preserve"> and/or mitigation measures must be considered. </w:t>
      </w:r>
      <w:r w:rsidR="002A6E65" w:rsidRPr="000C31A1">
        <w:rPr>
          <w:b/>
          <w:bCs/>
        </w:rPr>
        <w:t>[End boilerplate]</w:t>
      </w:r>
    </w:p>
    <w:p w14:paraId="44E77909" w14:textId="4E475A7F" w:rsidR="005B529E" w:rsidRDefault="005B529E" w:rsidP="00873466">
      <w:pPr>
        <w:pStyle w:val="Heading2"/>
      </w:pPr>
      <w:bookmarkStart w:id="32" w:name="_Toc191025853"/>
      <w:r>
        <w:t>Definition and Significance of Paleontological Resources</w:t>
      </w:r>
      <w:bookmarkEnd w:id="32"/>
    </w:p>
    <w:p w14:paraId="255389CE" w14:textId="77777777" w:rsidR="002A6E65" w:rsidRPr="000C31A1" w:rsidRDefault="002A6E65" w:rsidP="002A6E65">
      <w:pPr>
        <w:pStyle w:val="BoilerplateRED"/>
        <w:rPr>
          <w:color w:val="0000FF"/>
        </w:rPr>
      </w:pPr>
      <w:r w:rsidRPr="000C31A1">
        <w:rPr>
          <w:color w:val="0000FF"/>
        </w:rPr>
        <w:t>Include the following boilerplate text:</w:t>
      </w:r>
    </w:p>
    <w:p w14:paraId="1D7CE3BA" w14:textId="640AAC83" w:rsidR="00965415" w:rsidRPr="006A09BC" w:rsidRDefault="009B2D9D" w:rsidP="00965415">
      <w:pPr>
        <w:rPr>
          <w:color w:val="A50021"/>
        </w:rPr>
      </w:pPr>
      <w:r w:rsidRPr="006A09BC">
        <w:rPr>
          <w:color w:val="A50021"/>
        </w:rPr>
        <w:t xml:space="preserve">Paleontological resources are the remains or traces of once-living organisms that are preserved in the geologic record as fossils. Paleontological resources can include body fossils (e.g., bones, teeth, shells, leaves), trace fossils (e.g., tracks, trails, burrows, coprolites), and microfossils (e.g., pollen grains, spores, diatoms). Fossils are generally considered to be older than about 11,700 years (the end of the Pleistocene Epoch), but organic remains older than middle Holocene age (about 5,000 years) can also be considered to represent fossils because they are part of the record of past life. Paleontological resources also include fossil localities and the formation or rock unit containing fossils or with the potential to </w:t>
      </w:r>
      <w:r w:rsidR="00CF54EC" w:rsidRPr="006A09BC">
        <w:rPr>
          <w:color w:val="A50021"/>
        </w:rPr>
        <w:t>contain</w:t>
      </w:r>
      <w:r w:rsidRPr="006A09BC">
        <w:rPr>
          <w:color w:val="A50021"/>
        </w:rPr>
        <w:t xml:space="preserve"> fossils.</w:t>
      </w:r>
      <w:r w:rsidR="00965415" w:rsidRPr="006A09BC">
        <w:rPr>
          <w:color w:val="A50021"/>
        </w:rPr>
        <w:t xml:space="preserve"> </w:t>
      </w:r>
    </w:p>
    <w:p w14:paraId="78593A3F" w14:textId="1E7C97D4" w:rsidR="00965415" w:rsidRPr="006A09BC" w:rsidRDefault="009B2D9D" w:rsidP="009B2D9D">
      <w:pPr>
        <w:rPr>
          <w:color w:val="A50021"/>
        </w:rPr>
      </w:pPr>
      <w:r w:rsidRPr="006A09BC">
        <w:rPr>
          <w:color w:val="A50021"/>
        </w:rPr>
        <w:t xml:space="preserve">Fossils are considered important scientific and educational resources because they serve as direct and indirect evidence of </w:t>
      </w:r>
      <w:r w:rsidR="00965415" w:rsidRPr="006A09BC">
        <w:rPr>
          <w:color w:val="A50021"/>
        </w:rPr>
        <w:t>past</w:t>
      </w:r>
      <w:r w:rsidRPr="006A09BC">
        <w:rPr>
          <w:color w:val="A50021"/>
        </w:rPr>
        <w:t xml:space="preserve"> life and are used to understand the history of life </w:t>
      </w:r>
      <w:r w:rsidR="00965415" w:rsidRPr="006A09BC">
        <w:rPr>
          <w:color w:val="A50021"/>
        </w:rPr>
        <w:t xml:space="preserve">on Earth, and of past environments, ecosystems, and climates. Fossils can answer questions relating to patterns and processes of evolution and extinction, and how life has responded to changes in climates and environments through time. </w:t>
      </w:r>
      <w:r w:rsidR="002A6E65" w:rsidRPr="000C31A1">
        <w:rPr>
          <w:b/>
          <w:bCs/>
          <w:color w:val="0000FF"/>
        </w:rPr>
        <w:t>[End boilerplate]</w:t>
      </w:r>
    </w:p>
    <w:p w14:paraId="211DCBE4" w14:textId="723C6B6B" w:rsidR="005B529E" w:rsidRDefault="005B529E" w:rsidP="005D60DD">
      <w:pPr>
        <w:pStyle w:val="Heading3"/>
      </w:pPr>
      <w:bookmarkStart w:id="33" w:name="_Toc191025854"/>
      <w:r>
        <w:t>Scientific Significance</w:t>
      </w:r>
      <w:bookmarkEnd w:id="33"/>
    </w:p>
    <w:p w14:paraId="2833927C" w14:textId="77777777" w:rsidR="002A6E65" w:rsidRPr="000C31A1" w:rsidRDefault="002A6E65" w:rsidP="002A6E65">
      <w:pPr>
        <w:pStyle w:val="BoilerplateRED"/>
        <w:rPr>
          <w:color w:val="0000FF"/>
        </w:rPr>
      </w:pPr>
      <w:r w:rsidRPr="000C31A1">
        <w:rPr>
          <w:color w:val="0000FF"/>
        </w:rPr>
        <w:t>Include the following boilerplate text:</w:t>
      </w:r>
    </w:p>
    <w:p w14:paraId="4AD082CE" w14:textId="693B5EB6" w:rsidR="00107E6A" w:rsidRDefault="00C02A0A" w:rsidP="00D415FB">
      <w:pPr>
        <w:pStyle w:val="GuidanceBLUE"/>
        <w:rPr>
          <w:color w:val="A50021"/>
        </w:rPr>
      </w:pPr>
      <w:r w:rsidRPr="00C02A0A">
        <w:rPr>
          <w:color w:val="A50021"/>
        </w:rPr>
        <w:t xml:space="preserve">Fossils vary in their preservation, abundance, and distribution. Therefore, not all fossils are considered scientifically significant. </w:t>
      </w:r>
      <w:r>
        <w:rPr>
          <w:color w:val="A50021"/>
        </w:rPr>
        <w:t xml:space="preserve">Scientifically </w:t>
      </w:r>
      <w:r w:rsidRPr="00C02A0A">
        <w:rPr>
          <w:color w:val="A50021"/>
        </w:rPr>
        <w:t>significan</w:t>
      </w:r>
      <w:r w:rsidR="005951CC">
        <w:rPr>
          <w:color w:val="A50021"/>
        </w:rPr>
        <w:t>t</w:t>
      </w:r>
      <w:r w:rsidRPr="00C02A0A">
        <w:rPr>
          <w:color w:val="A50021"/>
        </w:rPr>
        <w:t xml:space="preserve"> paleontological resources a</w:t>
      </w:r>
      <w:r>
        <w:rPr>
          <w:color w:val="A50021"/>
        </w:rPr>
        <w:t>re</w:t>
      </w:r>
      <w:r w:rsidRPr="00C02A0A">
        <w:rPr>
          <w:color w:val="A50021"/>
        </w:rPr>
        <w:t xml:space="preserve"> fossils and fossiliferous deposits</w:t>
      </w:r>
      <w:r>
        <w:rPr>
          <w:color w:val="A50021"/>
        </w:rPr>
        <w:t xml:space="preserve"> </w:t>
      </w:r>
      <w:r w:rsidRPr="00C02A0A">
        <w:rPr>
          <w:color w:val="A50021"/>
        </w:rPr>
        <w:t xml:space="preserve">consisting of identifiable vertebrate fossils, large or small, uncommon invertebrate, plant, and trace fossils, and other data that provide </w:t>
      </w:r>
      <w:proofErr w:type="spellStart"/>
      <w:r w:rsidRPr="00C02A0A">
        <w:rPr>
          <w:color w:val="A50021"/>
        </w:rPr>
        <w:t>taphonomic</w:t>
      </w:r>
      <w:proofErr w:type="spellEnd"/>
      <w:r w:rsidRPr="00C02A0A">
        <w:rPr>
          <w:color w:val="A50021"/>
        </w:rPr>
        <w:t xml:space="preserve">, taxonomic, phylogenetic, paleoecologic, stratigraphic, and/or biochronologic information. </w:t>
      </w:r>
      <w:r w:rsidR="002A6E65" w:rsidRPr="000C31A1">
        <w:rPr>
          <w:b/>
          <w:bCs/>
        </w:rPr>
        <w:t>[End boilerplate]</w:t>
      </w:r>
    </w:p>
    <w:p w14:paraId="04260EE7" w14:textId="2C8862FA" w:rsidR="005B529E" w:rsidRDefault="005B529E" w:rsidP="000A63F3">
      <w:pPr>
        <w:pStyle w:val="Heading3"/>
      </w:pPr>
      <w:bookmarkStart w:id="34" w:name="_Toc191025855"/>
      <w:r>
        <w:t>Paleontological Resource Assessment Criteria</w:t>
      </w:r>
      <w:bookmarkEnd w:id="34"/>
    </w:p>
    <w:p w14:paraId="2700C628" w14:textId="77777777" w:rsidR="002A6E65" w:rsidRPr="000C31A1" w:rsidRDefault="002A6E65" w:rsidP="002A6E65">
      <w:pPr>
        <w:pStyle w:val="BoilerplateRED"/>
        <w:rPr>
          <w:color w:val="0000FF"/>
        </w:rPr>
      </w:pPr>
      <w:r w:rsidRPr="000C31A1">
        <w:rPr>
          <w:color w:val="0000FF"/>
        </w:rPr>
        <w:t>Include the following boilerplate text:</w:t>
      </w:r>
    </w:p>
    <w:p w14:paraId="4ACAE2F5" w14:textId="2F6299C4" w:rsidR="005B529E" w:rsidRPr="000B4AA1" w:rsidRDefault="005B529E" w:rsidP="005B529E">
      <w:pPr>
        <w:rPr>
          <w:color w:val="A50021"/>
        </w:rPr>
      </w:pPr>
      <w:r w:rsidRPr="000B4AA1">
        <w:rPr>
          <w:color w:val="A50021"/>
        </w:rPr>
        <w:lastRenderedPageBreak/>
        <w:t xml:space="preserve">Evaluating the potential effects to paleontological resources involves assigning paleontological potential rankings to individual geologic units based on the potential for the unit to contain scientifically significant fossils. The ranking systems are based on both the relative abundance of vertebrate fossils or scientifically significant invertebrate or plant fossils, and the sensitivity of these fossils to adverse impacts. </w:t>
      </w:r>
    </w:p>
    <w:p w14:paraId="6471A286" w14:textId="0A7A2B0F" w:rsidR="005B529E" w:rsidRPr="000B4AA1" w:rsidRDefault="005B529E" w:rsidP="005B529E">
      <w:pPr>
        <w:rPr>
          <w:color w:val="A50021"/>
        </w:rPr>
      </w:pPr>
      <w:r w:rsidRPr="000B4AA1">
        <w:rPr>
          <w:color w:val="A50021"/>
        </w:rPr>
        <w:t xml:space="preserve">Caltrans uses a tripartite scale for assessing paleontological potential. </w:t>
      </w:r>
      <w:r w:rsidR="00AD7565">
        <w:rPr>
          <w:color w:val="A50021"/>
        </w:rPr>
        <w:t>This scale consists of high potential, low potential, and no potential.</w:t>
      </w:r>
      <w:r w:rsidRPr="000B4AA1">
        <w:rPr>
          <w:color w:val="A50021"/>
        </w:rPr>
        <w:t xml:space="preserve"> </w:t>
      </w:r>
    </w:p>
    <w:p w14:paraId="1525E2A1" w14:textId="71A4AA69" w:rsidR="00D415FB" w:rsidRPr="00835710" w:rsidRDefault="00D415FB" w:rsidP="000B4AA1">
      <w:pPr>
        <w:rPr>
          <w:color w:val="A50021"/>
        </w:rPr>
      </w:pPr>
      <w:r w:rsidRPr="00835710">
        <w:rPr>
          <w:color w:val="A50021"/>
        </w:rPr>
        <w:t xml:space="preserve">High Potential - Rock units which, based on previous studies, contain or are likely to contain significant vertebrate, significant invertebrate, or significant plant fossils. These units include, but are not limited to, sedimentary formations that contain significant nonrenewable paleontological resources anywhere within their geographical extent, and sedimentary rock units temporally or </w:t>
      </w:r>
      <w:proofErr w:type="spellStart"/>
      <w:r w:rsidRPr="00835710">
        <w:rPr>
          <w:color w:val="A50021"/>
        </w:rPr>
        <w:t>lithologically</w:t>
      </w:r>
      <w:proofErr w:type="spellEnd"/>
      <w:r w:rsidRPr="00835710">
        <w:rPr>
          <w:color w:val="A50021"/>
        </w:rPr>
        <w:t xml:space="preserve"> suitable for the preservation of fossils. These units may also include some volcanic and low-grade metamorphic rock units. Fossiliferous deposits with extremely limited geographic extent or an uncommon origin (e.g., tar pits and caves) are given special consideration and ranked as highly sensitive. High sensitivity includes the potential for containing: 1) abundant vertebrate fossils; 2) a few significant fossils (large or small vertebrate, invertebrate, or plant fossils) that may provide new and significant taxonomic, phylogenetic, ecologic, and/or stratigraphic data; 3) areas that may contain datable organic remains older than Recent, including Neotoma (sp.) middens; or 4) areas that may contain unique new vertebrate deposits, traces, and/or trackways. Areas with a high potential for containing significant paleontological resources require monitoring and mitigation.</w:t>
      </w:r>
    </w:p>
    <w:p w14:paraId="69740291" w14:textId="77777777" w:rsidR="00D415FB" w:rsidRPr="00835710" w:rsidRDefault="00D415FB" w:rsidP="00D415FB">
      <w:pPr>
        <w:pStyle w:val="GuidanceBLUE"/>
        <w:rPr>
          <w:color w:val="A50021"/>
        </w:rPr>
      </w:pPr>
      <w:r w:rsidRPr="00835710">
        <w:rPr>
          <w:color w:val="A50021"/>
        </w:rPr>
        <w:t xml:space="preserve">Low Potential - This category includes sedimentary rock units that: 1) are potentially </w:t>
      </w:r>
      <w:proofErr w:type="gramStart"/>
      <w:r w:rsidRPr="00835710">
        <w:rPr>
          <w:color w:val="A50021"/>
        </w:rPr>
        <w:t>fossiliferous, but</w:t>
      </w:r>
      <w:proofErr w:type="gramEnd"/>
      <w:r w:rsidRPr="00835710">
        <w:rPr>
          <w:color w:val="A50021"/>
        </w:rPr>
        <w:t xml:space="preserve"> have not yielded significant fossils in the past; 2) have not yet yielded fossils, but possess a potential for containing fossil remains; or 3) contain common and/or widespread invertebrate fossils if the taxonomy, phylogeny, and ecology of the species contained in the rock are well understood. Sedimentary rocks expected to contain vertebrate fossils are not placed in this category because vertebrates are generally rare and found in more localized stratum. Rock units designated as low potential generally do not require monitoring and mitigation. However, as excavation for construction gets underway it is possible that new and unanticipated paleontological resources might be encountered. If this occurs, a Construction Change Order (CCO) must be prepared in order to have a qualified Principal Paleontologist evaluate the resource. If the resource is determined to be significant, monitoring and mitigation is required.</w:t>
      </w:r>
    </w:p>
    <w:p w14:paraId="22936AD7" w14:textId="25AD6DAC" w:rsidR="00D415FB" w:rsidRPr="00835710" w:rsidRDefault="00D415FB" w:rsidP="00D415FB">
      <w:pPr>
        <w:pStyle w:val="GuidanceBLUE"/>
        <w:rPr>
          <w:color w:val="A50021"/>
        </w:rPr>
      </w:pPr>
      <w:r w:rsidRPr="00835710">
        <w:rPr>
          <w:color w:val="A50021"/>
        </w:rPr>
        <w:t xml:space="preserve">No Potential - Rock units of intrusive igneous origin, most extrusive igneous rocks, and moderately to highly metamorphosed rocks are classified as having no potential for containing significant paleontological resources. For projects encountering only these types of rock units, paleontological resources can generally be eliminated as a concern when the </w:t>
      </w:r>
      <w:r w:rsidR="00F33C45" w:rsidRPr="00456225">
        <w:rPr>
          <w:color w:val="A50021"/>
        </w:rPr>
        <w:t>Preliminary Environmental Analysis Report</w:t>
      </w:r>
      <w:r w:rsidRPr="00835710">
        <w:rPr>
          <w:color w:val="A50021"/>
        </w:rPr>
        <w:t xml:space="preserve"> is </w:t>
      </w:r>
      <w:proofErr w:type="gramStart"/>
      <w:r w:rsidRPr="00835710">
        <w:rPr>
          <w:color w:val="A50021"/>
        </w:rPr>
        <w:t>prepared</w:t>
      </w:r>
      <w:proofErr w:type="gramEnd"/>
      <w:r w:rsidRPr="00835710">
        <w:rPr>
          <w:color w:val="A50021"/>
        </w:rPr>
        <w:t xml:space="preserve"> and no further action taken.</w:t>
      </w:r>
      <w:r w:rsidR="002A6E65">
        <w:rPr>
          <w:color w:val="A50021"/>
        </w:rPr>
        <w:t xml:space="preserve"> </w:t>
      </w:r>
      <w:r w:rsidR="002A6E65" w:rsidRPr="000C31A1">
        <w:rPr>
          <w:b/>
          <w:bCs/>
        </w:rPr>
        <w:t>[End boilerplate]</w:t>
      </w:r>
    </w:p>
    <w:p w14:paraId="0C767EBE" w14:textId="1A458AD5" w:rsidR="00D415FB" w:rsidRDefault="00D415FB" w:rsidP="00D415FB">
      <w:pPr>
        <w:pStyle w:val="GuidanceBLUE"/>
      </w:pPr>
      <w:r>
        <w:lastRenderedPageBreak/>
        <w:t>BLM (Bureau of Land Management) has its own system for classifying areas according to their potential to contain paleontological resources which must also be taken into consideration when working on land under BLM jurisdiction.</w:t>
      </w:r>
      <w:r w:rsidR="003E33AC">
        <w:t xml:space="preserve"> </w:t>
      </w:r>
      <w:r w:rsidR="003E33AC" w:rsidRPr="003E33AC">
        <w:t xml:space="preserve">Discuss, describe, and explain </w:t>
      </w:r>
      <w:r w:rsidR="003E33AC">
        <w:t xml:space="preserve">the BLM system if it applies and </w:t>
      </w:r>
      <w:r w:rsidR="003E33AC" w:rsidRPr="003E33AC">
        <w:t>any other assessment criteria or scale used or considered in the evaluation. These may include those used by the Society of Vertebrate Paleontology (SVP)</w:t>
      </w:r>
      <w:r w:rsidR="003E33AC">
        <w:t xml:space="preserve"> </w:t>
      </w:r>
      <w:r w:rsidR="003E33AC" w:rsidRPr="003E33AC">
        <w:t>or that of the local county/city.</w:t>
      </w:r>
    </w:p>
    <w:p w14:paraId="55293459" w14:textId="4A51B5F8" w:rsidR="00E66DEC" w:rsidRDefault="005516BD" w:rsidP="005A45A0">
      <w:pPr>
        <w:pStyle w:val="Heading2"/>
      </w:pPr>
      <w:bookmarkStart w:id="35" w:name="_Toc191025856"/>
      <w:r>
        <w:t>Project Location and Description</w:t>
      </w:r>
      <w:bookmarkEnd w:id="35"/>
    </w:p>
    <w:p w14:paraId="62F4B033" w14:textId="063DAADB" w:rsidR="0062712C" w:rsidRDefault="005516BD" w:rsidP="0062712C">
      <w:pPr>
        <w:pStyle w:val="GuidanceBLUE"/>
      </w:pPr>
      <w:r>
        <w:t xml:space="preserve">This section identifies the project’s </w:t>
      </w:r>
      <w:r w:rsidR="006C63D7">
        <w:t>location,</w:t>
      </w:r>
      <w:r>
        <w:t xml:space="preserve"> including county</w:t>
      </w:r>
      <w:r w:rsidR="00D151D1">
        <w:t>,</w:t>
      </w:r>
      <w:r>
        <w:t xml:space="preserve"> route, and postmile. It will include </w:t>
      </w:r>
      <w:r w:rsidR="00F44542">
        <w:t>Figure 1 and any additional maps</w:t>
      </w:r>
      <w:r w:rsidR="000976DB">
        <w:t xml:space="preserve"> or aerial photographs</w:t>
      </w:r>
      <w:r w:rsidR="00F44542">
        <w:t xml:space="preserve"> need</w:t>
      </w:r>
      <w:r w:rsidR="000976DB">
        <w:t>ed</w:t>
      </w:r>
      <w:r w:rsidR="00F44542">
        <w:t xml:space="preserve"> </w:t>
      </w:r>
      <w:r w:rsidR="000976DB">
        <w:t>to identify the</w:t>
      </w:r>
      <w:r w:rsidR="00F44542">
        <w:t xml:space="preserve"> </w:t>
      </w:r>
      <w:r>
        <w:t>projec</w:t>
      </w:r>
      <w:r w:rsidR="00391D43">
        <w:t>t vicinity and location</w:t>
      </w:r>
      <w:r w:rsidR="0062712C">
        <w:t>.</w:t>
      </w:r>
    </w:p>
    <w:p w14:paraId="01EEECA4" w14:textId="69611B4B" w:rsidR="00D151D1" w:rsidRPr="00EA0416" w:rsidRDefault="00D151D1" w:rsidP="00D151D1">
      <w:pPr>
        <w:pStyle w:val="Caption"/>
        <w:keepNext/>
        <w:rPr>
          <w:b/>
          <w:bCs/>
          <w:i w:val="0"/>
          <w:iCs w:val="0"/>
          <w:color w:val="auto"/>
          <w:sz w:val="24"/>
          <w:szCs w:val="24"/>
        </w:rPr>
      </w:pPr>
      <w:bookmarkStart w:id="36" w:name="_Toc191023630"/>
      <w:bookmarkStart w:id="37" w:name="_Toc191023684"/>
      <w:r w:rsidRPr="00EA0416">
        <w:rPr>
          <w:b/>
          <w:bCs/>
          <w:i w:val="0"/>
          <w:iCs w:val="0"/>
          <w:color w:val="auto"/>
          <w:sz w:val="24"/>
          <w:szCs w:val="24"/>
        </w:rPr>
        <w:t xml:space="preserve">Figure </w:t>
      </w:r>
      <w:r w:rsidRPr="00EA0416">
        <w:rPr>
          <w:b/>
          <w:bCs/>
          <w:i w:val="0"/>
          <w:iCs w:val="0"/>
          <w:color w:val="auto"/>
          <w:sz w:val="24"/>
          <w:szCs w:val="24"/>
        </w:rPr>
        <w:fldChar w:fldCharType="begin"/>
      </w:r>
      <w:r w:rsidRPr="00EA0416">
        <w:rPr>
          <w:b/>
          <w:bCs/>
          <w:i w:val="0"/>
          <w:iCs w:val="0"/>
          <w:color w:val="auto"/>
          <w:sz w:val="24"/>
          <w:szCs w:val="24"/>
        </w:rPr>
        <w:instrText xml:space="preserve"> SEQ Figure \* ARABIC </w:instrText>
      </w:r>
      <w:r w:rsidRPr="00EA0416">
        <w:rPr>
          <w:b/>
          <w:bCs/>
          <w:i w:val="0"/>
          <w:iCs w:val="0"/>
          <w:color w:val="auto"/>
          <w:sz w:val="24"/>
          <w:szCs w:val="24"/>
        </w:rPr>
        <w:fldChar w:fldCharType="separate"/>
      </w:r>
      <w:r w:rsidR="00B87383" w:rsidRPr="00EA0416">
        <w:rPr>
          <w:b/>
          <w:bCs/>
          <w:i w:val="0"/>
          <w:iCs w:val="0"/>
          <w:noProof/>
          <w:color w:val="auto"/>
          <w:sz w:val="24"/>
          <w:szCs w:val="24"/>
        </w:rPr>
        <w:t>1</w:t>
      </w:r>
      <w:r w:rsidRPr="00EA0416">
        <w:rPr>
          <w:b/>
          <w:bCs/>
          <w:i w:val="0"/>
          <w:iCs w:val="0"/>
          <w:color w:val="auto"/>
          <w:sz w:val="24"/>
          <w:szCs w:val="24"/>
        </w:rPr>
        <w:fldChar w:fldCharType="end"/>
      </w:r>
      <w:r w:rsidRPr="00EA0416">
        <w:rPr>
          <w:b/>
          <w:bCs/>
          <w:i w:val="0"/>
          <w:iCs w:val="0"/>
          <w:color w:val="auto"/>
          <w:sz w:val="24"/>
          <w:szCs w:val="24"/>
        </w:rPr>
        <w:t>: Project Location Map</w:t>
      </w:r>
      <w:bookmarkEnd w:id="36"/>
      <w:bookmarkEnd w:id="37"/>
    </w:p>
    <w:p w14:paraId="11324DA6" w14:textId="77777777" w:rsidR="00F44542" w:rsidDel="005B529E" w:rsidRDefault="00F44542" w:rsidP="00F44542">
      <w:r w:rsidRPr="00950FB1" w:rsidDel="005B529E">
        <w:rPr>
          <w:b/>
          <w:noProof/>
          <w:sz w:val="28"/>
          <w:szCs w:val="28"/>
        </w:rPr>
        <mc:AlternateContent>
          <mc:Choice Requires="wps">
            <w:drawing>
              <wp:inline distT="0" distB="0" distL="0" distR="0" wp14:anchorId="2111D0CE" wp14:editId="43843CC3">
                <wp:extent cx="5029200" cy="2381250"/>
                <wp:effectExtent l="0" t="0" r="19050" b="19050"/>
                <wp:docPr id="4" name="Rectangle 6" descr="This is a box that serves as a placeholder for the required map of the action are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CE9D4A" w14:textId="77777777" w:rsidR="003E50EB" w:rsidRDefault="003E50EB" w:rsidP="00F44542">
                            <w:pPr>
                              <w:jc w:val="center"/>
                            </w:pPr>
                          </w:p>
                        </w:txbxContent>
                      </wps:txbx>
                      <wps:bodyPr rot="0" vert="horz" wrap="square" lIns="91440" tIns="45720" rIns="91440" bIns="45720" anchor="t" anchorCtr="0" upright="1">
                        <a:noAutofit/>
                      </wps:bodyPr>
                    </wps:wsp>
                  </a:graphicData>
                </a:graphic>
              </wp:inline>
            </w:drawing>
          </mc:Choice>
          <mc:Fallback>
            <w:pict>
              <v:rect w14:anchorId="2111D0CE" id="_x0000_s1027" alt="This is a box that serves as a placeholder for the required map of the action area." style="width:39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" filled="f">
                <v:textbox>
                  <w:txbxContent>
                    <w:p w14:paraId="40CE9D4A" w14:textId="77777777" w:rsidR="003E50EB" w:rsidRDefault="003E50EB" w:rsidP="00F44542">
                      <w:pPr>
                        <w:jc w:val="center"/>
                      </w:pPr>
                    </w:p>
                  </w:txbxContent>
                </v:textbox>
                <w10:anchorlock/>
              </v:rect>
            </w:pict>
          </mc:Fallback>
        </mc:AlternateContent>
      </w:r>
    </w:p>
    <w:p w14:paraId="31E077C6" w14:textId="1F8785C6" w:rsidR="0062712C" w:rsidRPr="0062712C" w:rsidRDefault="0062712C" w:rsidP="0062712C">
      <w:pPr>
        <w:pStyle w:val="GuidanceBLUE"/>
      </w:pPr>
      <w:r>
        <w:t xml:space="preserve">Summarize </w:t>
      </w:r>
      <w:r w:rsidR="009E5940">
        <w:t xml:space="preserve">and describe </w:t>
      </w:r>
      <w:r>
        <w:t>the proposed project</w:t>
      </w:r>
      <w:r w:rsidR="001A4880">
        <w:t>. Include the following:</w:t>
      </w:r>
    </w:p>
    <w:p w14:paraId="2125A363" w14:textId="77777777" w:rsidR="00A5094B" w:rsidRDefault="00A5094B" w:rsidP="00A5094B">
      <w:pPr>
        <w:pStyle w:val="GuidanceBLUE"/>
        <w:numPr>
          <w:ilvl w:val="0"/>
          <w:numId w:val="1"/>
        </w:numPr>
        <w:ind w:left="720" w:hanging="360"/>
      </w:pPr>
      <w:r>
        <w:t xml:space="preserve">A detailed description of the project footprint and all construction excavation methods and excavation depths anticipated. </w:t>
      </w:r>
    </w:p>
    <w:p w14:paraId="3BF9E289" w14:textId="77777777" w:rsidR="00A5094B" w:rsidRPr="00B0584C" w:rsidRDefault="00A5094B" w:rsidP="00A5094B">
      <w:pPr>
        <w:pStyle w:val="GuidanceBLUE"/>
        <w:numPr>
          <w:ilvl w:val="0"/>
          <w:numId w:val="1"/>
        </w:numPr>
        <w:ind w:left="720" w:hanging="360"/>
      </w:pPr>
      <w:r>
        <w:t xml:space="preserve">A map showing the project footprint. It must include the entire area of the proposed project. </w:t>
      </w:r>
      <w:r w:rsidRPr="00B0584C">
        <w:t>Overlay the project footprint from design on top of the map</w:t>
      </w:r>
      <w:r>
        <w:t>.</w:t>
      </w:r>
    </w:p>
    <w:p w14:paraId="7C7465E0" w14:textId="77777777" w:rsidR="00A5094B" w:rsidRPr="009E5940" w:rsidRDefault="00A5094B" w:rsidP="00A5094B">
      <w:pPr>
        <w:pStyle w:val="GuidanceBLUE"/>
        <w:numPr>
          <w:ilvl w:val="0"/>
          <w:numId w:val="1"/>
        </w:numPr>
        <w:ind w:left="720" w:hanging="360"/>
      </w:pPr>
      <w:r w:rsidRPr="00DA7A59">
        <w:t>A description of the land use, (e.g., agricultural, residential, industrial, recreational, etc.)</w:t>
      </w:r>
      <w:r>
        <w:t xml:space="preserve">. Discuss whether land is publicly or privately owned. </w:t>
      </w:r>
      <w:r w:rsidRPr="00DA7A59">
        <w:t>Provide a list and/or map as appropriate.</w:t>
      </w:r>
      <w:r>
        <w:t xml:space="preserve"> </w:t>
      </w:r>
    </w:p>
    <w:p w14:paraId="187546DA" w14:textId="77777777" w:rsidR="00A5094B" w:rsidRDefault="00A5094B" w:rsidP="00A5094B">
      <w:pPr>
        <w:pStyle w:val="GuidanceBLUE"/>
        <w:numPr>
          <w:ilvl w:val="0"/>
          <w:numId w:val="1"/>
        </w:numPr>
        <w:ind w:left="720" w:hanging="360"/>
      </w:pPr>
      <w:r>
        <w:t>The location of expected methods and depths of excavation. Provide as much specific documentation as available information allows.</w:t>
      </w:r>
    </w:p>
    <w:p w14:paraId="662BD210" w14:textId="77777777" w:rsidR="00A5094B" w:rsidRDefault="00A5094B" w:rsidP="00A5094B">
      <w:pPr>
        <w:pStyle w:val="GuidanceBLUE"/>
        <w:numPr>
          <w:ilvl w:val="0"/>
          <w:numId w:val="1"/>
        </w:numPr>
        <w:ind w:left="720" w:hanging="360"/>
      </w:pPr>
      <w:r>
        <w:t>Aerial photos of the project footprint (if many, put in Appendix D).</w:t>
      </w:r>
    </w:p>
    <w:p w14:paraId="3A26AAD8" w14:textId="77777777" w:rsidR="00A5094B" w:rsidRDefault="00A5094B" w:rsidP="00A5094B">
      <w:pPr>
        <w:pStyle w:val="GuidanceBLUE"/>
        <w:numPr>
          <w:ilvl w:val="0"/>
          <w:numId w:val="1"/>
        </w:numPr>
        <w:ind w:left="720" w:hanging="360"/>
      </w:pPr>
      <w:r>
        <w:t>Description of the topographical features.</w:t>
      </w:r>
    </w:p>
    <w:p w14:paraId="7875040C" w14:textId="77777777" w:rsidR="00A5094B" w:rsidRPr="005B5A1F" w:rsidRDefault="00A5094B" w:rsidP="00A5094B">
      <w:pPr>
        <w:pStyle w:val="GuidanceBLUE"/>
        <w:numPr>
          <w:ilvl w:val="0"/>
          <w:numId w:val="1"/>
        </w:numPr>
        <w:ind w:left="720" w:hanging="360"/>
      </w:pPr>
      <w:r>
        <w:lastRenderedPageBreak/>
        <w:t>Information regarding limitations and caveats that may affect the ability to relate project footprint and depth of excavation to geologic formations.</w:t>
      </w:r>
    </w:p>
    <w:p w14:paraId="01CC9B75" w14:textId="00DBCD67" w:rsidR="00E66DEC" w:rsidRDefault="00607311" w:rsidP="005A45A0">
      <w:pPr>
        <w:pStyle w:val="Heading2"/>
      </w:pPr>
      <w:bookmarkStart w:id="38" w:name="_Toc191025857"/>
      <w:r>
        <w:t>Regulatory Setting</w:t>
      </w:r>
      <w:bookmarkEnd w:id="38"/>
    </w:p>
    <w:p w14:paraId="0CABF103" w14:textId="68A1C802" w:rsidR="005B529E" w:rsidRPr="007628F6" w:rsidRDefault="005B529E" w:rsidP="000A63F3">
      <w:pPr>
        <w:rPr>
          <w:color w:val="0000FF"/>
        </w:rPr>
      </w:pPr>
      <w:r w:rsidRPr="007628F6">
        <w:rPr>
          <w:color w:val="0000FF"/>
        </w:rPr>
        <w:t xml:space="preserve">The following sections outline the federal, state, and local regulatory protections for paleontological resources that apply to the </w:t>
      </w:r>
      <w:r w:rsidR="00CF54EC" w:rsidRPr="007628F6">
        <w:rPr>
          <w:color w:val="0000FF"/>
        </w:rPr>
        <w:t xml:space="preserve">proposed </w:t>
      </w:r>
      <w:r w:rsidRPr="007628F6">
        <w:rPr>
          <w:color w:val="0000FF"/>
        </w:rPr>
        <w:t>project.</w:t>
      </w:r>
    </w:p>
    <w:p w14:paraId="5819484B" w14:textId="4E9213CB" w:rsidR="00D234E6" w:rsidRDefault="00D234E6" w:rsidP="00D234E6">
      <w:pPr>
        <w:pStyle w:val="GuidanceBLUE"/>
      </w:pPr>
      <w:r w:rsidRPr="00D234E6">
        <w:t xml:space="preserve">Identify and </w:t>
      </w:r>
      <w:r w:rsidR="006C63D7" w:rsidRPr="00D234E6">
        <w:t>explain the</w:t>
      </w:r>
      <w:r w:rsidRPr="00D234E6">
        <w:t xml:space="preserve"> paleontological resource laws, regulations, and ordinances that apply to this specific project. Identify and include ONLY the federal and </w:t>
      </w:r>
      <w:r w:rsidR="00186573">
        <w:t>s</w:t>
      </w:r>
      <w:r w:rsidRPr="00D234E6">
        <w:t>tate laws regarding paleontological resources that apply to the specific project. See the SER for assistance in determining which laws and regulations apply. Identify applicable local ordinances or General Plans (city, county, etc.) that should also be considered.</w:t>
      </w:r>
    </w:p>
    <w:p w14:paraId="55D93B38" w14:textId="633BA88C" w:rsidR="00CF54EC" w:rsidRDefault="006455DD" w:rsidP="000A63F3">
      <w:pPr>
        <w:pStyle w:val="Heading3"/>
      </w:pPr>
      <w:bookmarkStart w:id="39" w:name="_Toc191025858"/>
      <w:r w:rsidRPr="005805DA">
        <w:t>Federal Laws &amp; Regulations</w:t>
      </w:r>
      <w:bookmarkEnd w:id="39"/>
      <w:r w:rsidRPr="00835710">
        <w:t xml:space="preserve"> </w:t>
      </w:r>
      <w:bookmarkStart w:id="40" w:name="_Hlk34039597"/>
    </w:p>
    <w:p w14:paraId="7D23F5AA" w14:textId="3976043B" w:rsidR="006455DD" w:rsidRPr="00AC6ABB" w:rsidRDefault="00FA5190" w:rsidP="00DA7B4D">
      <w:pPr>
        <w:rPr>
          <w:color w:val="0000FF"/>
        </w:rPr>
      </w:pPr>
      <w:r w:rsidRPr="00AC6ABB">
        <w:rPr>
          <w:color w:val="0000FF"/>
        </w:rPr>
        <w:t xml:space="preserve">Evaluate </w:t>
      </w:r>
      <w:r w:rsidR="006455DD" w:rsidRPr="00AC6ABB">
        <w:rPr>
          <w:color w:val="0000FF"/>
        </w:rPr>
        <w:t>the following to determine whether they apply to the project and include those that do</w:t>
      </w:r>
      <w:r w:rsidRPr="00AC6ABB">
        <w:rPr>
          <w:color w:val="0000FF"/>
        </w:rPr>
        <w:t>. If none apply</w:t>
      </w:r>
      <w:r w:rsidR="00EA4F28" w:rsidRPr="00AC6ABB">
        <w:rPr>
          <w:color w:val="0000FF"/>
        </w:rPr>
        <w:t>,</w:t>
      </w:r>
      <w:r w:rsidRPr="00AC6ABB">
        <w:rPr>
          <w:color w:val="0000FF"/>
        </w:rPr>
        <w:t xml:space="preserve"> simply state that there are no federal laws and regulations applicable to the project.</w:t>
      </w:r>
      <w:bookmarkEnd w:id="40"/>
    </w:p>
    <w:p w14:paraId="07C589A5" w14:textId="77777777" w:rsidR="00AF34EE" w:rsidRPr="00612DBD" w:rsidRDefault="00AF34EE" w:rsidP="00AF34EE">
      <w:pPr>
        <w:numPr>
          <w:ilvl w:val="0"/>
          <w:numId w:val="24"/>
        </w:numPr>
        <w:rPr>
          <w:color w:val="A50021"/>
        </w:rPr>
      </w:pPr>
      <w:r w:rsidRPr="00612DBD">
        <w:rPr>
          <w:color w:val="A50021"/>
        </w:rPr>
        <w:t>American Antiquities (54 USC 320301-320303)</w:t>
      </w:r>
    </w:p>
    <w:p w14:paraId="403E3D95" w14:textId="255D219A" w:rsidR="00AF34EE" w:rsidRPr="00612DBD" w:rsidRDefault="00AF34EE" w:rsidP="00AF34EE">
      <w:pPr>
        <w:numPr>
          <w:ilvl w:val="0"/>
          <w:numId w:val="24"/>
        </w:numPr>
        <w:rPr>
          <w:color w:val="A50021"/>
        </w:rPr>
      </w:pPr>
      <w:r w:rsidRPr="00612DBD">
        <w:rPr>
          <w:color w:val="A50021"/>
        </w:rPr>
        <w:t>Archaeological and Paleontological Salvage (23 USC 305)</w:t>
      </w:r>
    </w:p>
    <w:p w14:paraId="2ECD5146"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Forest Service Prohibitions (36 CFR 261)</w:t>
      </w:r>
    </w:p>
    <w:p w14:paraId="15B3C399"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National Historic Preservation Act (54 USC 300101 et seq)</w:t>
      </w:r>
    </w:p>
    <w:p w14:paraId="2C637DE7"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Limitation on Federal Participation (23 CFR 1.9)</w:t>
      </w:r>
    </w:p>
    <w:p w14:paraId="7FE1DF08"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 xml:space="preserve">National Environmental Policy Act (42 USC 4321 et seq.) </w:t>
      </w:r>
    </w:p>
    <w:p w14:paraId="17362720" w14:textId="00DED50F"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National Natural Landmarks Program (</w:t>
      </w:r>
      <w:r w:rsidR="00186573" w:rsidRPr="00612DBD">
        <w:rPr>
          <w:rFonts w:eastAsia="Calibri" w:cs="Times New Roman"/>
          <w:color w:val="A50021"/>
        </w:rPr>
        <w:t xml:space="preserve">36 CFR </w:t>
      </w:r>
      <w:r w:rsidRPr="00612DBD">
        <w:rPr>
          <w:rFonts w:eastAsia="Calibri" w:cs="Times New Roman"/>
          <w:color w:val="A50021"/>
        </w:rPr>
        <w:t>62)</w:t>
      </w:r>
    </w:p>
    <w:p w14:paraId="1387BBC9"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Paleontological Resources Preservation Act (36 CFR 291)</w:t>
      </w:r>
    </w:p>
    <w:p w14:paraId="593BDA98" w14:textId="77777777" w:rsidR="00AF34EE" w:rsidRPr="00612DBD" w:rsidRDefault="00AF34EE" w:rsidP="00AF34EE">
      <w:pPr>
        <w:numPr>
          <w:ilvl w:val="0"/>
          <w:numId w:val="24"/>
        </w:numPr>
        <w:rPr>
          <w:rFonts w:eastAsia="Calibri" w:cs="Times New Roman"/>
          <w:color w:val="A50021"/>
        </w:rPr>
      </w:pPr>
      <w:r w:rsidRPr="00612DBD">
        <w:rPr>
          <w:rFonts w:eastAsia="Calibri" w:cs="Times New Roman"/>
          <w:color w:val="A50021"/>
        </w:rPr>
        <w:t>Section 4(f) of Department of Transportation Act (23 USC 138; 49 USC 303)</w:t>
      </w:r>
    </w:p>
    <w:p w14:paraId="648EB32E" w14:textId="0BDFBFB3" w:rsidR="00CF54EC" w:rsidRDefault="006455DD" w:rsidP="000A63F3">
      <w:pPr>
        <w:pStyle w:val="Heading3"/>
      </w:pPr>
      <w:bookmarkStart w:id="41" w:name="_Toc191025859"/>
      <w:r w:rsidRPr="005805DA">
        <w:t>State Laws &amp; Regulations</w:t>
      </w:r>
      <w:bookmarkEnd w:id="41"/>
      <w:r w:rsidRPr="00835710">
        <w:t xml:space="preserve"> </w:t>
      </w:r>
    </w:p>
    <w:p w14:paraId="0804A858" w14:textId="01AD6CBF" w:rsidR="006455DD" w:rsidRPr="00AC6ABB" w:rsidRDefault="00FA5190" w:rsidP="00601109">
      <w:pPr>
        <w:rPr>
          <w:color w:val="0000FF"/>
        </w:rPr>
      </w:pPr>
      <w:r w:rsidRPr="00AC6ABB">
        <w:rPr>
          <w:color w:val="0000FF"/>
        </w:rPr>
        <w:t xml:space="preserve">Evaluate </w:t>
      </w:r>
      <w:r w:rsidR="006455DD" w:rsidRPr="00AC6ABB">
        <w:rPr>
          <w:color w:val="0000FF"/>
        </w:rPr>
        <w:t>the following to determine whether they apply to the project and include those that do</w:t>
      </w:r>
      <w:r w:rsidRPr="00AC6ABB">
        <w:rPr>
          <w:color w:val="0000FF"/>
        </w:rPr>
        <w:t>.</w:t>
      </w:r>
    </w:p>
    <w:p w14:paraId="68315CDC" w14:textId="6258AF07" w:rsidR="0091322E" w:rsidRPr="00612DBD" w:rsidRDefault="0091322E" w:rsidP="0091322E">
      <w:pPr>
        <w:numPr>
          <w:ilvl w:val="0"/>
          <w:numId w:val="26"/>
        </w:numPr>
        <w:rPr>
          <w:color w:val="A50021"/>
        </w:rPr>
      </w:pPr>
      <w:r w:rsidRPr="00612DBD">
        <w:rPr>
          <w:color w:val="A50021"/>
        </w:rPr>
        <w:t>Archaeological, Paleontological, and Historical Sites (PRC, Division 5, Chapter 1.7</w:t>
      </w:r>
      <w:r w:rsidR="008F219E" w:rsidRPr="00612DBD">
        <w:rPr>
          <w:color w:val="A50021"/>
        </w:rPr>
        <w:t>)</w:t>
      </w:r>
    </w:p>
    <w:p w14:paraId="48C44A20" w14:textId="77777777" w:rsidR="0091322E" w:rsidRPr="00612DBD" w:rsidRDefault="0091322E" w:rsidP="0091322E">
      <w:pPr>
        <w:numPr>
          <w:ilvl w:val="0"/>
          <w:numId w:val="26"/>
        </w:numPr>
        <w:rPr>
          <w:color w:val="A50021"/>
        </w:rPr>
      </w:pPr>
      <w:r w:rsidRPr="00612DBD">
        <w:rPr>
          <w:color w:val="A50021"/>
        </w:rPr>
        <w:t>California Coastal Act (PRC, Division 20, Sections 30000-30900)</w:t>
      </w:r>
    </w:p>
    <w:p w14:paraId="2D5C7E2D" w14:textId="1507092A" w:rsidR="0091322E" w:rsidRPr="00612DBD" w:rsidRDefault="0091322E" w:rsidP="0091322E">
      <w:pPr>
        <w:numPr>
          <w:ilvl w:val="0"/>
          <w:numId w:val="26"/>
        </w:numPr>
        <w:rPr>
          <w:color w:val="A50021"/>
        </w:rPr>
      </w:pPr>
      <w:r w:rsidRPr="00612DBD">
        <w:rPr>
          <w:color w:val="A50021"/>
        </w:rPr>
        <w:t>California Environmental Quality Act (</w:t>
      </w:r>
      <w:r w:rsidR="008F219E" w:rsidRPr="00612DBD">
        <w:rPr>
          <w:color w:val="A50021"/>
        </w:rPr>
        <w:t>PRC Section 21000 et seq.)</w:t>
      </w:r>
    </w:p>
    <w:p w14:paraId="506141F0" w14:textId="77777777" w:rsidR="0091322E" w:rsidRPr="00612DBD" w:rsidRDefault="0091322E" w:rsidP="0091322E">
      <w:pPr>
        <w:numPr>
          <w:ilvl w:val="0"/>
          <w:numId w:val="26"/>
        </w:numPr>
        <w:rPr>
          <w:color w:val="A50021"/>
        </w:rPr>
      </w:pPr>
      <w:r w:rsidRPr="00612DBD">
        <w:rPr>
          <w:color w:val="A50021"/>
        </w:rPr>
        <w:lastRenderedPageBreak/>
        <w:t>Department of Parks and Recreation (CCR, Title 14, Division 3, Chapter 1)</w:t>
      </w:r>
    </w:p>
    <w:p w14:paraId="404263E1" w14:textId="20625F62" w:rsidR="00CF54EC" w:rsidRDefault="00166C63" w:rsidP="000A63F3">
      <w:pPr>
        <w:pStyle w:val="Heading3"/>
      </w:pPr>
      <w:bookmarkStart w:id="42" w:name="_Toc191025860"/>
      <w:r w:rsidRPr="005805DA">
        <w:t xml:space="preserve">Agencies </w:t>
      </w:r>
      <w:r w:rsidR="00F27F76">
        <w:t>w</w:t>
      </w:r>
      <w:r w:rsidRPr="005805DA">
        <w:t>ith Jurisdiction</w:t>
      </w:r>
      <w:bookmarkEnd w:id="42"/>
      <w:r>
        <w:t xml:space="preserve"> </w:t>
      </w:r>
    </w:p>
    <w:p w14:paraId="3638B340" w14:textId="5FE24BE3" w:rsidR="00166C63" w:rsidRDefault="00166C63" w:rsidP="00166C63">
      <w:pPr>
        <w:pStyle w:val="GuidanceBLUE"/>
      </w:pPr>
      <w:r>
        <w:t xml:space="preserve">Identify any federal or </w:t>
      </w:r>
      <w:r w:rsidR="008F219E">
        <w:t>s</w:t>
      </w:r>
      <w:r>
        <w:t>tate regulatory/land management agencies with jurisdiction over the project area or a portion of the project area and discuss their requirements such as permits.</w:t>
      </w:r>
    </w:p>
    <w:p w14:paraId="37B953B9" w14:textId="1133AB31" w:rsidR="00CF54EC" w:rsidRPr="005805DA" w:rsidRDefault="00166C63" w:rsidP="000A63F3">
      <w:pPr>
        <w:pStyle w:val="Heading3"/>
      </w:pPr>
      <w:bookmarkStart w:id="43" w:name="_Toc191025861"/>
      <w:r w:rsidRPr="005805DA">
        <w:t>Local Regulatory Setting</w:t>
      </w:r>
      <w:bookmarkEnd w:id="43"/>
    </w:p>
    <w:p w14:paraId="6FEC4EFE" w14:textId="29F561CB" w:rsidR="004E4DD4" w:rsidRDefault="00166C63" w:rsidP="005D60DD">
      <w:pPr>
        <w:pStyle w:val="GuidanceBLUE"/>
      </w:pPr>
      <w:r>
        <w:t xml:space="preserve">Identify applicable local ordinances or </w:t>
      </w:r>
      <w:r w:rsidR="001961FB">
        <w:t>city or county g</w:t>
      </w:r>
      <w:r>
        <w:t xml:space="preserve">eneral </w:t>
      </w:r>
      <w:r w:rsidR="001961FB">
        <w:t>p</w:t>
      </w:r>
      <w:r>
        <w:t>lans that should also be considered.</w:t>
      </w:r>
    </w:p>
    <w:p w14:paraId="197614BA" w14:textId="730195E1" w:rsidR="00E66DEC" w:rsidDel="005B529E" w:rsidRDefault="00CC306E" w:rsidP="005A45A0">
      <w:pPr>
        <w:pStyle w:val="Heading2"/>
      </w:pPr>
      <w:bookmarkStart w:id="44" w:name="_Toc191025862"/>
      <w:r w:rsidDel="005B529E">
        <w:t>Geologic Setting</w:t>
      </w:r>
      <w:bookmarkEnd w:id="44"/>
    </w:p>
    <w:p w14:paraId="07234B30" w14:textId="3FA83AF8" w:rsidR="001C5EBE" w:rsidRPr="001C5EBE" w:rsidDel="005B529E" w:rsidRDefault="008F219E" w:rsidP="001C5EBE">
      <w:pPr>
        <w:rPr>
          <w:color w:val="800080"/>
        </w:rPr>
      </w:pPr>
      <w:r w:rsidRPr="00EA0416">
        <w:rPr>
          <w:color w:val="0000FF"/>
        </w:rPr>
        <w:t>Include a brief introduction, you may use the following example text:</w:t>
      </w:r>
      <w:r w:rsidRPr="008F219E">
        <w:rPr>
          <w:color w:val="800080"/>
        </w:rPr>
        <w:t xml:space="preserve"> </w:t>
      </w:r>
      <w:r w:rsidR="001C5EBE" w:rsidRPr="001C5EBE" w:rsidDel="005B529E">
        <w:rPr>
          <w:color w:val="800080"/>
        </w:rPr>
        <w:t xml:space="preserve">Knowledge of the project geology and stratigraphy is needed to assess paleontological resource potential. It is important to know what </w:t>
      </w:r>
      <w:r w:rsidR="001C5EBE" w:rsidDel="005B529E">
        <w:rPr>
          <w:color w:val="800080"/>
        </w:rPr>
        <w:t xml:space="preserve">rock </w:t>
      </w:r>
      <w:r w:rsidR="001C5EBE" w:rsidRPr="001C5EBE" w:rsidDel="005B529E">
        <w:rPr>
          <w:color w:val="800080"/>
        </w:rPr>
        <w:t>units are present in the project area, what makes up the units, and the depth of these units.</w:t>
      </w:r>
      <w:r>
        <w:rPr>
          <w:color w:val="800080"/>
        </w:rPr>
        <w:t xml:space="preserve"> </w:t>
      </w:r>
      <w:r w:rsidRPr="00081B08">
        <w:rPr>
          <w:b/>
          <w:bCs/>
          <w:color w:val="0000FF"/>
        </w:rPr>
        <w:t>[End example]</w:t>
      </w:r>
    </w:p>
    <w:p w14:paraId="59E0B59E" w14:textId="4D2A298A" w:rsidR="00374C26" w:rsidRPr="005D60DD" w:rsidDel="005B529E" w:rsidRDefault="00374C26" w:rsidP="005D60DD">
      <w:pPr>
        <w:pStyle w:val="Heading3"/>
      </w:pPr>
      <w:bookmarkStart w:id="45" w:name="_Toc191025863"/>
      <w:r w:rsidRPr="005D60DD" w:rsidDel="005B529E">
        <w:t>Regional Geologic Setting</w:t>
      </w:r>
      <w:bookmarkEnd w:id="45"/>
    </w:p>
    <w:p w14:paraId="184DD40C" w14:textId="7A31C7B8" w:rsidR="004E4DD4" w:rsidDel="005B529E" w:rsidRDefault="009735BF" w:rsidP="009735BF">
      <w:pPr>
        <w:pStyle w:val="GuidanceBLUE"/>
      </w:pPr>
      <w:r w:rsidDel="005B529E">
        <w:t>Describe the regional geological setting.</w:t>
      </w:r>
    </w:p>
    <w:p w14:paraId="34135D62" w14:textId="2417910C" w:rsidR="009735BF" w:rsidRPr="005D60DD" w:rsidDel="005B529E" w:rsidRDefault="009735BF" w:rsidP="005D60DD">
      <w:pPr>
        <w:pStyle w:val="Heading3"/>
      </w:pPr>
      <w:bookmarkStart w:id="46" w:name="_Toc191025864"/>
      <w:r w:rsidRPr="005D60DD" w:rsidDel="005B529E">
        <w:t>Local Geologic Setting (Project Area)</w:t>
      </w:r>
      <w:bookmarkEnd w:id="46"/>
    </w:p>
    <w:p w14:paraId="7C2AFBB8" w14:textId="19D64473" w:rsidR="009735BF" w:rsidDel="005B529E" w:rsidRDefault="00F261FF" w:rsidP="00601109">
      <w:pPr>
        <w:pStyle w:val="GuidanceBLUE"/>
      </w:pPr>
      <w:r w:rsidDel="005B529E">
        <w:t>Identify s</w:t>
      </w:r>
      <w:r w:rsidR="008556D9" w:rsidDel="005B529E">
        <w:t>urface</w:t>
      </w:r>
      <w:r w:rsidDel="005B529E">
        <w:t xml:space="preserve"> and subsurface conditions</w:t>
      </w:r>
      <w:r w:rsidR="00793F62">
        <w:t>.</w:t>
      </w:r>
      <w:r w:rsidDel="005B529E">
        <w:t xml:space="preserve"> List and </w:t>
      </w:r>
      <w:r w:rsidR="006C63D7" w:rsidDel="005B529E">
        <w:t>describe</w:t>
      </w:r>
      <w:r w:rsidDel="005B529E">
        <w:t xml:space="preserve"> the rock units underlying the project area.</w:t>
      </w:r>
      <w:r w:rsidR="00442CE8" w:rsidDel="005B529E">
        <w:t xml:space="preserve"> Include</w:t>
      </w:r>
      <w:r w:rsidR="00D77F26" w:rsidDel="005B529E">
        <w:t xml:space="preserve"> in the report</w:t>
      </w:r>
      <w:r w:rsidR="0091322E">
        <w:t>:</w:t>
      </w:r>
    </w:p>
    <w:p w14:paraId="5F2D515A" w14:textId="6A328DB6" w:rsidR="00F261FF" w:rsidDel="005B529E" w:rsidRDefault="00442CE8" w:rsidP="00601109">
      <w:pPr>
        <w:pStyle w:val="GuidanceBLUE"/>
        <w:numPr>
          <w:ilvl w:val="0"/>
          <w:numId w:val="27"/>
        </w:numPr>
      </w:pPr>
      <w:r w:rsidDel="005B529E">
        <w:t>Rock Units/ Stratigraphic Units</w:t>
      </w:r>
    </w:p>
    <w:p w14:paraId="3A39AEF8" w14:textId="554513DF" w:rsidR="00442CE8" w:rsidDel="005B529E" w:rsidRDefault="00442CE8" w:rsidP="00601109">
      <w:pPr>
        <w:pStyle w:val="GuidanceBLUE"/>
        <w:numPr>
          <w:ilvl w:val="0"/>
          <w:numId w:val="27"/>
        </w:numPr>
      </w:pPr>
      <w:r w:rsidDel="005B529E">
        <w:t>Stratigraphic column</w:t>
      </w:r>
    </w:p>
    <w:p w14:paraId="1267101F" w14:textId="389DCB40" w:rsidR="00D77F26" w:rsidDel="005B529E" w:rsidRDefault="00D77F26" w:rsidP="00601109">
      <w:pPr>
        <w:pStyle w:val="GuidanceBLUE"/>
        <w:numPr>
          <w:ilvl w:val="0"/>
          <w:numId w:val="27"/>
        </w:numPr>
      </w:pPr>
      <w:r w:rsidDel="005B529E">
        <w:t>Depositional environments</w:t>
      </w:r>
    </w:p>
    <w:p w14:paraId="2F9E587A" w14:textId="05768571" w:rsidR="00A9412A" w:rsidDel="005B529E" w:rsidRDefault="00A9412A" w:rsidP="00A9412A">
      <w:pPr>
        <w:pStyle w:val="GuidanceBLUE"/>
      </w:pPr>
      <w:r w:rsidRPr="00835710" w:rsidDel="005B529E">
        <w:rPr>
          <w:b/>
          <w:bCs/>
          <w:color w:val="auto"/>
        </w:rPr>
        <w:t>Geologic Ma</w:t>
      </w:r>
      <w:r w:rsidRPr="00A93BE6" w:rsidDel="005B529E">
        <w:rPr>
          <w:b/>
          <w:bCs/>
          <w:color w:val="auto"/>
        </w:rPr>
        <w:t xml:space="preserve">p: </w:t>
      </w:r>
      <w:r w:rsidDel="005B529E">
        <w:t>Include geologic map(s) that illustrate the relationship of the project activities to the formations/rock units that have the potential to contain paleontological resources.</w:t>
      </w:r>
      <w:r w:rsidR="008E13CD" w:rsidRPr="008E13CD">
        <w:t xml:space="preserve"> Overlay the project footprint from design on top of the map</w:t>
      </w:r>
      <w:r w:rsidR="008E13CD">
        <w:t>.</w:t>
      </w:r>
    </w:p>
    <w:p w14:paraId="618AB2CE" w14:textId="59968FC1" w:rsidR="008F219E" w:rsidRPr="00EA0416" w:rsidRDefault="008F219E" w:rsidP="008F219E">
      <w:pPr>
        <w:pStyle w:val="Caption"/>
        <w:keepNext/>
        <w:rPr>
          <w:b/>
          <w:bCs/>
          <w:i w:val="0"/>
          <w:iCs w:val="0"/>
          <w:color w:val="auto"/>
          <w:sz w:val="24"/>
          <w:szCs w:val="24"/>
        </w:rPr>
      </w:pPr>
      <w:bookmarkStart w:id="47" w:name="_Toc191023631"/>
      <w:bookmarkStart w:id="48" w:name="_Toc191023685"/>
      <w:r w:rsidRPr="00EA0416">
        <w:rPr>
          <w:b/>
          <w:bCs/>
          <w:i w:val="0"/>
          <w:iCs w:val="0"/>
          <w:color w:val="auto"/>
          <w:sz w:val="24"/>
          <w:szCs w:val="24"/>
        </w:rPr>
        <w:lastRenderedPageBreak/>
        <w:t xml:space="preserve">Figure </w:t>
      </w:r>
      <w:r w:rsidRPr="00EA0416">
        <w:rPr>
          <w:b/>
          <w:bCs/>
          <w:i w:val="0"/>
          <w:iCs w:val="0"/>
          <w:color w:val="auto"/>
          <w:sz w:val="24"/>
          <w:szCs w:val="24"/>
        </w:rPr>
        <w:fldChar w:fldCharType="begin"/>
      </w:r>
      <w:r w:rsidRPr="00EA0416">
        <w:rPr>
          <w:b/>
          <w:bCs/>
          <w:i w:val="0"/>
          <w:iCs w:val="0"/>
          <w:color w:val="auto"/>
          <w:sz w:val="24"/>
          <w:szCs w:val="24"/>
        </w:rPr>
        <w:instrText xml:space="preserve"> SEQ Figure \* ARABIC </w:instrText>
      </w:r>
      <w:r w:rsidRPr="00EA0416">
        <w:rPr>
          <w:b/>
          <w:bCs/>
          <w:i w:val="0"/>
          <w:iCs w:val="0"/>
          <w:color w:val="auto"/>
          <w:sz w:val="24"/>
          <w:szCs w:val="24"/>
        </w:rPr>
        <w:fldChar w:fldCharType="separate"/>
      </w:r>
      <w:r w:rsidRPr="00EA0416">
        <w:rPr>
          <w:b/>
          <w:bCs/>
          <w:i w:val="0"/>
          <w:iCs w:val="0"/>
          <w:noProof/>
          <w:color w:val="auto"/>
          <w:sz w:val="24"/>
          <w:szCs w:val="24"/>
        </w:rPr>
        <w:t>2</w:t>
      </w:r>
      <w:r w:rsidRPr="00EA0416">
        <w:rPr>
          <w:b/>
          <w:bCs/>
          <w:i w:val="0"/>
          <w:iCs w:val="0"/>
          <w:color w:val="auto"/>
          <w:sz w:val="24"/>
          <w:szCs w:val="24"/>
        </w:rPr>
        <w:fldChar w:fldCharType="end"/>
      </w:r>
      <w:r w:rsidRPr="00EA0416">
        <w:rPr>
          <w:b/>
          <w:bCs/>
          <w:i w:val="0"/>
          <w:iCs w:val="0"/>
          <w:color w:val="auto"/>
          <w:sz w:val="24"/>
          <w:szCs w:val="24"/>
        </w:rPr>
        <w:t>: Geologic Map of the Project Area</w:t>
      </w:r>
      <w:bookmarkEnd w:id="47"/>
      <w:bookmarkEnd w:id="48"/>
    </w:p>
    <w:p w14:paraId="3E369B92" w14:textId="2006F04F" w:rsidR="00AA6E9A" w:rsidDel="005B529E" w:rsidRDefault="00AA6E9A" w:rsidP="00AA6E9A">
      <w:r w:rsidRPr="00950FB1" w:rsidDel="005B529E">
        <w:rPr>
          <w:b/>
          <w:noProof/>
          <w:sz w:val="28"/>
          <w:szCs w:val="28"/>
        </w:rPr>
        <mc:AlternateContent>
          <mc:Choice Requires="wps">
            <w:drawing>
              <wp:inline distT="0" distB="0" distL="0" distR="0" wp14:anchorId="4868D981" wp14:editId="796CFE61">
                <wp:extent cx="5029200" cy="2381250"/>
                <wp:effectExtent l="0" t="0" r="19050" b="19050"/>
                <wp:docPr id="3" name="Rectangle 6" descr="This is a box that serves as a placeholder for the required map of the action are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1E5574" w14:textId="77777777" w:rsidR="003E50EB" w:rsidRDefault="003E50EB" w:rsidP="00AA6E9A">
                            <w:pPr>
                              <w:jc w:val="center"/>
                            </w:pPr>
                          </w:p>
                        </w:txbxContent>
                      </wps:txbx>
                      <wps:bodyPr rot="0" vert="horz" wrap="square" lIns="91440" tIns="45720" rIns="91440" bIns="45720" anchor="t" anchorCtr="0" upright="1">
                        <a:noAutofit/>
                      </wps:bodyPr>
                    </wps:wsp>
                  </a:graphicData>
                </a:graphic>
              </wp:inline>
            </w:drawing>
          </mc:Choice>
          <mc:Fallback>
            <w:pict>
              <v:rect w14:anchorId="4868D981" id="_x0000_s1028" alt="This is a box that serves as a placeholder for the required map of the action area." style="width:39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" filled="f">
                <v:textbox>
                  <w:txbxContent>
                    <w:p w14:paraId="481E5574" w14:textId="77777777" w:rsidR="003E50EB" w:rsidRDefault="003E50EB" w:rsidP="00AA6E9A">
                      <w:pPr>
                        <w:jc w:val="center"/>
                      </w:pPr>
                    </w:p>
                  </w:txbxContent>
                </v:textbox>
                <w10:anchorlock/>
              </v:rect>
            </w:pict>
          </mc:Fallback>
        </mc:AlternateContent>
      </w:r>
    </w:p>
    <w:p w14:paraId="2A0BFAD7" w14:textId="0F53BA70" w:rsidR="00722407" w:rsidRDefault="00F21312" w:rsidP="00F21312">
      <w:pPr>
        <w:pStyle w:val="GuidanceBLUE"/>
      </w:pPr>
      <w:r w:rsidRPr="00835710" w:rsidDel="005B529E">
        <w:rPr>
          <w:b/>
          <w:bCs/>
          <w:color w:val="auto"/>
        </w:rPr>
        <w:t xml:space="preserve">Cross </w:t>
      </w:r>
      <w:r w:rsidRPr="00A93BE6" w:rsidDel="005B529E">
        <w:rPr>
          <w:b/>
          <w:bCs/>
          <w:color w:val="auto"/>
        </w:rPr>
        <w:t>Sections</w:t>
      </w:r>
      <w:r w:rsidR="00336A20" w:rsidRPr="00A93BE6">
        <w:rPr>
          <w:b/>
          <w:bCs/>
          <w:color w:val="auto"/>
        </w:rPr>
        <w:t xml:space="preserve">: </w:t>
      </w:r>
      <w:r w:rsidDel="005B529E">
        <w:t xml:space="preserve">Include cross sections that illustrate the relationship of the depth of planned excavation to </w:t>
      </w:r>
      <w:r w:rsidR="00F97FC9">
        <w:t xml:space="preserve">fill and </w:t>
      </w:r>
      <w:r>
        <w:t xml:space="preserve">formations/rock units </w:t>
      </w:r>
      <w:r w:rsidR="00722407">
        <w:t xml:space="preserve">showing potential </w:t>
      </w:r>
      <w:r w:rsidDel="005B529E">
        <w:t xml:space="preserve">paleontological </w:t>
      </w:r>
      <w:r w:rsidR="006C63D7" w:rsidDel="005B529E">
        <w:t>resources</w:t>
      </w:r>
      <w:r w:rsidR="00722407">
        <w:t xml:space="preserve">, </w:t>
      </w:r>
      <w:r w:rsidR="006C63D7">
        <w:t>if</w:t>
      </w:r>
      <w:r>
        <w:t xml:space="preserve"> available</w:t>
      </w:r>
      <w:r w:rsidDel="005B529E">
        <w:t>. Altern</w:t>
      </w:r>
      <w:r w:rsidR="002F23F2" w:rsidDel="005B529E">
        <w:t>atively, a stratigraphic section measured during the field survey may be included</w:t>
      </w:r>
      <w:r w:rsidR="00722407">
        <w:t>.</w:t>
      </w:r>
    </w:p>
    <w:p w14:paraId="37BA257B" w14:textId="09745CF2" w:rsidR="00F40F19" w:rsidRPr="009927A4" w:rsidRDefault="00F40F19" w:rsidP="00F40F19">
      <w:pPr>
        <w:rPr>
          <w:color w:val="0000FF"/>
        </w:rPr>
      </w:pPr>
      <w:r w:rsidRPr="009927A4">
        <w:rPr>
          <w:color w:val="0000FF"/>
        </w:rPr>
        <w:t xml:space="preserve">The implications of making inferences </w:t>
      </w:r>
      <w:r w:rsidR="009927A4">
        <w:rPr>
          <w:color w:val="0000FF"/>
        </w:rPr>
        <w:t>about</w:t>
      </w:r>
      <w:r w:rsidRPr="009927A4">
        <w:rPr>
          <w:color w:val="0000FF"/>
        </w:rPr>
        <w:t xml:space="preserve"> subsurface geology in this report </w:t>
      </w:r>
      <w:r w:rsidR="00F95D23" w:rsidRPr="009927A4">
        <w:rPr>
          <w:color w:val="0000FF"/>
        </w:rPr>
        <w:t>should be discussed</w:t>
      </w:r>
      <w:r w:rsidR="00F95D23">
        <w:rPr>
          <w:color w:val="0000FF"/>
        </w:rPr>
        <w:t xml:space="preserve">. The information about subsurface geology in this report </w:t>
      </w:r>
      <w:r w:rsidRPr="009927A4">
        <w:rPr>
          <w:color w:val="0000FF"/>
        </w:rPr>
        <w:t xml:space="preserve">are based on limited available data and will likely differ from </w:t>
      </w:r>
      <w:r w:rsidR="00F95D23">
        <w:rPr>
          <w:color w:val="0000FF"/>
        </w:rPr>
        <w:t xml:space="preserve">geologic interpretations </w:t>
      </w:r>
      <w:r w:rsidRPr="009927A4">
        <w:rPr>
          <w:color w:val="0000FF"/>
        </w:rPr>
        <w:t>in the geotechnical report</w:t>
      </w:r>
      <w:r w:rsidR="009927A4">
        <w:rPr>
          <w:color w:val="0000FF"/>
        </w:rPr>
        <w:t xml:space="preserve"> which is </w:t>
      </w:r>
      <w:r w:rsidRPr="009927A4">
        <w:rPr>
          <w:color w:val="0000FF"/>
        </w:rPr>
        <w:t>based on more detailed information.</w:t>
      </w:r>
      <w:r w:rsidR="000B2314" w:rsidRPr="009927A4">
        <w:rPr>
          <w:color w:val="0000FF"/>
        </w:rPr>
        <w:t xml:space="preserve"> </w:t>
      </w:r>
      <w:r w:rsidR="00F95D23">
        <w:rPr>
          <w:color w:val="0000FF"/>
        </w:rPr>
        <w:t>C</w:t>
      </w:r>
      <w:r w:rsidR="000B2314" w:rsidRPr="009927A4">
        <w:rPr>
          <w:color w:val="0000FF"/>
        </w:rPr>
        <w:t xml:space="preserve">aveat language </w:t>
      </w:r>
      <w:r w:rsidR="00F95D23">
        <w:rPr>
          <w:color w:val="0000FF"/>
        </w:rPr>
        <w:t xml:space="preserve">can include an explanation </w:t>
      </w:r>
      <w:r w:rsidR="000B2314" w:rsidRPr="009927A4">
        <w:rPr>
          <w:color w:val="0000FF"/>
        </w:rPr>
        <w:t xml:space="preserve">about how </w:t>
      </w:r>
      <w:r w:rsidR="00F95D23">
        <w:rPr>
          <w:color w:val="0000FF"/>
        </w:rPr>
        <w:t>s</w:t>
      </w:r>
      <w:r w:rsidR="000B2314" w:rsidRPr="009927A4">
        <w:rPr>
          <w:color w:val="0000FF"/>
        </w:rPr>
        <w:t xml:space="preserve">ubsurface geological inferences contained in this paleontological report are intended only for determining the potential to impact paleontological resources, not for geological hazard purposes, and may be revised </w:t>
      </w:r>
      <w:r w:rsidR="00F95D23">
        <w:rPr>
          <w:color w:val="0000FF"/>
        </w:rPr>
        <w:t xml:space="preserve">if </w:t>
      </w:r>
      <w:r w:rsidR="000B2314" w:rsidRPr="009927A4">
        <w:rPr>
          <w:color w:val="0000FF"/>
        </w:rPr>
        <w:t xml:space="preserve">additional </w:t>
      </w:r>
      <w:r w:rsidR="00F95D23">
        <w:rPr>
          <w:color w:val="0000FF"/>
        </w:rPr>
        <w:t xml:space="preserve">information becomes available at </w:t>
      </w:r>
      <w:r w:rsidR="000B2314" w:rsidRPr="009927A4">
        <w:rPr>
          <w:color w:val="0000FF"/>
        </w:rPr>
        <w:t>a later time.</w:t>
      </w:r>
    </w:p>
    <w:p w14:paraId="7A6C67CF" w14:textId="798746E8" w:rsidR="00946599" w:rsidRPr="00946599" w:rsidRDefault="000D4B3A" w:rsidP="00726BFB">
      <w:pPr>
        <w:pStyle w:val="Heading1"/>
        <w:pBdr>
          <w:bottom w:val="thinThickThinMediumGap" w:sz="18" w:space="1" w:color="auto"/>
        </w:pBdr>
        <w:spacing w:before="0"/>
        <w:ind w:left="2160" w:hanging="2160"/>
      </w:pPr>
      <w:bookmarkStart w:id="49" w:name="_Toc191025865"/>
      <w:bookmarkStart w:id="50" w:name="_Hlk77932541"/>
      <w:r>
        <w:t>Paleontological Resources Impact Evaluation</w:t>
      </w:r>
      <w:bookmarkEnd w:id="49"/>
    </w:p>
    <w:p w14:paraId="434B6CB3" w14:textId="6129070E" w:rsidR="00E66DEC" w:rsidRDefault="00C62AA5" w:rsidP="005A45A0">
      <w:pPr>
        <w:pStyle w:val="Heading2"/>
      </w:pPr>
      <w:bookmarkStart w:id="51" w:name="_Toc191025866"/>
      <w:r>
        <w:t>Paleontological Potential of the Proposed Project</w:t>
      </w:r>
      <w:bookmarkEnd w:id="51"/>
    </w:p>
    <w:p w14:paraId="6A60CC9A" w14:textId="536BB79A" w:rsidR="00873466" w:rsidRDefault="00DC6EAB" w:rsidP="00A94F60">
      <w:pPr>
        <w:pStyle w:val="GuidanceBLUE"/>
      </w:pPr>
      <w:r w:rsidRPr="00DC6EAB">
        <w:t xml:space="preserve">Assess each identified formation/rock unit and assign the appropriate </w:t>
      </w:r>
      <w:r w:rsidR="00D4619C">
        <w:t>Caltrans paleontological potential ranking</w:t>
      </w:r>
      <w:r w:rsidRPr="00DC6EAB">
        <w:t xml:space="preserve">. Include justification for all assessments. </w:t>
      </w:r>
    </w:p>
    <w:p w14:paraId="356D0FE5" w14:textId="666F7093" w:rsidR="00DC6EAB" w:rsidRPr="008F146F" w:rsidRDefault="00873466" w:rsidP="008F146F">
      <w:pPr>
        <w:rPr>
          <w:color w:val="0000FF"/>
        </w:rPr>
      </w:pPr>
      <w:r w:rsidRPr="00615FBA">
        <w:rPr>
          <w:color w:val="0000FF"/>
        </w:rPr>
        <w:t>Reiterate that the Caltrans tripart classification is the primary system used and reference the assessment criteria discussion in section 1.</w:t>
      </w:r>
      <w:r w:rsidRPr="008F146F">
        <w:rPr>
          <w:color w:val="0000FF"/>
        </w:rPr>
        <w:t xml:space="preserve">2.2. </w:t>
      </w:r>
      <w:r w:rsidR="00DC6EAB" w:rsidRPr="008F146F">
        <w:rPr>
          <w:color w:val="0000FF"/>
        </w:rPr>
        <w:t xml:space="preserve">Discuss assignment according to </w:t>
      </w:r>
      <w:r w:rsidRPr="008F146F">
        <w:rPr>
          <w:color w:val="0000FF"/>
        </w:rPr>
        <w:t xml:space="preserve">any </w:t>
      </w:r>
      <w:r w:rsidR="00DC6EAB" w:rsidRPr="008F146F">
        <w:rPr>
          <w:color w:val="0000FF"/>
        </w:rPr>
        <w:t>other classification scales described.</w:t>
      </w:r>
    </w:p>
    <w:p w14:paraId="4C8F0A3C" w14:textId="6ED7F0EC" w:rsidR="00873466" w:rsidRPr="00615FBA" w:rsidRDefault="00BA74DD" w:rsidP="008F146F">
      <w:pPr>
        <w:rPr>
          <w:color w:val="0000FF"/>
        </w:rPr>
      </w:pPr>
      <w:r>
        <w:rPr>
          <w:color w:val="0000FF"/>
        </w:rPr>
        <w:t>P</w:t>
      </w:r>
      <w:r w:rsidRPr="00EB353D">
        <w:rPr>
          <w:color w:val="0000FF"/>
        </w:rPr>
        <w:t>aleontological potential ranking</w:t>
      </w:r>
      <w:r w:rsidR="00873466">
        <w:rPr>
          <w:color w:val="0000FF"/>
        </w:rPr>
        <w:t xml:space="preserve"> could include discussions of the </w:t>
      </w:r>
      <w:r w:rsidR="00873466" w:rsidRPr="00615FBA">
        <w:rPr>
          <w:color w:val="0000FF"/>
        </w:rPr>
        <w:t>likelihood of paleontological resources being present in the formations or rock units based on data reviewed and observations made</w:t>
      </w:r>
      <w:r w:rsidR="00873466">
        <w:rPr>
          <w:color w:val="0000FF"/>
        </w:rPr>
        <w:t xml:space="preserve">, </w:t>
      </w:r>
      <w:r>
        <w:rPr>
          <w:color w:val="0000FF"/>
        </w:rPr>
        <w:t xml:space="preserve">and </w:t>
      </w:r>
      <w:r w:rsidR="00873466">
        <w:rPr>
          <w:color w:val="0000FF"/>
        </w:rPr>
        <w:t>depositional environments</w:t>
      </w:r>
      <w:r w:rsidR="00805D96">
        <w:rPr>
          <w:color w:val="0000FF"/>
        </w:rPr>
        <w:t xml:space="preserve"> represented by the formations or rock units</w:t>
      </w:r>
      <w:r w:rsidR="00873466">
        <w:rPr>
          <w:color w:val="0000FF"/>
        </w:rPr>
        <w:t xml:space="preserve">. </w:t>
      </w:r>
    </w:p>
    <w:p w14:paraId="268885DA" w14:textId="77777777" w:rsidR="00873466" w:rsidRPr="00615FBA" w:rsidRDefault="00873466" w:rsidP="00873466">
      <w:pPr>
        <w:rPr>
          <w:color w:val="0000FF"/>
        </w:rPr>
      </w:pPr>
      <w:r w:rsidRPr="00615FBA">
        <w:rPr>
          <w:color w:val="0000FF"/>
        </w:rPr>
        <w:lastRenderedPageBreak/>
        <w:t>Include a discussion of the possibility and implications of potential facies changes</w:t>
      </w:r>
      <w:r>
        <w:rPr>
          <w:color w:val="0000FF"/>
        </w:rPr>
        <w:t>.</w:t>
      </w:r>
    </w:p>
    <w:p w14:paraId="3552ACAB" w14:textId="5463F228" w:rsidR="003E33AC" w:rsidRPr="00EA0416" w:rsidRDefault="003E33AC" w:rsidP="003E33AC">
      <w:pPr>
        <w:pStyle w:val="GuidanceBLUE"/>
      </w:pPr>
      <w:r w:rsidRPr="003E33AC">
        <w:t xml:space="preserve">No consideration is generally afforded </w:t>
      </w:r>
      <w:r w:rsidR="00B778A8">
        <w:t xml:space="preserve">to </w:t>
      </w:r>
      <w:r w:rsidRPr="003E33AC">
        <w:t xml:space="preserve">paleontological sites in which significance cannot be determined and/or demonstrated. To demonstrate compliance with applicable statutory requirements, any determination that a site’s paleontological resource assessment is insignificant or low </w:t>
      </w:r>
      <w:r w:rsidR="008F146F">
        <w:t>paleontological potential</w:t>
      </w:r>
      <w:r w:rsidR="008F146F" w:rsidRPr="003E33AC">
        <w:t xml:space="preserve"> </w:t>
      </w:r>
      <w:r>
        <w:t>must</w:t>
      </w:r>
      <w:r w:rsidRPr="003E33AC">
        <w:t xml:space="preserve"> be documented. </w:t>
      </w:r>
    </w:p>
    <w:p w14:paraId="64C66EF8" w14:textId="29AA8575" w:rsidR="009D222D" w:rsidRPr="00EA0416" w:rsidRDefault="00FC2300" w:rsidP="009D222D">
      <w:pPr>
        <w:rPr>
          <w:color w:val="0000FF"/>
        </w:rPr>
      </w:pPr>
      <w:r w:rsidRPr="00EA0416">
        <w:rPr>
          <w:color w:val="0000FF"/>
        </w:rPr>
        <w:t xml:space="preserve">Use the following </w:t>
      </w:r>
      <w:r w:rsidR="009D222D" w:rsidRPr="00EA0416">
        <w:rPr>
          <w:color w:val="0000FF"/>
        </w:rPr>
        <w:t xml:space="preserve">table </w:t>
      </w:r>
      <w:r w:rsidRPr="00EA0416">
        <w:rPr>
          <w:color w:val="0000FF"/>
        </w:rPr>
        <w:t xml:space="preserve">to summarize the paleontological formation sensitivity ratings </w:t>
      </w:r>
      <w:r w:rsidR="009D222D" w:rsidRPr="00EA0416">
        <w:rPr>
          <w:color w:val="0000FF"/>
        </w:rPr>
        <w:t>(note this table can also be used in other reports as needed</w:t>
      </w:r>
      <w:r w:rsidRPr="00EA0416">
        <w:rPr>
          <w:color w:val="0000FF"/>
        </w:rPr>
        <w:t>)</w:t>
      </w:r>
      <w:r w:rsidR="009D222D" w:rsidRPr="00EA0416">
        <w:rPr>
          <w:color w:val="0000FF"/>
        </w:rPr>
        <w:t>.</w:t>
      </w:r>
    </w:p>
    <w:p w14:paraId="1D0CDFEF" w14:textId="431CA78D" w:rsidR="007D4B1D" w:rsidRPr="00EA0416" w:rsidRDefault="007D4B1D" w:rsidP="00FC2300">
      <w:pPr>
        <w:pStyle w:val="Caption"/>
        <w:keepNext/>
        <w:rPr>
          <w:b/>
          <w:bCs/>
          <w:i w:val="0"/>
          <w:iCs w:val="0"/>
          <w:color w:val="auto"/>
          <w:sz w:val="24"/>
          <w:szCs w:val="24"/>
        </w:rPr>
      </w:pPr>
      <w:bookmarkStart w:id="52" w:name="_Toc191023693"/>
      <w:r w:rsidRPr="00EA0416">
        <w:rPr>
          <w:b/>
          <w:bCs/>
          <w:i w:val="0"/>
          <w:iCs w:val="0"/>
          <w:color w:val="auto"/>
          <w:sz w:val="24"/>
          <w:szCs w:val="24"/>
        </w:rPr>
        <w:lastRenderedPageBreak/>
        <w:t xml:space="preserve">Table </w:t>
      </w:r>
      <w:r w:rsidRPr="00EA0416">
        <w:rPr>
          <w:b/>
          <w:bCs/>
          <w:i w:val="0"/>
          <w:iCs w:val="0"/>
          <w:color w:val="auto"/>
          <w:sz w:val="24"/>
          <w:szCs w:val="24"/>
        </w:rPr>
        <w:fldChar w:fldCharType="begin"/>
      </w:r>
      <w:r w:rsidRPr="00EA0416">
        <w:rPr>
          <w:b/>
          <w:bCs/>
          <w:i w:val="0"/>
          <w:iCs w:val="0"/>
          <w:color w:val="auto"/>
          <w:sz w:val="24"/>
          <w:szCs w:val="24"/>
        </w:rPr>
        <w:instrText xml:space="preserve"> SEQ Table \* ARABIC </w:instrText>
      </w:r>
      <w:r w:rsidRPr="00EA0416">
        <w:rPr>
          <w:b/>
          <w:bCs/>
          <w:i w:val="0"/>
          <w:iCs w:val="0"/>
          <w:color w:val="auto"/>
          <w:sz w:val="24"/>
          <w:szCs w:val="24"/>
        </w:rPr>
        <w:fldChar w:fldCharType="separate"/>
      </w:r>
      <w:r w:rsidRPr="00EA0416">
        <w:rPr>
          <w:b/>
          <w:bCs/>
          <w:i w:val="0"/>
          <w:iCs w:val="0"/>
          <w:noProof/>
          <w:color w:val="auto"/>
          <w:sz w:val="24"/>
          <w:szCs w:val="24"/>
        </w:rPr>
        <w:t>1</w:t>
      </w:r>
      <w:r w:rsidRPr="00EA0416">
        <w:rPr>
          <w:b/>
          <w:bCs/>
          <w:i w:val="0"/>
          <w:iCs w:val="0"/>
          <w:color w:val="auto"/>
          <w:sz w:val="24"/>
          <w:szCs w:val="24"/>
        </w:rPr>
        <w:fldChar w:fldCharType="end"/>
      </w:r>
      <w:r w:rsidRPr="00EA0416">
        <w:rPr>
          <w:b/>
          <w:bCs/>
          <w:i w:val="0"/>
          <w:iCs w:val="0"/>
          <w:color w:val="auto"/>
          <w:sz w:val="24"/>
          <w:szCs w:val="24"/>
        </w:rPr>
        <w:t>: Paleontological Sensitivity</w:t>
      </w:r>
      <w:bookmarkEnd w:id="52"/>
    </w:p>
    <w:tbl>
      <w:tblPr>
        <w:tblStyle w:val="TableGrid"/>
        <w:tblW w:w="0" w:type="auto"/>
        <w:tblLook w:val="04A0" w:firstRow="1" w:lastRow="0" w:firstColumn="1" w:lastColumn="0" w:noHBand="0" w:noVBand="1"/>
      </w:tblPr>
      <w:tblGrid>
        <w:gridCol w:w="3595"/>
        <w:gridCol w:w="5755"/>
      </w:tblGrid>
      <w:tr w:rsidR="00EA0416" w:rsidRPr="00EA0416" w14:paraId="78403BF6" w14:textId="77777777" w:rsidTr="0087504C">
        <w:trPr>
          <w:cantSplit/>
          <w:tblHeader/>
        </w:trPr>
        <w:tc>
          <w:tcPr>
            <w:tcW w:w="3595" w:type="dxa"/>
          </w:tcPr>
          <w:p w14:paraId="411644D8" w14:textId="204674C1" w:rsidR="00FD0BD3" w:rsidRPr="00EA0416" w:rsidRDefault="00FD0BD3" w:rsidP="009D222D">
            <w:pPr>
              <w:rPr>
                <w:b/>
                <w:bCs/>
              </w:rPr>
            </w:pPr>
            <w:r w:rsidRPr="00EA0416">
              <w:rPr>
                <w:b/>
                <w:bCs/>
              </w:rPr>
              <w:t>Caltrans Sensitivity Designation</w:t>
            </w:r>
          </w:p>
        </w:tc>
        <w:tc>
          <w:tcPr>
            <w:tcW w:w="5755" w:type="dxa"/>
          </w:tcPr>
          <w:p w14:paraId="0E5BF12E" w14:textId="60A0C947" w:rsidR="00FD0BD3" w:rsidRPr="00EA0416" w:rsidRDefault="00FD0BD3" w:rsidP="009D222D">
            <w:pPr>
              <w:rPr>
                <w:b/>
                <w:bCs/>
              </w:rPr>
            </w:pPr>
            <w:r w:rsidRPr="00EA0416">
              <w:rPr>
                <w:b/>
                <w:bCs/>
              </w:rPr>
              <w:t>Characteristics of Geologic Units in this Category</w:t>
            </w:r>
          </w:p>
        </w:tc>
      </w:tr>
      <w:tr w:rsidR="00EA0416" w:rsidRPr="00EA0416" w14:paraId="1DB072EC" w14:textId="77777777" w:rsidTr="0087504C">
        <w:trPr>
          <w:cantSplit/>
        </w:trPr>
        <w:tc>
          <w:tcPr>
            <w:tcW w:w="3595" w:type="dxa"/>
          </w:tcPr>
          <w:p w14:paraId="3540C7DF" w14:textId="77777777" w:rsidR="00FD0BD3" w:rsidRPr="00EA0416" w:rsidRDefault="00FD0BD3" w:rsidP="00FD0BD3">
            <w:r w:rsidRPr="00EA0416">
              <w:t>High Potential (High Sensitivity)</w:t>
            </w:r>
          </w:p>
          <w:p w14:paraId="53494CCB" w14:textId="4DF94C37" w:rsidR="00FD0BD3" w:rsidRPr="00EA0416" w:rsidRDefault="00FD0BD3" w:rsidP="00F3485A">
            <w:pPr>
              <w:pStyle w:val="ListParagraph"/>
              <w:numPr>
                <w:ilvl w:val="0"/>
                <w:numId w:val="47"/>
              </w:numPr>
              <w:ind w:left="424"/>
            </w:pPr>
            <w:r w:rsidRPr="00EA0416">
              <w:rPr>
                <w:color w:val="0000FF"/>
              </w:rPr>
              <w:t>Insert name of fossiliferous deposit/formation with High Sensitivity</w:t>
            </w:r>
          </w:p>
        </w:tc>
        <w:tc>
          <w:tcPr>
            <w:tcW w:w="5755" w:type="dxa"/>
          </w:tcPr>
          <w:p w14:paraId="162AB2C5" w14:textId="77777777" w:rsidR="00FD0BD3" w:rsidRPr="00EA0416" w:rsidRDefault="00FD0BD3" w:rsidP="00D1628F">
            <w:r w:rsidRPr="00EA0416">
              <w:t xml:space="preserve">Sedimentary units which, based on previous studies, contain or are likely to contain significant vertebrate, invertebrate, plant fossils, and/or trace fossils. These units include, but are not limited to, sedimentary geologic units that contain significant nonrenewable paleontological resources anywhere within their geographical extent, and sedimentary geologic units temporally and </w:t>
            </w:r>
            <w:proofErr w:type="spellStart"/>
            <w:r w:rsidRPr="00EA0416">
              <w:t>lithologically</w:t>
            </w:r>
            <w:proofErr w:type="spellEnd"/>
            <w:r w:rsidRPr="00EA0416">
              <w:t xml:space="preserve"> suitable for the preservation of fossils. These units may also include some tuffs as well as low-grade metamorphic geologic units. Fossiliferous deposits with very limited geographic extent or an uncommon origin (e.g., Irvington Bell Quarry, tar pits and caves) are given special consideration and ranked as having high potential. To summarize, high potential includes the potential for containing:</w:t>
            </w:r>
          </w:p>
          <w:p w14:paraId="7F18E330" w14:textId="06C1A2F5" w:rsidR="00FD0BD3" w:rsidRPr="00EA0416" w:rsidRDefault="00FD0BD3" w:rsidP="00F3485A">
            <w:pPr>
              <w:pStyle w:val="ListParagraph"/>
              <w:numPr>
                <w:ilvl w:val="0"/>
                <w:numId w:val="46"/>
              </w:numPr>
              <w:ind w:left="436"/>
            </w:pPr>
            <w:r w:rsidRPr="00EA0416">
              <w:t>Abundant vertebrate fossils or abundant and ecologically/phylogenetically significant invertebrate, plant, or trace fossils.</w:t>
            </w:r>
          </w:p>
          <w:p w14:paraId="78D0AE68" w14:textId="32F72B47" w:rsidR="00FD0BD3" w:rsidRPr="00EA0416" w:rsidRDefault="00FD0BD3" w:rsidP="00F3485A">
            <w:pPr>
              <w:pStyle w:val="ListParagraph"/>
              <w:numPr>
                <w:ilvl w:val="0"/>
                <w:numId w:val="46"/>
              </w:numPr>
              <w:ind w:left="436"/>
            </w:pPr>
            <w:r w:rsidRPr="00EA0416">
              <w:t>A few significant fossils (large or small vertebrate, invertebrate, plant, or trace fossils) that may provide new and significant taxonomic, phylogenetic, ecologic, stratigraphic, and/or climate data.</w:t>
            </w:r>
          </w:p>
          <w:p w14:paraId="78BFC34A" w14:textId="0CD35C4E" w:rsidR="00FD0BD3" w:rsidRPr="00EA0416" w:rsidRDefault="00FD0BD3" w:rsidP="00F3485A">
            <w:pPr>
              <w:pStyle w:val="ListParagraph"/>
              <w:numPr>
                <w:ilvl w:val="0"/>
                <w:numId w:val="46"/>
              </w:numPr>
              <w:ind w:left="436"/>
            </w:pPr>
            <w:r w:rsidRPr="00EA0416">
              <w:t>Areas that may contain datable organic or fossil remains older than Recent, including Neotoma (sp.) middens as well as fossils with the potential to provide important geochronologic information.</w:t>
            </w:r>
          </w:p>
          <w:p w14:paraId="3E13EE79" w14:textId="1D5A420A" w:rsidR="00FD0BD3" w:rsidRPr="00EA0416" w:rsidRDefault="00FD0BD3" w:rsidP="00F3485A">
            <w:pPr>
              <w:pStyle w:val="ListParagraph"/>
              <w:numPr>
                <w:ilvl w:val="0"/>
                <w:numId w:val="46"/>
              </w:numPr>
              <w:ind w:left="436"/>
            </w:pPr>
            <w:r w:rsidRPr="00EA0416">
              <w:t>Areas that may contain unique new vertebrate or invertebrate deposits, traces, and/or trackways.</w:t>
            </w:r>
          </w:p>
        </w:tc>
      </w:tr>
      <w:tr w:rsidR="00EA0416" w:rsidRPr="00EA0416" w14:paraId="502387A0" w14:textId="77777777" w:rsidTr="0087504C">
        <w:trPr>
          <w:cantSplit/>
        </w:trPr>
        <w:tc>
          <w:tcPr>
            <w:tcW w:w="3595" w:type="dxa"/>
          </w:tcPr>
          <w:p w14:paraId="4CA2B7FC" w14:textId="77777777" w:rsidR="00FD0BD3" w:rsidRPr="00EA0416" w:rsidRDefault="00FD0BD3" w:rsidP="00FD0BD3">
            <w:r w:rsidRPr="00EA0416">
              <w:lastRenderedPageBreak/>
              <w:t>Low Potential (Low Sensitivity)</w:t>
            </w:r>
          </w:p>
          <w:p w14:paraId="15358ED8" w14:textId="45EBC97F" w:rsidR="00FD0BD3" w:rsidRPr="00EA0416" w:rsidRDefault="00FD0BD3" w:rsidP="00F3485A">
            <w:pPr>
              <w:pStyle w:val="ListParagraph"/>
              <w:numPr>
                <w:ilvl w:val="0"/>
                <w:numId w:val="45"/>
              </w:numPr>
              <w:ind w:left="424"/>
            </w:pPr>
            <w:r w:rsidRPr="00EA0416">
              <w:rPr>
                <w:color w:val="0000FF"/>
              </w:rPr>
              <w:t>Insert name of fossiliferous deposit/formation with Low Sensitivity</w:t>
            </w:r>
          </w:p>
        </w:tc>
        <w:tc>
          <w:tcPr>
            <w:tcW w:w="5755" w:type="dxa"/>
          </w:tcPr>
          <w:p w14:paraId="74033F87" w14:textId="77777777" w:rsidR="00FD0BD3" w:rsidRPr="00EA0416" w:rsidRDefault="00FD0BD3" w:rsidP="00FD0BD3">
            <w:r w:rsidRPr="00EA0416">
              <w:t xml:space="preserve">Sedimentary geologic units and some volcanic and low-grade metamorphic geologic units that: </w:t>
            </w:r>
          </w:p>
          <w:p w14:paraId="3BA91627" w14:textId="06551AFE" w:rsidR="00FD0BD3" w:rsidRPr="00EA0416" w:rsidRDefault="00FD0BD3" w:rsidP="00F3485A">
            <w:pPr>
              <w:pStyle w:val="ListParagraph"/>
              <w:numPr>
                <w:ilvl w:val="0"/>
                <w:numId w:val="44"/>
              </w:numPr>
              <w:ind w:left="436"/>
            </w:pPr>
            <w:r w:rsidRPr="00EA0416">
              <w:t>Are fossiliferous but have not yielded fossils of scientific value in the past.</w:t>
            </w:r>
          </w:p>
          <w:p w14:paraId="60C3B699" w14:textId="4C34FC25" w:rsidR="00FD0BD3" w:rsidRPr="00EA0416" w:rsidRDefault="00FD0BD3" w:rsidP="00F3485A">
            <w:pPr>
              <w:pStyle w:val="ListParagraph"/>
              <w:numPr>
                <w:ilvl w:val="0"/>
                <w:numId w:val="44"/>
              </w:numPr>
              <w:ind w:left="436"/>
            </w:pPr>
            <w:r w:rsidRPr="00EA0416">
              <w:t>Have not yet yielded fossils but possess a potential for containing fossil remains.</w:t>
            </w:r>
          </w:p>
          <w:p w14:paraId="4F410304" w14:textId="7688CF14" w:rsidR="00FD0BD3" w:rsidRPr="00EA0416" w:rsidRDefault="00FD0BD3" w:rsidP="00F3485A">
            <w:pPr>
              <w:pStyle w:val="ListParagraph"/>
              <w:numPr>
                <w:ilvl w:val="0"/>
                <w:numId w:val="44"/>
              </w:numPr>
              <w:ind w:left="436"/>
            </w:pPr>
            <w:r w:rsidRPr="00EA0416">
              <w:t>Contain common and/or widespread invertebrate fossils if the taxonomy, phylogeny, and ecology of the species contained in the rock are well understood.</w:t>
            </w:r>
          </w:p>
          <w:p w14:paraId="42B5B668" w14:textId="0F3A2923" w:rsidR="00FD0BD3" w:rsidRPr="00EA0416" w:rsidRDefault="00FD0BD3" w:rsidP="00FD0BD3">
            <w:r w:rsidRPr="00EA0416">
              <w:t xml:space="preserve">Sedimentary geologic units expected to contain vertebrate fossils are not placed in this category because vertebrates are generally rare and found in more localized strata. Projects affecting geologic units designated as having low potential generally do not require full time mitigation monitoring during construction and may not require mitigation monitoring at all. However, in the case of geologic units that have not yet yielded fossils but possess a potential for containing fossil remains, the Principal Paleontologist must determine the most effective and cost-effective way to protect the resource with the approval of the Caltrans </w:t>
            </w:r>
            <w:r w:rsidR="000A6717" w:rsidRPr="00EA0416">
              <w:t>District Paleontology Technical Specialist</w:t>
            </w:r>
            <w:r w:rsidRPr="00EA0416">
              <w:t>.</w:t>
            </w:r>
          </w:p>
        </w:tc>
      </w:tr>
      <w:tr w:rsidR="00EA0416" w:rsidRPr="00EA0416" w14:paraId="53B7278F" w14:textId="77777777" w:rsidTr="0087504C">
        <w:trPr>
          <w:cantSplit/>
        </w:trPr>
        <w:tc>
          <w:tcPr>
            <w:tcW w:w="3595" w:type="dxa"/>
          </w:tcPr>
          <w:p w14:paraId="4BA8FA4B" w14:textId="77777777" w:rsidR="00FD0BD3" w:rsidRPr="00EA0416" w:rsidRDefault="00FD0BD3" w:rsidP="008E69BB">
            <w:r w:rsidRPr="00EA0416">
              <w:t>No Potential</w:t>
            </w:r>
            <w:r w:rsidR="008E69BB" w:rsidRPr="00EA0416">
              <w:t xml:space="preserve"> </w:t>
            </w:r>
            <w:r w:rsidRPr="00EA0416">
              <w:t>(No Sensitivity)</w:t>
            </w:r>
          </w:p>
          <w:p w14:paraId="7E16E8C7" w14:textId="3E79EA87" w:rsidR="008E69BB" w:rsidRPr="00EA0416" w:rsidRDefault="008E69BB" w:rsidP="00F3485A">
            <w:pPr>
              <w:pStyle w:val="ListParagraph"/>
              <w:numPr>
                <w:ilvl w:val="0"/>
                <w:numId w:val="48"/>
              </w:numPr>
              <w:ind w:left="424"/>
            </w:pPr>
            <w:r w:rsidRPr="00EA0416">
              <w:rPr>
                <w:color w:val="0000FF"/>
              </w:rPr>
              <w:t>Insert name of fossiliferous deposit/formation with No Sensitivity</w:t>
            </w:r>
          </w:p>
        </w:tc>
        <w:tc>
          <w:tcPr>
            <w:tcW w:w="5755" w:type="dxa"/>
          </w:tcPr>
          <w:p w14:paraId="4FED0A76" w14:textId="36A4844C" w:rsidR="00FD0BD3" w:rsidRPr="00EA0416" w:rsidRDefault="00FD0BD3" w:rsidP="009D222D">
            <w:r w:rsidRPr="00EA0416">
              <w:t xml:space="preserve">Geologic units of intrusive igneous origin, most extrusive igneous rocks, moderately to highly metamorphosed rocks, and artificial fill are classified as having no potential for containing scientifically significant fossils. For projects encountering only these types of geologic units or undisturbed sediments, paleontological resources can generally be eliminated as a concern when the </w:t>
            </w:r>
            <w:r w:rsidR="000A6717" w:rsidRPr="00EA0416">
              <w:t>Paleontological Initial Screening</w:t>
            </w:r>
            <w:r w:rsidRPr="00EA0416">
              <w:t xml:space="preserve"> or P</w:t>
            </w:r>
            <w:r w:rsidR="00641C3F" w:rsidRPr="00EA0416">
              <w:t>aleontological Identification Report</w:t>
            </w:r>
            <w:r w:rsidRPr="00EA0416">
              <w:t xml:space="preserve"> is prepared.</w:t>
            </w:r>
          </w:p>
        </w:tc>
      </w:tr>
    </w:tbl>
    <w:p w14:paraId="6137194A" w14:textId="7D7254C2" w:rsidR="009D222D" w:rsidRPr="009D222D" w:rsidRDefault="00FD0BD3" w:rsidP="008E69BB">
      <w:r w:rsidRPr="00EA0416">
        <w:rPr>
          <w:color w:val="0000FF"/>
        </w:rPr>
        <w:t>Note: sedimentary rocks expected to contain vertebrate fossils are considered highly sensitive, because vertebrates are generally rare and found in more localized strata. Show citation for geologic formation name.</w:t>
      </w:r>
    </w:p>
    <w:p w14:paraId="22CA0864" w14:textId="245C1BFD" w:rsidR="00DC6EAB" w:rsidRPr="00B778A8" w:rsidRDefault="00873466" w:rsidP="00530936">
      <w:pPr>
        <w:rPr>
          <w:color w:val="0000FF"/>
        </w:rPr>
      </w:pPr>
      <w:r>
        <w:rPr>
          <w:b/>
          <w:bCs/>
        </w:rPr>
        <w:t xml:space="preserve">Paleontological Potential </w:t>
      </w:r>
      <w:r w:rsidR="00DC6EAB" w:rsidRPr="00A75F93">
        <w:rPr>
          <w:b/>
          <w:bCs/>
        </w:rPr>
        <w:t>Map</w:t>
      </w:r>
      <w:r w:rsidR="00336A20">
        <w:rPr>
          <w:b/>
          <w:bCs/>
        </w:rPr>
        <w:t xml:space="preserve">: </w:t>
      </w:r>
      <w:r w:rsidR="00530936" w:rsidRPr="00212978">
        <w:rPr>
          <w:color w:val="0000FF"/>
        </w:rPr>
        <w:t>I</w:t>
      </w:r>
      <w:r w:rsidR="00DC6EAB" w:rsidRPr="00212978">
        <w:rPr>
          <w:color w:val="0000FF"/>
        </w:rPr>
        <w:t xml:space="preserve">nclude a paleontological resource </w:t>
      </w:r>
      <w:r w:rsidR="00C62AA5">
        <w:rPr>
          <w:color w:val="0000FF"/>
        </w:rPr>
        <w:t>potential</w:t>
      </w:r>
      <w:r w:rsidR="00C62AA5" w:rsidRPr="00212978">
        <w:rPr>
          <w:color w:val="0000FF"/>
        </w:rPr>
        <w:t xml:space="preserve"> </w:t>
      </w:r>
      <w:r w:rsidR="00DC6EAB" w:rsidRPr="00212978">
        <w:rPr>
          <w:color w:val="0000FF"/>
        </w:rPr>
        <w:t xml:space="preserve">map. </w:t>
      </w:r>
      <w:r w:rsidR="008E13CD" w:rsidRPr="008E13CD">
        <w:rPr>
          <w:color w:val="0000FF"/>
        </w:rPr>
        <w:t>Overlay the project footprint from design on top of the map</w:t>
      </w:r>
      <w:r w:rsidR="008E13CD">
        <w:rPr>
          <w:color w:val="0000FF"/>
        </w:rPr>
        <w:t xml:space="preserve">. </w:t>
      </w:r>
      <w:r w:rsidR="00DC6EAB" w:rsidRPr="00212978">
        <w:rPr>
          <w:color w:val="0000FF"/>
        </w:rPr>
        <w:t xml:space="preserve">Individual fossil localities </w:t>
      </w:r>
      <w:r w:rsidR="00DC6EAB" w:rsidRPr="00212978">
        <w:rPr>
          <w:color w:val="0000FF"/>
        </w:rPr>
        <w:lastRenderedPageBreak/>
        <w:t xml:space="preserve">are not shown but the </w:t>
      </w:r>
      <w:r w:rsidR="00C62AA5">
        <w:rPr>
          <w:color w:val="0000FF"/>
        </w:rPr>
        <w:t>potential</w:t>
      </w:r>
      <w:r w:rsidR="00DC6EAB" w:rsidRPr="00212978">
        <w:rPr>
          <w:color w:val="0000FF"/>
        </w:rPr>
        <w:t xml:space="preserve"> of each formation/unit must be. Consider the vertical as well as the lateral extent of formations and rock units when preparing </w:t>
      </w:r>
      <w:r w:rsidR="00C62AA5">
        <w:rPr>
          <w:color w:val="0000FF"/>
        </w:rPr>
        <w:t xml:space="preserve">potential </w:t>
      </w:r>
      <w:r w:rsidR="00DC6EAB" w:rsidRPr="00212978">
        <w:rPr>
          <w:color w:val="0000FF"/>
        </w:rPr>
        <w:t xml:space="preserve">maps. For example, it may be relevant to define an area that has high </w:t>
      </w:r>
      <w:r w:rsidR="00C62AA5">
        <w:rPr>
          <w:color w:val="0000FF"/>
        </w:rPr>
        <w:t xml:space="preserve">potential </w:t>
      </w:r>
      <w:r w:rsidR="00DC6EAB" w:rsidRPr="00212978">
        <w:rPr>
          <w:color w:val="0000FF"/>
        </w:rPr>
        <w:t xml:space="preserve">below 5 feet even though there may be no </w:t>
      </w:r>
      <w:r w:rsidR="00C62AA5">
        <w:rPr>
          <w:color w:val="0000FF"/>
        </w:rPr>
        <w:t xml:space="preserve">potential </w:t>
      </w:r>
      <w:r w:rsidR="00DC6EAB" w:rsidRPr="00212978">
        <w:rPr>
          <w:color w:val="0000FF"/>
        </w:rPr>
        <w:t>at the surface.</w:t>
      </w:r>
      <w:r w:rsidR="008E13CD">
        <w:rPr>
          <w:color w:val="0000FF"/>
        </w:rPr>
        <w:t xml:space="preserve"> </w:t>
      </w:r>
    </w:p>
    <w:p w14:paraId="0E1B145B" w14:textId="67C2DBD7" w:rsidR="00B87383" w:rsidRPr="0025550D" w:rsidRDefault="00B87383" w:rsidP="00B87383">
      <w:pPr>
        <w:pStyle w:val="Caption"/>
        <w:keepNext/>
        <w:rPr>
          <w:b/>
          <w:bCs/>
          <w:i w:val="0"/>
          <w:iCs w:val="0"/>
          <w:color w:val="auto"/>
          <w:sz w:val="24"/>
          <w:szCs w:val="24"/>
        </w:rPr>
      </w:pPr>
      <w:bookmarkStart w:id="53" w:name="_Toc191023632"/>
      <w:bookmarkStart w:id="54" w:name="_Toc191023686"/>
      <w:r w:rsidRPr="0025550D">
        <w:rPr>
          <w:b/>
          <w:bCs/>
          <w:i w:val="0"/>
          <w:iCs w:val="0"/>
          <w:color w:val="auto"/>
          <w:sz w:val="24"/>
          <w:szCs w:val="24"/>
        </w:rPr>
        <w:t xml:space="preserve">Figure </w:t>
      </w:r>
      <w:r w:rsidRPr="0025550D">
        <w:rPr>
          <w:b/>
          <w:bCs/>
          <w:i w:val="0"/>
          <w:iCs w:val="0"/>
          <w:color w:val="auto"/>
          <w:sz w:val="24"/>
          <w:szCs w:val="24"/>
        </w:rPr>
        <w:fldChar w:fldCharType="begin"/>
      </w:r>
      <w:r w:rsidRPr="0025550D">
        <w:rPr>
          <w:b/>
          <w:bCs/>
          <w:i w:val="0"/>
          <w:iCs w:val="0"/>
          <w:color w:val="auto"/>
          <w:sz w:val="24"/>
          <w:szCs w:val="24"/>
        </w:rPr>
        <w:instrText xml:space="preserve"> SEQ Figure \* ARABIC </w:instrText>
      </w:r>
      <w:r w:rsidRPr="0025550D">
        <w:rPr>
          <w:b/>
          <w:bCs/>
          <w:i w:val="0"/>
          <w:iCs w:val="0"/>
          <w:color w:val="auto"/>
          <w:sz w:val="24"/>
          <w:szCs w:val="24"/>
        </w:rPr>
        <w:fldChar w:fldCharType="separate"/>
      </w:r>
      <w:r w:rsidRPr="0025550D">
        <w:rPr>
          <w:b/>
          <w:bCs/>
          <w:i w:val="0"/>
          <w:iCs w:val="0"/>
          <w:noProof/>
          <w:color w:val="auto"/>
          <w:sz w:val="24"/>
          <w:szCs w:val="24"/>
        </w:rPr>
        <w:t>3</w:t>
      </w:r>
      <w:r w:rsidRPr="0025550D">
        <w:rPr>
          <w:b/>
          <w:bCs/>
          <w:i w:val="0"/>
          <w:iCs w:val="0"/>
          <w:color w:val="auto"/>
          <w:sz w:val="24"/>
          <w:szCs w:val="24"/>
        </w:rPr>
        <w:fldChar w:fldCharType="end"/>
      </w:r>
      <w:r w:rsidRPr="0025550D">
        <w:rPr>
          <w:b/>
          <w:bCs/>
          <w:i w:val="0"/>
          <w:iCs w:val="0"/>
          <w:color w:val="auto"/>
          <w:sz w:val="24"/>
          <w:szCs w:val="24"/>
        </w:rPr>
        <w:t>: Paleontological Potential Map of the Project Area</w:t>
      </w:r>
      <w:bookmarkEnd w:id="53"/>
      <w:bookmarkEnd w:id="54"/>
    </w:p>
    <w:p w14:paraId="1C93695E" w14:textId="77777777" w:rsidR="00530936" w:rsidDel="005B529E" w:rsidRDefault="00530936" w:rsidP="00530936">
      <w:r w:rsidRPr="00950FB1" w:rsidDel="005B529E">
        <w:rPr>
          <w:b/>
          <w:noProof/>
          <w:sz w:val="28"/>
          <w:szCs w:val="28"/>
        </w:rPr>
        <mc:AlternateContent>
          <mc:Choice Requires="wps">
            <w:drawing>
              <wp:inline distT="0" distB="0" distL="0" distR="0" wp14:anchorId="0C147DFA" wp14:editId="09319C37">
                <wp:extent cx="5029200" cy="2381250"/>
                <wp:effectExtent l="0" t="0" r="19050" b="19050"/>
                <wp:docPr id="5" name="Rectangle 6" descr="This is a box that serves as a placeholder for the required map of the action are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381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15194" w14:textId="77777777" w:rsidR="003E50EB" w:rsidRDefault="003E50EB" w:rsidP="00530936">
                            <w:pPr>
                              <w:jc w:val="center"/>
                            </w:pPr>
                          </w:p>
                        </w:txbxContent>
                      </wps:txbx>
                      <wps:bodyPr rot="0" vert="horz" wrap="square" lIns="91440" tIns="45720" rIns="91440" bIns="45720" anchor="t" anchorCtr="0" upright="1">
                        <a:noAutofit/>
                      </wps:bodyPr>
                    </wps:wsp>
                  </a:graphicData>
                </a:graphic>
              </wp:inline>
            </w:drawing>
          </mc:Choice>
          <mc:Fallback>
            <w:pict>
              <v:rect w14:anchorId="0C147DFA" id="_x0000_s1029" alt="This is a box that serves as a placeholder for the required map of the action area." style="width:396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" filled="f">
                <v:textbox>
                  <w:txbxContent>
                    <w:p w14:paraId="3BB15194" w14:textId="77777777" w:rsidR="003E50EB" w:rsidRDefault="003E50EB" w:rsidP="00530936">
                      <w:pPr>
                        <w:jc w:val="center"/>
                      </w:pPr>
                    </w:p>
                  </w:txbxContent>
                </v:textbox>
                <w10:anchorlock/>
              </v:rect>
            </w:pict>
          </mc:Fallback>
        </mc:AlternateContent>
      </w:r>
    </w:p>
    <w:p w14:paraId="77832241" w14:textId="10E554AF" w:rsidR="00E66DEC" w:rsidRDefault="00DC6EAB" w:rsidP="00940A72">
      <w:pPr>
        <w:pStyle w:val="Heading2"/>
      </w:pPr>
      <w:bookmarkStart w:id="55" w:name="_Toc191025867"/>
      <w:r>
        <w:t>Paleontological Resource Impact Analysis</w:t>
      </w:r>
      <w:bookmarkEnd w:id="55"/>
      <w:r>
        <w:t xml:space="preserve"> </w:t>
      </w:r>
    </w:p>
    <w:p w14:paraId="024955D6" w14:textId="0D82C946" w:rsidR="0070050F" w:rsidRPr="00C22863" w:rsidRDefault="00240E0A" w:rsidP="0070050F">
      <w:pPr>
        <w:pStyle w:val="GuidanceBLUE"/>
        <w:rPr>
          <w:color w:val="800080"/>
        </w:rPr>
      </w:pPr>
      <w:r w:rsidRPr="00E722C3">
        <w:t xml:space="preserve">Include a brief introduction, you may use the following example text: </w:t>
      </w:r>
      <w:r w:rsidR="0070050F" w:rsidRPr="00C22863">
        <w:rPr>
          <w:color w:val="800080"/>
        </w:rPr>
        <w:t xml:space="preserve">Paleontological </w:t>
      </w:r>
      <w:r w:rsidR="002A50DF">
        <w:rPr>
          <w:color w:val="800080"/>
        </w:rPr>
        <w:t xml:space="preserve">data and </w:t>
      </w:r>
      <w:r w:rsidR="0070050F" w:rsidRPr="00C22863">
        <w:rPr>
          <w:color w:val="800080"/>
        </w:rPr>
        <w:t>resources can be affected</w:t>
      </w:r>
      <w:r w:rsidR="002A50DF">
        <w:rPr>
          <w:color w:val="800080"/>
        </w:rPr>
        <w:t xml:space="preserve"> or lost</w:t>
      </w:r>
      <w:r w:rsidR="0070050F" w:rsidRPr="00C22863">
        <w:rPr>
          <w:color w:val="800080"/>
        </w:rPr>
        <w:t xml:space="preserve"> by </w:t>
      </w:r>
      <w:r w:rsidR="005209F6">
        <w:rPr>
          <w:color w:val="800080"/>
        </w:rPr>
        <w:t xml:space="preserve">earth moving operations </w:t>
      </w:r>
      <w:r w:rsidR="007E039D">
        <w:rPr>
          <w:color w:val="800080"/>
        </w:rPr>
        <w:t>during project construction activity</w:t>
      </w:r>
      <w:r w:rsidR="0070050F" w:rsidRPr="00C22863">
        <w:rPr>
          <w:color w:val="800080"/>
        </w:rPr>
        <w:t xml:space="preserve">. For </w:t>
      </w:r>
      <w:r w:rsidR="00CA0BDC">
        <w:rPr>
          <w:color w:val="800080"/>
        </w:rPr>
        <w:t>potential impacts</w:t>
      </w:r>
      <w:r w:rsidR="00CC5D22">
        <w:rPr>
          <w:color w:val="800080"/>
        </w:rPr>
        <w:t xml:space="preserve"> </w:t>
      </w:r>
      <w:r w:rsidR="00CA0BDC">
        <w:rPr>
          <w:color w:val="800080"/>
        </w:rPr>
        <w:t>to</w:t>
      </w:r>
      <w:r w:rsidR="00CC5D22">
        <w:rPr>
          <w:color w:val="800080"/>
        </w:rPr>
        <w:t xml:space="preserve"> </w:t>
      </w:r>
      <w:r w:rsidR="00CA0BDC">
        <w:rPr>
          <w:color w:val="800080"/>
        </w:rPr>
        <w:t xml:space="preserve">occur to </w:t>
      </w:r>
      <w:r w:rsidR="00CC5D22">
        <w:rPr>
          <w:color w:val="800080"/>
        </w:rPr>
        <w:t>paleontological resources</w:t>
      </w:r>
      <w:r w:rsidR="00CA0BDC">
        <w:rPr>
          <w:color w:val="800080"/>
        </w:rPr>
        <w:t>,</w:t>
      </w:r>
      <w:r w:rsidR="0070050F" w:rsidRPr="00C22863">
        <w:rPr>
          <w:color w:val="800080"/>
        </w:rPr>
        <w:t xml:space="preserve"> </w:t>
      </w:r>
      <w:r w:rsidR="00CA0BDC">
        <w:rPr>
          <w:color w:val="800080"/>
        </w:rPr>
        <w:t xml:space="preserve">native, non-disturbed sediments or rock </w:t>
      </w:r>
      <w:r w:rsidR="00C11C29">
        <w:rPr>
          <w:color w:val="800080"/>
        </w:rPr>
        <w:t xml:space="preserve">containing </w:t>
      </w:r>
      <w:r w:rsidR="00C11C29" w:rsidRPr="00C22863">
        <w:rPr>
          <w:color w:val="800080"/>
        </w:rPr>
        <w:t>potential</w:t>
      </w:r>
      <w:r w:rsidR="00C11C29">
        <w:rPr>
          <w:color w:val="800080"/>
        </w:rPr>
        <w:t xml:space="preserve"> </w:t>
      </w:r>
      <w:r w:rsidR="00C11C29" w:rsidRPr="00C22863">
        <w:rPr>
          <w:color w:val="800080"/>
        </w:rPr>
        <w:t xml:space="preserve">paleontological </w:t>
      </w:r>
      <w:r w:rsidR="00C11C29">
        <w:rPr>
          <w:color w:val="800080"/>
        </w:rPr>
        <w:t xml:space="preserve">data or </w:t>
      </w:r>
      <w:r w:rsidR="00C11C29" w:rsidRPr="00C22863">
        <w:rPr>
          <w:color w:val="800080"/>
        </w:rPr>
        <w:t>resources</w:t>
      </w:r>
      <w:r w:rsidR="00C11C29">
        <w:rPr>
          <w:color w:val="800080"/>
        </w:rPr>
        <w:t xml:space="preserve"> </w:t>
      </w:r>
      <w:r w:rsidR="00CA0BDC">
        <w:rPr>
          <w:color w:val="800080"/>
        </w:rPr>
        <w:t>must be disturbed by the project</w:t>
      </w:r>
      <w:r w:rsidR="0070050F" w:rsidRPr="00C22863">
        <w:rPr>
          <w:color w:val="800080"/>
        </w:rPr>
        <w:t>.</w:t>
      </w:r>
      <w:r>
        <w:rPr>
          <w:color w:val="800080"/>
        </w:rPr>
        <w:t xml:space="preserve"> </w:t>
      </w:r>
      <w:r w:rsidRPr="00081B08">
        <w:rPr>
          <w:b/>
          <w:bCs/>
        </w:rPr>
        <w:t>[End example]</w:t>
      </w:r>
    </w:p>
    <w:p w14:paraId="0153F2DF" w14:textId="5EA4F315" w:rsidR="00E66DEC" w:rsidRDefault="00E50577" w:rsidP="00D60698">
      <w:pPr>
        <w:pStyle w:val="Heading3"/>
      </w:pPr>
      <w:bookmarkStart w:id="56" w:name="_Toc77776537"/>
      <w:bookmarkStart w:id="57" w:name="_Toc77776538"/>
      <w:bookmarkStart w:id="58" w:name="_Toc77776539"/>
      <w:bookmarkStart w:id="59" w:name="_Toc191025868"/>
      <w:bookmarkEnd w:id="56"/>
      <w:bookmarkEnd w:id="57"/>
      <w:bookmarkEnd w:id="58"/>
      <w:r>
        <w:t xml:space="preserve">Proposed </w:t>
      </w:r>
      <w:r w:rsidR="00C62AA5">
        <w:t>Project</w:t>
      </w:r>
      <w:bookmarkEnd w:id="59"/>
    </w:p>
    <w:p w14:paraId="7AE86E62" w14:textId="77777777" w:rsidR="008F146F" w:rsidRDefault="0070050F" w:rsidP="00044198">
      <w:pPr>
        <w:pStyle w:val="GuidanceBLUE"/>
      </w:pPr>
      <w:r>
        <w:t xml:space="preserve">This section serves to assess the impacts to paleontological resources </w:t>
      </w:r>
      <w:r w:rsidR="008F146F">
        <w:t>from construction of the proposed project.</w:t>
      </w:r>
    </w:p>
    <w:p w14:paraId="6061B2B0" w14:textId="087C6D09" w:rsidR="001928D1" w:rsidRDefault="008F146F" w:rsidP="00044198">
      <w:pPr>
        <w:pStyle w:val="GuidanceBLUE"/>
      </w:pPr>
      <w:r>
        <w:t xml:space="preserve">For projects with multiple build alternatives, impacts expected from </w:t>
      </w:r>
      <w:r w:rsidR="0070050F">
        <w:t xml:space="preserve">each individual project alternative </w:t>
      </w:r>
      <w:r>
        <w:t>should be described and compared. If there is only one build alternative, then only a description of the impacts is needed.</w:t>
      </w:r>
    </w:p>
    <w:p w14:paraId="249F22D4" w14:textId="3CE4BE10" w:rsidR="00CC5D22" w:rsidRPr="00BF48EF" w:rsidRDefault="00C62AA5" w:rsidP="00D60698">
      <w:pPr>
        <w:pStyle w:val="Heading4"/>
        <w:rPr>
          <w:color w:val="000000" w:themeColor="text1"/>
        </w:rPr>
      </w:pPr>
      <w:r w:rsidRPr="00BF48EF">
        <w:rPr>
          <w:color w:val="000000" w:themeColor="text1"/>
        </w:rPr>
        <w:t>Build Alternative 1</w:t>
      </w:r>
    </w:p>
    <w:p w14:paraId="46B7A830" w14:textId="0C20D929" w:rsidR="007B3332" w:rsidRPr="007B3332" w:rsidRDefault="001928D1" w:rsidP="00EE13E0">
      <w:pPr>
        <w:pStyle w:val="GuidanceBLUE"/>
        <w:numPr>
          <w:ilvl w:val="0"/>
          <w:numId w:val="30"/>
        </w:numPr>
      </w:pPr>
      <w:r>
        <w:t>Specify anticipated construction excavation/ground disturbance locations, depths, and methods as well as their relationships to sensitive formations/rock units.</w:t>
      </w:r>
      <w:r w:rsidR="00EE13E0">
        <w:t xml:space="preserve"> </w:t>
      </w:r>
      <w:r w:rsidR="007B3332">
        <w:t xml:space="preserve">As needed, provide tables of the construction methods, </w:t>
      </w:r>
      <w:r w:rsidR="00EE13E0">
        <w:t>depths of earth disturbance</w:t>
      </w:r>
      <w:r w:rsidR="007B3332">
        <w:t xml:space="preserve">, and geologic units </w:t>
      </w:r>
      <w:r w:rsidR="00EE13E0">
        <w:t xml:space="preserve">potentially </w:t>
      </w:r>
      <w:r w:rsidR="007B3332">
        <w:t>impacted</w:t>
      </w:r>
      <w:r w:rsidR="00EE13E0">
        <w:t>.</w:t>
      </w:r>
    </w:p>
    <w:p w14:paraId="497FB68B" w14:textId="3D9D1E9F" w:rsidR="00826D30" w:rsidRPr="00CD4999" w:rsidRDefault="00826D30" w:rsidP="00826D30">
      <w:pPr>
        <w:pStyle w:val="GuidanceBLUE"/>
        <w:numPr>
          <w:ilvl w:val="0"/>
          <w:numId w:val="30"/>
        </w:numPr>
      </w:pPr>
      <w:r w:rsidRPr="0070050F">
        <w:t xml:space="preserve">Specify the relationship of anticipated project specific construction excavation/ground disturbance methods and the depths of the formations that </w:t>
      </w:r>
      <w:r w:rsidRPr="0070050F">
        <w:lastRenderedPageBreak/>
        <w:t xml:space="preserve">may </w:t>
      </w:r>
      <w:r w:rsidRPr="00E508B7">
        <w:t xml:space="preserve">be impacted. </w:t>
      </w:r>
      <w:r w:rsidRPr="00E8531E">
        <w:t>Explain whether construction activities are expected to impact formations or roc</w:t>
      </w:r>
      <w:r w:rsidRPr="00CF7762">
        <w:t>k units likely to contain paleontological resources.</w:t>
      </w:r>
    </w:p>
    <w:p w14:paraId="67CDE624" w14:textId="4BD516DF" w:rsidR="001928D1" w:rsidRPr="00044198" w:rsidRDefault="001928D1" w:rsidP="00044198">
      <w:pPr>
        <w:pStyle w:val="GuidanceBLUE"/>
        <w:numPr>
          <w:ilvl w:val="0"/>
          <w:numId w:val="30"/>
        </w:numPr>
        <w:rPr>
          <w:rStyle w:val="Heading3Char"/>
        </w:rPr>
      </w:pPr>
      <w:r w:rsidRPr="00CD4999">
        <w:t>Include a summary in plain language that can be easily incorporated into the environmental document for the project.</w:t>
      </w:r>
    </w:p>
    <w:p w14:paraId="0807D245" w14:textId="2E5C4B46" w:rsidR="00CC5D22" w:rsidRPr="00BF48EF" w:rsidRDefault="00C62AA5" w:rsidP="00D60698">
      <w:pPr>
        <w:pStyle w:val="Heading4"/>
        <w:rPr>
          <w:color w:val="000000" w:themeColor="text1"/>
        </w:rPr>
      </w:pPr>
      <w:r w:rsidRPr="00BF48EF">
        <w:rPr>
          <w:color w:val="000000" w:themeColor="text1"/>
        </w:rPr>
        <w:t xml:space="preserve">Build </w:t>
      </w:r>
      <w:r w:rsidR="00CC5D22" w:rsidRPr="00BF48EF">
        <w:rPr>
          <w:color w:val="000000" w:themeColor="text1"/>
        </w:rPr>
        <w:t xml:space="preserve">Alternative </w:t>
      </w:r>
      <w:r w:rsidRPr="00BF48EF">
        <w:rPr>
          <w:color w:val="000000" w:themeColor="text1"/>
        </w:rPr>
        <w:t>2</w:t>
      </w:r>
    </w:p>
    <w:p w14:paraId="0356A507" w14:textId="0F2F2FCF" w:rsidR="00EE13E0" w:rsidRDefault="00C62AA5" w:rsidP="00EE13E0">
      <w:pPr>
        <w:pStyle w:val="GuidanceBLUE"/>
        <w:numPr>
          <w:ilvl w:val="0"/>
          <w:numId w:val="30"/>
        </w:numPr>
      </w:pPr>
      <w:r>
        <w:t>Provide the same information outlined above for Alternative 1, add or delete additional sections as needed to provide an analysis for all project alternatives</w:t>
      </w:r>
      <w:r w:rsidR="00615D31">
        <w:t>.</w:t>
      </w:r>
    </w:p>
    <w:p w14:paraId="4E899E39" w14:textId="4FAB5F1E" w:rsidR="004F3D1E" w:rsidRPr="00BF48EF" w:rsidRDefault="004F3D1E" w:rsidP="00D60698">
      <w:pPr>
        <w:pStyle w:val="Heading4"/>
        <w:rPr>
          <w:color w:val="000000" w:themeColor="text1"/>
        </w:rPr>
      </w:pPr>
      <w:r w:rsidRPr="00BF48EF">
        <w:rPr>
          <w:color w:val="000000" w:themeColor="text1"/>
        </w:rPr>
        <w:t>No-Build Alternative</w:t>
      </w:r>
    </w:p>
    <w:p w14:paraId="1087D3FE" w14:textId="6D704962" w:rsidR="004F3D1E" w:rsidRPr="00BF48EF" w:rsidRDefault="00615D31" w:rsidP="004F3D1E">
      <w:pPr>
        <w:pStyle w:val="GuidanceBLUE"/>
        <w:numPr>
          <w:ilvl w:val="0"/>
          <w:numId w:val="30"/>
        </w:numPr>
      </w:pPr>
      <w:r w:rsidRPr="00BF48EF">
        <w:t>The No-Build alternative would not result in any construction-related excavation or ground disturbance and, therefore, no impact to paleontological resources potentially present within the project footprint.</w:t>
      </w:r>
    </w:p>
    <w:p w14:paraId="2F1A5DD6" w14:textId="0088CE7D" w:rsidR="00CC5D22" w:rsidRPr="00EA4F28" w:rsidRDefault="00C62AA5" w:rsidP="00D60698">
      <w:pPr>
        <w:pStyle w:val="Heading3"/>
      </w:pPr>
      <w:bookmarkStart w:id="60" w:name="_Toc191025869"/>
      <w:r>
        <w:t>Comparison of the Alternatives</w:t>
      </w:r>
      <w:bookmarkEnd w:id="60"/>
    </w:p>
    <w:p w14:paraId="256BA77E" w14:textId="4941C72B" w:rsidR="00D60698" w:rsidRDefault="00D60698" w:rsidP="00617606">
      <w:pPr>
        <w:pStyle w:val="GuidanceBLUE"/>
        <w:numPr>
          <w:ilvl w:val="0"/>
          <w:numId w:val="30"/>
        </w:numPr>
      </w:pPr>
      <w:r>
        <w:t>Include this section if there are multiple build alternatives</w:t>
      </w:r>
      <w:r w:rsidR="00B466AA">
        <w:t>.</w:t>
      </w:r>
    </w:p>
    <w:p w14:paraId="1F455376" w14:textId="75D66A8D" w:rsidR="00CC5D22" w:rsidRPr="00CC5D22" w:rsidRDefault="00C62AA5" w:rsidP="00617606">
      <w:pPr>
        <w:pStyle w:val="GuidanceBLUE"/>
        <w:numPr>
          <w:ilvl w:val="0"/>
          <w:numId w:val="30"/>
        </w:numPr>
      </w:pPr>
      <w:r>
        <w:t>Provide a plain language summary of the difference in impacts between the alternatives</w:t>
      </w:r>
      <w:r w:rsidR="00B466AA">
        <w:t>.</w:t>
      </w:r>
    </w:p>
    <w:p w14:paraId="43BF9610" w14:textId="64ED8DCB" w:rsidR="0070050F" w:rsidRDefault="0070050F" w:rsidP="0070050F">
      <w:pPr>
        <w:pStyle w:val="Heading2"/>
      </w:pPr>
      <w:bookmarkStart w:id="61" w:name="_Toc191025870"/>
      <w:r>
        <w:t>Data Gaps</w:t>
      </w:r>
      <w:bookmarkEnd w:id="61"/>
    </w:p>
    <w:p w14:paraId="39EF8802" w14:textId="07BC3555" w:rsidR="0070050F" w:rsidRDefault="0070050F" w:rsidP="0070050F">
      <w:pPr>
        <w:pStyle w:val="GuidanceBLUE"/>
      </w:pPr>
      <w:r>
        <w:t xml:space="preserve">In this section, summarize any and all data deficiencies, limitations, </w:t>
      </w:r>
      <w:r w:rsidR="00615D31">
        <w:t>or</w:t>
      </w:r>
      <w:r>
        <w:t xml:space="preserve"> constraints:</w:t>
      </w:r>
    </w:p>
    <w:p w14:paraId="00F50915" w14:textId="3B5DDDC1" w:rsidR="0070050F" w:rsidRDefault="0070050F" w:rsidP="00A51049">
      <w:pPr>
        <w:pStyle w:val="GuidanceBLUE"/>
        <w:numPr>
          <w:ilvl w:val="0"/>
          <w:numId w:val="31"/>
        </w:numPr>
      </w:pPr>
      <w:r>
        <w:t>Identify the date of the project plans used in the study and any uncertainties relating to the current preliminary design information.</w:t>
      </w:r>
    </w:p>
    <w:p w14:paraId="536A1929" w14:textId="1B1108F6" w:rsidR="0070050F" w:rsidRDefault="0070050F" w:rsidP="00A51049">
      <w:pPr>
        <w:pStyle w:val="GuidanceBLUE"/>
        <w:numPr>
          <w:ilvl w:val="0"/>
          <w:numId w:val="31"/>
        </w:numPr>
      </w:pPr>
      <w:r>
        <w:t>Include a statement that the report is based on plans and data available at the time of writing and will be updated if design changes warrant it.</w:t>
      </w:r>
    </w:p>
    <w:p w14:paraId="0488158A" w14:textId="4F475BAF" w:rsidR="00D47E36" w:rsidRDefault="0070050F" w:rsidP="00A51049">
      <w:pPr>
        <w:pStyle w:val="GuidanceBLUE"/>
        <w:numPr>
          <w:ilvl w:val="0"/>
          <w:numId w:val="31"/>
        </w:numPr>
      </w:pPr>
      <w:r>
        <w:t>Identify information limitations and caveats that may affect the ability to relate the project footprint and depth of ground disturbance to the geologic formations and rock units impacted.</w:t>
      </w:r>
    </w:p>
    <w:p w14:paraId="48792204" w14:textId="2EB0B9AF" w:rsidR="00C62AA5" w:rsidRPr="00010BF7" w:rsidRDefault="00D60698" w:rsidP="00491224">
      <w:pPr>
        <w:pStyle w:val="Heading3"/>
        <w:rPr>
          <w:bCs/>
        </w:rPr>
      </w:pPr>
      <w:bookmarkStart w:id="62" w:name="_Toc77776543"/>
      <w:bookmarkStart w:id="63" w:name="_Toc191025871"/>
      <w:bookmarkEnd w:id="62"/>
      <w:r w:rsidRPr="00010BF7">
        <w:rPr>
          <w:bCs/>
        </w:rPr>
        <w:t>Solutions to Data Gaps</w:t>
      </w:r>
      <w:bookmarkEnd w:id="63"/>
    </w:p>
    <w:p w14:paraId="777C9494" w14:textId="5D7F5741" w:rsidR="00044198" w:rsidRPr="00044198" w:rsidRDefault="009C5E6C" w:rsidP="004F3D1E">
      <w:pPr>
        <w:pStyle w:val="GuidanceBLUE"/>
      </w:pPr>
      <w:r w:rsidRPr="00044198">
        <w:t>Provide a d</w:t>
      </w:r>
      <w:r w:rsidR="00E8531E" w:rsidRPr="00044198">
        <w:t xml:space="preserve">escription </w:t>
      </w:r>
      <w:r w:rsidRPr="00044198">
        <w:t xml:space="preserve">of </w:t>
      </w:r>
      <w:r w:rsidR="00E860B2">
        <w:t>any</w:t>
      </w:r>
      <w:r w:rsidR="00BE2379" w:rsidRPr="00044198">
        <w:t xml:space="preserve"> d</w:t>
      </w:r>
      <w:r w:rsidR="00E8531E" w:rsidRPr="00044198">
        <w:t xml:space="preserve">ata deficiencies, limitations, </w:t>
      </w:r>
      <w:r w:rsidR="00E860B2">
        <w:t>or</w:t>
      </w:r>
      <w:r w:rsidR="00E8531E" w:rsidRPr="00044198">
        <w:t xml:space="preserve"> constraints </w:t>
      </w:r>
      <w:r w:rsidR="00E860B2">
        <w:t xml:space="preserve">that </w:t>
      </w:r>
      <w:r w:rsidR="00BE2379" w:rsidRPr="00044198">
        <w:t>need to be addressed for th</w:t>
      </w:r>
      <w:r w:rsidRPr="00044198">
        <w:t>is</w:t>
      </w:r>
      <w:r w:rsidR="00BE2379" w:rsidRPr="00044198">
        <w:t xml:space="preserve"> project impact analysis</w:t>
      </w:r>
      <w:r w:rsidR="00E8531E" w:rsidRPr="00044198">
        <w:t xml:space="preserve">. </w:t>
      </w:r>
      <w:r w:rsidR="004351FD">
        <w:t xml:space="preserve">Recommend solutions needed to correct the </w:t>
      </w:r>
      <w:r w:rsidR="004351FD" w:rsidRPr="00044198">
        <w:t xml:space="preserve">data deficiencies, limitations, </w:t>
      </w:r>
      <w:r w:rsidR="004351FD">
        <w:t>or</w:t>
      </w:r>
      <w:r w:rsidR="004351FD" w:rsidRPr="00044198">
        <w:t xml:space="preserve"> constraints </w:t>
      </w:r>
      <w:r w:rsidR="004351FD">
        <w:t>so that project impact analysis can be completed.</w:t>
      </w:r>
    </w:p>
    <w:p w14:paraId="1B20D690" w14:textId="200F8556" w:rsidR="00946599" w:rsidRDefault="0070050F" w:rsidP="000E3DCD">
      <w:pPr>
        <w:pStyle w:val="Heading1"/>
        <w:pBdr>
          <w:bottom w:val="thinThickThinMediumGap" w:sz="18" w:space="1" w:color="auto"/>
        </w:pBdr>
        <w:spacing w:before="0"/>
      </w:pPr>
      <w:bookmarkStart w:id="64" w:name="_Toc191025872"/>
      <w:bookmarkEnd w:id="50"/>
      <w:r>
        <w:lastRenderedPageBreak/>
        <w:t>Recommendations</w:t>
      </w:r>
      <w:bookmarkEnd w:id="64"/>
    </w:p>
    <w:p w14:paraId="6490B23B" w14:textId="7F7B584E" w:rsidR="00E66DEC" w:rsidRDefault="000F791A" w:rsidP="005A45A0">
      <w:pPr>
        <w:pStyle w:val="Heading2"/>
      </w:pPr>
      <w:bookmarkStart w:id="65" w:name="_Toc191025873"/>
      <w:r>
        <w:t>Required</w:t>
      </w:r>
      <w:r w:rsidR="001C0368">
        <w:t xml:space="preserve"> Action</w:t>
      </w:r>
      <w:r>
        <w:t>s</w:t>
      </w:r>
      <w:bookmarkEnd w:id="65"/>
    </w:p>
    <w:p w14:paraId="084794CF" w14:textId="0D59ECAA" w:rsidR="00280258" w:rsidRPr="00B7578A" w:rsidRDefault="00280258" w:rsidP="00B7578A">
      <w:pPr>
        <w:pStyle w:val="Heading3"/>
        <w:rPr>
          <w:b w:val="0"/>
          <w:bCs/>
        </w:rPr>
      </w:pPr>
      <w:bookmarkStart w:id="66" w:name="_Toc191025874"/>
      <w:r w:rsidRPr="00B7578A">
        <w:rPr>
          <w:rStyle w:val="Heading3Char"/>
          <w:b/>
          <w:bCs/>
        </w:rPr>
        <w:t>Avoidance</w:t>
      </w:r>
      <w:r w:rsidR="004351FD" w:rsidRPr="00B7578A">
        <w:rPr>
          <w:rStyle w:val="Heading3Char"/>
          <w:b/>
          <w:bCs/>
        </w:rPr>
        <w:t>, Minimization,</w:t>
      </w:r>
      <w:r w:rsidRPr="00B7578A">
        <w:rPr>
          <w:rStyle w:val="Heading3Char"/>
          <w:b/>
          <w:bCs/>
        </w:rPr>
        <w:t xml:space="preserve"> and</w:t>
      </w:r>
      <w:r w:rsidR="004351FD" w:rsidRPr="00B7578A">
        <w:rPr>
          <w:rStyle w:val="Heading3Char"/>
          <w:b/>
          <w:bCs/>
        </w:rPr>
        <w:t>/or</w:t>
      </w:r>
      <w:r w:rsidRPr="00B7578A">
        <w:rPr>
          <w:rStyle w:val="Heading3Char"/>
          <w:b/>
          <w:bCs/>
        </w:rPr>
        <w:t xml:space="preserve"> Mitigation</w:t>
      </w:r>
      <w:bookmarkEnd w:id="66"/>
    </w:p>
    <w:p w14:paraId="0A226B42" w14:textId="7503B04F" w:rsidR="000F791A" w:rsidRDefault="000F791A" w:rsidP="000F791A">
      <w:pPr>
        <w:pStyle w:val="GuidanceBLUE"/>
      </w:pPr>
      <w:r>
        <w:t xml:space="preserve">If </w:t>
      </w:r>
      <w:r w:rsidR="00CC47FF">
        <w:t xml:space="preserve">no </w:t>
      </w:r>
      <w:r>
        <w:t>impacts to paleontological resources are expected</w:t>
      </w:r>
      <w:r w:rsidR="00CC47FF">
        <w:t>,</w:t>
      </w:r>
      <w:r>
        <w:t xml:space="preserve"> explain why. Use plain language so that the information can be easily incorporated into the environmental </w:t>
      </w:r>
      <w:r w:rsidR="004351FD">
        <w:t>determination/</w:t>
      </w:r>
      <w:r>
        <w:t>document for the project. Recommend no further action be taken.</w:t>
      </w:r>
    </w:p>
    <w:p w14:paraId="468D98F9" w14:textId="4B93F367" w:rsidR="003E33AC" w:rsidRDefault="003E33AC" w:rsidP="00EF4599">
      <w:pPr>
        <w:pStyle w:val="GuidanceBLUE"/>
      </w:pPr>
      <w:r w:rsidRPr="00C90D8C">
        <w:t xml:space="preserve">If a </w:t>
      </w:r>
      <w:r w:rsidR="004E5F0A" w:rsidRPr="00C90D8C">
        <w:t xml:space="preserve">project </w:t>
      </w:r>
      <w:r w:rsidRPr="00C90D8C">
        <w:t xml:space="preserve">is determined to have a </w:t>
      </w:r>
      <w:r w:rsidR="004C47E7" w:rsidRPr="004C47E7">
        <w:t>potential to impact paleontological resources</w:t>
      </w:r>
      <w:r w:rsidR="000F791A">
        <w:t>,</w:t>
      </w:r>
      <w:r w:rsidR="005805DA">
        <w:t xml:space="preserve"> then </w:t>
      </w:r>
      <w:r w:rsidRPr="00C90D8C">
        <w:t xml:space="preserve">a </w:t>
      </w:r>
      <w:r w:rsidR="001C493E">
        <w:t xml:space="preserve">Paleontological Mitigation Plan </w:t>
      </w:r>
      <w:r w:rsidRPr="00C90D8C">
        <w:t>must be developed and implemented.</w:t>
      </w:r>
      <w:r w:rsidRPr="003E33AC">
        <w:t xml:space="preserve"> </w:t>
      </w:r>
      <w:r w:rsidR="00F63705" w:rsidRPr="007B5C28">
        <w:t xml:space="preserve">Do not make a significance determination under </w:t>
      </w:r>
      <w:r w:rsidR="00F63705">
        <w:t xml:space="preserve">the </w:t>
      </w:r>
      <w:r w:rsidR="00F63705" w:rsidRPr="004F41BC">
        <w:t>California Environmental Quality Act</w:t>
      </w:r>
      <w:r w:rsidR="00F63705" w:rsidRPr="007B5C28">
        <w:t xml:space="preserve"> or </w:t>
      </w:r>
      <w:r w:rsidR="00F63705">
        <w:t xml:space="preserve">the </w:t>
      </w:r>
      <w:r w:rsidR="00F63705" w:rsidRPr="004F41BC">
        <w:t>National Environmental Policy Act</w:t>
      </w:r>
      <w:r w:rsidR="00F63705" w:rsidRPr="007B5C28">
        <w:t xml:space="preserve">, this will be determined by the </w:t>
      </w:r>
      <w:r w:rsidR="00F63705" w:rsidRPr="009D7A09">
        <w:t xml:space="preserve">Project Development Team </w:t>
      </w:r>
      <w:r w:rsidR="00F63705" w:rsidRPr="007B5C28">
        <w:t>and discussed in the environmental determination/document.</w:t>
      </w:r>
    </w:p>
    <w:p w14:paraId="51211FA0" w14:textId="19232E5D" w:rsidR="00EF4599" w:rsidRDefault="009E5940" w:rsidP="00EF4599">
      <w:pPr>
        <w:pStyle w:val="GuidanceBLUE"/>
      </w:pPr>
      <w:r>
        <w:t>E</w:t>
      </w:r>
      <w:r w:rsidR="00EF4599">
        <w:t xml:space="preserve">valuate available management strategies and recommend a course of action. Use plain language so that the information can be easily incorporated into the environmental </w:t>
      </w:r>
      <w:r w:rsidR="004351FD">
        <w:t>determination/</w:t>
      </w:r>
      <w:r w:rsidR="00EF4599">
        <w:t>document and the environmental commitments record for the project.</w:t>
      </w:r>
    </w:p>
    <w:p w14:paraId="7EC72C77" w14:textId="78C32870" w:rsidR="00EF4599" w:rsidRDefault="00EF4599" w:rsidP="00D112B9">
      <w:pPr>
        <w:pStyle w:val="GuidanceBLUE"/>
        <w:tabs>
          <w:tab w:val="left" w:pos="8175"/>
        </w:tabs>
      </w:pPr>
      <w:r>
        <w:t>The normal procedure is to consider:</w:t>
      </w:r>
    </w:p>
    <w:p w14:paraId="3A01CE49" w14:textId="71F13690" w:rsidR="00EF4599" w:rsidRDefault="00EF4599" w:rsidP="00A51049">
      <w:pPr>
        <w:pStyle w:val="GuidanceBLUE"/>
        <w:numPr>
          <w:ilvl w:val="0"/>
          <w:numId w:val="32"/>
        </w:numPr>
      </w:pPr>
      <w:r>
        <w:t>avoiding impacts</w:t>
      </w:r>
      <w:r w:rsidR="00282282">
        <w:t>,</w:t>
      </w:r>
      <w:r>
        <w:t xml:space="preserve"> if possible, </w:t>
      </w:r>
    </w:p>
    <w:p w14:paraId="7253A680" w14:textId="4DC731FD" w:rsidR="00EF4599" w:rsidRDefault="00EF4599" w:rsidP="00A51049">
      <w:pPr>
        <w:pStyle w:val="GuidanceBLUE"/>
        <w:numPr>
          <w:ilvl w:val="0"/>
          <w:numId w:val="32"/>
        </w:numPr>
      </w:pPr>
      <w:r>
        <w:t>then consider minimizing impacts</w:t>
      </w:r>
      <w:r w:rsidR="00282282">
        <w:t>,</w:t>
      </w:r>
      <w:r>
        <w:t xml:space="preserve"> if possible, and </w:t>
      </w:r>
    </w:p>
    <w:p w14:paraId="0E27707E" w14:textId="6DD5A487" w:rsidR="00EF4599" w:rsidRDefault="00EF4599" w:rsidP="00A51049">
      <w:pPr>
        <w:pStyle w:val="GuidanceBLUE"/>
        <w:numPr>
          <w:ilvl w:val="0"/>
          <w:numId w:val="32"/>
        </w:numPr>
      </w:pPr>
      <w:r>
        <w:t>mitigating impacts if the other two options are not viable.</w:t>
      </w:r>
    </w:p>
    <w:p w14:paraId="1A134C25" w14:textId="77777777" w:rsidR="00EF4599" w:rsidRDefault="00EF4599" w:rsidP="00EF4599">
      <w:pPr>
        <w:pStyle w:val="GuidanceBLUE"/>
      </w:pPr>
      <w:r>
        <w:t>In most cases, impacts to paleontological resources are mitigated because stratigraphic formations/rock units extend too far laterally and vertically to avoid or minimize impacts.</w:t>
      </w:r>
    </w:p>
    <w:p w14:paraId="34DB1F78" w14:textId="59319360" w:rsidR="00280258" w:rsidRPr="00B7578A" w:rsidRDefault="00EF4599" w:rsidP="00B7578A">
      <w:pPr>
        <w:pStyle w:val="Heading3"/>
        <w:rPr>
          <w:b w:val="0"/>
          <w:bCs/>
        </w:rPr>
      </w:pPr>
      <w:bookmarkStart w:id="67" w:name="_Toc191025875"/>
      <w:r w:rsidRPr="00B7578A">
        <w:rPr>
          <w:rStyle w:val="Heading3Char"/>
          <w:b/>
          <w:bCs/>
        </w:rPr>
        <w:t>Limitations</w:t>
      </w:r>
      <w:bookmarkEnd w:id="67"/>
    </w:p>
    <w:p w14:paraId="62C6A9C8" w14:textId="05EDA59E" w:rsidR="000F791A" w:rsidRPr="00A5797B" w:rsidRDefault="00EF4599" w:rsidP="000F791A">
      <w:pPr>
        <w:pStyle w:val="GuidanceBLUE"/>
      </w:pPr>
      <w:r>
        <w:t xml:space="preserve">Detail the limits of the recommendations. </w:t>
      </w:r>
      <w:r w:rsidR="000F791A">
        <w:t>For example, explain that changes in project scope, particularly project footprint and locations or depths of ground disturbance will necessitate re-evaluation of impacts to paleontological resources. If paleontolog</w:t>
      </w:r>
      <w:r w:rsidR="00282282">
        <w:t>y</w:t>
      </w:r>
      <w:r w:rsidR="000F791A">
        <w:t xml:space="preserve"> resources are within the project vicinity but are not anticipated to be impacted by the project, the </w:t>
      </w:r>
      <w:r w:rsidR="00AB7EA5">
        <w:t>Paleontological Evaluation Report</w:t>
      </w:r>
      <w:r w:rsidR="000F791A">
        <w:t xml:space="preserve"> must include the recommendation that a reassessment be performed if the project scope changes.</w:t>
      </w:r>
    </w:p>
    <w:p w14:paraId="2974EFB8" w14:textId="065EBC8C" w:rsidR="00740CFB" w:rsidRPr="00AE15D2" w:rsidRDefault="006339B9" w:rsidP="005E2153">
      <w:pPr>
        <w:pStyle w:val="Heading2"/>
      </w:pPr>
      <w:bookmarkStart w:id="68" w:name="_Toc191025876"/>
      <w:r w:rsidRPr="00AE15D2">
        <w:t>Resource Agency Coordination</w:t>
      </w:r>
      <w:bookmarkEnd w:id="68"/>
    </w:p>
    <w:p w14:paraId="37D5DC24" w14:textId="6EE330CC" w:rsidR="00205F2F" w:rsidRPr="00AE15D2" w:rsidRDefault="00700415" w:rsidP="00D60698">
      <w:pPr>
        <w:pStyle w:val="Heading3"/>
        <w:rPr>
          <w:b w:val="0"/>
          <w:bCs/>
        </w:rPr>
      </w:pPr>
      <w:bookmarkStart w:id="69" w:name="_Toc191025877"/>
      <w:r w:rsidRPr="00AE15D2">
        <w:rPr>
          <w:rStyle w:val="Heading3Char"/>
          <w:b/>
        </w:rPr>
        <w:t>Re</w:t>
      </w:r>
      <w:r w:rsidRPr="00AE15D2">
        <w:rPr>
          <w:rStyle w:val="Heading3Char"/>
          <w:b/>
          <w:bCs/>
        </w:rPr>
        <w:t>quired Contacts</w:t>
      </w:r>
      <w:bookmarkEnd w:id="69"/>
    </w:p>
    <w:p w14:paraId="7FB8FCC3" w14:textId="0BB19CB7" w:rsidR="00700415" w:rsidRDefault="00700415" w:rsidP="00700415">
      <w:pPr>
        <w:pStyle w:val="GuidanceBLUE"/>
      </w:pPr>
      <w:r>
        <w:t>Identify regulatory/land management agencies with jurisdiction that need to be contacted and notified regarding the potential impacts to paleontological resources.</w:t>
      </w:r>
    </w:p>
    <w:p w14:paraId="43C51C6C" w14:textId="455F30B1" w:rsidR="00205F2F" w:rsidRDefault="00700415" w:rsidP="00044198">
      <w:pPr>
        <w:pStyle w:val="Heading3"/>
      </w:pPr>
      <w:bookmarkStart w:id="70" w:name="_Toc191025878"/>
      <w:r w:rsidRPr="00C22863">
        <w:lastRenderedPageBreak/>
        <w:t>Permits</w:t>
      </w:r>
      <w:r w:rsidR="000A39DD">
        <w:t xml:space="preserve"> and Land Access</w:t>
      </w:r>
      <w:bookmarkEnd w:id="70"/>
    </w:p>
    <w:p w14:paraId="76C5B2D5" w14:textId="36DFE6AE" w:rsidR="00700415" w:rsidRDefault="00700415" w:rsidP="00700415">
      <w:pPr>
        <w:pStyle w:val="GuidanceBLUE"/>
      </w:pPr>
      <w:r>
        <w:t xml:space="preserve">Indicate whether any permits </w:t>
      </w:r>
      <w:r w:rsidR="000A39DD">
        <w:t>or land acce</w:t>
      </w:r>
      <w:r w:rsidR="00717A86">
        <w:t>s</w:t>
      </w:r>
      <w:r w:rsidR="000A39DD">
        <w:t xml:space="preserve">s </w:t>
      </w:r>
      <w:r>
        <w:t xml:space="preserve">will be required for </w:t>
      </w:r>
      <w:r w:rsidR="00AC2EB8">
        <w:t>paleontological mitigation</w:t>
      </w:r>
      <w:r>
        <w:t xml:space="preserve"> to proceed.</w:t>
      </w:r>
    </w:p>
    <w:p w14:paraId="273290D7" w14:textId="46A166BF" w:rsidR="00C23410" w:rsidRPr="005D60DD" w:rsidRDefault="00C23410" w:rsidP="000A63F3">
      <w:pPr>
        <w:pStyle w:val="Heading2"/>
      </w:pPr>
      <w:bookmarkStart w:id="71" w:name="_Toc191025879"/>
      <w:r w:rsidRPr="005D60DD">
        <w:t>Paleontological Mitigation Plan</w:t>
      </w:r>
      <w:bookmarkEnd w:id="71"/>
    </w:p>
    <w:p w14:paraId="5D870C32" w14:textId="1539AF8D" w:rsidR="00205F2F" w:rsidRDefault="0057278A" w:rsidP="00044198">
      <w:pPr>
        <w:pStyle w:val="Heading3"/>
      </w:pPr>
      <w:bookmarkStart w:id="72" w:name="_Toc191025880"/>
      <w:r w:rsidRPr="00C22863">
        <w:t>Outline</w:t>
      </w:r>
      <w:bookmarkEnd w:id="72"/>
    </w:p>
    <w:p w14:paraId="0EA8AD31" w14:textId="7808E180" w:rsidR="0025550D" w:rsidRDefault="0057278A" w:rsidP="00344820">
      <w:pPr>
        <w:pStyle w:val="GuidanceBLUE"/>
      </w:pPr>
      <w:r>
        <w:t>Provide recommendations for a Paleontological Mitigation Plan. N</w:t>
      </w:r>
      <w:r w:rsidR="00451A48">
        <w:t>ote</w:t>
      </w:r>
      <w:r>
        <w:t xml:space="preserve">: This should only include a generalized discussion of the necessary </w:t>
      </w:r>
      <w:r w:rsidR="00641C3F">
        <w:t>Paleontological Mitigation Plan</w:t>
      </w:r>
      <w:r>
        <w:t xml:space="preserve"> elements. The full </w:t>
      </w:r>
      <w:r w:rsidR="00641C3F">
        <w:t>Paleontological Mitigation Plan</w:t>
      </w:r>
      <w:r>
        <w:t xml:space="preserve"> will be prepared during the Plans, Specifications, and Estimates (PS&amp;E) phase of project delivery. </w:t>
      </w:r>
      <w:r w:rsidR="00BC707E">
        <w:t>H</w:t>
      </w:r>
      <w:r>
        <w:t xml:space="preserve">owever, </w:t>
      </w:r>
      <w:r w:rsidR="00BC707E">
        <w:t xml:space="preserve">if </w:t>
      </w:r>
      <w:r>
        <w:t xml:space="preserve">the </w:t>
      </w:r>
      <w:r w:rsidR="00AC2EB8">
        <w:t>Paleontological Evaluation Report</w:t>
      </w:r>
      <w:r>
        <w:t xml:space="preserve"> is updated during the PS&amp;E phase of project delivery, it is possible that the </w:t>
      </w:r>
      <w:r w:rsidR="00AC2EB8">
        <w:t>Paleontological Evaluation Report</w:t>
      </w:r>
      <w:r>
        <w:t xml:space="preserve"> and </w:t>
      </w:r>
      <w:r w:rsidR="00641C3F">
        <w:t>Paleontological Mitigation Plan</w:t>
      </w:r>
      <w:r>
        <w:t xml:space="preserve"> may be presented as a combined document.</w:t>
      </w:r>
    </w:p>
    <w:p w14:paraId="238B41EE" w14:textId="2999DC64" w:rsidR="007918A5" w:rsidRDefault="007918A5" w:rsidP="00344820">
      <w:pPr>
        <w:pStyle w:val="GuidanceBLUE"/>
      </w:pPr>
      <w:r>
        <w:br w:type="page"/>
      </w:r>
    </w:p>
    <w:p w14:paraId="18E39FC3" w14:textId="67BCDB26" w:rsidR="001B7AF3" w:rsidRPr="001479CC" w:rsidRDefault="00F51E04" w:rsidP="001479CC">
      <w:pPr>
        <w:pStyle w:val="Appendix"/>
      </w:pPr>
      <w:r w:rsidRPr="001479CC">
        <w:lastRenderedPageBreak/>
        <w:t>References</w:t>
      </w:r>
    </w:p>
    <w:p w14:paraId="69AD5BF2" w14:textId="77777777" w:rsidR="0025550D" w:rsidRDefault="00E66DEC" w:rsidP="00491224">
      <w:pPr>
        <w:pStyle w:val="GuidanceBLUE"/>
      </w:pPr>
      <w:r>
        <w:t xml:space="preserve">The standard reference system for </w:t>
      </w:r>
      <w:r w:rsidR="00F51E04">
        <w:t>geological</w:t>
      </w:r>
      <w:r>
        <w:t xml:space="preserve"> technical documents is the Name-Year citation system [e.g., Smith 1999, </w:t>
      </w:r>
      <w:proofErr w:type="gramStart"/>
      <w:r>
        <w:t>Smith</w:t>
      </w:r>
      <w:proofErr w:type="gramEnd"/>
      <w:r>
        <w:t xml:space="preserve"> and Jones 1899] common to many </w:t>
      </w:r>
      <w:r w:rsidR="00FE435A">
        <w:t>geological</w:t>
      </w:r>
      <w:r>
        <w:t xml:space="preserve"> resource publications. </w:t>
      </w:r>
      <w:r w:rsidR="00FE435A">
        <w:t xml:space="preserve">This follows the reference system of the </w:t>
      </w:r>
      <w:hyperlink r:id="rId14" w:history="1">
        <w:r w:rsidR="00FE435A" w:rsidRPr="007B5BCC">
          <w:rPr>
            <w:rStyle w:val="Hyperlink"/>
          </w:rPr>
          <w:t>Geologic</w:t>
        </w:r>
        <w:r w:rsidR="00151DAE" w:rsidRPr="007B5BCC">
          <w:rPr>
            <w:rStyle w:val="Hyperlink"/>
          </w:rPr>
          <w:t>al</w:t>
        </w:r>
        <w:r w:rsidR="00FE435A" w:rsidRPr="007B5BCC">
          <w:rPr>
            <w:rStyle w:val="Hyperlink"/>
          </w:rPr>
          <w:t xml:space="preserve"> Society of America</w:t>
        </w:r>
        <w:r w:rsidR="00525DF9" w:rsidRPr="007B5BCC">
          <w:rPr>
            <w:rStyle w:val="Hyperlink"/>
          </w:rPr>
          <w:t xml:space="preserve"> Reference Guidelines</w:t>
        </w:r>
      </w:hyperlink>
      <w:r w:rsidR="007B5BCC">
        <w:t>.</w:t>
      </w:r>
    </w:p>
    <w:p w14:paraId="6A204BFA" w14:textId="594C92EC" w:rsidR="001B7AF3" w:rsidRDefault="00E66DEC" w:rsidP="00491224">
      <w:pPr>
        <w:pStyle w:val="GuidanceBLUE"/>
      </w:pPr>
      <w:r>
        <w:t>Preparers should have copies of cited references available for reviewers at the reviewer’s request and are responsible for the applicability of the references to the study.</w:t>
      </w:r>
    </w:p>
    <w:p w14:paraId="6DDD4673" w14:textId="4ED127AA" w:rsidR="00CC72EA" w:rsidRPr="00980FF9" w:rsidRDefault="00A969F9" w:rsidP="001479CC">
      <w:pPr>
        <w:pStyle w:val="Appendix"/>
      </w:pPr>
      <w:r w:rsidRPr="00980FF9">
        <w:t>Preparer’s Qualifications</w:t>
      </w:r>
    </w:p>
    <w:p w14:paraId="31FA9104" w14:textId="3AE1A2D8" w:rsidR="00DB7100" w:rsidRDefault="00A969F9" w:rsidP="005A45A0">
      <w:pPr>
        <w:pStyle w:val="GuidanceBLUE"/>
      </w:pPr>
      <w:r w:rsidRPr="00A969F9">
        <w:t xml:space="preserve">Identify person(s) preparing the </w:t>
      </w:r>
      <w:r w:rsidR="00641C3F">
        <w:t>Paleontological Evaluation Report</w:t>
      </w:r>
      <w:r w:rsidRPr="00A969F9">
        <w:t xml:space="preserve"> and their qualifications. When written by a consultant, </w:t>
      </w:r>
      <w:r w:rsidR="00641C3F">
        <w:t>Paleontological Evaluation Report</w:t>
      </w:r>
      <w:r w:rsidRPr="00A969F9">
        <w:t xml:space="preserve"> preparation requires the services of a professional meeting the experience/education requirements of a qualified Principal Paleontologist as described in the SER.</w:t>
      </w:r>
    </w:p>
    <w:p w14:paraId="11955BFC" w14:textId="5B1F4E8E" w:rsidR="00066D04" w:rsidRPr="007918A5" w:rsidRDefault="00FE0534" w:rsidP="001479CC">
      <w:pPr>
        <w:pStyle w:val="Appendix"/>
      </w:pPr>
      <w:r w:rsidRPr="007918A5">
        <w:t>Fossil Locality</w:t>
      </w:r>
      <w:r w:rsidR="00066D04">
        <w:t xml:space="preserve"> </w:t>
      </w:r>
      <w:r w:rsidR="007918A5">
        <w:t xml:space="preserve">Records </w:t>
      </w:r>
      <w:r w:rsidR="00066D04" w:rsidRPr="007918A5">
        <w:t>Search Results</w:t>
      </w:r>
    </w:p>
    <w:p w14:paraId="3C1E0162" w14:textId="5FD14B35" w:rsidR="00066D04" w:rsidRDefault="00532651" w:rsidP="00532651">
      <w:pPr>
        <w:pStyle w:val="GuidanceBLUE"/>
      </w:pPr>
      <w:r>
        <w:t>This section will include all results of record searches.</w:t>
      </w:r>
    </w:p>
    <w:p w14:paraId="75371BA7" w14:textId="587C709B" w:rsidR="00532651" w:rsidRDefault="00F329B4" w:rsidP="001479CC">
      <w:pPr>
        <w:pStyle w:val="Appendix"/>
      </w:pPr>
      <w:r>
        <w:t>Photo Log</w:t>
      </w:r>
    </w:p>
    <w:p w14:paraId="3F6F9A89" w14:textId="2D9AD748" w:rsidR="005D6FC3" w:rsidRDefault="005D6FC3" w:rsidP="005D6FC3">
      <w:pPr>
        <w:pStyle w:val="GuidanceBLUE"/>
      </w:pPr>
      <w:r>
        <w:t>This section will include all relevant photos of the project area.</w:t>
      </w:r>
    </w:p>
    <w:p w14:paraId="15FF186F" w14:textId="18394863" w:rsidR="005D6FC3" w:rsidRDefault="005D6FC3" w:rsidP="001479CC">
      <w:pPr>
        <w:pStyle w:val="Appendix"/>
      </w:pPr>
      <w:r>
        <w:t>Preliminary Project Plans for Construction</w:t>
      </w:r>
    </w:p>
    <w:p w14:paraId="5D80BCD4" w14:textId="2C3F26A3" w:rsidR="005D6FC3" w:rsidRPr="005D6FC3" w:rsidRDefault="005D6FC3" w:rsidP="005D6FC3">
      <w:pPr>
        <w:pStyle w:val="GuidanceBLUE"/>
      </w:pPr>
      <w:r>
        <w:t xml:space="preserve">This section will </w:t>
      </w:r>
      <w:r w:rsidR="00505121">
        <w:t xml:space="preserve">only </w:t>
      </w:r>
      <w:r>
        <w:t xml:space="preserve">include </w:t>
      </w:r>
      <w:r w:rsidR="00BC707E">
        <w:t xml:space="preserve">relevant preliminary </w:t>
      </w:r>
      <w:r>
        <w:t xml:space="preserve">plans for </w:t>
      </w:r>
      <w:r w:rsidR="00505121">
        <w:t xml:space="preserve">potential </w:t>
      </w:r>
      <w:r>
        <w:t>construction</w:t>
      </w:r>
      <w:r w:rsidR="00505121">
        <w:t xml:space="preserve"> related impacts to paleontology resources</w:t>
      </w:r>
      <w:r>
        <w:t>.</w:t>
      </w:r>
    </w:p>
    <w:sectPr w:rsidR="005D6FC3" w:rsidRPr="005D6FC3" w:rsidSect="008677F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8042D" w14:textId="77777777" w:rsidR="00FA7FB7" w:rsidRDefault="00FA7FB7">
      <w:pPr>
        <w:spacing w:after="0"/>
      </w:pPr>
      <w:r>
        <w:separator/>
      </w:r>
    </w:p>
    <w:p w14:paraId="3E352344" w14:textId="77777777" w:rsidR="00FA7FB7" w:rsidRDefault="00FA7FB7"/>
  </w:endnote>
  <w:endnote w:type="continuationSeparator" w:id="0">
    <w:p w14:paraId="0C04D4C2" w14:textId="77777777" w:rsidR="00FA7FB7" w:rsidRDefault="00FA7FB7">
      <w:pPr>
        <w:spacing w:after="0"/>
      </w:pPr>
      <w:r>
        <w:continuationSeparator/>
      </w:r>
    </w:p>
    <w:p w14:paraId="3062E0E2" w14:textId="77777777" w:rsidR="00FA7FB7" w:rsidRDefault="00FA7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66C3" w14:textId="77777777" w:rsidR="003E50EB" w:rsidRPr="00EF47A6" w:rsidRDefault="003E50EB" w:rsidP="00E62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5FA2" w14:textId="77777777" w:rsidR="003E50EB" w:rsidRPr="00A35476" w:rsidRDefault="003E50EB" w:rsidP="00E62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6AD9" w14:textId="06C2EB6A" w:rsidR="003E50EB" w:rsidRDefault="003E50EB">
    <w:r>
      <w:rPr>
        <w:sz w:val="22"/>
      </w:rPr>
      <w:t xml:space="preserve">Paleontological Evaluation </w:t>
    </w:r>
    <w:r w:rsidRPr="006107D8">
      <w:rPr>
        <w:sz w:val="22"/>
      </w:rPr>
      <w:ptab w:relativeTo="margin" w:alignment="center" w:leader="none"/>
    </w:r>
    <w:r w:rsidRPr="006107D8">
      <w:rPr>
        <w:sz w:val="22"/>
      </w:rPr>
      <w:fldChar w:fldCharType="begin"/>
    </w:r>
    <w:r w:rsidRPr="006107D8">
      <w:rPr>
        <w:sz w:val="22"/>
      </w:rPr>
      <w:instrText xml:space="preserve"> PAGE   \* MERGEFORMAT </w:instrText>
    </w:r>
    <w:r w:rsidRPr="006107D8">
      <w:rPr>
        <w:sz w:val="22"/>
      </w:rPr>
      <w:fldChar w:fldCharType="separate"/>
    </w:r>
    <w:r w:rsidRPr="006107D8">
      <w:rPr>
        <w:sz w:val="22"/>
      </w:rPr>
      <w:t>1</w:t>
    </w:r>
    <w:r w:rsidRPr="006107D8">
      <w:rPr>
        <w:noProof/>
        <w:sz w:val="22"/>
      </w:rPr>
      <w:fldChar w:fldCharType="end"/>
    </w:r>
    <w:r w:rsidRPr="006107D8">
      <w:rPr>
        <w:sz w:val="22"/>
      </w:rPr>
      <w:ptab w:relativeTo="margin" w:alignment="right" w:leader="none"/>
    </w:r>
    <w:r w:rsidR="006C02C9">
      <w:rPr>
        <w:sz w:val="22"/>
      </w:rPr>
      <w:t>February</w:t>
    </w:r>
    <w:r>
      <w:rPr>
        <w:sz w:val="22"/>
      </w:rPr>
      <w:t xml:space="preserve"> </w:t>
    </w:r>
    <w:r w:rsidRPr="006107D8">
      <w:rPr>
        <w:sz w:val="22"/>
      </w:rPr>
      <w:t>202</w:t>
    </w:r>
    <w:r w:rsidR="00C96F85">
      <w:rPr>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76EDE" w14:textId="77777777" w:rsidR="00FA7FB7" w:rsidRDefault="00FA7FB7">
      <w:pPr>
        <w:spacing w:after="0"/>
      </w:pPr>
      <w:r>
        <w:separator/>
      </w:r>
    </w:p>
    <w:p w14:paraId="61A519BB" w14:textId="77777777" w:rsidR="00FA7FB7" w:rsidRDefault="00FA7FB7"/>
  </w:footnote>
  <w:footnote w:type="continuationSeparator" w:id="0">
    <w:p w14:paraId="4215E05D" w14:textId="77777777" w:rsidR="00FA7FB7" w:rsidRDefault="00FA7FB7">
      <w:pPr>
        <w:spacing w:after="0"/>
      </w:pPr>
      <w:r>
        <w:continuationSeparator/>
      </w:r>
    </w:p>
    <w:p w14:paraId="5C4D383C" w14:textId="77777777" w:rsidR="00FA7FB7" w:rsidRDefault="00FA7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CE55" w14:textId="77777777" w:rsidR="003E50EB" w:rsidRDefault="003E50EB" w:rsidP="00E6241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0BE5" w14:textId="77777777" w:rsidR="003E50EB" w:rsidRPr="00FB4448" w:rsidRDefault="003E50EB" w:rsidP="00E62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50E"/>
    <w:multiLevelType w:val="hybridMultilevel"/>
    <w:tmpl w:val="28E07D14"/>
    <w:lvl w:ilvl="0" w:tplc="4F446424">
      <w:numFmt w:val="bullet"/>
      <w:lvlText w:val="•"/>
      <w:lvlJc w:val="left"/>
      <w:pPr>
        <w:ind w:left="2160" w:hanging="720"/>
      </w:pPr>
      <w:rPr>
        <w:rFonts w:ascii="Arial" w:eastAsiaTheme="maj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574DB1"/>
    <w:multiLevelType w:val="hybridMultilevel"/>
    <w:tmpl w:val="71125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44820"/>
    <w:multiLevelType w:val="hybridMultilevel"/>
    <w:tmpl w:val="69F8B02C"/>
    <w:lvl w:ilvl="0" w:tplc="04090001">
      <w:start w:val="1"/>
      <w:numFmt w:val="bullet"/>
      <w:lvlText w:val=""/>
      <w:lvlJc w:val="left"/>
      <w:pPr>
        <w:ind w:left="720" w:hanging="360"/>
      </w:pPr>
      <w:rPr>
        <w:rFonts w:ascii="Symbol" w:hAnsi="Symbol" w:hint="default"/>
      </w:rPr>
    </w:lvl>
    <w:lvl w:ilvl="1" w:tplc="4F446424">
      <w:numFmt w:val="bullet"/>
      <w:lvlText w:val="•"/>
      <w:lvlJc w:val="left"/>
      <w:pPr>
        <w:ind w:left="1440" w:hanging="360"/>
      </w:pPr>
      <w:rPr>
        <w:rFonts w:ascii="Arial" w:eastAsiaTheme="maj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82416"/>
    <w:multiLevelType w:val="hybridMultilevel"/>
    <w:tmpl w:val="3918D864"/>
    <w:lvl w:ilvl="0" w:tplc="4F446424">
      <w:numFmt w:val="bullet"/>
      <w:lvlText w:val="•"/>
      <w:lvlJc w:val="left"/>
      <w:pPr>
        <w:ind w:left="720" w:hanging="360"/>
      </w:pPr>
      <w:rPr>
        <w:rFonts w:ascii="Arial" w:eastAsiaTheme="majorEastAsia" w:hAnsi="Arial" w:cs="Arial" w:hint="default"/>
      </w:rPr>
    </w:lvl>
    <w:lvl w:ilvl="1" w:tplc="4F446424">
      <w:numFmt w:val="bullet"/>
      <w:lvlText w:val="•"/>
      <w:lvlJc w:val="left"/>
      <w:pPr>
        <w:ind w:left="1440" w:hanging="360"/>
      </w:pPr>
      <w:rPr>
        <w:rFonts w:ascii="Arial" w:eastAsiaTheme="maj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021E9C"/>
    <w:multiLevelType w:val="hybridMultilevel"/>
    <w:tmpl w:val="7E40F6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BC07C8E"/>
    <w:multiLevelType w:val="hybridMultilevel"/>
    <w:tmpl w:val="33B28F86"/>
    <w:lvl w:ilvl="0" w:tplc="4F446424">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236A8"/>
    <w:multiLevelType w:val="hybridMultilevel"/>
    <w:tmpl w:val="0BA6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04B8E"/>
    <w:multiLevelType w:val="hybridMultilevel"/>
    <w:tmpl w:val="737C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E1346"/>
    <w:multiLevelType w:val="hybridMultilevel"/>
    <w:tmpl w:val="0C429400"/>
    <w:lvl w:ilvl="0" w:tplc="4F446424">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705D2"/>
    <w:multiLevelType w:val="multilevel"/>
    <w:tmpl w:val="8C2639A6"/>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hint="default"/>
        <w:b/>
        <w:bCs w:val="0"/>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0" w15:restartNumberingAfterBreak="0">
    <w:nsid w:val="1BC34DD9"/>
    <w:multiLevelType w:val="hybridMultilevel"/>
    <w:tmpl w:val="E228AE16"/>
    <w:lvl w:ilvl="0" w:tplc="4F446424">
      <w:numFmt w:val="bullet"/>
      <w:lvlText w:val="•"/>
      <w:lvlJc w:val="left"/>
      <w:pPr>
        <w:ind w:left="1080" w:hanging="720"/>
      </w:pPr>
      <w:rPr>
        <w:rFonts w:ascii="Arial" w:eastAsiaTheme="majorEastAsia" w:hAnsi="Arial" w:cs="Arial" w:hint="default"/>
      </w:rPr>
    </w:lvl>
    <w:lvl w:ilvl="1" w:tplc="2C4CB570">
      <w:start w:val="3"/>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90496"/>
    <w:multiLevelType w:val="hybridMultilevel"/>
    <w:tmpl w:val="59BABEFA"/>
    <w:lvl w:ilvl="0" w:tplc="4F446424">
      <w:numFmt w:val="bullet"/>
      <w:lvlText w:val="•"/>
      <w:lvlJc w:val="left"/>
      <w:pPr>
        <w:ind w:left="720" w:hanging="360"/>
      </w:pPr>
      <w:rPr>
        <w:rFonts w:ascii="Arial" w:eastAsiaTheme="majorEastAsia" w:hAnsi="Arial" w:cs="Arial" w:hint="default"/>
      </w:rPr>
    </w:lvl>
    <w:lvl w:ilvl="1" w:tplc="4F446424">
      <w:numFmt w:val="bullet"/>
      <w:lvlText w:val="•"/>
      <w:lvlJc w:val="left"/>
      <w:pPr>
        <w:ind w:left="1440" w:hanging="360"/>
      </w:pPr>
      <w:rPr>
        <w:rFonts w:ascii="Arial" w:eastAsiaTheme="maj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4E6C73"/>
    <w:multiLevelType w:val="hybridMultilevel"/>
    <w:tmpl w:val="7908B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8070A"/>
    <w:multiLevelType w:val="hybridMultilevel"/>
    <w:tmpl w:val="7628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83EC4"/>
    <w:multiLevelType w:val="hybridMultilevel"/>
    <w:tmpl w:val="FE8A8CA8"/>
    <w:lvl w:ilvl="0" w:tplc="8CF659B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C2253"/>
    <w:multiLevelType w:val="hybridMultilevel"/>
    <w:tmpl w:val="1E00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B1112"/>
    <w:multiLevelType w:val="hybridMultilevel"/>
    <w:tmpl w:val="1B20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461FE"/>
    <w:multiLevelType w:val="hybridMultilevel"/>
    <w:tmpl w:val="247AD51C"/>
    <w:lvl w:ilvl="0" w:tplc="04090001">
      <w:start w:val="1"/>
      <w:numFmt w:val="bullet"/>
      <w:lvlText w:val=""/>
      <w:lvlJc w:val="left"/>
      <w:pPr>
        <w:ind w:left="720" w:hanging="360"/>
      </w:pPr>
      <w:rPr>
        <w:rFonts w:ascii="Symbol" w:hAnsi="Symbol" w:hint="default"/>
      </w:rPr>
    </w:lvl>
    <w:lvl w:ilvl="1" w:tplc="4F446424">
      <w:numFmt w:val="bullet"/>
      <w:lvlText w:val="•"/>
      <w:lvlJc w:val="left"/>
      <w:pPr>
        <w:ind w:left="1440" w:hanging="360"/>
      </w:pPr>
      <w:rPr>
        <w:rFonts w:ascii="Arial" w:eastAsiaTheme="maj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B67991"/>
    <w:multiLevelType w:val="hybridMultilevel"/>
    <w:tmpl w:val="02968478"/>
    <w:lvl w:ilvl="0" w:tplc="4F446424">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E369C"/>
    <w:multiLevelType w:val="hybridMultilevel"/>
    <w:tmpl w:val="5B4278F0"/>
    <w:lvl w:ilvl="0" w:tplc="4F44642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C071DE"/>
    <w:multiLevelType w:val="hybridMultilevel"/>
    <w:tmpl w:val="2766D554"/>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5E93ED1"/>
    <w:multiLevelType w:val="hybridMultilevel"/>
    <w:tmpl w:val="3D00A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20A93"/>
    <w:multiLevelType w:val="hybridMultilevel"/>
    <w:tmpl w:val="996EB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EB4B53"/>
    <w:multiLevelType w:val="hybridMultilevel"/>
    <w:tmpl w:val="E2404F00"/>
    <w:lvl w:ilvl="0" w:tplc="4F446424">
      <w:numFmt w:val="bullet"/>
      <w:lvlText w:val="•"/>
      <w:lvlJc w:val="left"/>
      <w:pPr>
        <w:ind w:left="63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6470A7"/>
    <w:multiLevelType w:val="hybridMultilevel"/>
    <w:tmpl w:val="F15874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C3010DC">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7940E0"/>
    <w:multiLevelType w:val="hybridMultilevel"/>
    <w:tmpl w:val="1B20091C"/>
    <w:lvl w:ilvl="0" w:tplc="4F44642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0A053D"/>
    <w:multiLevelType w:val="hybridMultilevel"/>
    <w:tmpl w:val="256ABB18"/>
    <w:lvl w:ilvl="0" w:tplc="4F446424">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70202"/>
    <w:multiLevelType w:val="hybridMultilevel"/>
    <w:tmpl w:val="53425FD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8992675"/>
    <w:multiLevelType w:val="hybridMultilevel"/>
    <w:tmpl w:val="063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02641"/>
    <w:multiLevelType w:val="hybridMultilevel"/>
    <w:tmpl w:val="9694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A04EE"/>
    <w:multiLevelType w:val="hybridMultilevel"/>
    <w:tmpl w:val="80EA2842"/>
    <w:lvl w:ilvl="0" w:tplc="4F44642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251AE7"/>
    <w:multiLevelType w:val="hybridMultilevel"/>
    <w:tmpl w:val="599C4804"/>
    <w:lvl w:ilvl="0" w:tplc="4F44642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B05701"/>
    <w:multiLevelType w:val="hybridMultilevel"/>
    <w:tmpl w:val="DD164D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6A40595D"/>
    <w:multiLevelType w:val="hybridMultilevel"/>
    <w:tmpl w:val="08424DC0"/>
    <w:lvl w:ilvl="0" w:tplc="4F446424">
      <w:numFmt w:val="bullet"/>
      <w:lvlText w:val="•"/>
      <w:lvlJc w:val="left"/>
      <w:pPr>
        <w:ind w:left="1080" w:hanging="72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47CA3"/>
    <w:multiLevelType w:val="multilevel"/>
    <w:tmpl w:val="21C27AA6"/>
    <w:lvl w:ilvl="0">
      <w:start w:val="1"/>
      <w:numFmt w:val="decimal"/>
      <w:lvlText w:val="Chapter %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upperLetter"/>
      <w:lvlRestart w:val="0"/>
      <w:pStyle w:val="Appendix"/>
      <w:lvlText w:val="Appendix %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35" w15:restartNumberingAfterBreak="0">
    <w:nsid w:val="74360438"/>
    <w:multiLevelType w:val="hybridMultilevel"/>
    <w:tmpl w:val="FB360884"/>
    <w:lvl w:ilvl="0" w:tplc="4F446424">
      <w:numFmt w:val="bullet"/>
      <w:lvlText w:val="•"/>
      <w:lvlJc w:val="left"/>
      <w:pPr>
        <w:ind w:left="1080" w:hanging="360"/>
      </w:pPr>
      <w:rPr>
        <w:rFonts w:ascii="Arial" w:eastAsiaTheme="maj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4EE2E89"/>
    <w:multiLevelType w:val="hybridMultilevel"/>
    <w:tmpl w:val="2DC2FBF0"/>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A36D8"/>
    <w:multiLevelType w:val="hybridMultilevel"/>
    <w:tmpl w:val="D44AD170"/>
    <w:lvl w:ilvl="0" w:tplc="4F446424">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37D33"/>
    <w:multiLevelType w:val="hybridMultilevel"/>
    <w:tmpl w:val="D4E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A1286"/>
    <w:multiLevelType w:val="hybridMultilevel"/>
    <w:tmpl w:val="9AE028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C3010DC">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452E75"/>
    <w:multiLevelType w:val="hybridMultilevel"/>
    <w:tmpl w:val="D23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14A89"/>
    <w:multiLevelType w:val="hybridMultilevel"/>
    <w:tmpl w:val="1E1A453C"/>
    <w:lvl w:ilvl="0" w:tplc="4F446424">
      <w:numFmt w:val="bullet"/>
      <w:lvlText w:val="•"/>
      <w:lvlJc w:val="left"/>
      <w:pPr>
        <w:ind w:left="1080" w:hanging="720"/>
      </w:pPr>
      <w:rPr>
        <w:rFonts w:ascii="Arial" w:eastAsiaTheme="majorEastAsia" w:hAnsi="Arial" w:cs="Arial" w:hint="default"/>
      </w:rPr>
    </w:lvl>
    <w:lvl w:ilvl="1" w:tplc="0CB6F56E">
      <w:numFmt w:val="bullet"/>
      <w:lvlText w:val=""/>
      <w:lvlJc w:val="left"/>
      <w:pPr>
        <w:ind w:left="1800" w:hanging="720"/>
      </w:pPr>
      <w:rPr>
        <w:rFonts w:ascii="Symbol" w:eastAsiaTheme="minorHAnsi" w:hAnsi="Symbol"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3994785">
    <w:abstractNumId w:val="41"/>
  </w:num>
  <w:num w:numId="2" w16cid:durableId="1854417158">
    <w:abstractNumId w:val="26"/>
  </w:num>
  <w:num w:numId="3" w16cid:durableId="456073897">
    <w:abstractNumId w:val="10"/>
  </w:num>
  <w:num w:numId="4" w16cid:durableId="634288527">
    <w:abstractNumId w:val="33"/>
  </w:num>
  <w:num w:numId="5" w16cid:durableId="637027829">
    <w:abstractNumId w:val="5"/>
  </w:num>
  <w:num w:numId="6" w16cid:durableId="1213928246">
    <w:abstractNumId w:val="0"/>
  </w:num>
  <w:num w:numId="7" w16cid:durableId="510608260">
    <w:abstractNumId w:val="18"/>
  </w:num>
  <w:num w:numId="8" w16cid:durableId="153106896">
    <w:abstractNumId w:val="6"/>
  </w:num>
  <w:num w:numId="9" w16cid:durableId="695276654">
    <w:abstractNumId w:val="8"/>
  </w:num>
  <w:num w:numId="10" w16cid:durableId="550926894">
    <w:abstractNumId w:val="32"/>
  </w:num>
  <w:num w:numId="11" w16cid:durableId="560411914">
    <w:abstractNumId w:val="4"/>
  </w:num>
  <w:num w:numId="12" w16cid:durableId="130288418">
    <w:abstractNumId w:val="37"/>
  </w:num>
  <w:num w:numId="13" w16cid:durableId="444008965">
    <w:abstractNumId w:val="36"/>
  </w:num>
  <w:num w:numId="14" w16cid:durableId="154146683">
    <w:abstractNumId w:val="1"/>
  </w:num>
  <w:num w:numId="15" w16cid:durableId="266353806">
    <w:abstractNumId w:val="39"/>
  </w:num>
  <w:num w:numId="16" w16cid:durableId="1164584803">
    <w:abstractNumId w:val="24"/>
  </w:num>
  <w:num w:numId="17" w16cid:durableId="1295023259">
    <w:abstractNumId w:val="28"/>
  </w:num>
  <w:num w:numId="18" w16cid:durableId="123424887">
    <w:abstractNumId w:val="12"/>
  </w:num>
  <w:num w:numId="19" w16cid:durableId="179245516">
    <w:abstractNumId w:val="15"/>
  </w:num>
  <w:num w:numId="20" w16cid:durableId="1436632976">
    <w:abstractNumId w:val="40"/>
  </w:num>
  <w:num w:numId="21" w16cid:durableId="77023773">
    <w:abstractNumId w:val="35"/>
  </w:num>
  <w:num w:numId="22" w16cid:durableId="1627198753">
    <w:abstractNumId w:val="25"/>
  </w:num>
  <w:num w:numId="23" w16cid:durableId="1425571560">
    <w:abstractNumId w:val="17"/>
  </w:num>
  <w:num w:numId="24" w16cid:durableId="1288193850">
    <w:abstractNumId w:val="3"/>
  </w:num>
  <w:num w:numId="25" w16cid:durableId="472449321">
    <w:abstractNumId w:val="2"/>
  </w:num>
  <w:num w:numId="26" w16cid:durableId="1476021253">
    <w:abstractNumId w:val="11"/>
  </w:num>
  <w:num w:numId="27" w16cid:durableId="911812131">
    <w:abstractNumId w:val="23"/>
  </w:num>
  <w:num w:numId="28" w16cid:durableId="1289318337">
    <w:abstractNumId w:val="20"/>
  </w:num>
  <w:num w:numId="29" w16cid:durableId="1827093242">
    <w:abstractNumId w:val="27"/>
  </w:num>
  <w:num w:numId="30" w16cid:durableId="928152964">
    <w:abstractNumId w:val="31"/>
  </w:num>
  <w:num w:numId="31" w16cid:durableId="1120301675">
    <w:abstractNumId w:val="30"/>
  </w:num>
  <w:num w:numId="32" w16cid:durableId="36047123">
    <w:abstractNumId w:val="19"/>
  </w:num>
  <w:num w:numId="33" w16cid:durableId="344869214">
    <w:abstractNumId w:val="13"/>
  </w:num>
  <w:num w:numId="34" w16cid:durableId="1901868581">
    <w:abstractNumId w:val="9"/>
  </w:num>
  <w:num w:numId="35" w16cid:durableId="1140881669">
    <w:abstractNumId w:val="9"/>
    <w:lvlOverride w:ilvl="0">
      <w:lvl w:ilvl="0">
        <w:start w:val="1"/>
        <w:numFmt w:val="decimal"/>
        <w:pStyle w:val="Heading1"/>
        <w:lvlText w:val="Chapter %1"/>
        <w:lvlJc w:val="left"/>
        <w:pPr>
          <w:ind w:left="360" w:hanging="360"/>
        </w:pPr>
        <w:rPr>
          <w:rFonts w:hint="default"/>
        </w:rPr>
      </w:lvl>
    </w:lvlOverride>
    <w:lvlOverride w:ilvl="1">
      <w:lvl w:ilvl="1">
        <w:start w:val="1"/>
        <w:numFmt w:val="decimal"/>
        <w:pStyle w:val="Heading2"/>
        <w:lvlText w:val="%1.%2"/>
        <w:lvlJc w:val="left"/>
        <w:pPr>
          <w:ind w:left="360"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upperLetter"/>
        <w:lvlRestart w:val="0"/>
        <w:lvlText w:val="Appendix %4"/>
        <w:lvlJc w:val="left"/>
        <w:pPr>
          <w:ind w:left="360" w:hanging="360"/>
        </w:pPr>
        <w:rPr>
          <w:rFonts w:hint="default"/>
        </w:rPr>
      </w:lvl>
    </w:lvlOverride>
    <w:lvlOverride w:ilvl="4">
      <w:lvl w:ilvl="4">
        <w:start w:val="1"/>
        <w:numFmt w:val="lowerLetter"/>
        <w:lvlText w:val="(%5)"/>
        <w:lvlJc w:val="left"/>
        <w:pPr>
          <w:ind w:left="360" w:hanging="360"/>
        </w:pPr>
        <w:rPr>
          <w:rFonts w:hint="default"/>
        </w:rPr>
      </w:lvl>
    </w:lvlOverride>
    <w:lvlOverride w:ilvl="5">
      <w:lvl w:ilvl="5">
        <w:start w:val="1"/>
        <w:numFmt w:val="lowerRoman"/>
        <w:lvlText w:val="(%6)"/>
        <w:lvlJc w:val="left"/>
        <w:pPr>
          <w:ind w:left="360" w:hanging="360"/>
        </w:pPr>
        <w:rPr>
          <w:rFonts w:hint="default"/>
        </w:rPr>
      </w:lvl>
    </w:lvlOverride>
    <w:lvlOverride w:ilvl="6">
      <w:lvl w:ilvl="6">
        <w:start w:val="1"/>
        <w:numFmt w:val="decimal"/>
        <w:lvlText w:val="%7."/>
        <w:lvlJc w:val="left"/>
        <w:pPr>
          <w:ind w:left="360" w:hanging="360"/>
        </w:pPr>
        <w:rPr>
          <w:rFonts w:hint="default"/>
        </w:rPr>
      </w:lvl>
    </w:lvlOverride>
    <w:lvlOverride w:ilvl="7">
      <w:lvl w:ilvl="7">
        <w:start w:val="1"/>
        <w:numFmt w:val="lowerLetter"/>
        <w:lvlText w:val="%8."/>
        <w:lvlJc w:val="left"/>
        <w:pPr>
          <w:ind w:left="360" w:hanging="360"/>
        </w:pPr>
        <w:rPr>
          <w:rFonts w:hint="default"/>
        </w:rPr>
      </w:lvl>
    </w:lvlOverride>
    <w:lvlOverride w:ilvl="8">
      <w:lvl w:ilvl="8">
        <w:start w:val="1"/>
        <w:numFmt w:val="lowerRoman"/>
        <w:lvlText w:val="%9."/>
        <w:lvlJc w:val="left"/>
        <w:pPr>
          <w:ind w:left="360" w:hanging="360"/>
        </w:pPr>
        <w:rPr>
          <w:rFonts w:hint="default"/>
        </w:rPr>
      </w:lvl>
    </w:lvlOverride>
  </w:num>
  <w:num w:numId="36" w16cid:durableId="471412434">
    <w:abstractNumId w:val="9"/>
  </w:num>
  <w:num w:numId="37" w16cid:durableId="203715837">
    <w:abstractNumId w:val="9"/>
  </w:num>
  <w:num w:numId="38" w16cid:durableId="1897233244">
    <w:abstractNumId w:val="9"/>
  </w:num>
  <w:num w:numId="39" w16cid:durableId="1133518733">
    <w:abstractNumId w:val="34"/>
  </w:num>
  <w:num w:numId="40" w16cid:durableId="364839090">
    <w:abstractNumId w:val="34"/>
  </w:num>
  <w:num w:numId="41" w16cid:durableId="256450366">
    <w:abstractNumId w:val="34"/>
  </w:num>
  <w:num w:numId="42" w16cid:durableId="14923355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1589076">
    <w:abstractNumId w:val="14"/>
  </w:num>
  <w:num w:numId="44" w16cid:durableId="816191159">
    <w:abstractNumId w:val="7"/>
  </w:num>
  <w:num w:numId="45" w16cid:durableId="1049762755">
    <w:abstractNumId w:val="21"/>
  </w:num>
  <w:num w:numId="46" w16cid:durableId="856625706">
    <w:abstractNumId w:val="38"/>
  </w:num>
  <w:num w:numId="47" w16cid:durableId="11148191">
    <w:abstractNumId w:val="29"/>
  </w:num>
  <w:num w:numId="48" w16cid:durableId="359205269">
    <w:abstractNumId w:val="16"/>
  </w:num>
  <w:num w:numId="49" w16cid:durableId="1554612120">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C"/>
    <w:rsid w:val="0000146F"/>
    <w:rsid w:val="0000224C"/>
    <w:rsid w:val="00010BF7"/>
    <w:rsid w:val="00014EB9"/>
    <w:rsid w:val="00017B4A"/>
    <w:rsid w:val="000211E2"/>
    <w:rsid w:val="00021D53"/>
    <w:rsid w:val="000224F1"/>
    <w:rsid w:val="00022631"/>
    <w:rsid w:val="00023BCC"/>
    <w:rsid w:val="00024A22"/>
    <w:rsid w:val="00027083"/>
    <w:rsid w:val="000275BC"/>
    <w:rsid w:val="00035890"/>
    <w:rsid w:val="00036FDB"/>
    <w:rsid w:val="00037107"/>
    <w:rsid w:val="00044198"/>
    <w:rsid w:val="00045243"/>
    <w:rsid w:val="000461B8"/>
    <w:rsid w:val="00047C71"/>
    <w:rsid w:val="00056210"/>
    <w:rsid w:val="00066D04"/>
    <w:rsid w:val="00067861"/>
    <w:rsid w:val="00083A0E"/>
    <w:rsid w:val="00085C8D"/>
    <w:rsid w:val="00090F9F"/>
    <w:rsid w:val="00091FAD"/>
    <w:rsid w:val="0009373D"/>
    <w:rsid w:val="0009380B"/>
    <w:rsid w:val="000976DB"/>
    <w:rsid w:val="000A362D"/>
    <w:rsid w:val="000A39DD"/>
    <w:rsid w:val="000A63F3"/>
    <w:rsid w:val="000A6717"/>
    <w:rsid w:val="000B1BEC"/>
    <w:rsid w:val="000B2314"/>
    <w:rsid w:val="000B2BE5"/>
    <w:rsid w:val="000B4AA1"/>
    <w:rsid w:val="000C3163"/>
    <w:rsid w:val="000C5731"/>
    <w:rsid w:val="000D404F"/>
    <w:rsid w:val="000D4B3A"/>
    <w:rsid w:val="000D5632"/>
    <w:rsid w:val="000E3DCD"/>
    <w:rsid w:val="000E461A"/>
    <w:rsid w:val="000F4FDA"/>
    <w:rsid w:val="000F5B60"/>
    <w:rsid w:val="000F791A"/>
    <w:rsid w:val="00101BFA"/>
    <w:rsid w:val="001023E3"/>
    <w:rsid w:val="00104ECA"/>
    <w:rsid w:val="00106019"/>
    <w:rsid w:val="00106A4E"/>
    <w:rsid w:val="00106A8E"/>
    <w:rsid w:val="00107C69"/>
    <w:rsid w:val="00107E6A"/>
    <w:rsid w:val="001102A9"/>
    <w:rsid w:val="00113FE3"/>
    <w:rsid w:val="00115D72"/>
    <w:rsid w:val="00116520"/>
    <w:rsid w:val="00130A6F"/>
    <w:rsid w:val="001374C8"/>
    <w:rsid w:val="00143695"/>
    <w:rsid w:val="00144AB2"/>
    <w:rsid w:val="001469F9"/>
    <w:rsid w:val="001479CC"/>
    <w:rsid w:val="00151DAE"/>
    <w:rsid w:val="00154B79"/>
    <w:rsid w:val="001661F0"/>
    <w:rsid w:val="00166C63"/>
    <w:rsid w:val="00170C14"/>
    <w:rsid w:val="00174E36"/>
    <w:rsid w:val="00186573"/>
    <w:rsid w:val="001928D1"/>
    <w:rsid w:val="001961FB"/>
    <w:rsid w:val="00197220"/>
    <w:rsid w:val="001A4880"/>
    <w:rsid w:val="001A745B"/>
    <w:rsid w:val="001B3EF7"/>
    <w:rsid w:val="001B7AF3"/>
    <w:rsid w:val="001C0368"/>
    <w:rsid w:val="001C0FB5"/>
    <w:rsid w:val="001C218A"/>
    <w:rsid w:val="001C493E"/>
    <w:rsid w:val="001C4BB4"/>
    <w:rsid w:val="001C5EBE"/>
    <w:rsid w:val="001D2B54"/>
    <w:rsid w:val="001D3888"/>
    <w:rsid w:val="001D6B2C"/>
    <w:rsid w:val="001D755E"/>
    <w:rsid w:val="001F0F05"/>
    <w:rsid w:val="001F6581"/>
    <w:rsid w:val="00205F2F"/>
    <w:rsid w:val="00207C90"/>
    <w:rsid w:val="00207C9A"/>
    <w:rsid w:val="0021217A"/>
    <w:rsid w:val="00212978"/>
    <w:rsid w:val="00215A31"/>
    <w:rsid w:val="00234755"/>
    <w:rsid w:val="00240BA4"/>
    <w:rsid w:val="00240D8E"/>
    <w:rsid w:val="00240E0A"/>
    <w:rsid w:val="00244BCF"/>
    <w:rsid w:val="0025550D"/>
    <w:rsid w:val="00256B3F"/>
    <w:rsid w:val="002634C9"/>
    <w:rsid w:val="00267C7D"/>
    <w:rsid w:val="00270C34"/>
    <w:rsid w:val="002771AD"/>
    <w:rsid w:val="00280258"/>
    <w:rsid w:val="00282282"/>
    <w:rsid w:val="00291A40"/>
    <w:rsid w:val="00292FDE"/>
    <w:rsid w:val="00293CD9"/>
    <w:rsid w:val="00295FB6"/>
    <w:rsid w:val="002A50DF"/>
    <w:rsid w:val="002A6E65"/>
    <w:rsid w:val="002A76C9"/>
    <w:rsid w:val="002B2A86"/>
    <w:rsid w:val="002B2B26"/>
    <w:rsid w:val="002B67EC"/>
    <w:rsid w:val="002C7180"/>
    <w:rsid w:val="002D00FB"/>
    <w:rsid w:val="002E2124"/>
    <w:rsid w:val="002E6B1B"/>
    <w:rsid w:val="002F23F2"/>
    <w:rsid w:val="00304E48"/>
    <w:rsid w:val="00305EA9"/>
    <w:rsid w:val="003322C7"/>
    <w:rsid w:val="00332350"/>
    <w:rsid w:val="00332AF8"/>
    <w:rsid w:val="003342DB"/>
    <w:rsid w:val="00336A20"/>
    <w:rsid w:val="00340009"/>
    <w:rsid w:val="00344820"/>
    <w:rsid w:val="00345136"/>
    <w:rsid w:val="00350124"/>
    <w:rsid w:val="003509D2"/>
    <w:rsid w:val="00362B7E"/>
    <w:rsid w:val="0036335C"/>
    <w:rsid w:val="0036436C"/>
    <w:rsid w:val="00365F93"/>
    <w:rsid w:val="00366C02"/>
    <w:rsid w:val="00372AC5"/>
    <w:rsid w:val="00374C26"/>
    <w:rsid w:val="00376133"/>
    <w:rsid w:val="0038440D"/>
    <w:rsid w:val="003904A0"/>
    <w:rsid w:val="00391D43"/>
    <w:rsid w:val="003A6DE2"/>
    <w:rsid w:val="003B1FB1"/>
    <w:rsid w:val="003B3F93"/>
    <w:rsid w:val="003B6309"/>
    <w:rsid w:val="003C5893"/>
    <w:rsid w:val="003D0599"/>
    <w:rsid w:val="003D0C46"/>
    <w:rsid w:val="003D444E"/>
    <w:rsid w:val="003E2451"/>
    <w:rsid w:val="003E33AC"/>
    <w:rsid w:val="003E50EB"/>
    <w:rsid w:val="003E705D"/>
    <w:rsid w:val="004006E3"/>
    <w:rsid w:val="004014E2"/>
    <w:rsid w:val="00401DD8"/>
    <w:rsid w:val="00402513"/>
    <w:rsid w:val="004055AD"/>
    <w:rsid w:val="00406485"/>
    <w:rsid w:val="004175DE"/>
    <w:rsid w:val="0042182C"/>
    <w:rsid w:val="00430EE7"/>
    <w:rsid w:val="00433E27"/>
    <w:rsid w:val="00434B42"/>
    <w:rsid w:val="004351FD"/>
    <w:rsid w:val="00442CE8"/>
    <w:rsid w:val="00450817"/>
    <w:rsid w:val="0045197D"/>
    <w:rsid w:val="00451A48"/>
    <w:rsid w:val="00451DDD"/>
    <w:rsid w:val="00452EBE"/>
    <w:rsid w:val="00467D53"/>
    <w:rsid w:val="00470E58"/>
    <w:rsid w:val="00472515"/>
    <w:rsid w:val="00476CC9"/>
    <w:rsid w:val="00476DAB"/>
    <w:rsid w:val="00477F41"/>
    <w:rsid w:val="00481B5D"/>
    <w:rsid w:val="00491224"/>
    <w:rsid w:val="00495349"/>
    <w:rsid w:val="00496976"/>
    <w:rsid w:val="004B78AA"/>
    <w:rsid w:val="004C47E7"/>
    <w:rsid w:val="004D1A52"/>
    <w:rsid w:val="004D2E7A"/>
    <w:rsid w:val="004D7311"/>
    <w:rsid w:val="004E06EB"/>
    <w:rsid w:val="004E2117"/>
    <w:rsid w:val="004E3FC8"/>
    <w:rsid w:val="004E4DD4"/>
    <w:rsid w:val="004E5F0A"/>
    <w:rsid w:val="004E65AF"/>
    <w:rsid w:val="004F3D1E"/>
    <w:rsid w:val="004F41FE"/>
    <w:rsid w:val="004F5E76"/>
    <w:rsid w:val="00500C3B"/>
    <w:rsid w:val="00501B98"/>
    <w:rsid w:val="005028A6"/>
    <w:rsid w:val="00505121"/>
    <w:rsid w:val="00505988"/>
    <w:rsid w:val="00506655"/>
    <w:rsid w:val="005130A0"/>
    <w:rsid w:val="005209F6"/>
    <w:rsid w:val="00525DF9"/>
    <w:rsid w:val="00527C1B"/>
    <w:rsid w:val="00530936"/>
    <w:rsid w:val="00530F84"/>
    <w:rsid w:val="00532651"/>
    <w:rsid w:val="00532C7C"/>
    <w:rsid w:val="0053567E"/>
    <w:rsid w:val="00540415"/>
    <w:rsid w:val="00541193"/>
    <w:rsid w:val="00541BEC"/>
    <w:rsid w:val="00541D10"/>
    <w:rsid w:val="005516BD"/>
    <w:rsid w:val="0055430D"/>
    <w:rsid w:val="00554708"/>
    <w:rsid w:val="0056126C"/>
    <w:rsid w:val="005625E8"/>
    <w:rsid w:val="00562A10"/>
    <w:rsid w:val="00571B05"/>
    <w:rsid w:val="00571BDC"/>
    <w:rsid w:val="0057278A"/>
    <w:rsid w:val="00576F41"/>
    <w:rsid w:val="005805DA"/>
    <w:rsid w:val="00584EB4"/>
    <w:rsid w:val="0059008D"/>
    <w:rsid w:val="00591333"/>
    <w:rsid w:val="005951CC"/>
    <w:rsid w:val="005954EB"/>
    <w:rsid w:val="00595D59"/>
    <w:rsid w:val="00597404"/>
    <w:rsid w:val="005A45A0"/>
    <w:rsid w:val="005A7A9A"/>
    <w:rsid w:val="005B038A"/>
    <w:rsid w:val="005B058C"/>
    <w:rsid w:val="005B0FDD"/>
    <w:rsid w:val="005B529E"/>
    <w:rsid w:val="005B5A1F"/>
    <w:rsid w:val="005C0B67"/>
    <w:rsid w:val="005C36A5"/>
    <w:rsid w:val="005D00AE"/>
    <w:rsid w:val="005D0B60"/>
    <w:rsid w:val="005D2917"/>
    <w:rsid w:val="005D4A80"/>
    <w:rsid w:val="005D60DD"/>
    <w:rsid w:val="005D6FC3"/>
    <w:rsid w:val="005D7C5B"/>
    <w:rsid w:val="005E2153"/>
    <w:rsid w:val="005E7CF4"/>
    <w:rsid w:val="005F2154"/>
    <w:rsid w:val="005F3358"/>
    <w:rsid w:val="005F48C2"/>
    <w:rsid w:val="00600508"/>
    <w:rsid w:val="00601109"/>
    <w:rsid w:val="00606428"/>
    <w:rsid w:val="00607311"/>
    <w:rsid w:val="006107D8"/>
    <w:rsid w:val="00610EB1"/>
    <w:rsid w:val="00612DBD"/>
    <w:rsid w:val="00615D31"/>
    <w:rsid w:val="00615FBA"/>
    <w:rsid w:val="00617606"/>
    <w:rsid w:val="006261B9"/>
    <w:rsid w:val="0062712C"/>
    <w:rsid w:val="006339B9"/>
    <w:rsid w:val="00641C3F"/>
    <w:rsid w:val="00642D41"/>
    <w:rsid w:val="0064542E"/>
    <w:rsid w:val="006455DD"/>
    <w:rsid w:val="006478B2"/>
    <w:rsid w:val="006507DE"/>
    <w:rsid w:val="00652B37"/>
    <w:rsid w:val="00652CE2"/>
    <w:rsid w:val="00666C6A"/>
    <w:rsid w:val="00670A5B"/>
    <w:rsid w:val="006770C8"/>
    <w:rsid w:val="00687DC4"/>
    <w:rsid w:val="006934C8"/>
    <w:rsid w:val="006A09BC"/>
    <w:rsid w:val="006A0A68"/>
    <w:rsid w:val="006A3C42"/>
    <w:rsid w:val="006A4874"/>
    <w:rsid w:val="006A652F"/>
    <w:rsid w:val="006B329B"/>
    <w:rsid w:val="006C02C9"/>
    <w:rsid w:val="006C0985"/>
    <w:rsid w:val="006C381F"/>
    <w:rsid w:val="006C63D7"/>
    <w:rsid w:val="006E069C"/>
    <w:rsid w:val="006E1150"/>
    <w:rsid w:val="006F0DF6"/>
    <w:rsid w:val="006F29AF"/>
    <w:rsid w:val="00700415"/>
    <w:rsid w:val="0070050F"/>
    <w:rsid w:val="00700E0E"/>
    <w:rsid w:val="0070319A"/>
    <w:rsid w:val="0070382B"/>
    <w:rsid w:val="0070563B"/>
    <w:rsid w:val="0070662A"/>
    <w:rsid w:val="00706D95"/>
    <w:rsid w:val="007171B2"/>
    <w:rsid w:val="00717A86"/>
    <w:rsid w:val="00722407"/>
    <w:rsid w:val="00726BFB"/>
    <w:rsid w:val="007279E0"/>
    <w:rsid w:val="00732DDC"/>
    <w:rsid w:val="0073308E"/>
    <w:rsid w:val="007346DF"/>
    <w:rsid w:val="00740CFB"/>
    <w:rsid w:val="00741601"/>
    <w:rsid w:val="00743A80"/>
    <w:rsid w:val="00751D8A"/>
    <w:rsid w:val="007524F1"/>
    <w:rsid w:val="007628F6"/>
    <w:rsid w:val="00762EE0"/>
    <w:rsid w:val="00770345"/>
    <w:rsid w:val="00773149"/>
    <w:rsid w:val="00774DF8"/>
    <w:rsid w:val="00775862"/>
    <w:rsid w:val="00777806"/>
    <w:rsid w:val="00784419"/>
    <w:rsid w:val="00785B05"/>
    <w:rsid w:val="00786577"/>
    <w:rsid w:val="00786CCE"/>
    <w:rsid w:val="007905B2"/>
    <w:rsid w:val="007918A5"/>
    <w:rsid w:val="00793F62"/>
    <w:rsid w:val="00796028"/>
    <w:rsid w:val="007A708C"/>
    <w:rsid w:val="007B3332"/>
    <w:rsid w:val="007B5BCC"/>
    <w:rsid w:val="007B6F23"/>
    <w:rsid w:val="007C08A0"/>
    <w:rsid w:val="007C727F"/>
    <w:rsid w:val="007D1EBC"/>
    <w:rsid w:val="007D4B1D"/>
    <w:rsid w:val="007E039D"/>
    <w:rsid w:val="007E2134"/>
    <w:rsid w:val="007E7093"/>
    <w:rsid w:val="007F79B7"/>
    <w:rsid w:val="00805D96"/>
    <w:rsid w:val="00813E9A"/>
    <w:rsid w:val="00820B74"/>
    <w:rsid w:val="008224A5"/>
    <w:rsid w:val="0082674B"/>
    <w:rsid w:val="00826D30"/>
    <w:rsid w:val="008274C1"/>
    <w:rsid w:val="0083193B"/>
    <w:rsid w:val="00833526"/>
    <w:rsid w:val="00835095"/>
    <w:rsid w:val="00835710"/>
    <w:rsid w:val="008520C1"/>
    <w:rsid w:val="00853695"/>
    <w:rsid w:val="008551F1"/>
    <w:rsid w:val="008556D9"/>
    <w:rsid w:val="0086620D"/>
    <w:rsid w:val="008677F2"/>
    <w:rsid w:val="00867BCE"/>
    <w:rsid w:val="00873466"/>
    <w:rsid w:val="008741C9"/>
    <w:rsid w:val="0087504C"/>
    <w:rsid w:val="00876ED3"/>
    <w:rsid w:val="0087780D"/>
    <w:rsid w:val="0088407C"/>
    <w:rsid w:val="008862C8"/>
    <w:rsid w:val="008943ED"/>
    <w:rsid w:val="008947C2"/>
    <w:rsid w:val="008A07B2"/>
    <w:rsid w:val="008A435E"/>
    <w:rsid w:val="008A7D09"/>
    <w:rsid w:val="008B0876"/>
    <w:rsid w:val="008B475A"/>
    <w:rsid w:val="008B501B"/>
    <w:rsid w:val="008B601C"/>
    <w:rsid w:val="008B6D9C"/>
    <w:rsid w:val="008C445E"/>
    <w:rsid w:val="008C493A"/>
    <w:rsid w:val="008C653F"/>
    <w:rsid w:val="008D0A03"/>
    <w:rsid w:val="008D2B58"/>
    <w:rsid w:val="008D448B"/>
    <w:rsid w:val="008E0CDC"/>
    <w:rsid w:val="008E13CD"/>
    <w:rsid w:val="008E20B5"/>
    <w:rsid w:val="008E29E1"/>
    <w:rsid w:val="008E3486"/>
    <w:rsid w:val="008E69BB"/>
    <w:rsid w:val="008E792A"/>
    <w:rsid w:val="008F04CE"/>
    <w:rsid w:val="008F146F"/>
    <w:rsid w:val="008F1471"/>
    <w:rsid w:val="008F1F4A"/>
    <w:rsid w:val="008F219E"/>
    <w:rsid w:val="008F4C13"/>
    <w:rsid w:val="0090260C"/>
    <w:rsid w:val="0090557E"/>
    <w:rsid w:val="0091322E"/>
    <w:rsid w:val="00920737"/>
    <w:rsid w:val="0092413E"/>
    <w:rsid w:val="00932024"/>
    <w:rsid w:val="0093477D"/>
    <w:rsid w:val="00940A72"/>
    <w:rsid w:val="00946599"/>
    <w:rsid w:val="00950FB1"/>
    <w:rsid w:val="0095272B"/>
    <w:rsid w:val="00954A26"/>
    <w:rsid w:val="0095568C"/>
    <w:rsid w:val="00965415"/>
    <w:rsid w:val="009735BF"/>
    <w:rsid w:val="0097655C"/>
    <w:rsid w:val="00980FF9"/>
    <w:rsid w:val="00982FEE"/>
    <w:rsid w:val="00984A33"/>
    <w:rsid w:val="009852A8"/>
    <w:rsid w:val="00990283"/>
    <w:rsid w:val="009927A4"/>
    <w:rsid w:val="00994395"/>
    <w:rsid w:val="009A3E6A"/>
    <w:rsid w:val="009A4D97"/>
    <w:rsid w:val="009B2680"/>
    <w:rsid w:val="009B2D9D"/>
    <w:rsid w:val="009B6750"/>
    <w:rsid w:val="009C5E6C"/>
    <w:rsid w:val="009D222D"/>
    <w:rsid w:val="009E0A09"/>
    <w:rsid w:val="009E141F"/>
    <w:rsid w:val="009E178C"/>
    <w:rsid w:val="009E5940"/>
    <w:rsid w:val="009F17E9"/>
    <w:rsid w:val="009F2A73"/>
    <w:rsid w:val="009F35CC"/>
    <w:rsid w:val="009F383E"/>
    <w:rsid w:val="009F4645"/>
    <w:rsid w:val="009F4DDC"/>
    <w:rsid w:val="009F5E8B"/>
    <w:rsid w:val="009F6FBE"/>
    <w:rsid w:val="00A021BA"/>
    <w:rsid w:val="00A1252E"/>
    <w:rsid w:val="00A22133"/>
    <w:rsid w:val="00A25983"/>
    <w:rsid w:val="00A31256"/>
    <w:rsid w:val="00A415B4"/>
    <w:rsid w:val="00A5094B"/>
    <w:rsid w:val="00A51049"/>
    <w:rsid w:val="00A5797B"/>
    <w:rsid w:val="00A57CC7"/>
    <w:rsid w:val="00A61779"/>
    <w:rsid w:val="00A67546"/>
    <w:rsid w:val="00A726B5"/>
    <w:rsid w:val="00A75F93"/>
    <w:rsid w:val="00A81F73"/>
    <w:rsid w:val="00A82387"/>
    <w:rsid w:val="00A93BE6"/>
    <w:rsid w:val="00A9412A"/>
    <w:rsid w:val="00A94F60"/>
    <w:rsid w:val="00A969F9"/>
    <w:rsid w:val="00AA3878"/>
    <w:rsid w:val="00AA6E9A"/>
    <w:rsid w:val="00AB3044"/>
    <w:rsid w:val="00AB3D9C"/>
    <w:rsid w:val="00AB449F"/>
    <w:rsid w:val="00AB7EA5"/>
    <w:rsid w:val="00AC25D3"/>
    <w:rsid w:val="00AC2EB8"/>
    <w:rsid w:val="00AC62E9"/>
    <w:rsid w:val="00AC6ABB"/>
    <w:rsid w:val="00AC718E"/>
    <w:rsid w:val="00AD7565"/>
    <w:rsid w:val="00AE15D2"/>
    <w:rsid w:val="00AE1D3A"/>
    <w:rsid w:val="00AE557B"/>
    <w:rsid w:val="00AF005B"/>
    <w:rsid w:val="00AF34EE"/>
    <w:rsid w:val="00AF7501"/>
    <w:rsid w:val="00B12101"/>
    <w:rsid w:val="00B13842"/>
    <w:rsid w:val="00B16869"/>
    <w:rsid w:val="00B247AA"/>
    <w:rsid w:val="00B24F28"/>
    <w:rsid w:val="00B30209"/>
    <w:rsid w:val="00B35371"/>
    <w:rsid w:val="00B406D2"/>
    <w:rsid w:val="00B425B3"/>
    <w:rsid w:val="00B466AA"/>
    <w:rsid w:val="00B57E76"/>
    <w:rsid w:val="00B609C7"/>
    <w:rsid w:val="00B70AA5"/>
    <w:rsid w:val="00B70ED2"/>
    <w:rsid w:val="00B7578A"/>
    <w:rsid w:val="00B778A8"/>
    <w:rsid w:val="00B81B83"/>
    <w:rsid w:val="00B8395C"/>
    <w:rsid w:val="00B86137"/>
    <w:rsid w:val="00B87383"/>
    <w:rsid w:val="00B92513"/>
    <w:rsid w:val="00B9618E"/>
    <w:rsid w:val="00BA15F2"/>
    <w:rsid w:val="00BA42EC"/>
    <w:rsid w:val="00BA74DD"/>
    <w:rsid w:val="00BB3452"/>
    <w:rsid w:val="00BB6DE6"/>
    <w:rsid w:val="00BC3D21"/>
    <w:rsid w:val="00BC3E38"/>
    <w:rsid w:val="00BC707E"/>
    <w:rsid w:val="00BD274E"/>
    <w:rsid w:val="00BE2379"/>
    <w:rsid w:val="00BF3194"/>
    <w:rsid w:val="00BF3607"/>
    <w:rsid w:val="00BF40A8"/>
    <w:rsid w:val="00BF48EF"/>
    <w:rsid w:val="00BF496F"/>
    <w:rsid w:val="00BF518F"/>
    <w:rsid w:val="00BF71E6"/>
    <w:rsid w:val="00BF7A8E"/>
    <w:rsid w:val="00C02A0A"/>
    <w:rsid w:val="00C02F38"/>
    <w:rsid w:val="00C11C29"/>
    <w:rsid w:val="00C17152"/>
    <w:rsid w:val="00C22863"/>
    <w:rsid w:val="00C23410"/>
    <w:rsid w:val="00C26AEB"/>
    <w:rsid w:val="00C27C3C"/>
    <w:rsid w:val="00C60457"/>
    <w:rsid w:val="00C6287E"/>
    <w:rsid w:val="00C628AE"/>
    <w:rsid w:val="00C62AA5"/>
    <w:rsid w:val="00C67E16"/>
    <w:rsid w:val="00C73547"/>
    <w:rsid w:val="00C814C4"/>
    <w:rsid w:val="00C900BC"/>
    <w:rsid w:val="00C90D8C"/>
    <w:rsid w:val="00C91B75"/>
    <w:rsid w:val="00C91FFF"/>
    <w:rsid w:val="00C92B7C"/>
    <w:rsid w:val="00C96F85"/>
    <w:rsid w:val="00CA01A7"/>
    <w:rsid w:val="00CA0BDC"/>
    <w:rsid w:val="00CA2166"/>
    <w:rsid w:val="00CB2E75"/>
    <w:rsid w:val="00CB589E"/>
    <w:rsid w:val="00CC1D37"/>
    <w:rsid w:val="00CC306E"/>
    <w:rsid w:val="00CC3124"/>
    <w:rsid w:val="00CC47FF"/>
    <w:rsid w:val="00CC5D22"/>
    <w:rsid w:val="00CC72EA"/>
    <w:rsid w:val="00CD4109"/>
    <w:rsid w:val="00CD4999"/>
    <w:rsid w:val="00CE0495"/>
    <w:rsid w:val="00CE4D3C"/>
    <w:rsid w:val="00CF54EC"/>
    <w:rsid w:val="00CF7762"/>
    <w:rsid w:val="00D0291F"/>
    <w:rsid w:val="00D06A3F"/>
    <w:rsid w:val="00D06CF0"/>
    <w:rsid w:val="00D07283"/>
    <w:rsid w:val="00D10A46"/>
    <w:rsid w:val="00D112B9"/>
    <w:rsid w:val="00D151D1"/>
    <w:rsid w:val="00D156D3"/>
    <w:rsid w:val="00D1628F"/>
    <w:rsid w:val="00D234E6"/>
    <w:rsid w:val="00D27D19"/>
    <w:rsid w:val="00D415FB"/>
    <w:rsid w:val="00D41915"/>
    <w:rsid w:val="00D42EE2"/>
    <w:rsid w:val="00D4619C"/>
    <w:rsid w:val="00D47E36"/>
    <w:rsid w:val="00D60698"/>
    <w:rsid w:val="00D779DA"/>
    <w:rsid w:val="00D77F26"/>
    <w:rsid w:val="00D8141E"/>
    <w:rsid w:val="00D91ECE"/>
    <w:rsid w:val="00D93AF4"/>
    <w:rsid w:val="00D96A82"/>
    <w:rsid w:val="00D97311"/>
    <w:rsid w:val="00D97B4C"/>
    <w:rsid w:val="00DA3D7C"/>
    <w:rsid w:val="00DA612B"/>
    <w:rsid w:val="00DA6A90"/>
    <w:rsid w:val="00DA7B4D"/>
    <w:rsid w:val="00DA7BE1"/>
    <w:rsid w:val="00DB082B"/>
    <w:rsid w:val="00DB1B1B"/>
    <w:rsid w:val="00DB42C9"/>
    <w:rsid w:val="00DB46BC"/>
    <w:rsid w:val="00DB7100"/>
    <w:rsid w:val="00DC0C92"/>
    <w:rsid w:val="00DC45BC"/>
    <w:rsid w:val="00DC5C54"/>
    <w:rsid w:val="00DC6EAB"/>
    <w:rsid w:val="00DD0365"/>
    <w:rsid w:val="00DD33FD"/>
    <w:rsid w:val="00DE0518"/>
    <w:rsid w:val="00DE7CF6"/>
    <w:rsid w:val="00DF6D45"/>
    <w:rsid w:val="00E00FDF"/>
    <w:rsid w:val="00E139EB"/>
    <w:rsid w:val="00E152B2"/>
    <w:rsid w:val="00E2422D"/>
    <w:rsid w:val="00E24258"/>
    <w:rsid w:val="00E376FA"/>
    <w:rsid w:val="00E50577"/>
    <w:rsid w:val="00E508B7"/>
    <w:rsid w:val="00E53A41"/>
    <w:rsid w:val="00E5455C"/>
    <w:rsid w:val="00E62413"/>
    <w:rsid w:val="00E66DEC"/>
    <w:rsid w:val="00E722C3"/>
    <w:rsid w:val="00E73122"/>
    <w:rsid w:val="00E76B99"/>
    <w:rsid w:val="00E828EF"/>
    <w:rsid w:val="00E83E4F"/>
    <w:rsid w:val="00E84B0C"/>
    <w:rsid w:val="00E84C05"/>
    <w:rsid w:val="00E85237"/>
    <w:rsid w:val="00E8531E"/>
    <w:rsid w:val="00E860B2"/>
    <w:rsid w:val="00E932A7"/>
    <w:rsid w:val="00E95B82"/>
    <w:rsid w:val="00EA0416"/>
    <w:rsid w:val="00EA07CA"/>
    <w:rsid w:val="00EA4805"/>
    <w:rsid w:val="00EA4F28"/>
    <w:rsid w:val="00EA6C85"/>
    <w:rsid w:val="00EB2985"/>
    <w:rsid w:val="00EB5420"/>
    <w:rsid w:val="00ED08DB"/>
    <w:rsid w:val="00ED145B"/>
    <w:rsid w:val="00ED5EF1"/>
    <w:rsid w:val="00EE13E0"/>
    <w:rsid w:val="00EE1B08"/>
    <w:rsid w:val="00EF0985"/>
    <w:rsid w:val="00EF4599"/>
    <w:rsid w:val="00EF5DB5"/>
    <w:rsid w:val="00EF7F33"/>
    <w:rsid w:val="00F107B7"/>
    <w:rsid w:val="00F1092C"/>
    <w:rsid w:val="00F14ABA"/>
    <w:rsid w:val="00F20051"/>
    <w:rsid w:val="00F21312"/>
    <w:rsid w:val="00F261FF"/>
    <w:rsid w:val="00F27F76"/>
    <w:rsid w:val="00F317A8"/>
    <w:rsid w:val="00F329B4"/>
    <w:rsid w:val="00F33C45"/>
    <w:rsid w:val="00F3485A"/>
    <w:rsid w:val="00F34E3A"/>
    <w:rsid w:val="00F40F19"/>
    <w:rsid w:val="00F44542"/>
    <w:rsid w:val="00F459BC"/>
    <w:rsid w:val="00F4664E"/>
    <w:rsid w:val="00F47637"/>
    <w:rsid w:val="00F5191A"/>
    <w:rsid w:val="00F51E04"/>
    <w:rsid w:val="00F538AF"/>
    <w:rsid w:val="00F62580"/>
    <w:rsid w:val="00F63705"/>
    <w:rsid w:val="00F64439"/>
    <w:rsid w:val="00F733EB"/>
    <w:rsid w:val="00F74658"/>
    <w:rsid w:val="00F85B63"/>
    <w:rsid w:val="00F95D23"/>
    <w:rsid w:val="00F970E6"/>
    <w:rsid w:val="00F9720A"/>
    <w:rsid w:val="00F97FC9"/>
    <w:rsid w:val="00F97FD7"/>
    <w:rsid w:val="00FA2277"/>
    <w:rsid w:val="00FA5190"/>
    <w:rsid w:val="00FA531F"/>
    <w:rsid w:val="00FA7FB7"/>
    <w:rsid w:val="00FB6C16"/>
    <w:rsid w:val="00FB70D1"/>
    <w:rsid w:val="00FC2300"/>
    <w:rsid w:val="00FC46DA"/>
    <w:rsid w:val="00FD0ACC"/>
    <w:rsid w:val="00FD0BD3"/>
    <w:rsid w:val="00FD4E44"/>
    <w:rsid w:val="00FD56F8"/>
    <w:rsid w:val="00FD5BFD"/>
    <w:rsid w:val="00FE0534"/>
    <w:rsid w:val="00FE4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6177"/>
  <w15:chartTrackingRefBased/>
  <w15:docId w15:val="{57CC84FE-8EC0-4753-B975-1082043E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1E"/>
    <w:pPr>
      <w:spacing w:after="240" w:line="240" w:lineRule="auto"/>
    </w:pPr>
    <w:rPr>
      <w:rFonts w:ascii="Arial" w:hAnsi="Arial"/>
      <w:sz w:val="24"/>
    </w:rPr>
  </w:style>
  <w:style w:type="paragraph" w:styleId="Heading1">
    <w:name w:val="heading 1"/>
    <w:basedOn w:val="Normal"/>
    <w:next w:val="Normal"/>
    <w:link w:val="Heading1Char"/>
    <w:uiPriority w:val="9"/>
    <w:qFormat/>
    <w:rsid w:val="005A45A0"/>
    <w:pPr>
      <w:keepNext/>
      <w:keepLines/>
      <w:numPr>
        <w:numId w:val="34"/>
      </w:numPr>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A45A0"/>
    <w:pPr>
      <w:keepNext/>
      <w:keepLines/>
      <w:numPr>
        <w:ilvl w:val="1"/>
        <w:numId w:val="34"/>
      </w:numPr>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5A45A0"/>
    <w:pPr>
      <w:keepNext/>
      <w:keepLines/>
      <w:numPr>
        <w:ilvl w:val="2"/>
        <w:numId w:val="34"/>
      </w:numPr>
      <w:outlineLvl w:val="2"/>
    </w:pPr>
    <w:rPr>
      <w:rFonts w:eastAsiaTheme="majorEastAsia" w:cstheme="majorBidi"/>
      <w:b/>
      <w:szCs w:val="24"/>
    </w:rPr>
  </w:style>
  <w:style w:type="paragraph" w:styleId="Heading4">
    <w:name w:val="heading 4"/>
    <w:basedOn w:val="Normal"/>
    <w:next w:val="Normal"/>
    <w:link w:val="Heading4Char"/>
    <w:uiPriority w:val="9"/>
    <w:unhideWhenUsed/>
    <w:rsid w:val="00345136"/>
    <w:pPr>
      <w:keepNext/>
      <w:keepLines/>
      <w:spacing w:line="300" w:lineRule="auto"/>
      <w:outlineLvl w:val="3"/>
    </w:pPr>
    <w:rPr>
      <w:rFonts w:eastAsiaTheme="majorEastAsia" w:cstheme="majorBidi"/>
      <w:iCs/>
      <w:color w:val="FF0000"/>
    </w:rPr>
  </w:style>
  <w:style w:type="paragraph" w:styleId="Heading5">
    <w:name w:val="heading 5"/>
    <w:basedOn w:val="Normal"/>
    <w:next w:val="Normal"/>
    <w:link w:val="Heading5Char"/>
    <w:uiPriority w:val="9"/>
    <w:unhideWhenUsed/>
    <w:qFormat/>
    <w:rsid w:val="007C72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5A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5A45A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5A45A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45136"/>
    <w:rPr>
      <w:rFonts w:ascii="Arial" w:eastAsiaTheme="majorEastAsia" w:hAnsi="Arial" w:cstheme="majorBidi"/>
      <w:iCs/>
      <w:color w:val="FF0000"/>
      <w:sz w:val="24"/>
    </w:rPr>
  </w:style>
  <w:style w:type="paragraph" w:customStyle="1" w:styleId="BoilerplateRED">
    <w:name w:val="Boilerplate RED"/>
    <w:basedOn w:val="Normal"/>
    <w:next w:val="Normal"/>
    <w:link w:val="BoilerplateREDChar"/>
    <w:qFormat/>
    <w:rsid w:val="005A45A0"/>
    <w:rPr>
      <w:color w:val="A50021"/>
    </w:rPr>
  </w:style>
  <w:style w:type="paragraph" w:customStyle="1" w:styleId="GuidanceBLUE">
    <w:name w:val="Guidance BLUE"/>
    <w:basedOn w:val="Normal"/>
    <w:next w:val="Normal"/>
    <w:link w:val="GuidanceBLUEChar"/>
    <w:qFormat/>
    <w:rsid w:val="005A45A0"/>
    <w:rPr>
      <w:color w:val="0000FF"/>
    </w:rPr>
  </w:style>
  <w:style w:type="paragraph" w:styleId="Subtitle">
    <w:name w:val="Subtitle"/>
    <w:basedOn w:val="Normal"/>
    <w:next w:val="Normal"/>
    <w:link w:val="SubtitleChar"/>
    <w:uiPriority w:val="11"/>
    <w:qFormat/>
    <w:rsid w:val="009F4DDC"/>
    <w:pPr>
      <w:numPr>
        <w:ilvl w:val="1"/>
      </w:numPr>
    </w:pPr>
    <w:rPr>
      <w:rFonts w:ascii="Arial Bold" w:eastAsiaTheme="minorEastAsia" w:hAnsi="Arial Bold"/>
      <w:b/>
      <w:sz w:val="28"/>
    </w:rPr>
  </w:style>
  <w:style w:type="character" w:customStyle="1" w:styleId="SubtitleChar">
    <w:name w:val="Subtitle Char"/>
    <w:basedOn w:val="DefaultParagraphFont"/>
    <w:link w:val="Subtitle"/>
    <w:uiPriority w:val="11"/>
    <w:rsid w:val="009F4DDC"/>
    <w:rPr>
      <w:rFonts w:ascii="Arial Bold" w:eastAsiaTheme="minorEastAsia" w:hAnsi="Arial Bold"/>
      <w:b/>
      <w:sz w:val="28"/>
    </w:rPr>
  </w:style>
  <w:style w:type="paragraph" w:styleId="ListParagraph">
    <w:name w:val="List Paragraph"/>
    <w:basedOn w:val="Normal"/>
    <w:uiPriority w:val="34"/>
    <w:qFormat/>
    <w:rsid w:val="00CB589E"/>
    <w:pPr>
      <w:ind w:left="720"/>
      <w:contextualSpacing/>
    </w:pPr>
  </w:style>
  <w:style w:type="character" w:styleId="Hyperlink">
    <w:name w:val="Hyperlink"/>
    <w:basedOn w:val="DefaultParagraphFont"/>
    <w:uiPriority w:val="99"/>
    <w:unhideWhenUsed/>
    <w:rsid w:val="00774DF8"/>
    <w:rPr>
      <w:color w:val="0000FF"/>
      <w:u w:val="single"/>
    </w:rPr>
  </w:style>
  <w:style w:type="character" w:styleId="UnresolvedMention">
    <w:name w:val="Unresolved Mention"/>
    <w:basedOn w:val="DefaultParagraphFont"/>
    <w:uiPriority w:val="99"/>
    <w:semiHidden/>
    <w:unhideWhenUsed/>
    <w:rsid w:val="00DA7BE1"/>
    <w:rPr>
      <w:color w:val="605E5C"/>
      <w:shd w:val="clear" w:color="auto" w:fill="E1DFDD"/>
    </w:rPr>
  </w:style>
  <w:style w:type="table" w:styleId="TableGrid">
    <w:name w:val="Table Grid"/>
    <w:basedOn w:val="TableNormal"/>
    <w:uiPriority w:val="39"/>
    <w:rsid w:val="00DA7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mplePURPLE">
    <w:name w:val="Sample PURPLE"/>
    <w:basedOn w:val="Normal"/>
    <w:next w:val="Normal"/>
    <w:link w:val="SamplePURPLEChar"/>
    <w:qFormat/>
    <w:rsid w:val="001D6B2C"/>
    <w:rPr>
      <w:color w:val="800080"/>
    </w:rPr>
  </w:style>
  <w:style w:type="character" w:customStyle="1" w:styleId="BoilerplateREDChar">
    <w:name w:val="Boilerplate RED Char"/>
    <w:basedOn w:val="DefaultParagraphFont"/>
    <w:link w:val="BoilerplateRED"/>
    <w:rsid w:val="005A45A0"/>
    <w:rPr>
      <w:rFonts w:ascii="Arial" w:hAnsi="Arial"/>
      <w:color w:val="A50021"/>
      <w:sz w:val="24"/>
    </w:rPr>
  </w:style>
  <w:style w:type="character" w:customStyle="1" w:styleId="SamplePURPLEChar">
    <w:name w:val="Sample PURPLE Char"/>
    <w:basedOn w:val="DefaultParagraphFont"/>
    <w:link w:val="SamplePURPLE"/>
    <w:rsid w:val="001D6B2C"/>
    <w:rPr>
      <w:rFonts w:ascii="Arial" w:hAnsi="Arial"/>
      <w:color w:val="800080"/>
      <w:sz w:val="24"/>
    </w:rPr>
  </w:style>
  <w:style w:type="character" w:customStyle="1" w:styleId="GuidanceBLUEChar">
    <w:name w:val="Guidance BLUE Char"/>
    <w:basedOn w:val="DefaultParagraphFont"/>
    <w:link w:val="GuidanceBLUE"/>
    <w:rsid w:val="005A45A0"/>
    <w:rPr>
      <w:rFonts w:ascii="Arial" w:hAnsi="Arial"/>
      <w:color w:val="0000FF"/>
      <w:sz w:val="24"/>
    </w:rPr>
  </w:style>
  <w:style w:type="paragraph" w:customStyle="1" w:styleId="LocalAssistanceGREEN">
    <w:name w:val="Local Assistance GREEN"/>
    <w:basedOn w:val="Normal"/>
    <w:next w:val="Normal"/>
    <w:link w:val="LocalAssistanceGREENChar"/>
    <w:qFormat/>
    <w:rsid w:val="005A45A0"/>
    <w:rPr>
      <w:color w:val="006600"/>
    </w:rPr>
  </w:style>
  <w:style w:type="character" w:styleId="FollowedHyperlink">
    <w:name w:val="FollowedHyperlink"/>
    <w:basedOn w:val="DefaultParagraphFont"/>
    <w:uiPriority w:val="99"/>
    <w:semiHidden/>
    <w:unhideWhenUsed/>
    <w:rsid w:val="00B86137"/>
    <w:rPr>
      <w:color w:val="954F72" w:themeColor="followedHyperlink"/>
      <w:u w:val="single"/>
    </w:rPr>
  </w:style>
  <w:style w:type="character" w:customStyle="1" w:styleId="LocalAssistanceGREENChar">
    <w:name w:val="Local Assistance GREEN Char"/>
    <w:basedOn w:val="DefaultParagraphFont"/>
    <w:link w:val="LocalAssistanceGREEN"/>
    <w:rsid w:val="005A45A0"/>
    <w:rPr>
      <w:rFonts w:ascii="Arial" w:hAnsi="Arial"/>
      <w:color w:val="006600"/>
      <w:sz w:val="24"/>
    </w:rPr>
  </w:style>
  <w:style w:type="paragraph" w:styleId="Title">
    <w:name w:val="Title"/>
    <w:basedOn w:val="Normal"/>
    <w:next w:val="Normal"/>
    <w:link w:val="TitleChar"/>
    <w:uiPriority w:val="10"/>
    <w:qFormat/>
    <w:rsid w:val="00E376FA"/>
    <w:pPr>
      <w:contextualSpacing/>
      <w:jc w:val="center"/>
    </w:pPr>
    <w:rPr>
      <w:rFonts w:ascii="Arial Bold" w:eastAsiaTheme="majorEastAsia" w:hAnsi="Arial Bold" w:cstheme="majorBidi"/>
      <w:b/>
      <w:sz w:val="28"/>
      <w:szCs w:val="56"/>
    </w:rPr>
  </w:style>
  <w:style w:type="character" w:customStyle="1" w:styleId="TitleChar">
    <w:name w:val="Title Char"/>
    <w:basedOn w:val="DefaultParagraphFont"/>
    <w:link w:val="Title"/>
    <w:uiPriority w:val="10"/>
    <w:rsid w:val="00E376FA"/>
    <w:rPr>
      <w:rFonts w:ascii="Arial Bold" w:eastAsiaTheme="majorEastAsia" w:hAnsi="Arial Bold" w:cstheme="majorBidi"/>
      <w:b/>
      <w:sz w:val="28"/>
      <w:szCs w:val="56"/>
    </w:rPr>
  </w:style>
  <w:style w:type="paragraph" w:customStyle="1" w:styleId="PaleoGuidancetext">
    <w:name w:val="Paleo Guidance text"/>
    <w:basedOn w:val="Normal"/>
    <w:link w:val="PaleoGuidancetextChar"/>
    <w:rsid w:val="008B601C"/>
    <w:rPr>
      <w:rFonts w:eastAsia="Times New Roman" w:cs="Arial"/>
      <w:color w:val="0000FF"/>
      <w:szCs w:val="24"/>
    </w:rPr>
  </w:style>
  <w:style w:type="character" w:customStyle="1" w:styleId="PaleoGuidancetextChar">
    <w:name w:val="Paleo Guidance text Char"/>
    <w:basedOn w:val="DefaultParagraphFont"/>
    <w:link w:val="PaleoGuidancetext"/>
    <w:rsid w:val="008B601C"/>
    <w:rPr>
      <w:rFonts w:ascii="Arial" w:eastAsia="Times New Roman" w:hAnsi="Arial" w:cs="Arial"/>
      <w:color w:val="0000FF"/>
      <w:sz w:val="24"/>
      <w:szCs w:val="24"/>
    </w:rPr>
  </w:style>
  <w:style w:type="paragraph" w:styleId="Header">
    <w:name w:val="header"/>
    <w:basedOn w:val="Normal"/>
    <w:link w:val="HeaderChar"/>
    <w:rsid w:val="008B601C"/>
    <w:pPr>
      <w:tabs>
        <w:tab w:val="center" w:pos="4320"/>
        <w:tab w:val="right" w:pos="8640"/>
      </w:tabs>
      <w:spacing w:after="0"/>
    </w:pPr>
    <w:rPr>
      <w:rFonts w:eastAsia="Times New Roman" w:cs="Times New Roman"/>
      <w:sz w:val="22"/>
      <w:szCs w:val="20"/>
    </w:rPr>
  </w:style>
  <w:style w:type="character" w:customStyle="1" w:styleId="HeaderChar">
    <w:name w:val="Header Char"/>
    <w:basedOn w:val="DefaultParagraphFont"/>
    <w:link w:val="Header"/>
    <w:rsid w:val="008B601C"/>
    <w:rPr>
      <w:rFonts w:ascii="Arial" w:eastAsia="Times New Roman" w:hAnsi="Arial" w:cs="Times New Roman"/>
      <w:szCs w:val="20"/>
    </w:rPr>
  </w:style>
  <w:style w:type="paragraph" w:customStyle="1" w:styleId="PaleoBodyText">
    <w:name w:val="Paleo Body Text"/>
    <w:basedOn w:val="Normal"/>
    <w:link w:val="PaleoBodyTextChar"/>
    <w:rsid w:val="00E2422D"/>
    <w:pPr>
      <w:keepNext/>
      <w:keepLines/>
      <w:spacing w:before="360" w:after="120"/>
      <w:outlineLvl w:val="0"/>
    </w:pPr>
    <w:rPr>
      <w:rFonts w:eastAsiaTheme="majorEastAsia" w:cs="Arial"/>
      <w:szCs w:val="24"/>
    </w:rPr>
  </w:style>
  <w:style w:type="character" w:customStyle="1" w:styleId="PaleoBodyTextChar">
    <w:name w:val="Paleo Body Text Char"/>
    <w:basedOn w:val="DefaultParagraphFont"/>
    <w:link w:val="PaleoBodyText"/>
    <w:rsid w:val="00E2422D"/>
    <w:rPr>
      <w:rFonts w:ascii="Arial" w:eastAsiaTheme="majorEastAsia" w:hAnsi="Arial" w:cs="Arial"/>
      <w:sz w:val="24"/>
      <w:szCs w:val="24"/>
    </w:rPr>
  </w:style>
  <w:style w:type="paragraph" w:customStyle="1" w:styleId="PaleoSampletext">
    <w:name w:val="Paleo Sample text"/>
    <w:basedOn w:val="Normal"/>
    <w:link w:val="PaleoSampletextChar"/>
    <w:rsid w:val="00E2422D"/>
    <w:rPr>
      <w:rFonts w:cs="Arial"/>
      <w:color w:val="800080"/>
      <w:szCs w:val="24"/>
    </w:rPr>
  </w:style>
  <w:style w:type="character" w:customStyle="1" w:styleId="PaleoSampletextChar">
    <w:name w:val="Paleo Sample text Char"/>
    <w:basedOn w:val="DefaultParagraphFont"/>
    <w:link w:val="PaleoSampletext"/>
    <w:rsid w:val="00E2422D"/>
    <w:rPr>
      <w:rFonts w:ascii="Arial" w:hAnsi="Arial" w:cs="Arial"/>
      <w:color w:val="800080"/>
      <w:sz w:val="24"/>
      <w:szCs w:val="24"/>
    </w:rPr>
  </w:style>
  <w:style w:type="character" w:styleId="CommentReference">
    <w:name w:val="annotation reference"/>
    <w:basedOn w:val="DefaultParagraphFont"/>
    <w:rsid w:val="00E2422D"/>
    <w:rPr>
      <w:sz w:val="16"/>
    </w:rPr>
  </w:style>
  <w:style w:type="paragraph" w:styleId="CommentText">
    <w:name w:val="annotation text"/>
    <w:basedOn w:val="Normal"/>
    <w:link w:val="CommentTextChar"/>
    <w:rsid w:val="00E2422D"/>
    <w:pPr>
      <w:spacing w:after="0"/>
    </w:pPr>
    <w:rPr>
      <w:rFonts w:eastAsia="Times New Roman" w:cs="Times New Roman"/>
      <w:sz w:val="20"/>
      <w:szCs w:val="20"/>
    </w:rPr>
  </w:style>
  <w:style w:type="character" w:customStyle="1" w:styleId="CommentTextChar">
    <w:name w:val="Comment Text Char"/>
    <w:basedOn w:val="DefaultParagraphFont"/>
    <w:link w:val="CommentText"/>
    <w:rsid w:val="00E2422D"/>
    <w:rPr>
      <w:rFonts w:ascii="Arial" w:eastAsia="Times New Roman" w:hAnsi="Arial" w:cs="Times New Roman"/>
      <w:sz w:val="20"/>
      <w:szCs w:val="20"/>
    </w:rPr>
  </w:style>
  <w:style w:type="paragraph" w:styleId="Footer">
    <w:name w:val="footer"/>
    <w:basedOn w:val="Normal"/>
    <w:link w:val="FooterChar"/>
    <w:uiPriority w:val="99"/>
    <w:unhideWhenUsed/>
    <w:rsid w:val="00E2422D"/>
    <w:pPr>
      <w:tabs>
        <w:tab w:val="center" w:pos="4680"/>
        <w:tab w:val="right" w:pos="9360"/>
      </w:tabs>
      <w:spacing w:after="0"/>
    </w:pPr>
    <w:rPr>
      <w:rFonts w:asciiTheme="minorHAnsi" w:hAnsiTheme="minorHAnsi"/>
      <w:sz w:val="22"/>
    </w:rPr>
  </w:style>
  <w:style w:type="character" w:customStyle="1" w:styleId="FooterChar">
    <w:name w:val="Footer Char"/>
    <w:basedOn w:val="DefaultParagraphFont"/>
    <w:link w:val="Footer"/>
    <w:uiPriority w:val="99"/>
    <w:rsid w:val="00E2422D"/>
  </w:style>
  <w:style w:type="paragraph" w:customStyle="1" w:styleId="PaleoSampletext-sigpage">
    <w:name w:val="Paleo Sample text-sig page"/>
    <w:basedOn w:val="PaleoSampletext"/>
    <w:link w:val="PaleoSampletext-sigpageChar"/>
    <w:rsid w:val="00E2422D"/>
    <w:pPr>
      <w:ind w:left="1170" w:firstLine="720"/>
      <w:contextualSpacing/>
    </w:pPr>
  </w:style>
  <w:style w:type="character" w:customStyle="1" w:styleId="PaleoSampletext-sigpageChar">
    <w:name w:val="Paleo Sample text-sig page Char"/>
    <w:basedOn w:val="PaleoSampletextChar"/>
    <w:link w:val="PaleoSampletext-sigpage"/>
    <w:rsid w:val="00E2422D"/>
    <w:rPr>
      <w:rFonts w:ascii="Arial" w:hAnsi="Arial" w:cs="Arial"/>
      <w:color w:val="800080"/>
      <w:sz w:val="24"/>
      <w:szCs w:val="24"/>
    </w:rPr>
  </w:style>
  <w:style w:type="paragraph" w:customStyle="1" w:styleId="SampleTitle">
    <w:name w:val="Sample Title"/>
    <w:basedOn w:val="PaleoSampletext-sigpage"/>
    <w:link w:val="SampleTitleChar"/>
    <w:qFormat/>
    <w:rsid w:val="00E2422D"/>
    <w:pPr>
      <w:ind w:left="0" w:firstLine="0"/>
      <w:contextualSpacing w:val="0"/>
      <w:jc w:val="center"/>
    </w:pPr>
    <w:rPr>
      <w:b/>
      <w:sz w:val="28"/>
      <w:szCs w:val="28"/>
    </w:rPr>
  </w:style>
  <w:style w:type="character" w:customStyle="1" w:styleId="SampleTitleChar">
    <w:name w:val="Sample Title Char"/>
    <w:basedOn w:val="PaleoSampletext-sigpageChar"/>
    <w:link w:val="SampleTitle"/>
    <w:rsid w:val="00E2422D"/>
    <w:rPr>
      <w:rFonts w:ascii="Arial" w:hAnsi="Arial" w:cs="Arial"/>
      <w:b/>
      <w:color w:val="800080"/>
      <w:sz w:val="28"/>
      <w:szCs w:val="28"/>
    </w:rPr>
  </w:style>
  <w:style w:type="paragraph" w:styleId="BalloonText">
    <w:name w:val="Balloon Text"/>
    <w:basedOn w:val="Normal"/>
    <w:link w:val="BalloonTextChar"/>
    <w:uiPriority w:val="99"/>
    <w:semiHidden/>
    <w:unhideWhenUsed/>
    <w:rsid w:val="00E242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22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23BCC"/>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023BCC"/>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DB42C9"/>
    <w:pPr>
      <w:spacing w:after="0" w:line="259" w:lineRule="auto"/>
      <w:outlineLvl w:val="9"/>
    </w:pPr>
    <w:rPr>
      <w:rFonts w:asciiTheme="majorHAnsi" w:hAnsiTheme="majorHAnsi"/>
      <w:b w:val="0"/>
      <w:color w:val="2F5496" w:themeColor="accent1" w:themeShade="BF"/>
    </w:rPr>
  </w:style>
  <w:style w:type="paragraph" w:styleId="TOC1">
    <w:name w:val="toc 1"/>
    <w:basedOn w:val="Normal"/>
    <w:next w:val="Normal"/>
    <w:autoRedefine/>
    <w:uiPriority w:val="39"/>
    <w:unhideWhenUsed/>
    <w:rsid w:val="00021D53"/>
    <w:pPr>
      <w:tabs>
        <w:tab w:val="left" w:pos="1260"/>
        <w:tab w:val="right" w:leader="dot" w:pos="9350"/>
      </w:tabs>
      <w:spacing w:after="100"/>
    </w:pPr>
  </w:style>
  <w:style w:type="paragraph" w:styleId="TOC2">
    <w:name w:val="toc 2"/>
    <w:basedOn w:val="Normal"/>
    <w:next w:val="Normal"/>
    <w:autoRedefine/>
    <w:uiPriority w:val="39"/>
    <w:unhideWhenUsed/>
    <w:rsid w:val="008947C2"/>
    <w:pPr>
      <w:tabs>
        <w:tab w:val="left" w:pos="880"/>
        <w:tab w:val="right" w:leader="dot" w:pos="9350"/>
      </w:tabs>
      <w:spacing w:after="100"/>
      <w:ind w:left="240"/>
    </w:pPr>
  </w:style>
  <w:style w:type="paragraph" w:styleId="TOC3">
    <w:name w:val="toc 3"/>
    <w:basedOn w:val="Normal"/>
    <w:next w:val="Normal"/>
    <w:autoRedefine/>
    <w:uiPriority w:val="39"/>
    <w:unhideWhenUsed/>
    <w:rsid w:val="0095568C"/>
    <w:pPr>
      <w:tabs>
        <w:tab w:val="left" w:pos="1320"/>
        <w:tab w:val="right" w:leader="dot" w:pos="9350"/>
      </w:tabs>
      <w:spacing w:after="100"/>
      <w:ind w:left="480"/>
    </w:pPr>
  </w:style>
  <w:style w:type="paragraph" w:styleId="Caption">
    <w:name w:val="caption"/>
    <w:basedOn w:val="Normal"/>
    <w:next w:val="Normal"/>
    <w:uiPriority w:val="35"/>
    <w:unhideWhenUsed/>
    <w:qFormat/>
    <w:rsid w:val="003509D2"/>
    <w:pPr>
      <w:spacing w:after="200"/>
    </w:pPr>
    <w:rPr>
      <w:i/>
      <w:iCs/>
      <w:color w:val="44546A" w:themeColor="text2"/>
      <w:sz w:val="18"/>
      <w:szCs w:val="18"/>
    </w:rPr>
  </w:style>
  <w:style w:type="paragraph" w:styleId="TableofFigures">
    <w:name w:val="table of figures"/>
    <w:basedOn w:val="Normal"/>
    <w:next w:val="Normal"/>
    <w:uiPriority w:val="99"/>
    <w:unhideWhenUsed/>
    <w:rsid w:val="003509D2"/>
    <w:pPr>
      <w:spacing w:after="0"/>
    </w:pPr>
  </w:style>
  <w:style w:type="paragraph" w:customStyle="1" w:styleId="DPBodyText">
    <w:name w:val="DP Body Text"/>
    <w:aliases w:val="DPBT"/>
    <w:link w:val="DPBodyTextChar"/>
    <w:qFormat/>
    <w:rsid w:val="00C62AA5"/>
    <w:pPr>
      <w:spacing w:after="240" w:line="276" w:lineRule="auto"/>
    </w:pPr>
    <w:rPr>
      <w:rFonts w:ascii="Arial" w:eastAsia="Times New Roman" w:hAnsi="Arial" w:cs="Times New Roman"/>
      <w:sz w:val="24"/>
      <w:szCs w:val="20"/>
    </w:rPr>
  </w:style>
  <w:style w:type="character" w:customStyle="1" w:styleId="DPBodyTextChar">
    <w:name w:val="DP Body Text Char"/>
    <w:link w:val="DPBodyText"/>
    <w:rsid w:val="00C62AA5"/>
    <w:rPr>
      <w:rFonts w:ascii="Arial" w:eastAsia="Times New Roman" w:hAnsi="Arial" w:cs="Times New Roman"/>
      <w:sz w:val="24"/>
      <w:szCs w:val="20"/>
    </w:rPr>
  </w:style>
  <w:style w:type="paragraph" w:styleId="Revision">
    <w:name w:val="Revision"/>
    <w:hidden/>
    <w:uiPriority w:val="99"/>
    <w:semiHidden/>
    <w:rsid w:val="004F3D1E"/>
    <w:pPr>
      <w:spacing w:after="0" w:line="240" w:lineRule="auto"/>
    </w:pPr>
    <w:rPr>
      <w:rFonts w:ascii="Arial" w:hAnsi="Arial"/>
      <w:sz w:val="24"/>
    </w:rPr>
  </w:style>
  <w:style w:type="paragraph" w:customStyle="1" w:styleId="Appendix">
    <w:name w:val="Appendix"/>
    <w:next w:val="PaleoBodyText"/>
    <w:link w:val="AppendixChar"/>
    <w:qFormat/>
    <w:rsid w:val="001479CC"/>
    <w:pPr>
      <w:numPr>
        <w:ilvl w:val="3"/>
        <w:numId w:val="39"/>
      </w:numPr>
      <w:tabs>
        <w:tab w:val="left" w:pos="2160"/>
      </w:tabs>
      <w:outlineLvl w:val="0"/>
    </w:pPr>
    <w:rPr>
      <w:rFonts w:ascii="Arial" w:eastAsiaTheme="majorEastAsia" w:hAnsi="Arial" w:cstheme="majorBidi"/>
      <w:b/>
      <w:sz w:val="32"/>
      <w:szCs w:val="32"/>
    </w:rPr>
  </w:style>
  <w:style w:type="character" w:customStyle="1" w:styleId="Heading5Char">
    <w:name w:val="Heading 5 Char"/>
    <w:basedOn w:val="DefaultParagraphFont"/>
    <w:link w:val="Heading5"/>
    <w:uiPriority w:val="9"/>
    <w:rsid w:val="007C727F"/>
    <w:rPr>
      <w:rFonts w:asciiTheme="majorHAnsi" w:eastAsiaTheme="majorEastAsia" w:hAnsiTheme="majorHAnsi" w:cstheme="majorBidi"/>
      <w:color w:val="2F5496" w:themeColor="accent1" w:themeShade="BF"/>
      <w:sz w:val="24"/>
    </w:rPr>
  </w:style>
  <w:style w:type="paragraph" w:styleId="NoSpacing">
    <w:name w:val="No Spacing"/>
    <w:uiPriority w:val="1"/>
    <w:qFormat/>
    <w:rsid w:val="00980FF9"/>
    <w:pPr>
      <w:spacing w:after="0" w:line="240" w:lineRule="auto"/>
    </w:pPr>
    <w:rPr>
      <w:rFonts w:ascii="Arial" w:hAnsi="Arial"/>
      <w:sz w:val="24"/>
    </w:rPr>
  </w:style>
  <w:style w:type="character" w:customStyle="1" w:styleId="AppendixChar">
    <w:name w:val="Appendix Char"/>
    <w:basedOn w:val="DefaultParagraphFont"/>
    <w:link w:val="Appendix"/>
    <w:rsid w:val="001479CC"/>
    <w:rPr>
      <w:rFonts w:ascii="Arial" w:eastAsiaTheme="majorEastAsia" w:hAnsi="Arial"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5473">
      <w:bodyDiv w:val="1"/>
      <w:marLeft w:val="0"/>
      <w:marRight w:val="0"/>
      <w:marTop w:val="0"/>
      <w:marBottom w:val="0"/>
      <w:divBdr>
        <w:top w:val="none" w:sz="0" w:space="0" w:color="auto"/>
        <w:left w:val="none" w:sz="0" w:space="0" w:color="auto"/>
        <w:bottom w:val="none" w:sz="0" w:space="0" w:color="auto"/>
        <w:right w:val="none" w:sz="0" w:space="0" w:color="auto"/>
      </w:divBdr>
    </w:div>
    <w:div w:id="621765826">
      <w:bodyDiv w:val="1"/>
      <w:marLeft w:val="0"/>
      <w:marRight w:val="0"/>
      <w:marTop w:val="0"/>
      <w:marBottom w:val="0"/>
      <w:divBdr>
        <w:top w:val="none" w:sz="0" w:space="0" w:color="auto"/>
        <w:left w:val="none" w:sz="0" w:space="0" w:color="auto"/>
        <w:bottom w:val="none" w:sz="0" w:space="0" w:color="auto"/>
        <w:right w:val="none" w:sz="0" w:space="0" w:color="auto"/>
      </w:divBdr>
    </w:div>
    <w:div w:id="771051893">
      <w:bodyDiv w:val="1"/>
      <w:marLeft w:val="0"/>
      <w:marRight w:val="0"/>
      <w:marTop w:val="0"/>
      <w:marBottom w:val="0"/>
      <w:divBdr>
        <w:top w:val="none" w:sz="0" w:space="0" w:color="auto"/>
        <w:left w:val="none" w:sz="0" w:space="0" w:color="auto"/>
        <w:bottom w:val="none" w:sz="0" w:space="0" w:color="auto"/>
        <w:right w:val="none" w:sz="0" w:space="0" w:color="auto"/>
      </w:divBdr>
    </w:div>
    <w:div w:id="787117613">
      <w:bodyDiv w:val="1"/>
      <w:marLeft w:val="0"/>
      <w:marRight w:val="0"/>
      <w:marTop w:val="0"/>
      <w:marBottom w:val="0"/>
      <w:divBdr>
        <w:top w:val="none" w:sz="0" w:space="0" w:color="auto"/>
        <w:left w:val="none" w:sz="0" w:space="0" w:color="auto"/>
        <w:bottom w:val="none" w:sz="0" w:space="0" w:color="auto"/>
        <w:right w:val="none" w:sz="0" w:space="0" w:color="auto"/>
      </w:divBdr>
    </w:div>
    <w:div w:id="856774864">
      <w:bodyDiv w:val="1"/>
      <w:marLeft w:val="0"/>
      <w:marRight w:val="0"/>
      <w:marTop w:val="0"/>
      <w:marBottom w:val="0"/>
      <w:divBdr>
        <w:top w:val="none" w:sz="0" w:space="0" w:color="auto"/>
        <w:left w:val="none" w:sz="0" w:space="0" w:color="auto"/>
        <w:bottom w:val="none" w:sz="0" w:space="0" w:color="auto"/>
        <w:right w:val="none" w:sz="0" w:space="0" w:color="auto"/>
      </w:divBdr>
    </w:div>
    <w:div w:id="159436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ca.gov/programs/environmental-analysis/standard-environmental-reference-ser/volume-1-guidance-for-compliance/ch-8-paleontolog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eosociety.org/GSA/GSA/Pubs/ref-guide-exampl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6B3D-3628-4CB2-9A31-D3AD9BAF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5323</Words>
  <Characters>30345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Caltrans PER Template</vt:lpstr>
    </vt:vector>
  </TitlesOfParts>
  <Company/>
  <LinksUpToDate>false</LinksUpToDate>
  <CharactersWithSpaces>35597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Caltrans PER Template</dc:title>
  <dc:subject/>
  <dc:creator>Division of Environmnetal Analysis;Caltrans;Christopher.Dennis@dot.ca.gov</dc:creator>
  <cp:keywords>Caltrans Paleontology Paleontological Evaluation Report Template</cp:keywords>
  <dc:description/>
  <cp:lastModifiedBy>Clark, Jennifer S@DOT</cp:lastModifiedBy>
  <cp:revision>24</cp:revision>
  <dcterms:created xsi:type="dcterms:W3CDTF">2025-02-17T03:53:00Z</dcterms:created>
  <dcterms:modified xsi:type="dcterms:W3CDTF">2025-02-21T18:35:00Z</dcterms:modified>
</cp:coreProperties>
</file>