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A211" w14:textId="77777777" w:rsidR="000221ED" w:rsidRPr="00995078" w:rsidRDefault="000221ED" w:rsidP="000221ED">
      <w:pPr>
        <w:pBdr>
          <w:top w:val="double" w:sz="4" w:space="1" w:color="auto"/>
          <w:bottom w:val="double" w:sz="4" w:space="1" w:color="auto"/>
        </w:pBdr>
        <w:autoSpaceDE w:val="0"/>
        <w:autoSpaceDN w:val="0"/>
        <w:adjustRightInd w:val="0"/>
        <w:jc w:val="center"/>
        <w:rPr>
          <w:rFonts w:ascii="Arial" w:hAnsi="Arial" w:cs="Arial"/>
          <w:bCs/>
          <w:sz w:val="10"/>
          <w:szCs w:val="22"/>
        </w:rPr>
      </w:pPr>
    </w:p>
    <w:p w14:paraId="34B94DE1" w14:textId="77777777" w:rsidR="000221ED" w:rsidRDefault="000221ED" w:rsidP="000221ED">
      <w:pPr>
        <w:pBdr>
          <w:top w:val="double" w:sz="4" w:space="1" w:color="auto"/>
          <w:bottom w:val="double" w:sz="4" w:space="1" w:color="auto"/>
        </w:pBdr>
        <w:autoSpaceDE w:val="0"/>
        <w:autoSpaceDN w:val="0"/>
        <w:adjustRightInd w:val="0"/>
        <w:jc w:val="center"/>
        <w:rPr>
          <w:rFonts w:ascii="Arial" w:hAnsi="Arial" w:cs="Arial"/>
          <w:b/>
          <w:bCs/>
          <w:sz w:val="22"/>
          <w:szCs w:val="22"/>
        </w:rPr>
      </w:pPr>
      <w:r>
        <w:rPr>
          <w:rFonts w:ascii="Arial" w:hAnsi="Arial" w:cs="Arial"/>
          <w:b/>
          <w:bCs/>
          <w:sz w:val="22"/>
          <w:szCs w:val="22"/>
        </w:rPr>
        <w:t>PERSONAL INFORMATION NOTICE</w:t>
      </w:r>
    </w:p>
    <w:p w14:paraId="43ED7333" w14:textId="77777777" w:rsidR="000221ED" w:rsidRDefault="000221ED" w:rsidP="000221ED">
      <w:pPr>
        <w:pBdr>
          <w:top w:val="double" w:sz="4" w:space="1" w:color="auto"/>
          <w:bottom w:val="double" w:sz="4" w:space="1" w:color="auto"/>
        </w:pBdr>
        <w:autoSpaceDE w:val="0"/>
        <w:autoSpaceDN w:val="0"/>
        <w:adjustRightInd w:val="0"/>
        <w:rPr>
          <w:rFonts w:ascii="Arial" w:hAnsi="Arial" w:cs="Arial"/>
          <w:sz w:val="16"/>
          <w:szCs w:val="16"/>
        </w:rPr>
      </w:pPr>
      <w:r>
        <w:rPr>
          <w:rFonts w:ascii="Arial" w:hAnsi="Arial" w:cs="Arial"/>
          <w:sz w:val="16"/>
          <w:szCs w:val="16"/>
        </w:rPr>
        <w:t xml:space="preserve">Pursuant to the Federal Privacy Act (Section 552 et seq.) and the Information Practices Act of 1977 (IPA)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w:t>
      </w:r>
      <w:proofErr w:type="gramStart"/>
      <w:r>
        <w:rPr>
          <w:rFonts w:ascii="Arial" w:hAnsi="Arial" w:cs="Arial"/>
          <w:sz w:val="16"/>
          <w:szCs w:val="16"/>
        </w:rPr>
        <w:t>Each individual</w:t>
      </w:r>
      <w:proofErr w:type="gramEnd"/>
      <w:r>
        <w:rPr>
          <w:rFonts w:ascii="Arial" w:hAnsi="Arial" w:cs="Arial"/>
          <w:sz w:val="16"/>
          <w:szCs w:val="16"/>
        </w:rPr>
        <w:t xml:space="preserve"> has the right upon request and proper </w:t>
      </w:r>
      <w:r w:rsidRPr="00995078">
        <w:rPr>
          <w:rFonts w:ascii="Arial" w:hAnsi="Arial" w:cs="Arial"/>
          <w:sz w:val="16"/>
          <w:szCs w:val="16"/>
        </w:rPr>
        <w:t>identification, to inspect all personal information in any record maintained on the individual by an identifying particular.</w:t>
      </w:r>
    </w:p>
    <w:p w14:paraId="076949CA" w14:textId="77777777" w:rsidR="000221ED" w:rsidRPr="00995078" w:rsidRDefault="000221ED" w:rsidP="000221ED">
      <w:pPr>
        <w:pBdr>
          <w:top w:val="double" w:sz="4" w:space="1" w:color="auto"/>
          <w:bottom w:val="double" w:sz="4" w:space="1" w:color="auto"/>
        </w:pBdr>
        <w:autoSpaceDE w:val="0"/>
        <w:autoSpaceDN w:val="0"/>
        <w:adjustRightInd w:val="0"/>
        <w:rPr>
          <w:rFonts w:ascii="Arial" w:hAnsi="Arial" w:cs="Arial"/>
          <w:sz w:val="10"/>
          <w:szCs w:val="16"/>
        </w:rPr>
      </w:pPr>
    </w:p>
    <w:p w14:paraId="281863F6" w14:textId="77777777" w:rsidR="000221ED" w:rsidRPr="000221ED" w:rsidRDefault="000221ED" w:rsidP="000221ED">
      <w:pPr>
        <w:widowControl w:val="0"/>
        <w:tabs>
          <w:tab w:val="left" w:pos="6480"/>
          <w:tab w:val="left" w:pos="7200"/>
          <w:tab w:val="left" w:pos="7920"/>
          <w:tab w:val="left" w:pos="10800"/>
        </w:tabs>
        <w:jc w:val="center"/>
        <w:rPr>
          <w:rFonts w:ascii="Century Gothic" w:hAnsi="Century Gothic" w:cs="Arial"/>
          <w:b/>
          <w:color w:val="000000"/>
          <w:sz w:val="10"/>
        </w:rPr>
      </w:pPr>
    </w:p>
    <w:p w14:paraId="0C8798F9" w14:textId="088AE97E" w:rsidR="00EF66D1" w:rsidRPr="000221ED" w:rsidRDefault="00D4677B" w:rsidP="000221ED">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rFonts w:ascii="Century Gothic" w:hAnsi="Century Gothic"/>
        </w:rPr>
      </w:pPr>
      <w:r w:rsidRPr="000221ED">
        <w:rPr>
          <w:rFonts w:ascii="Century Gothic" w:hAnsi="Century Gothic"/>
        </w:rPr>
        <w:t>TECHNICIAN TRAINING AND EVALUATION RECORD</w:t>
      </w:r>
      <w:bookmarkStart w:id="0" w:name="_GoBack"/>
      <w:bookmarkEnd w:id="0"/>
    </w:p>
    <w:p w14:paraId="4D981982" w14:textId="77777777" w:rsidR="00D4677B" w:rsidRPr="00E02179" w:rsidRDefault="00D4677B" w:rsidP="00EF66D1">
      <w:pPr>
        <w:widowControl w:val="0"/>
        <w:tabs>
          <w:tab w:val="left" w:pos="6480"/>
          <w:tab w:val="left" w:pos="7200"/>
          <w:tab w:val="left" w:pos="7920"/>
          <w:tab w:val="left" w:pos="10800"/>
        </w:tabs>
        <w:rPr>
          <w:rFonts w:ascii="Century Gothic" w:hAnsi="Century Gothic" w:cs="Arial"/>
          <w:color w:val="000000"/>
          <w:sz w:val="10"/>
        </w:rPr>
      </w:pPr>
    </w:p>
    <w:p w14:paraId="490452C9" w14:textId="77777777" w:rsidR="00EF66D1" w:rsidRPr="00E02179" w:rsidRDefault="00EF66D1" w:rsidP="00EF66D1">
      <w:pPr>
        <w:widowControl w:val="0"/>
        <w:tabs>
          <w:tab w:val="left" w:pos="6480"/>
          <w:tab w:val="left" w:pos="720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Technician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Start Date: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45E8CA0D" w14:textId="77777777" w:rsidR="00EF66D1" w:rsidRPr="00E02179" w:rsidRDefault="00EF66D1" w:rsidP="00EF66D1">
      <w:pPr>
        <w:widowControl w:val="0"/>
        <w:rPr>
          <w:rFonts w:ascii="Century Gothic" w:hAnsi="Century Gothic" w:cs="Arial"/>
          <w:color w:val="000000"/>
          <w:sz w:val="10"/>
          <w:szCs w:val="22"/>
        </w:rPr>
      </w:pPr>
    </w:p>
    <w:tbl>
      <w:tblPr>
        <w:tblStyle w:val="TableGrid"/>
        <w:tblW w:w="10885" w:type="dxa"/>
        <w:tblLook w:val="04A0" w:firstRow="1" w:lastRow="0" w:firstColumn="1" w:lastColumn="0" w:noHBand="0" w:noVBand="1"/>
        <w:tblCaption w:val="Technician Training and Evaluation Record"/>
      </w:tblPr>
      <w:tblGrid>
        <w:gridCol w:w="1074"/>
        <w:gridCol w:w="1257"/>
        <w:gridCol w:w="1859"/>
        <w:gridCol w:w="1820"/>
        <w:gridCol w:w="2265"/>
        <w:gridCol w:w="2610"/>
      </w:tblGrid>
      <w:tr w:rsidR="00EF66D1" w:rsidRPr="00E02179" w14:paraId="3A0AE625" w14:textId="77777777" w:rsidTr="00D4677B">
        <w:trPr>
          <w:tblHeader/>
        </w:trPr>
        <w:tc>
          <w:tcPr>
            <w:tcW w:w="1074" w:type="dxa"/>
            <w:tcBorders>
              <w:bottom w:val="single" w:sz="4" w:space="0" w:color="auto"/>
            </w:tcBorders>
          </w:tcPr>
          <w:p w14:paraId="0E9C372F"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Test Method</w:t>
            </w:r>
          </w:p>
        </w:tc>
        <w:tc>
          <w:tcPr>
            <w:tcW w:w="1257" w:type="dxa"/>
            <w:tcBorders>
              <w:bottom w:val="single" w:sz="4" w:space="0" w:color="auto"/>
            </w:tcBorders>
          </w:tcPr>
          <w:p w14:paraId="19FDAD1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Train/Eval Date</w:t>
            </w:r>
          </w:p>
        </w:tc>
        <w:tc>
          <w:tcPr>
            <w:tcW w:w="1859" w:type="dxa"/>
            <w:tcBorders>
              <w:bottom w:val="single" w:sz="4" w:space="0" w:color="auto"/>
            </w:tcBorders>
          </w:tcPr>
          <w:p w14:paraId="33E6FD5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Test Mechanics &amp; Performance</w:t>
            </w:r>
          </w:p>
        </w:tc>
        <w:tc>
          <w:tcPr>
            <w:tcW w:w="1820" w:type="dxa"/>
            <w:tcBorders>
              <w:bottom w:val="single" w:sz="4" w:space="0" w:color="auto"/>
            </w:tcBorders>
          </w:tcPr>
          <w:p w14:paraId="3F92ABBB"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Test Paperwork &amp; Calculation</w:t>
            </w:r>
          </w:p>
        </w:tc>
        <w:tc>
          <w:tcPr>
            <w:tcW w:w="2265" w:type="dxa"/>
            <w:tcBorders>
              <w:bottom w:val="single" w:sz="4" w:space="0" w:color="auto"/>
            </w:tcBorders>
          </w:tcPr>
          <w:p w14:paraId="78D301B1"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Evaluated By</w:t>
            </w:r>
          </w:p>
        </w:tc>
        <w:tc>
          <w:tcPr>
            <w:tcW w:w="2610" w:type="dxa"/>
            <w:tcBorders>
              <w:bottom w:val="single" w:sz="4" w:space="0" w:color="auto"/>
            </w:tcBorders>
          </w:tcPr>
          <w:p w14:paraId="51F4DE8F"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Results/Comments</w:t>
            </w:r>
          </w:p>
        </w:tc>
      </w:tr>
      <w:tr w:rsidR="00EF66D1" w:rsidRPr="00E02179" w14:paraId="52F81ED2" w14:textId="77777777" w:rsidTr="00282CEF">
        <w:tc>
          <w:tcPr>
            <w:tcW w:w="1074" w:type="dxa"/>
            <w:tcBorders>
              <w:bottom w:val="dotted" w:sz="4" w:space="0" w:color="auto"/>
            </w:tcBorders>
          </w:tcPr>
          <w:p w14:paraId="4F2BFD3F" w14:textId="77777777" w:rsidR="00EF66D1" w:rsidRPr="00E02179" w:rsidRDefault="00EF66D1" w:rsidP="00282CEF">
            <w:pPr>
              <w:widowControl w:val="0"/>
              <w:rPr>
                <w:rFonts w:ascii="Century Gothic" w:hAnsi="Century Gothic" w:cs="Arial"/>
                <w:color w:val="000000"/>
                <w:szCs w:val="22"/>
              </w:rPr>
            </w:pPr>
          </w:p>
        </w:tc>
        <w:tc>
          <w:tcPr>
            <w:tcW w:w="1257" w:type="dxa"/>
            <w:tcBorders>
              <w:bottom w:val="dotted" w:sz="4" w:space="0" w:color="auto"/>
            </w:tcBorders>
          </w:tcPr>
          <w:p w14:paraId="659F31A0" w14:textId="77777777" w:rsidR="00EF66D1" w:rsidRPr="00E02179" w:rsidRDefault="00EF66D1" w:rsidP="00282CEF">
            <w:pPr>
              <w:widowControl w:val="0"/>
              <w:rPr>
                <w:rFonts w:ascii="Century Gothic" w:hAnsi="Century Gothic" w:cs="Arial"/>
                <w:color w:val="000000"/>
                <w:szCs w:val="22"/>
              </w:rPr>
            </w:pPr>
          </w:p>
        </w:tc>
        <w:tc>
          <w:tcPr>
            <w:tcW w:w="1859" w:type="dxa"/>
            <w:tcBorders>
              <w:bottom w:val="dotted" w:sz="4" w:space="0" w:color="auto"/>
            </w:tcBorders>
          </w:tcPr>
          <w:p w14:paraId="273FBBDD" w14:textId="77777777" w:rsidR="00EF66D1" w:rsidRPr="00E02179" w:rsidRDefault="00EF66D1" w:rsidP="00282CEF">
            <w:pPr>
              <w:widowControl w:val="0"/>
              <w:rPr>
                <w:rFonts w:ascii="Century Gothic" w:hAnsi="Century Gothic" w:cs="Arial"/>
                <w:color w:val="000000"/>
                <w:szCs w:val="22"/>
              </w:rPr>
            </w:pPr>
          </w:p>
        </w:tc>
        <w:tc>
          <w:tcPr>
            <w:tcW w:w="1820" w:type="dxa"/>
            <w:tcBorders>
              <w:bottom w:val="dotted" w:sz="4" w:space="0" w:color="auto"/>
            </w:tcBorders>
          </w:tcPr>
          <w:p w14:paraId="5316E6F9" w14:textId="77777777" w:rsidR="00EF66D1" w:rsidRPr="00E02179" w:rsidRDefault="00EF66D1" w:rsidP="00282CEF">
            <w:pPr>
              <w:widowControl w:val="0"/>
              <w:rPr>
                <w:rFonts w:ascii="Century Gothic" w:hAnsi="Century Gothic" w:cs="Arial"/>
                <w:color w:val="000000"/>
                <w:szCs w:val="22"/>
              </w:rPr>
            </w:pPr>
          </w:p>
        </w:tc>
        <w:tc>
          <w:tcPr>
            <w:tcW w:w="2265" w:type="dxa"/>
            <w:tcBorders>
              <w:bottom w:val="dotted" w:sz="4" w:space="0" w:color="auto"/>
            </w:tcBorders>
          </w:tcPr>
          <w:p w14:paraId="30A7C88F" w14:textId="77777777" w:rsidR="00EF66D1" w:rsidRPr="00E02179" w:rsidRDefault="00EF66D1" w:rsidP="00282CEF">
            <w:pPr>
              <w:widowControl w:val="0"/>
              <w:rPr>
                <w:rFonts w:ascii="Century Gothic" w:hAnsi="Century Gothic" w:cs="Arial"/>
                <w:color w:val="000000"/>
                <w:szCs w:val="22"/>
              </w:rPr>
            </w:pPr>
          </w:p>
        </w:tc>
        <w:tc>
          <w:tcPr>
            <w:tcW w:w="2610" w:type="dxa"/>
            <w:tcBorders>
              <w:bottom w:val="dotted" w:sz="4" w:space="0" w:color="auto"/>
            </w:tcBorders>
          </w:tcPr>
          <w:p w14:paraId="2FC5D138" w14:textId="77777777" w:rsidR="00EF66D1" w:rsidRPr="00E02179" w:rsidRDefault="00EF66D1" w:rsidP="00282CEF">
            <w:pPr>
              <w:widowControl w:val="0"/>
              <w:rPr>
                <w:rFonts w:ascii="Century Gothic" w:hAnsi="Century Gothic" w:cs="Arial"/>
                <w:color w:val="000000"/>
                <w:szCs w:val="22"/>
              </w:rPr>
            </w:pPr>
          </w:p>
        </w:tc>
      </w:tr>
      <w:tr w:rsidR="00EF66D1" w:rsidRPr="00E02179" w14:paraId="7E773D3E" w14:textId="77777777" w:rsidTr="00282CEF">
        <w:tc>
          <w:tcPr>
            <w:tcW w:w="1074" w:type="dxa"/>
            <w:tcBorders>
              <w:top w:val="dotted" w:sz="4" w:space="0" w:color="auto"/>
              <w:bottom w:val="dotted" w:sz="4" w:space="0" w:color="auto"/>
            </w:tcBorders>
          </w:tcPr>
          <w:p w14:paraId="13C33116"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423EE7D1"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02501A11"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5604A92F"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0BDB53F6"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7830AD5A" w14:textId="77777777" w:rsidR="00EF66D1" w:rsidRPr="00E02179" w:rsidRDefault="00EF66D1" w:rsidP="00282CEF">
            <w:pPr>
              <w:widowControl w:val="0"/>
              <w:rPr>
                <w:rFonts w:ascii="Century Gothic" w:hAnsi="Century Gothic" w:cs="Arial"/>
                <w:color w:val="000000"/>
                <w:szCs w:val="22"/>
              </w:rPr>
            </w:pPr>
          </w:p>
        </w:tc>
      </w:tr>
      <w:tr w:rsidR="00EF66D1" w:rsidRPr="00E02179" w14:paraId="1DA6BACA" w14:textId="77777777" w:rsidTr="00282CEF">
        <w:tc>
          <w:tcPr>
            <w:tcW w:w="1074" w:type="dxa"/>
            <w:tcBorders>
              <w:top w:val="dotted" w:sz="4" w:space="0" w:color="auto"/>
              <w:bottom w:val="dotted" w:sz="4" w:space="0" w:color="auto"/>
            </w:tcBorders>
          </w:tcPr>
          <w:p w14:paraId="3F7574ED"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18137640"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3DAC3A09"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133B3B5F"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626165A8"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4D85B612" w14:textId="77777777" w:rsidR="00EF66D1" w:rsidRPr="00E02179" w:rsidRDefault="00EF66D1" w:rsidP="00282CEF">
            <w:pPr>
              <w:widowControl w:val="0"/>
              <w:rPr>
                <w:rFonts w:ascii="Century Gothic" w:hAnsi="Century Gothic" w:cs="Arial"/>
                <w:color w:val="000000"/>
                <w:szCs w:val="22"/>
              </w:rPr>
            </w:pPr>
          </w:p>
        </w:tc>
      </w:tr>
      <w:tr w:rsidR="00EF66D1" w:rsidRPr="00E02179" w14:paraId="53D06AD9" w14:textId="77777777" w:rsidTr="00282CEF">
        <w:tc>
          <w:tcPr>
            <w:tcW w:w="1074" w:type="dxa"/>
            <w:tcBorders>
              <w:top w:val="dotted" w:sz="4" w:space="0" w:color="auto"/>
              <w:bottom w:val="dotted" w:sz="4" w:space="0" w:color="auto"/>
            </w:tcBorders>
          </w:tcPr>
          <w:p w14:paraId="2058A097"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03158618"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6BC5F3E6"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242AACB4"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14304066"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1A2335B7" w14:textId="77777777" w:rsidR="00EF66D1" w:rsidRPr="00E02179" w:rsidRDefault="00EF66D1" w:rsidP="00282CEF">
            <w:pPr>
              <w:widowControl w:val="0"/>
              <w:rPr>
                <w:rFonts w:ascii="Century Gothic" w:hAnsi="Century Gothic" w:cs="Arial"/>
                <w:color w:val="000000"/>
                <w:szCs w:val="22"/>
              </w:rPr>
            </w:pPr>
          </w:p>
        </w:tc>
      </w:tr>
      <w:tr w:rsidR="00EF66D1" w:rsidRPr="00E02179" w14:paraId="7D760DEC" w14:textId="77777777" w:rsidTr="00282CEF">
        <w:tc>
          <w:tcPr>
            <w:tcW w:w="1074" w:type="dxa"/>
            <w:tcBorders>
              <w:top w:val="dotted" w:sz="4" w:space="0" w:color="auto"/>
              <w:bottom w:val="dotted" w:sz="4" w:space="0" w:color="auto"/>
            </w:tcBorders>
          </w:tcPr>
          <w:p w14:paraId="7D9FD79A"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781F27CD"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5E46E339"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6087F65E"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5B036D3B"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2D825EA8" w14:textId="77777777" w:rsidR="00EF66D1" w:rsidRPr="00E02179" w:rsidRDefault="00EF66D1" w:rsidP="00282CEF">
            <w:pPr>
              <w:widowControl w:val="0"/>
              <w:rPr>
                <w:rFonts w:ascii="Century Gothic" w:hAnsi="Century Gothic" w:cs="Arial"/>
                <w:color w:val="000000"/>
                <w:szCs w:val="22"/>
              </w:rPr>
            </w:pPr>
          </w:p>
        </w:tc>
      </w:tr>
      <w:tr w:rsidR="00EF66D1" w:rsidRPr="00E02179" w14:paraId="7316F65C" w14:textId="77777777" w:rsidTr="00282CEF">
        <w:tc>
          <w:tcPr>
            <w:tcW w:w="1074" w:type="dxa"/>
            <w:tcBorders>
              <w:top w:val="dotted" w:sz="4" w:space="0" w:color="auto"/>
              <w:bottom w:val="dotted" w:sz="4" w:space="0" w:color="auto"/>
            </w:tcBorders>
          </w:tcPr>
          <w:p w14:paraId="35010E19"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04869633"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3A3CD016"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4A07A040"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219BA34C"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6AD47199" w14:textId="77777777" w:rsidR="00EF66D1" w:rsidRPr="00E02179" w:rsidRDefault="00EF66D1" w:rsidP="00282CEF">
            <w:pPr>
              <w:widowControl w:val="0"/>
              <w:rPr>
                <w:rFonts w:ascii="Century Gothic" w:hAnsi="Century Gothic" w:cs="Arial"/>
                <w:color w:val="000000"/>
                <w:szCs w:val="22"/>
              </w:rPr>
            </w:pPr>
          </w:p>
        </w:tc>
      </w:tr>
      <w:tr w:rsidR="00EF66D1" w:rsidRPr="00E02179" w14:paraId="73802F56" w14:textId="77777777" w:rsidTr="00282CEF">
        <w:tc>
          <w:tcPr>
            <w:tcW w:w="1074" w:type="dxa"/>
            <w:tcBorders>
              <w:top w:val="dotted" w:sz="4" w:space="0" w:color="auto"/>
              <w:bottom w:val="dotted" w:sz="4" w:space="0" w:color="auto"/>
            </w:tcBorders>
          </w:tcPr>
          <w:p w14:paraId="52F62A52"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48C27237"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66A48D6E"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51D2B2EA"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1B26A1D0"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341A6422" w14:textId="77777777" w:rsidR="00EF66D1" w:rsidRPr="00E02179" w:rsidRDefault="00EF66D1" w:rsidP="00282CEF">
            <w:pPr>
              <w:widowControl w:val="0"/>
              <w:rPr>
                <w:rFonts w:ascii="Century Gothic" w:hAnsi="Century Gothic" w:cs="Arial"/>
                <w:color w:val="000000"/>
                <w:szCs w:val="22"/>
              </w:rPr>
            </w:pPr>
          </w:p>
        </w:tc>
      </w:tr>
      <w:tr w:rsidR="00EF66D1" w:rsidRPr="00E02179" w14:paraId="35584BC9" w14:textId="77777777" w:rsidTr="00282CEF">
        <w:tc>
          <w:tcPr>
            <w:tcW w:w="1074" w:type="dxa"/>
            <w:tcBorders>
              <w:top w:val="dotted" w:sz="4" w:space="0" w:color="auto"/>
              <w:bottom w:val="dotted" w:sz="4" w:space="0" w:color="auto"/>
            </w:tcBorders>
          </w:tcPr>
          <w:p w14:paraId="17A4DEEB"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2B08ADC5"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06FF3497"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0791260D"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666D861B"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12BE9B4B" w14:textId="77777777" w:rsidR="00EF66D1" w:rsidRPr="00E02179" w:rsidRDefault="00EF66D1" w:rsidP="00282CEF">
            <w:pPr>
              <w:widowControl w:val="0"/>
              <w:rPr>
                <w:rFonts w:ascii="Century Gothic" w:hAnsi="Century Gothic" w:cs="Arial"/>
                <w:color w:val="000000"/>
                <w:szCs w:val="22"/>
              </w:rPr>
            </w:pPr>
          </w:p>
        </w:tc>
      </w:tr>
      <w:tr w:rsidR="00EF66D1" w:rsidRPr="00E02179" w14:paraId="28333F34" w14:textId="77777777" w:rsidTr="00282CEF">
        <w:tc>
          <w:tcPr>
            <w:tcW w:w="1074" w:type="dxa"/>
            <w:tcBorders>
              <w:top w:val="dotted" w:sz="4" w:space="0" w:color="auto"/>
              <w:bottom w:val="dotted" w:sz="4" w:space="0" w:color="auto"/>
            </w:tcBorders>
          </w:tcPr>
          <w:p w14:paraId="1760390F"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6179C286"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172872DD"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05CB3625"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5FE8E336"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04616A2F" w14:textId="77777777" w:rsidR="00EF66D1" w:rsidRPr="00E02179" w:rsidRDefault="00EF66D1" w:rsidP="00282CEF">
            <w:pPr>
              <w:widowControl w:val="0"/>
              <w:rPr>
                <w:rFonts w:ascii="Century Gothic" w:hAnsi="Century Gothic" w:cs="Arial"/>
                <w:color w:val="000000"/>
                <w:szCs w:val="22"/>
              </w:rPr>
            </w:pPr>
          </w:p>
        </w:tc>
      </w:tr>
      <w:tr w:rsidR="00EF66D1" w:rsidRPr="00E02179" w14:paraId="0B75D35C" w14:textId="77777777" w:rsidTr="00282CEF">
        <w:tc>
          <w:tcPr>
            <w:tcW w:w="1074" w:type="dxa"/>
            <w:tcBorders>
              <w:top w:val="dotted" w:sz="4" w:space="0" w:color="auto"/>
              <w:bottom w:val="dotted" w:sz="4" w:space="0" w:color="auto"/>
            </w:tcBorders>
          </w:tcPr>
          <w:p w14:paraId="510C7539"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bottom w:val="dotted" w:sz="4" w:space="0" w:color="auto"/>
            </w:tcBorders>
          </w:tcPr>
          <w:p w14:paraId="65F9E28C"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bottom w:val="dotted" w:sz="4" w:space="0" w:color="auto"/>
            </w:tcBorders>
          </w:tcPr>
          <w:p w14:paraId="3E7502B4"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bottom w:val="dotted" w:sz="4" w:space="0" w:color="auto"/>
            </w:tcBorders>
          </w:tcPr>
          <w:p w14:paraId="29F5982C"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bottom w:val="dotted" w:sz="4" w:space="0" w:color="auto"/>
            </w:tcBorders>
          </w:tcPr>
          <w:p w14:paraId="4DDB8F39"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bottom w:val="dotted" w:sz="4" w:space="0" w:color="auto"/>
            </w:tcBorders>
          </w:tcPr>
          <w:p w14:paraId="7B12633B" w14:textId="77777777" w:rsidR="00EF66D1" w:rsidRPr="00E02179" w:rsidRDefault="00EF66D1" w:rsidP="00282CEF">
            <w:pPr>
              <w:widowControl w:val="0"/>
              <w:rPr>
                <w:rFonts w:ascii="Century Gothic" w:hAnsi="Century Gothic" w:cs="Arial"/>
                <w:color w:val="000000"/>
                <w:szCs w:val="22"/>
              </w:rPr>
            </w:pPr>
          </w:p>
        </w:tc>
      </w:tr>
      <w:tr w:rsidR="00EF66D1" w:rsidRPr="00E02179" w14:paraId="00E65C1E" w14:textId="77777777" w:rsidTr="00282CEF">
        <w:tc>
          <w:tcPr>
            <w:tcW w:w="1074" w:type="dxa"/>
            <w:tcBorders>
              <w:top w:val="dotted" w:sz="4" w:space="0" w:color="auto"/>
            </w:tcBorders>
          </w:tcPr>
          <w:p w14:paraId="423A2CE4" w14:textId="77777777" w:rsidR="00EF66D1" w:rsidRPr="00E02179" w:rsidRDefault="00EF66D1" w:rsidP="00282CEF">
            <w:pPr>
              <w:widowControl w:val="0"/>
              <w:rPr>
                <w:rFonts w:ascii="Century Gothic" w:hAnsi="Century Gothic" w:cs="Arial"/>
                <w:color w:val="000000"/>
                <w:szCs w:val="22"/>
              </w:rPr>
            </w:pPr>
          </w:p>
        </w:tc>
        <w:tc>
          <w:tcPr>
            <w:tcW w:w="1257" w:type="dxa"/>
            <w:tcBorders>
              <w:top w:val="dotted" w:sz="4" w:space="0" w:color="auto"/>
            </w:tcBorders>
          </w:tcPr>
          <w:p w14:paraId="4CD8F0B5" w14:textId="77777777" w:rsidR="00EF66D1" w:rsidRPr="00E02179" w:rsidRDefault="00EF66D1" w:rsidP="00282CEF">
            <w:pPr>
              <w:widowControl w:val="0"/>
              <w:rPr>
                <w:rFonts w:ascii="Century Gothic" w:hAnsi="Century Gothic" w:cs="Arial"/>
                <w:color w:val="000000"/>
                <w:szCs w:val="22"/>
              </w:rPr>
            </w:pPr>
          </w:p>
        </w:tc>
        <w:tc>
          <w:tcPr>
            <w:tcW w:w="1859" w:type="dxa"/>
            <w:tcBorders>
              <w:top w:val="dotted" w:sz="4" w:space="0" w:color="auto"/>
            </w:tcBorders>
          </w:tcPr>
          <w:p w14:paraId="39972D57" w14:textId="77777777" w:rsidR="00EF66D1" w:rsidRPr="00E02179" w:rsidRDefault="00EF66D1" w:rsidP="00282CEF">
            <w:pPr>
              <w:widowControl w:val="0"/>
              <w:rPr>
                <w:rFonts w:ascii="Century Gothic" w:hAnsi="Century Gothic" w:cs="Arial"/>
                <w:color w:val="000000"/>
                <w:szCs w:val="22"/>
              </w:rPr>
            </w:pPr>
          </w:p>
        </w:tc>
        <w:tc>
          <w:tcPr>
            <w:tcW w:w="1820" w:type="dxa"/>
            <w:tcBorders>
              <w:top w:val="dotted" w:sz="4" w:space="0" w:color="auto"/>
            </w:tcBorders>
          </w:tcPr>
          <w:p w14:paraId="77B3376C" w14:textId="77777777" w:rsidR="00EF66D1" w:rsidRPr="00E02179" w:rsidRDefault="00EF66D1" w:rsidP="00282CEF">
            <w:pPr>
              <w:widowControl w:val="0"/>
              <w:rPr>
                <w:rFonts w:ascii="Century Gothic" w:hAnsi="Century Gothic" w:cs="Arial"/>
                <w:color w:val="000000"/>
                <w:szCs w:val="22"/>
              </w:rPr>
            </w:pPr>
          </w:p>
        </w:tc>
        <w:tc>
          <w:tcPr>
            <w:tcW w:w="2265" w:type="dxa"/>
            <w:tcBorders>
              <w:top w:val="dotted" w:sz="4" w:space="0" w:color="auto"/>
            </w:tcBorders>
          </w:tcPr>
          <w:p w14:paraId="31621BC1" w14:textId="77777777" w:rsidR="00EF66D1" w:rsidRPr="00E02179" w:rsidRDefault="00EF66D1" w:rsidP="00282CEF">
            <w:pPr>
              <w:widowControl w:val="0"/>
              <w:rPr>
                <w:rFonts w:ascii="Century Gothic" w:hAnsi="Century Gothic" w:cs="Arial"/>
                <w:color w:val="000000"/>
                <w:szCs w:val="22"/>
              </w:rPr>
            </w:pPr>
          </w:p>
        </w:tc>
        <w:tc>
          <w:tcPr>
            <w:tcW w:w="2610" w:type="dxa"/>
            <w:tcBorders>
              <w:top w:val="dotted" w:sz="4" w:space="0" w:color="auto"/>
            </w:tcBorders>
          </w:tcPr>
          <w:p w14:paraId="1BCF75C9" w14:textId="77777777" w:rsidR="00EF66D1" w:rsidRPr="00E02179" w:rsidRDefault="00EF66D1" w:rsidP="00282CEF">
            <w:pPr>
              <w:widowControl w:val="0"/>
              <w:rPr>
                <w:rFonts w:ascii="Century Gothic" w:hAnsi="Century Gothic" w:cs="Arial"/>
                <w:color w:val="000000"/>
                <w:szCs w:val="22"/>
              </w:rPr>
            </w:pPr>
          </w:p>
        </w:tc>
      </w:tr>
    </w:tbl>
    <w:p w14:paraId="206891F0" w14:textId="77777777" w:rsidR="00EF66D1" w:rsidRPr="00E02179" w:rsidRDefault="00EF66D1" w:rsidP="00EF66D1">
      <w:pPr>
        <w:widowControl w:val="0"/>
        <w:rPr>
          <w:rFonts w:ascii="Century Gothic" w:hAnsi="Century Gothic" w:cs="Arial"/>
          <w:color w:val="000000"/>
          <w:sz w:val="10"/>
          <w:szCs w:val="22"/>
        </w:rPr>
      </w:pPr>
    </w:p>
    <w:p w14:paraId="218E0C61" w14:textId="77777777" w:rsidR="00A623C6" w:rsidRDefault="00A623C6" w:rsidP="00EF66D1">
      <w:pPr>
        <w:widowControl w:val="0"/>
        <w:rPr>
          <w:rFonts w:ascii="Century Gothic" w:hAnsi="Century Gothic" w:cs="Arial"/>
          <w:color w:val="000000"/>
          <w:szCs w:val="22"/>
        </w:rPr>
      </w:pPr>
    </w:p>
    <w:p w14:paraId="66B37004" w14:textId="15DEDB41" w:rsidR="00EF66D1" w:rsidRPr="00E02179" w:rsidRDefault="00EF66D1" w:rsidP="00EF66D1">
      <w:pPr>
        <w:widowControl w:val="0"/>
        <w:rPr>
          <w:rFonts w:ascii="Century Gothic" w:hAnsi="Century Gothic" w:cs="Arial"/>
          <w:color w:val="000000"/>
          <w:szCs w:val="22"/>
        </w:rPr>
      </w:pPr>
      <w:r w:rsidRPr="00E02179">
        <w:rPr>
          <w:rFonts w:ascii="Century Gothic" w:hAnsi="Century Gothic" w:cs="Arial"/>
          <w:color w:val="000000"/>
          <w:szCs w:val="22"/>
        </w:rPr>
        <w:t>All laboratory and field quality control managers or supervisors are responsible for evaluating and documenting the testing technician competency.  Prior to submitting a technician for qualification and certification, and at least once a year, each technician will demonstrate the California Test (CT) and/or AASHTO test and/or ASTM test procedure for which he/she has been trained to perform.  This will include test mechanics, performance, paperwork, and all required calculations.  If a technician does not routinely perform a test it may be necessary to evaluate his or her competency to perform the test more often.  Each technician's competency shall be evaluated prior to performing the test and prior to submittal for testing technician qualification.  Copies of competency evaluations will be distributed as necessary.  Competency evaluation records shall be retained as detailed in the Laboratory Quality Control Manual.</w:t>
      </w:r>
    </w:p>
    <w:p w14:paraId="0CDD27E7" w14:textId="77777777" w:rsidR="00EF66D1" w:rsidRPr="00E02179" w:rsidRDefault="00EF66D1" w:rsidP="00EF66D1">
      <w:pPr>
        <w:widowControl w:val="0"/>
        <w:rPr>
          <w:rFonts w:ascii="Century Gothic" w:hAnsi="Century Gothic" w:cs="Arial"/>
          <w:color w:val="000000"/>
          <w:sz w:val="10"/>
          <w:szCs w:val="22"/>
        </w:rPr>
      </w:pPr>
    </w:p>
    <w:p w14:paraId="1B508E01" w14:textId="77777777" w:rsidR="00EF66D1" w:rsidRPr="00E02179" w:rsidRDefault="00EF66D1" w:rsidP="00EF66D1">
      <w:pPr>
        <w:widowControl w:val="0"/>
        <w:rPr>
          <w:rFonts w:ascii="Century Gothic" w:hAnsi="Century Gothic" w:cs="Arial"/>
          <w:color w:val="000000"/>
          <w:szCs w:val="22"/>
        </w:rPr>
      </w:pPr>
      <w:r w:rsidRPr="00E02179">
        <w:rPr>
          <w:rFonts w:ascii="Century Gothic" w:hAnsi="Century Gothic" w:cs="Arial"/>
          <w:color w:val="000000"/>
          <w:szCs w:val="22"/>
        </w:rPr>
        <w:t>For each testing technician, the supervisor shall record the test demonstrated, test revision date, type (initial or other), mechanics, performance, paperwork, calculations, training or evaluation date, and the results of the evaluation (satisfactory or unsatisfactory).  In addition, the supervisor shall sign each entry on the evaluation record.</w:t>
      </w:r>
    </w:p>
    <w:p w14:paraId="7C6481F8" w14:textId="77777777" w:rsidR="00EF66D1" w:rsidRPr="00E02179" w:rsidRDefault="00EF66D1" w:rsidP="00EF66D1">
      <w:pPr>
        <w:widowControl w:val="0"/>
        <w:rPr>
          <w:rFonts w:ascii="Century Gothic" w:hAnsi="Century Gothic" w:cs="Arial"/>
          <w:color w:val="000000"/>
          <w:sz w:val="10"/>
          <w:szCs w:val="22"/>
        </w:rPr>
      </w:pPr>
    </w:p>
    <w:p w14:paraId="65C05728" w14:textId="7B0BFC66" w:rsidR="00FE6AB5" w:rsidRPr="00772496" w:rsidRDefault="00EF66D1" w:rsidP="00A623C6">
      <w:pPr>
        <w:rPr>
          <w:rFonts w:ascii="Century Gothic" w:hAnsi="Century Gothic" w:cs="Arial"/>
          <w:b/>
          <w:sz w:val="2"/>
        </w:rPr>
      </w:pPr>
      <w:r w:rsidRPr="00E02179">
        <w:rPr>
          <w:rFonts w:ascii="Century Gothic" w:hAnsi="Century Gothic" w:cs="Arial"/>
          <w:color w:val="000000"/>
          <w:szCs w:val="22"/>
        </w:rPr>
        <w:t>If an unsatisfactory result is recorded for a specific test, the supervisor will document and discuss all observed deviations from the standard CT, AASHTO, or ASTM procedure with the testing technician, observe the technician re-demonstrate the test procedure, calculations, and paperwork, and record the results as indicated above.</w:t>
      </w:r>
    </w:p>
    <w:sectPr w:rsidR="00FE6AB5" w:rsidRPr="00772496" w:rsidSect="00165368">
      <w:headerReference w:type="first" r:id="rId8"/>
      <w:footnotePr>
        <w:numFmt w:val="lowerRoman"/>
      </w:footnotePr>
      <w:endnotePr>
        <w:numFmt w:val="decimal"/>
      </w:endnotePr>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E9CB" w14:textId="77777777" w:rsidR="00920ED0" w:rsidRDefault="00920ED0">
      <w:r>
        <w:separator/>
      </w:r>
    </w:p>
  </w:endnote>
  <w:endnote w:type="continuationSeparator" w:id="0">
    <w:p w14:paraId="799894AF" w14:textId="77777777" w:rsidR="00920ED0" w:rsidRDefault="009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C12C" w14:textId="77777777" w:rsidR="00920ED0" w:rsidRDefault="00920ED0">
      <w:r>
        <w:separator/>
      </w:r>
    </w:p>
  </w:footnote>
  <w:footnote w:type="continuationSeparator" w:id="0">
    <w:p w14:paraId="2F5E11A6" w14:textId="77777777" w:rsidR="00920ED0" w:rsidRDefault="0092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CEF0" w14:textId="77777777" w:rsidR="00165368" w:rsidRDefault="00165368"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31028E74" w14:textId="42F6A03A" w:rsidR="00165368" w:rsidRDefault="00A623C6" w:rsidP="00772496">
    <w:pPr>
      <w:autoSpaceDE w:val="0"/>
      <w:autoSpaceDN w:val="0"/>
      <w:adjustRightInd w:val="0"/>
      <w:rPr>
        <w:rFonts w:ascii="Arial" w:hAnsi="Arial" w:cs="Arial"/>
        <w:b/>
        <w:bCs/>
        <w:sz w:val="29"/>
        <w:szCs w:val="29"/>
      </w:rPr>
    </w:pPr>
    <w:r>
      <w:rPr>
        <w:rFonts w:ascii="Arial" w:hAnsi="Arial" w:cs="Arial"/>
        <w:b/>
        <w:bCs/>
        <w:sz w:val="29"/>
        <w:szCs w:val="29"/>
      </w:rPr>
      <w:t>TECHNICIAN TRAINING AND EVALUATION RECORD</w:t>
    </w:r>
  </w:p>
  <w:p w14:paraId="4A1FB3A2" w14:textId="29D87A20" w:rsidR="00165368" w:rsidRDefault="00165368" w:rsidP="00772496">
    <w:pPr>
      <w:pStyle w:val="Header"/>
      <w:rPr>
        <w:rFonts w:ascii="Arial" w:hAnsi="Arial" w:cs="Arial"/>
        <w:sz w:val="16"/>
        <w:szCs w:val="16"/>
      </w:rPr>
    </w:pPr>
    <w:r>
      <w:rPr>
        <w:rFonts w:ascii="Arial" w:hAnsi="Arial" w:cs="Arial"/>
        <w:sz w:val="16"/>
        <w:szCs w:val="16"/>
      </w:rPr>
      <w:t>TL-</w:t>
    </w:r>
    <w:r w:rsidR="00DC3B98">
      <w:rPr>
        <w:rFonts w:ascii="Arial" w:hAnsi="Arial" w:cs="Arial"/>
        <w:sz w:val="16"/>
        <w:szCs w:val="16"/>
      </w:rPr>
      <w:t>012</w:t>
    </w:r>
    <w:r w:rsidR="00A623C6">
      <w:rPr>
        <w:rFonts w:ascii="Arial" w:hAnsi="Arial" w:cs="Arial"/>
        <w:sz w:val="16"/>
        <w:szCs w:val="16"/>
      </w:rPr>
      <w:t>1</w:t>
    </w:r>
    <w:r>
      <w:rPr>
        <w:rFonts w:ascii="Arial" w:hAnsi="Arial" w:cs="Arial"/>
        <w:sz w:val="16"/>
        <w:szCs w:val="16"/>
      </w:rPr>
      <w:t xml:space="preserve"> (REV 1/2020)</w:t>
    </w:r>
  </w:p>
  <w:p w14:paraId="3D3B303C" w14:textId="77777777" w:rsidR="00165368" w:rsidRPr="004A7A74" w:rsidRDefault="00165368" w:rsidP="0077249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6842"/>
    <w:multiLevelType w:val="hybridMultilevel"/>
    <w:tmpl w:val="189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0EC6"/>
    <w:multiLevelType w:val="hybridMultilevel"/>
    <w:tmpl w:val="13E0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95F11"/>
    <w:multiLevelType w:val="hybridMultilevel"/>
    <w:tmpl w:val="47D29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FD"/>
    <w:rsid w:val="00002F5B"/>
    <w:rsid w:val="00010643"/>
    <w:rsid w:val="0001261A"/>
    <w:rsid w:val="00016215"/>
    <w:rsid w:val="00020931"/>
    <w:rsid w:val="000221ED"/>
    <w:rsid w:val="00024713"/>
    <w:rsid w:val="000278CB"/>
    <w:rsid w:val="000334E4"/>
    <w:rsid w:val="00043B3B"/>
    <w:rsid w:val="000558D7"/>
    <w:rsid w:val="000641FB"/>
    <w:rsid w:val="000746D0"/>
    <w:rsid w:val="00075C67"/>
    <w:rsid w:val="000817C5"/>
    <w:rsid w:val="0008267C"/>
    <w:rsid w:val="0008350A"/>
    <w:rsid w:val="000923DD"/>
    <w:rsid w:val="000936D7"/>
    <w:rsid w:val="000A322F"/>
    <w:rsid w:val="000A675B"/>
    <w:rsid w:val="000E742A"/>
    <w:rsid w:val="000F4BB0"/>
    <w:rsid w:val="00110CE7"/>
    <w:rsid w:val="0011495E"/>
    <w:rsid w:val="001314EC"/>
    <w:rsid w:val="001605B5"/>
    <w:rsid w:val="00161D0E"/>
    <w:rsid w:val="00165368"/>
    <w:rsid w:val="001755AE"/>
    <w:rsid w:val="001C0DD1"/>
    <w:rsid w:val="001F0590"/>
    <w:rsid w:val="001F0FE8"/>
    <w:rsid w:val="00205746"/>
    <w:rsid w:val="00217AFB"/>
    <w:rsid w:val="002262BF"/>
    <w:rsid w:val="00227889"/>
    <w:rsid w:val="00250617"/>
    <w:rsid w:val="00256BA3"/>
    <w:rsid w:val="00260D1F"/>
    <w:rsid w:val="002610E3"/>
    <w:rsid w:val="0027117E"/>
    <w:rsid w:val="00275970"/>
    <w:rsid w:val="00284A01"/>
    <w:rsid w:val="00287F6F"/>
    <w:rsid w:val="002975A6"/>
    <w:rsid w:val="002A0888"/>
    <w:rsid w:val="002B1405"/>
    <w:rsid w:val="002B77CC"/>
    <w:rsid w:val="002C6D1B"/>
    <w:rsid w:val="002D78E9"/>
    <w:rsid w:val="002E6F0D"/>
    <w:rsid w:val="002F2AA0"/>
    <w:rsid w:val="00314A7D"/>
    <w:rsid w:val="00315D07"/>
    <w:rsid w:val="003406C7"/>
    <w:rsid w:val="00350C86"/>
    <w:rsid w:val="00352F0D"/>
    <w:rsid w:val="00356CEC"/>
    <w:rsid w:val="00371772"/>
    <w:rsid w:val="00377443"/>
    <w:rsid w:val="00386B5A"/>
    <w:rsid w:val="003A1450"/>
    <w:rsid w:val="003C3770"/>
    <w:rsid w:val="003D581A"/>
    <w:rsid w:val="003E58B8"/>
    <w:rsid w:val="003E6476"/>
    <w:rsid w:val="00406DC9"/>
    <w:rsid w:val="00415474"/>
    <w:rsid w:val="00417265"/>
    <w:rsid w:val="0042318A"/>
    <w:rsid w:val="00435C3F"/>
    <w:rsid w:val="00487F43"/>
    <w:rsid w:val="00494C74"/>
    <w:rsid w:val="004C58FB"/>
    <w:rsid w:val="004E03EE"/>
    <w:rsid w:val="004E37D4"/>
    <w:rsid w:val="004F3995"/>
    <w:rsid w:val="005020FD"/>
    <w:rsid w:val="00504454"/>
    <w:rsid w:val="00506855"/>
    <w:rsid w:val="00515ED5"/>
    <w:rsid w:val="0052099C"/>
    <w:rsid w:val="00527425"/>
    <w:rsid w:val="005336A3"/>
    <w:rsid w:val="00554AE4"/>
    <w:rsid w:val="00580269"/>
    <w:rsid w:val="00584DE1"/>
    <w:rsid w:val="005973A9"/>
    <w:rsid w:val="005D0DAC"/>
    <w:rsid w:val="005D7949"/>
    <w:rsid w:val="005F0740"/>
    <w:rsid w:val="005F629E"/>
    <w:rsid w:val="005F7495"/>
    <w:rsid w:val="00601B4C"/>
    <w:rsid w:val="006053F1"/>
    <w:rsid w:val="006211E6"/>
    <w:rsid w:val="00621639"/>
    <w:rsid w:val="00622B6D"/>
    <w:rsid w:val="00623F75"/>
    <w:rsid w:val="006363E4"/>
    <w:rsid w:val="00640BB7"/>
    <w:rsid w:val="006465BE"/>
    <w:rsid w:val="00656274"/>
    <w:rsid w:val="0067196A"/>
    <w:rsid w:val="00676216"/>
    <w:rsid w:val="00683A84"/>
    <w:rsid w:val="006904E4"/>
    <w:rsid w:val="006A73F9"/>
    <w:rsid w:val="006B1D74"/>
    <w:rsid w:val="006B4785"/>
    <w:rsid w:val="006D0115"/>
    <w:rsid w:val="006D7150"/>
    <w:rsid w:val="006E13F8"/>
    <w:rsid w:val="006E5E63"/>
    <w:rsid w:val="00700116"/>
    <w:rsid w:val="007113F3"/>
    <w:rsid w:val="00724CDC"/>
    <w:rsid w:val="007338FD"/>
    <w:rsid w:val="007369AF"/>
    <w:rsid w:val="00744DCB"/>
    <w:rsid w:val="007546CB"/>
    <w:rsid w:val="00754AE3"/>
    <w:rsid w:val="00765895"/>
    <w:rsid w:val="00772496"/>
    <w:rsid w:val="00777493"/>
    <w:rsid w:val="00781E34"/>
    <w:rsid w:val="007B0E94"/>
    <w:rsid w:val="007B352D"/>
    <w:rsid w:val="007B5DDF"/>
    <w:rsid w:val="007C3DAA"/>
    <w:rsid w:val="007E1B7A"/>
    <w:rsid w:val="007E56B8"/>
    <w:rsid w:val="007F18A3"/>
    <w:rsid w:val="007F580F"/>
    <w:rsid w:val="00804192"/>
    <w:rsid w:val="008054FB"/>
    <w:rsid w:val="00812CE4"/>
    <w:rsid w:val="00817EA1"/>
    <w:rsid w:val="00820DD2"/>
    <w:rsid w:val="00826210"/>
    <w:rsid w:val="00836304"/>
    <w:rsid w:val="008415A5"/>
    <w:rsid w:val="00851300"/>
    <w:rsid w:val="008545C0"/>
    <w:rsid w:val="008600B0"/>
    <w:rsid w:val="008733C9"/>
    <w:rsid w:val="00874385"/>
    <w:rsid w:val="00875E0D"/>
    <w:rsid w:val="00876A2C"/>
    <w:rsid w:val="00881C40"/>
    <w:rsid w:val="008830DA"/>
    <w:rsid w:val="008834D5"/>
    <w:rsid w:val="00884B5D"/>
    <w:rsid w:val="008A48A4"/>
    <w:rsid w:val="008B77ED"/>
    <w:rsid w:val="008C30A3"/>
    <w:rsid w:val="008E1B52"/>
    <w:rsid w:val="008E1C77"/>
    <w:rsid w:val="008E65E9"/>
    <w:rsid w:val="008F146E"/>
    <w:rsid w:val="0090083B"/>
    <w:rsid w:val="009143A6"/>
    <w:rsid w:val="00915A3D"/>
    <w:rsid w:val="00920ED0"/>
    <w:rsid w:val="00921EAD"/>
    <w:rsid w:val="0092482F"/>
    <w:rsid w:val="00924945"/>
    <w:rsid w:val="00933907"/>
    <w:rsid w:val="009503BE"/>
    <w:rsid w:val="009565C4"/>
    <w:rsid w:val="009807CB"/>
    <w:rsid w:val="009876C3"/>
    <w:rsid w:val="00990E26"/>
    <w:rsid w:val="009954F2"/>
    <w:rsid w:val="009977FE"/>
    <w:rsid w:val="009A191A"/>
    <w:rsid w:val="009A1A0B"/>
    <w:rsid w:val="009A4613"/>
    <w:rsid w:val="009D2379"/>
    <w:rsid w:val="009D7FC0"/>
    <w:rsid w:val="009E136C"/>
    <w:rsid w:val="009F50D5"/>
    <w:rsid w:val="00A14FE8"/>
    <w:rsid w:val="00A1724C"/>
    <w:rsid w:val="00A27185"/>
    <w:rsid w:val="00A432EF"/>
    <w:rsid w:val="00A44719"/>
    <w:rsid w:val="00A44C48"/>
    <w:rsid w:val="00A47433"/>
    <w:rsid w:val="00A5177F"/>
    <w:rsid w:val="00A55250"/>
    <w:rsid w:val="00A623C6"/>
    <w:rsid w:val="00A75DE3"/>
    <w:rsid w:val="00A82BE8"/>
    <w:rsid w:val="00A8757D"/>
    <w:rsid w:val="00A90405"/>
    <w:rsid w:val="00A90D9E"/>
    <w:rsid w:val="00A91ACC"/>
    <w:rsid w:val="00A92CB5"/>
    <w:rsid w:val="00AB0AEB"/>
    <w:rsid w:val="00AC11A3"/>
    <w:rsid w:val="00AC1C00"/>
    <w:rsid w:val="00AC7E94"/>
    <w:rsid w:val="00AD4A10"/>
    <w:rsid w:val="00AE11BF"/>
    <w:rsid w:val="00B00D40"/>
    <w:rsid w:val="00B05827"/>
    <w:rsid w:val="00B27113"/>
    <w:rsid w:val="00B43EAA"/>
    <w:rsid w:val="00B5087B"/>
    <w:rsid w:val="00B7223A"/>
    <w:rsid w:val="00B836DF"/>
    <w:rsid w:val="00BB119D"/>
    <w:rsid w:val="00BC2A26"/>
    <w:rsid w:val="00BD2326"/>
    <w:rsid w:val="00BD3C23"/>
    <w:rsid w:val="00BF5A34"/>
    <w:rsid w:val="00C11A47"/>
    <w:rsid w:val="00C120D2"/>
    <w:rsid w:val="00C1691C"/>
    <w:rsid w:val="00C45DBC"/>
    <w:rsid w:val="00C46219"/>
    <w:rsid w:val="00C60E07"/>
    <w:rsid w:val="00C65BC7"/>
    <w:rsid w:val="00C86782"/>
    <w:rsid w:val="00C86FF6"/>
    <w:rsid w:val="00C9162E"/>
    <w:rsid w:val="00CC0B2F"/>
    <w:rsid w:val="00CD19F0"/>
    <w:rsid w:val="00CF55EA"/>
    <w:rsid w:val="00D14592"/>
    <w:rsid w:val="00D23A82"/>
    <w:rsid w:val="00D265DE"/>
    <w:rsid w:val="00D37193"/>
    <w:rsid w:val="00D422F9"/>
    <w:rsid w:val="00D4677B"/>
    <w:rsid w:val="00D6635F"/>
    <w:rsid w:val="00D87C14"/>
    <w:rsid w:val="00D9018E"/>
    <w:rsid w:val="00DA2B69"/>
    <w:rsid w:val="00DC3B98"/>
    <w:rsid w:val="00DC5050"/>
    <w:rsid w:val="00DC666A"/>
    <w:rsid w:val="00DD1D97"/>
    <w:rsid w:val="00DD7901"/>
    <w:rsid w:val="00DE38B9"/>
    <w:rsid w:val="00DE7534"/>
    <w:rsid w:val="00DF386B"/>
    <w:rsid w:val="00DF599A"/>
    <w:rsid w:val="00DF6AE5"/>
    <w:rsid w:val="00E02179"/>
    <w:rsid w:val="00E45CE0"/>
    <w:rsid w:val="00E60789"/>
    <w:rsid w:val="00E67421"/>
    <w:rsid w:val="00E71C48"/>
    <w:rsid w:val="00E95A73"/>
    <w:rsid w:val="00EA418B"/>
    <w:rsid w:val="00EC72E7"/>
    <w:rsid w:val="00ED40CB"/>
    <w:rsid w:val="00ED4E82"/>
    <w:rsid w:val="00EE73C5"/>
    <w:rsid w:val="00EF17E2"/>
    <w:rsid w:val="00EF66D1"/>
    <w:rsid w:val="00F1667F"/>
    <w:rsid w:val="00F20D59"/>
    <w:rsid w:val="00F50059"/>
    <w:rsid w:val="00F600F9"/>
    <w:rsid w:val="00F64C5A"/>
    <w:rsid w:val="00F779C1"/>
    <w:rsid w:val="00FC4174"/>
    <w:rsid w:val="00FD7126"/>
    <w:rsid w:val="00FE6AB5"/>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C415F"/>
  <w15:docId w15:val="{9C8C7624-38E9-4887-BCFF-90C94F0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50"/>
    <w:rPr>
      <w:rFonts w:ascii="Times New Roman" w:hAnsi="Times New Roman"/>
      <w:sz w:val="24"/>
    </w:rPr>
  </w:style>
  <w:style w:type="paragraph" w:styleId="Heading1">
    <w:name w:val="heading 1"/>
    <w:basedOn w:val="Normal"/>
    <w:next w:val="Normal"/>
    <w:qFormat/>
    <w:rsid w:val="006E5E63"/>
    <w:pPr>
      <w:keepNext/>
      <w:widowControl w:val="0"/>
      <w:spacing w:line="360" w:lineRule="atLeast"/>
      <w:ind w:left="360"/>
      <w:outlineLvl w:val="0"/>
    </w:pPr>
    <w:rPr>
      <w:b/>
    </w:rPr>
  </w:style>
  <w:style w:type="paragraph" w:styleId="Heading2">
    <w:name w:val="heading 2"/>
    <w:basedOn w:val="Normal"/>
    <w:next w:val="Normal"/>
    <w:qFormat/>
    <w:rsid w:val="006E5E63"/>
    <w:pPr>
      <w:keepNext/>
      <w:widowControl w:val="0"/>
      <w:tabs>
        <w:tab w:val="right" w:pos="11160"/>
      </w:tabs>
      <w:spacing w:after="60"/>
      <w:ind w:left="360"/>
      <w:outlineLvl w:val="1"/>
    </w:pPr>
    <w:rPr>
      <w:b/>
      <w:sz w:val="36"/>
    </w:rPr>
  </w:style>
  <w:style w:type="paragraph" w:styleId="Heading3">
    <w:name w:val="heading 3"/>
    <w:basedOn w:val="Normal"/>
    <w:next w:val="Normal"/>
    <w:qFormat/>
    <w:rsid w:val="006E5E63"/>
    <w:pPr>
      <w:keepNext/>
      <w:widowControl w:val="0"/>
      <w:spacing w:line="360" w:lineRule="atLeast"/>
      <w:ind w:left="4356"/>
      <w:outlineLvl w:val="2"/>
    </w:pPr>
    <w:rPr>
      <w:rFonts w:ascii="Century Schoolbook" w:hAnsi="Century Schoolbook"/>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5E63"/>
    <w:rPr>
      <w:sz w:val="20"/>
    </w:rPr>
  </w:style>
  <w:style w:type="paragraph" w:styleId="Footer">
    <w:name w:val="footer"/>
    <w:basedOn w:val="Normal"/>
    <w:rsid w:val="006E5E63"/>
    <w:pPr>
      <w:tabs>
        <w:tab w:val="center" w:pos="4320"/>
        <w:tab w:val="right" w:pos="8640"/>
      </w:tabs>
    </w:pPr>
  </w:style>
  <w:style w:type="paragraph" w:styleId="Header">
    <w:name w:val="header"/>
    <w:basedOn w:val="Normal"/>
    <w:link w:val="HeaderChar"/>
    <w:rsid w:val="006E5E63"/>
    <w:pPr>
      <w:tabs>
        <w:tab w:val="center" w:pos="4320"/>
        <w:tab w:val="right" w:pos="8640"/>
      </w:tabs>
    </w:pPr>
  </w:style>
  <w:style w:type="character" w:styleId="Hyperlink">
    <w:name w:val="Hyperlink"/>
    <w:basedOn w:val="DefaultParagraphFont"/>
    <w:rsid w:val="006E5E63"/>
    <w:rPr>
      <w:color w:val="0000FF"/>
      <w:u w:val="single"/>
    </w:rPr>
  </w:style>
  <w:style w:type="paragraph" w:styleId="BodyTextIndent">
    <w:name w:val="Body Text Indent"/>
    <w:basedOn w:val="Normal"/>
    <w:rsid w:val="006E5E63"/>
    <w:pPr>
      <w:widowControl w:val="0"/>
      <w:ind w:left="360"/>
    </w:pPr>
    <w:rPr>
      <w:color w:val="FF0000"/>
      <w:position w:val="-6"/>
    </w:rPr>
  </w:style>
  <w:style w:type="paragraph" w:styleId="BlockText">
    <w:name w:val="Block Text"/>
    <w:basedOn w:val="Normal"/>
    <w:rsid w:val="006E5E63"/>
    <w:pPr>
      <w:widowControl w:val="0"/>
      <w:tabs>
        <w:tab w:val="left" w:pos="1620"/>
      </w:tabs>
      <w:ind w:left="1080" w:right="720"/>
      <w:jc w:val="both"/>
    </w:pPr>
    <w:rPr>
      <w:rFonts w:ascii="Century Schoolbook" w:hAnsi="Century Schoolbook"/>
      <w:color w:val="000000"/>
    </w:rPr>
  </w:style>
  <w:style w:type="character" w:styleId="PageNumber">
    <w:name w:val="page number"/>
    <w:basedOn w:val="DefaultParagraphFont"/>
    <w:rsid w:val="00A44719"/>
  </w:style>
  <w:style w:type="character" w:styleId="CommentReference">
    <w:name w:val="annotation reference"/>
    <w:basedOn w:val="DefaultParagraphFont"/>
    <w:semiHidden/>
    <w:rsid w:val="00C9162E"/>
    <w:rPr>
      <w:sz w:val="16"/>
      <w:szCs w:val="16"/>
    </w:rPr>
  </w:style>
  <w:style w:type="paragraph" w:styleId="CommentText">
    <w:name w:val="annotation text"/>
    <w:basedOn w:val="Normal"/>
    <w:semiHidden/>
    <w:rsid w:val="00C9162E"/>
    <w:rPr>
      <w:sz w:val="20"/>
    </w:rPr>
  </w:style>
  <w:style w:type="paragraph" w:styleId="CommentSubject">
    <w:name w:val="annotation subject"/>
    <w:basedOn w:val="CommentText"/>
    <w:next w:val="CommentText"/>
    <w:semiHidden/>
    <w:rsid w:val="00C9162E"/>
    <w:rPr>
      <w:b/>
      <w:bCs/>
    </w:rPr>
  </w:style>
  <w:style w:type="paragraph" w:styleId="BalloonText">
    <w:name w:val="Balloon Text"/>
    <w:basedOn w:val="Normal"/>
    <w:semiHidden/>
    <w:rsid w:val="00C9162E"/>
    <w:rPr>
      <w:rFonts w:ascii="Tahoma" w:hAnsi="Tahoma" w:cs="Tahoma"/>
      <w:sz w:val="16"/>
      <w:szCs w:val="16"/>
    </w:rPr>
  </w:style>
  <w:style w:type="paragraph" w:styleId="NoSpacing">
    <w:name w:val="No Spacing"/>
    <w:uiPriority w:val="1"/>
    <w:qFormat/>
    <w:rsid w:val="00F1667F"/>
    <w:rPr>
      <w:rFonts w:ascii="Times New Roman" w:hAnsi="Times New Roman"/>
      <w:sz w:val="24"/>
      <w:szCs w:val="24"/>
    </w:rPr>
  </w:style>
  <w:style w:type="character" w:styleId="UnresolvedMention">
    <w:name w:val="Unresolved Mention"/>
    <w:basedOn w:val="DefaultParagraphFont"/>
    <w:uiPriority w:val="99"/>
    <w:semiHidden/>
    <w:unhideWhenUsed/>
    <w:rsid w:val="000F4BB0"/>
    <w:rPr>
      <w:color w:val="605E5C"/>
      <w:shd w:val="clear" w:color="auto" w:fill="E1DFDD"/>
    </w:rPr>
  </w:style>
  <w:style w:type="table" w:styleId="TableGrid">
    <w:name w:val="Table Grid"/>
    <w:basedOn w:val="TableNormal"/>
    <w:rsid w:val="000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1"/>
    <w:pPr>
      <w:ind w:left="720"/>
      <w:contextualSpacing/>
    </w:pPr>
  </w:style>
  <w:style w:type="character" w:customStyle="1" w:styleId="HeaderChar">
    <w:name w:val="Header Char"/>
    <w:basedOn w:val="DefaultParagraphFont"/>
    <w:link w:val="Header"/>
    <w:rsid w:val="007724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689D-5F09-41E2-B5E8-33F05DCE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do_letterhead.dotx</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IAP Service Request Form</vt:lpstr>
    </vt:vector>
  </TitlesOfParts>
  <Company>State of California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Request Form</dc:title>
  <dc:subject>Department Letterhead</dc:subject>
  <dc:creator>Kelly.Lorah@dot.ca.gov</dc:creator>
  <cp:keywords>IAP Service Request Form</cp:keywords>
  <dc:description>Effective 01-06-11
5/16/11 update Director's name.</dc:description>
  <cp:lastModifiedBy>Lorah, Kelly@DOT</cp:lastModifiedBy>
  <cp:revision>3</cp:revision>
  <cp:lastPrinted>2019-12-05T22:36:00Z</cp:lastPrinted>
  <dcterms:created xsi:type="dcterms:W3CDTF">2019-12-23T17:24:00Z</dcterms:created>
  <dcterms:modified xsi:type="dcterms:W3CDTF">2019-12-23T20:28:00Z</dcterms:modified>
</cp:coreProperties>
</file>