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58" w:rsidRPr="003C2B01" w:rsidRDefault="007B4161" w:rsidP="00D87C28">
      <w:pPr>
        <w:pStyle w:val="Title"/>
        <w:pBdr>
          <w:bottom w:val="none" w:sz="0" w:space="0" w:color="auto"/>
        </w:pBdr>
        <w:jc w:val="center"/>
        <w:rPr>
          <w:b/>
          <w:color w:val="auto"/>
        </w:rPr>
      </w:pPr>
      <w:bookmarkStart w:id="0" w:name="_GoBack"/>
      <w:bookmarkEnd w:id="0"/>
      <w:r w:rsidRPr="003C2B01">
        <w:rPr>
          <w:b/>
          <w:color w:val="auto"/>
        </w:rPr>
        <w:t>VISUAL IMPACT ASSESSMENT</w:t>
      </w:r>
    </w:p>
    <w:p w:rsidR="007B4161" w:rsidRPr="003C2B01" w:rsidRDefault="007B4161" w:rsidP="00D87C28">
      <w:pPr>
        <w:pStyle w:val="Title"/>
        <w:pBdr>
          <w:bottom w:val="single" w:sz="4" w:space="4" w:color="auto"/>
        </w:pBdr>
        <w:jc w:val="center"/>
        <w:rPr>
          <w:color w:val="0000FF"/>
        </w:rPr>
      </w:pPr>
      <w:r w:rsidRPr="003C2B01">
        <w:rPr>
          <w:color w:val="0000FF"/>
        </w:rPr>
        <w:t>[</w:t>
      </w:r>
      <w:r w:rsidR="00721188" w:rsidRPr="003C2B01">
        <w:rPr>
          <w:color w:val="0000FF"/>
        </w:rPr>
        <w:t xml:space="preserve">Insert </w:t>
      </w:r>
      <w:r w:rsidR="0016176E" w:rsidRPr="003C2B01">
        <w:rPr>
          <w:color w:val="0000FF"/>
        </w:rPr>
        <w:t>Project Name</w:t>
      </w:r>
      <w:r w:rsidR="0019262F" w:rsidRPr="003C2B01">
        <w:rPr>
          <w:color w:val="0000FF"/>
        </w:rPr>
        <w:t xml:space="preserve"> </w:t>
      </w:r>
      <w:r w:rsidR="00684EFE" w:rsidRPr="003C2B01">
        <w:rPr>
          <w:color w:val="0000FF"/>
          <w:sz w:val="36"/>
          <w:szCs w:val="36"/>
        </w:rPr>
        <w:t>(for Minor Level VIA)</w:t>
      </w:r>
      <w:r w:rsidRPr="003C2B01">
        <w:rPr>
          <w:color w:val="0000FF"/>
        </w:rPr>
        <w:t>]</w:t>
      </w:r>
    </w:p>
    <w:p w:rsidR="00B17847" w:rsidRPr="003C2B01" w:rsidRDefault="0016176E" w:rsidP="00443DC6">
      <w:pPr>
        <w:jc w:val="center"/>
        <w:rPr>
          <w:color w:val="0000FF"/>
          <w:sz w:val="36"/>
          <w:szCs w:val="36"/>
        </w:rPr>
      </w:pPr>
      <w:r w:rsidRPr="003C2B01">
        <w:rPr>
          <w:color w:val="0000FF"/>
          <w:sz w:val="36"/>
          <w:szCs w:val="36"/>
        </w:rPr>
        <w:t>[Insert Date]</w:t>
      </w:r>
    </w:p>
    <w:p w:rsidR="000B562A" w:rsidRPr="003C2B01" w:rsidRDefault="000B562A" w:rsidP="007B4161">
      <w:pPr>
        <w:jc w:val="center"/>
        <w:rPr>
          <w:sz w:val="48"/>
          <w:szCs w:val="48"/>
        </w:rPr>
      </w:pPr>
    </w:p>
    <w:p w:rsidR="00B17847" w:rsidRPr="003C2B01" w:rsidRDefault="00B17847" w:rsidP="007B4161">
      <w:pPr>
        <w:jc w:val="center"/>
        <w:rPr>
          <w:b/>
          <w:sz w:val="48"/>
          <w:szCs w:val="48"/>
        </w:rPr>
      </w:pPr>
      <w:r w:rsidRPr="003C2B01">
        <w:rPr>
          <w:b/>
          <w:sz w:val="48"/>
          <w:szCs w:val="48"/>
        </w:rPr>
        <w:t>California Department of Transportation</w:t>
      </w:r>
    </w:p>
    <w:p w:rsidR="007B4161" w:rsidRPr="003C2B01" w:rsidRDefault="007B4161" w:rsidP="007B4161">
      <w:pPr>
        <w:jc w:val="center"/>
        <w:rPr>
          <w:color w:val="0000FF"/>
          <w:sz w:val="44"/>
          <w:szCs w:val="44"/>
        </w:rPr>
      </w:pPr>
      <w:r w:rsidRPr="003C2B01">
        <w:rPr>
          <w:color w:val="0000FF"/>
          <w:sz w:val="44"/>
          <w:szCs w:val="44"/>
        </w:rPr>
        <w:t xml:space="preserve">[Insert </w:t>
      </w:r>
      <w:r w:rsidR="00B17847" w:rsidRPr="003C2B01">
        <w:rPr>
          <w:color w:val="0000FF"/>
          <w:sz w:val="44"/>
          <w:szCs w:val="44"/>
        </w:rPr>
        <w:t>D</w:t>
      </w:r>
      <w:r w:rsidRPr="003C2B01">
        <w:rPr>
          <w:color w:val="0000FF"/>
          <w:sz w:val="44"/>
          <w:szCs w:val="44"/>
        </w:rPr>
        <w:t>istrict</w:t>
      </w:r>
      <w:r w:rsidR="00B17847" w:rsidRPr="003C2B01">
        <w:rPr>
          <w:color w:val="0000FF"/>
          <w:sz w:val="44"/>
          <w:szCs w:val="44"/>
        </w:rPr>
        <w:t xml:space="preserve"> #, C</w:t>
      </w:r>
      <w:r w:rsidRPr="003C2B01">
        <w:rPr>
          <w:color w:val="0000FF"/>
          <w:sz w:val="44"/>
          <w:szCs w:val="44"/>
        </w:rPr>
        <w:t>ounty</w:t>
      </w:r>
      <w:r w:rsidR="00B17847" w:rsidRPr="003C2B01">
        <w:rPr>
          <w:color w:val="0000FF"/>
          <w:sz w:val="44"/>
          <w:szCs w:val="44"/>
        </w:rPr>
        <w:t xml:space="preserve"> Name, R</w:t>
      </w:r>
      <w:r w:rsidRPr="003C2B01">
        <w:rPr>
          <w:color w:val="0000FF"/>
          <w:sz w:val="44"/>
          <w:szCs w:val="44"/>
        </w:rPr>
        <w:t>oute</w:t>
      </w:r>
      <w:r w:rsidR="00B17847" w:rsidRPr="003C2B01">
        <w:rPr>
          <w:color w:val="0000FF"/>
          <w:sz w:val="44"/>
          <w:szCs w:val="44"/>
        </w:rPr>
        <w:t xml:space="preserve"> </w:t>
      </w:r>
      <w:r w:rsidR="001607CF" w:rsidRPr="003C2B01">
        <w:rPr>
          <w:color w:val="0000FF"/>
          <w:sz w:val="44"/>
          <w:szCs w:val="44"/>
        </w:rPr>
        <w:t>#</w:t>
      </w:r>
      <w:r w:rsidRPr="003C2B01">
        <w:rPr>
          <w:color w:val="0000FF"/>
          <w:sz w:val="44"/>
          <w:szCs w:val="44"/>
        </w:rPr>
        <w:t>]</w:t>
      </w:r>
    </w:p>
    <w:p w:rsidR="007B4161" w:rsidRPr="003C2B01" w:rsidRDefault="00B17847" w:rsidP="007B4161">
      <w:pPr>
        <w:jc w:val="center"/>
        <w:rPr>
          <w:color w:val="0000FF"/>
          <w:sz w:val="44"/>
          <w:szCs w:val="44"/>
        </w:rPr>
      </w:pPr>
      <w:r w:rsidRPr="003C2B01">
        <w:rPr>
          <w:color w:val="0000FF"/>
          <w:sz w:val="44"/>
          <w:szCs w:val="44"/>
        </w:rPr>
        <w:t>[I</w:t>
      </w:r>
      <w:r w:rsidR="00721188" w:rsidRPr="003C2B01">
        <w:rPr>
          <w:color w:val="0000FF"/>
          <w:sz w:val="44"/>
          <w:szCs w:val="44"/>
        </w:rPr>
        <w:t>nsert S</w:t>
      </w:r>
      <w:r w:rsidR="007B4161" w:rsidRPr="003C2B01">
        <w:rPr>
          <w:color w:val="0000FF"/>
          <w:sz w:val="44"/>
          <w:szCs w:val="44"/>
        </w:rPr>
        <w:t>egment-PM to PM]</w:t>
      </w:r>
    </w:p>
    <w:p w:rsidR="00797AAA" w:rsidRPr="003C2B01" w:rsidRDefault="00797AAA" w:rsidP="00797AAA">
      <w:pPr>
        <w:jc w:val="center"/>
        <w:rPr>
          <w:color w:val="0000FF"/>
          <w:sz w:val="44"/>
          <w:szCs w:val="44"/>
        </w:rPr>
      </w:pPr>
      <w:r w:rsidRPr="003C2B01">
        <w:rPr>
          <w:color w:val="0000FF"/>
          <w:sz w:val="44"/>
          <w:szCs w:val="44"/>
        </w:rPr>
        <w:t>[</w:t>
      </w:r>
      <w:r w:rsidR="00B272EB" w:rsidRPr="003C2B01">
        <w:rPr>
          <w:color w:val="0000FF"/>
          <w:sz w:val="44"/>
          <w:szCs w:val="44"/>
        </w:rPr>
        <w:t xml:space="preserve">Insert </w:t>
      </w:r>
      <w:r w:rsidRPr="003C2B01">
        <w:rPr>
          <w:color w:val="0000FF"/>
          <w:sz w:val="44"/>
          <w:szCs w:val="44"/>
        </w:rPr>
        <w:t>Project Number</w:t>
      </w:r>
      <w:r w:rsidR="00D738B4" w:rsidRPr="003C2B01">
        <w:rPr>
          <w:color w:val="0000FF"/>
          <w:sz w:val="44"/>
          <w:szCs w:val="44"/>
        </w:rPr>
        <w:t xml:space="preserve"> and EA</w:t>
      </w:r>
      <w:r w:rsidRPr="003C2B01">
        <w:rPr>
          <w:color w:val="0000FF"/>
          <w:sz w:val="44"/>
          <w:szCs w:val="44"/>
        </w:rPr>
        <w:t>]</w:t>
      </w:r>
    </w:p>
    <w:p w:rsidR="00B17847" w:rsidRPr="003C2B01" w:rsidRDefault="00B17847" w:rsidP="007B4161">
      <w:pPr>
        <w:jc w:val="center"/>
        <w:rPr>
          <w:sz w:val="44"/>
          <w:szCs w:val="44"/>
        </w:rPr>
      </w:pPr>
    </w:p>
    <w:p w:rsidR="00B17847" w:rsidRPr="003C2B01" w:rsidRDefault="00B17847" w:rsidP="007B4161">
      <w:pPr>
        <w:jc w:val="center"/>
        <w:rPr>
          <w:sz w:val="44"/>
          <w:szCs w:val="44"/>
        </w:rPr>
      </w:pPr>
    </w:p>
    <w:p w:rsidR="003474CE" w:rsidRDefault="003474CE" w:rsidP="003474CE">
      <w:pPr>
        <w:jc w:val="right"/>
      </w:pPr>
    </w:p>
    <w:p w:rsidR="00791678" w:rsidRPr="00940161" w:rsidRDefault="00791678" w:rsidP="00791678">
      <w:pPr>
        <w:tabs>
          <w:tab w:val="left" w:pos="7470"/>
        </w:tabs>
        <w:jc w:val="right"/>
        <w:rPr>
          <w:u w:val="single"/>
        </w:rPr>
      </w:pPr>
      <w:r w:rsidRPr="0043545F">
        <w:rPr>
          <w:b/>
        </w:rPr>
        <w:t>Prepared by:</w:t>
      </w:r>
      <w:r w:rsidRPr="0043545F">
        <w:t xml:space="preserve">  </w:t>
      </w:r>
      <w:r>
        <w:rPr>
          <w:u w:val="single"/>
        </w:rPr>
        <w:t>_________</w:t>
      </w:r>
      <w:r w:rsidRPr="00940161">
        <w:rPr>
          <w:u w:val="single"/>
        </w:rPr>
        <w:t>___________________________</w:t>
      </w:r>
      <w:proofErr w:type="gramStart"/>
      <w:r w:rsidRPr="00940161">
        <w:rPr>
          <w:u w:val="single"/>
        </w:rPr>
        <w:t>_</w:t>
      </w:r>
      <w:r w:rsidRPr="004B2691">
        <w:t xml:space="preserve">  </w:t>
      </w:r>
      <w:r w:rsidRPr="004B2691">
        <w:rPr>
          <w:b/>
        </w:rPr>
        <w:t>Date</w:t>
      </w:r>
      <w:proofErr w:type="gramEnd"/>
      <w:r w:rsidRPr="004B2691">
        <w:rPr>
          <w:b/>
        </w:rPr>
        <w:t>:</w:t>
      </w:r>
      <w:r w:rsidRPr="001E36AA">
        <w:t xml:space="preserve">  </w:t>
      </w:r>
      <w:r>
        <w:rPr>
          <w:u w:val="single"/>
        </w:rPr>
        <w:tab/>
      </w:r>
    </w:p>
    <w:p w:rsidR="003474CE" w:rsidRPr="001E066E" w:rsidRDefault="003474CE" w:rsidP="00791678">
      <w:pPr>
        <w:jc w:val="right"/>
        <w:rPr>
          <w:color w:val="0000FF"/>
        </w:rPr>
      </w:pPr>
      <w:r w:rsidRPr="001E066E">
        <w:rPr>
          <w:color w:val="0000FF"/>
        </w:rPr>
        <w:t>[Insert Name]</w:t>
      </w:r>
    </w:p>
    <w:p w:rsidR="003474CE" w:rsidRPr="001E066E" w:rsidRDefault="003474CE" w:rsidP="003474CE">
      <w:pPr>
        <w:jc w:val="right"/>
        <w:rPr>
          <w:color w:val="0000FF"/>
        </w:rPr>
      </w:pPr>
      <w:r w:rsidRPr="001E066E">
        <w:rPr>
          <w:color w:val="0000FF"/>
        </w:rPr>
        <w:t>[Insert Company Name if appropriate]</w:t>
      </w:r>
    </w:p>
    <w:p w:rsidR="00791678" w:rsidRPr="001E066E" w:rsidRDefault="00791678" w:rsidP="00791678">
      <w:pPr>
        <w:jc w:val="right"/>
        <w:rPr>
          <w:color w:val="0000FF"/>
        </w:rPr>
      </w:pPr>
      <w:r w:rsidRPr="001E066E">
        <w:rPr>
          <w:color w:val="0000FF"/>
        </w:rPr>
        <w:t>[Insert License #</w:t>
      </w:r>
      <w:r>
        <w:rPr>
          <w:color w:val="0000FF"/>
        </w:rPr>
        <w:t xml:space="preserve"> if appropriate</w:t>
      </w:r>
      <w:r w:rsidRPr="001E066E">
        <w:rPr>
          <w:color w:val="0000FF"/>
        </w:rPr>
        <w:t>]</w:t>
      </w:r>
    </w:p>
    <w:p w:rsidR="00791678" w:rsidRPr="001E066E" w:rsidRDefault="00791678" w:rsidP="00791678">
      <w:pPr>
        <w:jc w:val="right"/>
      </w:pPr>
      <w:r w:rsidRPr="00547520">
        <w:rPr>
          <w:color w:val="0000FF"/>
        </w:rPr>
        <w:t>[</w:t>
      </w:r>
      <w:r w:rsidRPr="00211E9C">
        <w:rPr>
          <w:color w:val="0000FF"/>
        </w:rPr>
        <w:t>Insert</w:t>
      </w:r>
      <w:r>
        <w:t xml:space="preserve"> </w:t>
      </w:r>
      <w:r w:rsidRPr="00211E9C">
        <w:rPr>
          <w:color w:val="FF0000"/>
        </w:rPr>
        <w:t>Project Landscape Architect</w:t>
      </w:r>
      <w:r>
        <w:t xml:space="preserve"> </w:t>
      </w:r>
      <w:r w:rsidRPr="00211E9C">
        <w:rPr>
          <w:color w:val="0000FF"/>
        </w:rPr>
        <w:t>or</w:t>
      </w:r>
      <w:r>
        <w:t xml:space="preserve"> </w:t>
      </w:r>
      <w:r w:rsidRPr="00211E9C">
        <w:rPr>
          <w:color w:val="FF0000"/>
        </w:rPr>
        <w:t>Project Landscape Associate</w:t>
      </w:r>
      <w:r>
        <w:t xml:space="preserve"> </w:t>
      </w:r>
      <w:r w:rsidRPr="00211E9C">
        <w:rPr>
          <w:color w:val="0000FF"/>
        </w:rPr>
        <w:t>for Caltrans documents</w:t>
      </w:r>
      <w:r w:rsidRPr="00547520">
        <w:rPr>
          <w:color w:val="0000FF"/>
        </w:rPr>
        <w:t>]</w:t>
      </w:r>
    </w:p>
    <w:p w:rsidR="003474CE" w:rsidRPr="001E066E" w:rsidRDefault="003474CE" w:rsidP="003474CE">
      <w:pPr>
        <w:jc w:val="right"/>
      </w:pPr>
    </w:p>
    <w:p w:rsidR="003474CE" w:rsidRPr="001E066E" w:rsidRDefault="003474CE" w:rsidP="003474CE">
      <w:pPr>
        <w:jc w:val="right"/>
      </w:pPr>
    </w:p>
    <w:p w:rsidR="003474CE" w:rsidRDefault="003474CE" w:rsidP="003474CE">
      <w:pPr>
        <w:jc w:val="right"/>
      </w:pPr>
    </w:p>
    <w:p w:rsidR="00791678" w:rsidRPr="00940161" w:rsidRDefault="00791678" w:rsidP="00791678">
      <w:pPr>
        <w:tabs>
          <w:tab w:val="left" w:pos="7470"/>
        </w:tabs>
        <w:jc w:val="right"/>
        <w:rPr>
          <w:u w:val="single"/>
        </w:rPr>
      </w:pPr>
      <w:r w:rsidRPr="0043545F">
        <w:rPr>
          <w:b/>
        </w:rPr>
        <w:t>Approved</w:t>
      </w:r>
      <w:r w:rsidRPr="0043545F">
        <w:t xml:space="preserve"> </w:t>
      </w:r>
      <w:r w:rsidRPr="0043545F">
        <w:rPr>
          <w:b/>
        </w:rPr>
        <w:t>by</w:t>
      </w:r>
      <w:r w:rsidRPr="0043545F">
        <w:t xml:space="preserve">:  </w:t>
      </w:r>
      <w:r>
        <w:rPr>
          <w:u w:val="single"/>
        </w:rPr>
        <w:t>_________</w:t>
      </w:r>
      <w:r w:rsidRPr="00940161">
        <w:rPr>
          <w:u w:val="single"/>
        </w:rPr>
        <w:t>___________________________</w:t>
      </w:r>
      <w:proofErr w:type="gramStart"/>
      <w:r w:rsidRPr="00940161">
        <w:rPr>
          <w:u w:val="single"/>
        </w:rPr>
        <w:t>_</w:t>
      </w:r>
      <w:r w:rsidRPr="004B2691">
        <w:t xml:space="preserve">  </w:t>
      </w:r>
      <w:r w:rsidRPr="004B2691">
        <w:rPr>
          <w:b/>
        </w:rPr>
        <w:t>Date</w:t>
      </w:r>
      <w:proofErr w:type="gramEnd"/>
      <w:r w:rsidRPr="004B2691">
        <w:rPr>
          <w:b/>
        </w:rPr>
        <w:t>:</w:t>
      </w:r>
      <w:r w:rsidRPr="001E36AA">
        <w:t xml:space="preserve">  </w:t>
      </w:r>
      <w:r w:rsidRPr="004B2691">
        <w:rPr>
          <w:u w:val="single"/>
        </w:rPr>
        <w:tab/>
      </w:r>
    </w:p>
    <w:p w:rsidR="003474CE" w:rsidRPr="001E066E" w:rsidRDefault="003474CE" w:rsidP="00791678">
      <w:pPr>
        <w:jc w:val="right"/>
        <w:rPr>
          <w:color w:val="0000FF"/>
        </w:rPr>
      </w:pPr>
      <w:r w:rsidRPr="001E066E">
        <w:rPr>
          <w:color w:val="0000FF"/>
        </w:rPr>
        <w:t>[Insert Name]</w:t>
      </w:r>
    </w:p>
    <w:p w:rsidR="003474CE" w:rsidRPr="001E066E" w:rsidRDefault="003474CE" w:rsidP="003474CE">
      <w:pPr>
        <w:jc w:val="right"/>
        <w:rPr>
          <w:color w:val="0000FF"/>
        </w:rPr>
      </w:pPr>
      <w:r w:rsidRPr="001E066E">
        <w:rPr>
          <w:color w:val="0000FF"/>
        </w:rPr>
        <w:t>[Insert License #]</w:t>
      </w:r>
    </w:p>
    <w:p w:rsidR="003474CE" w:rsidRPr="001E066E" w:rsidRDefault="003474CE" w:rsidP="003474CE">
      <w:pPr>
        <w:jc w:val="right"/>
      </w:pPr>
      <w:r w:rsidRPr="001E066E">
        <w:t>Caltrans District Landscape Architect</w:t>
      </w:r>
    </w:p>
    <w:p w:rsidR="003474CE" w:rsidRPr="001E066E" w:rsidRDefault="003474CE" w:rsidP="003474CE">
      <w:pPr>
        <w:jc w:val="right"/>
        <w:rPr>
          <w:color w:val="0000FF"/>
        </w:rPr>
      </w:pPr>
      <w:r w:rsidRPr="001E066E">
        <w:rPr>
          <w:color w:val="0000FF"/>
        </w:rPr>
        <w:t>[Insert Office or Branch]</w:t>
      </w:r>
    </w:p>
    <w:p w:rsidR="003474CE" w:rsidRPr="001E066E" w:rsidRDefault="000B5C6B" w:rsidP="003474CE">
      <w:pPr>
        <w:jc w:val="right"/>
        <w:rPr>
          <w:color w:val="0000FF"/>
        </w:rPr>
      </w:pPr>
      <w:r>
        <w:rPr>
          <w:color w:val="0000FF"/>
        </w:rPr>
        <w:t>[Insert District #]</w:t>
      </w:r>
    </w:p>
    <w:p w:rsidR="00B17847" w:rsidRPr="003C2B01" w:rsidRDefault="00B17847" w:rsidP="00B17847">
      <w:pPr>
        <w:jc w:val="right"/>
      </w:pPr>
    </w:p>
    <w:p w:rsidR="000B562A" w:rsidRPr="003C2B01" w:rsidRDefault="000B562A" w:rsidP="00B17847">
      <w:pPr>
        <w:jc w:val="right"/>
      </w:pPr>
    </w:p>
    <w:p w:rsidR="000B562A" w:rsidRPr="003C2B01" w:rsidRDefault="000B562A" w:rsidP="00B17847">
      <w:pPr>
        <w:jc w:val="right"/>
      </w:pPr>
    </w:p>
    <w:p w:rsidR="00B17847" w:rsidRDefault="00B17847" w:rsidP="00B17847">
      <w:pPr>
        <w:jc w:val="left"/>
        <w:rPr>
          <w:sz w:val="28"/>
          <w:szCs w:val="28"/>
        </w:rPr>
      </w:pPr>
    </w:p>
    <w:p w:rsidR="003474CE" w:rsidRPr="003C2B01" w:rsidRDefault="003474CE" w:rsidP="00B17847">
      <w:pPr>
        <w:jc w:val="left"/>
        <w:rPr>
          <w:sz w:val="28"/>
          <w:szCs w:val="28"/>
        </w:rPr>
      </w:pPr>
    </w:p>
    <w:p w:rsidR="00732198" w:rsidRPr="003C2B01" w:rsidRDefault="00B17847" w:rsidP="0016176E">
      <w:pPr>
        <w:suppressAutoHyphens/>
      </w:pPr>
      <w:r w:rsidRPr="003C2B01">
        <w:rPr>
          <w:i/>
        </w:rPr>
        <w:t xml:space="preserve">Statement of </w:t>
      </w:r>
      <w:r w:rsidR="001607CF" w:rsidRPr="003C2B01">
        <w:rPr>
          <w:i/>
        </w:rPr>
        <w:t>Compliance:</w:t>
      </w:r>
      <w:r w:rsidRPr="003C2B01">
        <w:t xml:space="preserve"> </w:t>
      </w:r>
      <w:r w:rsidR="001607CF" w:rsidRPr="003C2B01">
        <w:t xml:space="preserve"> </w:t>
      </w:r>
      <w:r w:rsidRPr="003C2B01">
        <w:t>Produced in compliance with N</w:t>
      </w:r>
      <w:r w:rsidR="00443DC6" w:rsidRPr="003C2B01">
        <w:t xml:space="preserve">ational </w:t>
      </w:r>
      <w:r w:rsidRPr="003C2B01">
        <w:t>E</w:t>
      </w:r>
      <w:r w:rsidR="00443DC6" w:rsidRPr="003C2B01">
        <w:t xml:space="preserve">nvironmental </w:t>
      </w:r>
      <w:r w:rsidRPr="003C2B01">
        <w:t>P</w:t>
      </w:r>
      <w:r w:rsidR="00443DC6" w:rsidRPr="003C2B01">
        <w:t xml:space="preserve">olicy </w:t>
      </w:r>
      <w:r w:rsidRPr="003C2B01">
        <w:t>A</w:t>
      </w:r>
      <w:r w:rsidR="00443DC6" w:rsidRPr="003C2B01">
        <w:t>ct (NEPA)</w:t>
      </w:r>
      <w:r w:rsidRPr="003C2B01">
        <w:t xml:space="preserve"> and C</w:t>
      </w:r>
      <w:r w:rsidR="00443DC6" w:rsidRPr="003C2B01">
        <w:t xml:space="preserve">alifornia </w:t>
      </w:r>
      <w:r w:rsidRPr="003C2B01">
        <w:t>E</w:t>
      </w:r>
      <w:r w:rsidR="00443DC6" w:rsidRPr="003C2B01">
        <w:t xml:space="preserve">nvironmental </w:t>
      </w:r>
      <w:r w:rsidRPr="003C2B01">
        <w:t>Q</w:t>
      </w:r>
      <w:r w:rsidR="00443DC6" w:rsidRPr="003C2B01">
        <w:t xml:space="preserve">uality </w:t>
      </w:r>
      <w:r w:rsidRPr="003C2B01">
        <w:t>A</w:t>
      </w:r>
      <w:r w:rsidR="00443DC6" w:rsidRPr="003C2B01">
        <w:t>ct (CEQA)</w:t>
      </w:r>
      <w:r w:rsidRPr="003C2B01">
        <w:t xml:space="preserve"> requirements, as appropriate, to</w:t>
      </w:r>
      <w:r w:rsidR="000B562A" w:rsidRPr="003C2B01">
        <w:t xml:space="preserve"> meet the level of</w:t>
      </w:r>
      <w:r w:rsidRPr="003C2B01">
        <w:t xml:space="preserve"> analysis and documentation that has been determined necessary for this project.</w:t>
      </w:r>
    </w:p>
    <w:p w:rsidR="001C1551" w:rsidRPr="003C2B01" w:rsidRDefault="00CB0DED" w:rsidP="0016176E">
      <w:pPr>
        <w:suppressAutoHyphens/>
        <w:jc w:val="left"/>
        <w:rPr>
          <w:sz w:val="44"/>
          <w:szCs w:val="44"/>
        </w:rPr>
      </w:pPr>
      <w:r w:rsidRPr="003C2B01">
        <w:rPr>
          <w:b/>
          <w:sz w:val="36"/>
          <w:szCs w:val="36"/>
        </w:rPr>
        <w:br w:type="page"/>
      </w:r>
      <w:r w:rsidR="0084105B" w:rsidRPr="003C2B01">
        <w:rPr>
          <w:sz w:val="44"/>
          <w:szCs w:val="44"/>
        </w:rPr>
        <w:t>VISUAL IMPACT ASSESSMENT</w:t>
      </w:r>
    </w:p>
    <w:p w:rsidR="0084105B" w:rsidRDefault="0084105B" w:rsidP="002C0CF5">
      <w:pPr>
        <w:jc w:val="left"/>
        <w:rPr>
          <w:color w:val="0000FF"/>
          <w:sz w:val="44"/>
          <w:szCs w:val="44"/>
        </w:rPr>
      </w:pPr>
      <w:r w:rsidRPr="003C2B01">
        <w:rPr>
          <w:color w:val="0000FF"/>
          <w:sz w:val="44"/>
          <w:szCs w:val="44"/>
        </w:rPr>
        <w:t>[I</w:t>
      </w:r>
      <w:r w:rsidR="002C0CF5" w:rsidRPr="003C2B01">
        <w:rPr>
          <w:color w:val="0000FF"/>
          <w:sz w:val="44"/>
          <w:szCs w:val="44"/>
        </w:rPr>
        <w:t>nsert Project Name</w:t>
      </w:r>
      <w:r w:rsidRPr="003C2B01">
        <w:rPr>
          <w:color w:val="0000FF"/>
          <w:sz w:val="44"/>
          <w:szCs w:val="44"/>
        </w:rPr>
        <w:t>]</w:t>
      </w:r>
    </w:p>
    <w:p w:rsidR="004D53EB" w:rsidRPr="004D53EB" w:rsidRDefault="004D53EB" w:rsidP="00055DBC">
      <w:pPr>
        <w:spacing w:before="120"/>
        <w:rPr>
          <w:color w:val="0000FF"/>
        </w:rPr>
      </w:pPr>
      <w:r>
        <w:rPr>
          <w:color w:val="0000FF"/>
        </w:rPr>
        <w:t>[</w:t>
      </w:r>
      <w:r w:rsidR="00E15847">
        <w:rPr>
          <w:color w:val="0000FF"/>
        </w:rPr>
        <w:t>This report should be appropriately comprehensive but concise; including only information that pertains to the project and the necessary level of detail for defining the visual environment and analyzing the project’s potential visual impacts.  In addition, consider the use of photographs with view orientation captions to support (but not replace) the narrative.</w:t>
      </w:r>
      <w:r w:rsidR="008F0E85">
        <w:rPr>
          <w:color w:val="0000FF"/>
        </w:rPr>
        <w:t>]</w:t>
      </w:r>
    </w:p>
    <w:p w:rsidR="001C1551" w:rsidRPr="003C2B01" w:rsidRDefault="001C1551" w:rsidP="0026200E">
      <w:pPr>
        <w:pStyle w:val="Heading1"/>
      </w:pPr>
      <w:bookmarkStart w:id="1" w:name="_Toc281231879"/>
      <w:r w:rsidRPr="003C2B01">
        <w:t>PURPOSE OF STUDY</w:t>
      </w:r>
      <w:bookmarkEnd w:id="1"/>
      <w:r w:rsidR="000B562A" w:rsidRPr="003C2B01">
        <w:t xml:space="preserve"> AND ASSESSMENT METHOD</w:t>
      </w:r>
    </w:p>
    <w:p w:rsidR="00804CE6" w:rsidRPr="003C2B01" w:rsidRDefault="001C1551" w:rsidP="00804CE6">
      <w:r w:rsidRPr="003C2B01">
        <w:t xml:space="preserve">The purpose of this </w:t>
      </w:r>
      <w:r w:rsidR="00061BCE" w:rsidRPr="003C2B01">
        <w:t>visual impact assessment</w:t>
      </w:r>
      <w:r w:rsidRPr="003C2B01">
        <w:t xml:space="preserve"> </w:t>
      </w:r>
      <w:r w:rsidR="00B00C16" w:rsidRPr="003C2B01">
        <w:t xml:space="preserve">(VIA) </w:t>
      </w:r>
      <w:r w:rsidRPr="003C2B01">
        <w:t xml:space="preserve">is </w:t>
      </w:r>
      <w:r w:rsidR="00254921" w:rsidRPr="003C2B01">
        <w:t xml:space="preserve">to </w:t>
      </w:r>
      <w:r w:rsidR="000D4F50" w:rsidRPr="003C2B01">
        <w:t xml:space="preserve">document </w:t>
      </w:r>
      <w:r w:rsidR="00254921" w:rsidRPr="003C2B01">
        <w:t>potential visual impact</w:t>
      </w:r>
      <w:r w:rsidR="00797AAA" w:rsidRPr="003C2B01">
        <w:t>s</w:t>
      </w:r>
      <w:r w:rsidR="00254921" w:rsidRPr="003C2B01">
        <w:t xml:space="preserve"> caused by </w:t>
      </w:r>
      <w:r w:rsidR="00A03FF2" w:rsidRPr="003C2B01">
        <w:t xml:space="preserve">the proposed </w:t>
      </w:r>
      <w:r w:rsidR="000B562A" w:rsidRPr="003C2B01">
        <w:t xml:space="preserve">project </w:t>
      </w:r>
      <w:r w:rsidR="00B33DB8" w:rsidRPr="000D6D6A">
        <w:t>and propose measures to lessen any detrimental impacts that are identified.  Visual impacts are demonstrated by identifying visual resources in the project area, measuring the amount of change that would occur as a result of the project, and predicting how the affected public would respond to or perceive those changes</w:t>
      </w:r>
      <w:r w:rsidRPr="003C2B01">
        <w:t xml:space="preserve">. </w:t>
      </w:r>
      <w:r w:rsidR="00797AAA" w:rsidRPr="003C2B01">
        <w:t xml:space="preserve"> </w:t>
      </w:r>
      <w:r w:rsidR="000B562A" w:rsidRPr="003C2B01">
        <w:t xml:space="preserve">This visual impact </w:t>
      </w:r>
      <w:r w:rsidR="00AA6F6F" w:rsidRPr="003C2B01">
        <w:t>assessment follows</w:t>
      </w:r>
      <w:r w:rsidR="000B562A" w:rsidRPr="003C2B01">
        <w:t xml:space="preserve"> the guidance outlined in the publication </w:t>
      </w:r>
      <w:r w:rsidR="000B562A" w:rsidRPr="003C2B01">
        <w:rPr>
          <w:i/>
        </w:rPr>
        <w:t>Visual Impact Assessment for Highway Projects</w:t>
      </w:r>
      <w:r w:rsidR="000B562A" w:rsidRPr="003C2B01">
        <w:t xml:space="preserve"> published by the Federal Highway Administration (FHWA) in March 1981.</w:t>
      </w:r>
    </w:p>
    <w:p w:rsidR="004D41C5" w:rsidRPr="003C2B01" w:rsidRDefault="00061BCE" w:rsidP="00951206">
      <w:pPr>
        <w:spacing w:before="360"/>
        <w:rPr>
          <w:rStyle w:val="Heading1Char"/>
          <w:rFonts w:eastAsia="Cambria"/>
        </w:rPr>
      </w:pPr>
      <w:bookmarkStart w:id="2" w:name="_Toc281231880"/>
      <w:r w:rsidRPr="003C2B01">
        <w:rPr>
          <w:rStyle w:val="Heading1Char"/>
          <w:rFonts w:eastAsia="Cambria"/>
        </w:rPr>
        <w:t xml:space="preserve">PROJECT </w:t>
      </w:r>
      <w:bookmarkEnd w:id="2"/>
      <w:r w:rsidR="00443DC6" w:rsidRPr="003C2B01">
        <w:rPr>
          <w:rStyle w:val="Heading1Char"/>
          <w:rFonts w:eastAsia="Cambria"/>
        </w:rPr>
        <w:t>DESCRIPTION</w:t>
      </w:r>
    </w:p>
    <w:p w:rsidR="004D41C5" w:rsidRPr="003C2B01" w:rsidRDefault="004D41C5" w:rsidP="009A3009">
      <w:pPr>
        <w:pStyle w:val="ListParagraph"/>
        <w:spacing w:after="200"/>
      </w:pPr>
      <w:r w:rsidRPr="003C2B01">
        <w:t xml:space="preserve">The project proposes </w:t>
      </w:r>
      <w:r w:rsidR="00B10F4E" w:rsidRPr="003C2B01">
        <w:t xml:space="preserve">to </w:t>
      </w:r>
      <w:r w:rsidRPr="003C2B01">
        <w:rPr>
          <w:color w:val="0000FF"/>
        </w:rPr>
        <w:t>[</w:t>
      </w:r>
      <w:r w:rsidR="00C438B1" w:rsidRPr="003C2B01">
        <w:rPr>
          <w:color w:val="0000FF"/>
        </w:rPr>
        <w:t>add a succinct description of what will be built, emphasizing the visible changes to the transportation system such as added or widened lanes, sidewalks, bike trails, or pathways; bridges removed, replaced, added, or widened; added or reconfigured intersections or interchanges; major grading; changes to access; added or removed retaining walls, noise barriers, concrete barriers, signals, signs, lighting, drainage facilities, vegetation (specific area or acres), trees (specific numbers), etc.</w:t>
      </w:r>
      <w:r w:rsidRPr="003C2B01">
        <w:rPr>
          <w:color w:val="0000FF"/>
        </w:rPr>
        <w:t>]</w:t>
      </w:r>
      <w:r w:rsidR="00FD6865" w:rsidRPr="003C2B01">
        <w:t>.</w:t>
      </w:r>
    </w:p>
    <w:p w:rsidR="009A3009" w:rsidRDefault="009A3009" w:rsidP="009A3009">
      <w:pPr>
        <w:pStyle w:val="ListParagraph"/>
        <w:spacing w:after="200"/>
      </w:pPr>
    </w:p>
    <w:p w:rsidR="00F616B1" w:rsidRPr="003C2B01" w:rsidRDefault="00F616B1" w:rsidP="00F616B1">
      <w:pPr>
        <w:pStyle w:val="ListParagraph"/>
        <w:rPr>
          <w:color w:val="0000FF"/>
        </w:rPr>
      </w:pPr>
      <w:r w:rsidRPr="003C2B01">
        <w:rPr>
          <w:color w:val="0000FF"/>
        </w:rPr>
        <w:t>[Provide descriptions of aesthetic features that are planned for the project that the P</w:t>
      </w:r>
      <w:r>
        <w:rPr>
          <w:color w:val="0000FF"/>
        </w:rPr>
        <w:t xml:space="preserve">roject </w:t>
      </w:r>
      <w:r w:rsidRPr="003C2B01">
        <w:rPr>
          <w:color w:val="0000FF"/>
        </w:rPr>
        <w:t>D</w:t>
      </w:r>
      <w:r>
        <w:rPr>
          <w:color w:val="0000FF"/>
        </w:rPr>
        <w:t xml:space="preserve">evelopment </w:t>
      </w:r>
      <w:r w:rsidRPr="003C2B01">
        <w:rPr>
          <w:color w:val="0000FF"/>
        </w:rPr>
        <w:t>T</w:t>
      </w:r>
      <w:r>
        <w:rPr>
          <w:color w:val="0000FF"/>
        </w:rPr>
        <w:t>eam</w:t>
      </w:r>
      <w:r w:rsidRPr="003C2B01">
        <w:rPr>
          <w:color w:val="0000FF"/>
        </w:rPr>
        <w:t xml:space="preserve"> has agreed are appropriate for the project scope and budget, and/or serve as context</w:t>
      </w:r>
      <w:r>
        <w:rPr>
          <w:color w:val="0000FF"/>
        </w:rPr>
        <w:t>ual</w:t>
      </w:r>
      <w:r w:rsidRPr="003C2B01">
        <w:rPr>
          <w:color w:val="0000FF"/>
        </w:rPr>
        <w:t xml:space="preserve"> elements that </w:t>
      </w:r>
      <w:r>
        <w:rPr>
          <w:color w:val="0000FF"/>
        </w:rPr>
        <w:t xml:space="preserve">help retain the unique character of the community and </w:t>
      </w:r>
      <w:r w:rsidRPr="003C2B01">
        <w:rPr>
          <w:color w:val="0000FF"/>
        </w:rPr>
        <w:t>will generate public acceptance of a project.  Th</w:t>
      </w:r>
      <w:r>
        <w:rPr>
          <w:color w:val="0000FF"/>
        </w:rPr>
        <w:t>e</w:t>
      </w:r>
      <w:r w:rsidRPr="003C2B01">
        <w:rPr>
          <w:color w:val="0000FF"/>
        </w:rPr>
        <w:t>s</w:t>
      </w:r>
      <w:r>
        <w:rPr>
          <w:color w:val="0000FF"/>
        </w:rPr>
        <w:t>e elements constitute “good design” and</w:t>
      </w:r>
      <w:r w:rsidRPr="003C2B01">
        <w:rPr>
          <w:color w:val="0000FF"/>
        </w:rPr>
        <w:t xml:space="preserve"> would include items such as textured noise barriers, retaining walls or paving; colored concrete or asphalt; </w:t>
      </w:r>
      <w:r>
        <w:rPr>
          <w:color w:val="0000FF"/>
        </w:rPr>
        <w:t>“</w:t>
      </w:r>
      <w:r w:rsidRPr="003C2B01">
        <w:rPr>
          <w:color w:val="0000FF"/>
        </w:rPr>
        <w:t>see-through</w:t>
      </w:r>
      <w:r>
        <w:rPr>
          <w:color w:val="0000FF"/>
        </w:rPr>
        <w:t>”</w:t>
      </w:r>
      <w:r w:rsidRPr="003C2B01">
        <w:rPr>
          <w:color w:val="0000FF"/>
        </w:rPr>
        <w:t xml:space="preserve"> bridge rail; highway planting, etc.  Also, this section should highlight both the beneficial features of the project as well as any measures to avoid or minimize visual impacts that were adopted early in the project development process.]</w:t>
      </w:r>
    </w:p>
    <w:p w:rsidR="00702C82" w:rsidRDefault="00D24615" w:rsidP="00702C82">
      <w:pPr>
        <w:pStyle w:val="Heading1"/>
      </w:pPr>
      <w:r>
        <w:t>PROJECT LOCATION AND SETTING</w:t>
      </w:r>
    </w:p>
    <w:p w:rsidR="00CC1604" w:rsidRPr="003C2B01" w:rsidRDefault="00D24615" w:rsidP="009A3009">
      <w:pPr>
        <w:pStyle w:val="ListParagraph"/>
        <w:spacing w:before="200"/>
      </w:pPr>
      <w:r>
        <w:t xml:space="preserve">The project location and setting provides for the context for determining the type of changes to the existing visual environment.  </w:t>
      </w:r>
      <w:r w:rsidR="00BD678D" w:rsidRPr="003C2B01">
        <w:t xml:space="preserve">The </w:t>
      </w:r>
      <w:r w:rsidR="00B53B09" w:rsidRPr="003C2B01">
        <w:t xml:space="preserve">proposed </w:t>
      </w:r>
      <w:r w:rsidR="00BD678D" w:rsidRPr="003C2B01">
        <w:t xml:space="preserve">project is </w:t>
      </w:r>
      <w:r w:rsidR="004A2ED1">
        <w:t xml:space="preserve">located </w:t>
      </w:r>
      <w:r w:rsidR="00361346" w:rsidRPr="003C2B01">
        <w:t xml:space="preserve">on </w:t>
      </w:r>
      <w:r w:rsidR="00361346" w:rsidRPr="003C2B01">
        <w:rPr>
          <w:color w:val="0000FF"/>
        </w:rPr>
        <w:t>[</w:t>
      </w:r>
      <w:r w:rsidR="007D2063" w:rsidRPr="003C2B01">
        <w:rPr>
          <w:color w:val="0000FF"/>
        </w:rPr>
        <w:t xml:space="preserve">insert </w:t>
      </w:r>
      <w:r w:rsidR="00B53B09" w:rsidRPr="003C2B01">
        <w:rPr>
          <w:color w:val="0000FF"/>
        </w:rPr>
        <w:t>route</w:t>
      </w:r>
      <w:r w:rsidR="00804F89">
        <w:rPr>
          <w:color w:val="0000FF"/>
        </w:rPr>
        <w:t xml:space="preserve"> type</w:t>
      </w:r>
      <w:r w:rsidR="00B53B09" w:rsidRPr="003C2B01">
        <w:rPr>
          <w:color w:val="0000FF"/>
        </w:rPr>
        <w:t xml:space="preserve"> </w:t>
      </w:r>
      <w:r w:rsidR="009004A7">
        <w:rPr>
          <w:color w:val="0000FF"/>
        </w:rPr>
        <w:t xml:space="preserve">and </w:t>
      </w:r>
      <w:r w:rsidR="00B53B09" w:rsidRPr="003C2B01">
        <w:rPr>
          <w:color w:val="0000FF"/>
        </w:rPr>
        <w:t>number</w:t>
      </w:r>
      <w:r w:rsidR="00361346" w:rsidRPr="003C2B01">
        <w:rPr>
          <w:color w:val="0000FF"/>
        </w:rPr>
        <w:t>]</w:t>
      </w:r>
      <w:r w:rsidR="00CC1604" w:rsidRPr="003C2B01">
        <w:t xml:space="preserve"> </w:t>
      </w:r>
      <w:r w:rsidR="00CC1604" w:rsidRPr="003C2B01">
        <w:rPr>
          <w:color w:val="000000" w:themeColor="text1"/>
        </w:rPr>
        <w:t>between</w:t>
      </w:r>
      <w:r w:rsidR="00CC1604" w:rsidRPr="003C2B01">
        <w:t xml:space="preserve"> </w:t>
      </w:r>
      <w:r w:rsidR="00CC1604" w:rsidRPr="003C2B01">
        <w:rPr>
          <w:color w:val="0000FF"/>
        </w:rPr>
        <w:t>[insert northern or western project termini]</w:t>
      </w:r>
      <w:r w:rsidR="00CC1604" w:rsidRPr="003C2B01">
        <w:t xml:space="preserve"> </w:t>
      </w:r>
      <w:r w:rsidR="00CC1604" w:rsidRPr="003C2B01">
        <w:rPr>
          <w:color w:val="000000" w:themeColor="text1"/>
        </w:rPr>
        <w:t>and</w:t>
      </w:r>
      <w:r w:rsidR="00CC1604" w:rsidRPr="003C2B01">
        <w:t xml:space="preserve"> </w:t>
      </w:r>
      <w:r w:rsidR="00CC1604" w:rsidRPr="003C2B01">
        <w:rPr>
          <w:color w:val="0000FF"/>
        </w:rPr>
        <w:t>[insert southern or eastern project termini</w:t>
      </w:r>
      <w:r w:rsidR="00CC1604" w:rsidRPr="003C2B01">
        <w:rPr>
          <w:color w:val="0000FF"/>
          <w:sz w:val="24"/>
        </w:rPr>
        <w:t>]</w:t>
      </w:r>
      <w:r w:rsidR="00CC1604" w:rsidRPr="003C2B01">
        <w:rPr>
          <w:sz w:val="24"/>
        </w:rPr>
        <w:t xml:space="preserve"> </w:t>
      </w:r>
      <w:r w:rsidR="00BD678D" w:rsidRPr="003C2B01">
        <w:t xml:space="preserve">in </w:t>
      </w:r>
      <w:r w:rsidR="0086786B" w:rsidRPr="003C2B01">
        <w:t xml:space="preserve">the </w:t>
      </w:r>
      <w:r w:rsidR="00256C73" w:rsidRPr="003C2B01">
        <w:rPr>
          <w:color w:val="0000FF"/>
        </w:rPr>
        <w:t xml:space="preserve">[insert name of </w:t>
      </w:r>
      <w:r w:rsidR="00963BB2" w:rsidRPr="003C2B01">
        <w:rPr>
          <w:color w:val="0000FF"/>
        </w:rPr>
        <w:t>municipality</w:t>
      </w:r>
      <w:r w:rsidR="00BD678D" w:rsidRPr="003C2B01">
        <w:rPr>
          <w:color w:val="0000FF"/>
        </w:rPr>
        <w:t>]</w:t>
      </w:r>
      <w:r w:rsidR="00B53B09" w:rsidRPr="003C2B01">
        <w:t xml:space="preserve"> in</w:t>
      </w:r>
      <w:r w:rsidR="0086786B" w:rsidRPr="003C2B01">
        <w:t xml:space="preserve"> </w:t>
      </w:r>
      <w:r w:rsidR="0086786B" w:rsidRPr="003C2B01">
        <w:rPr>
          <w:color w:val="0000FF"/>
        </w:rPr>
        <w:t>[</w:t>
      </w:r>
      <w:r w:rsidR="007D2063" w:rsidRPr="003C2B01">
        <w:rPr>
          <w:color w:val="0000FF"/>
        </w:rPr>
        <w:t xml:space="preserve">insert </w:t>
      </w:r>
      <w:r w:rsidR="0086786B" w:rsidRPr="003C2B01">
        <w:rPr>
          <w:color w:val="0000FF"/>
        </w:rPr>
        <w:t>name]</w:t>
      </w:r>
      <w:r w:rsidR="00BD678D" w:rsidRPr="003C2B01">
        <w:t xml:space="preserve"> County</w:t>
      </w:r>
      <w:r w:rsidR="005222AA" w:rsidRPr="003C2B01">
        <w:t>, California</w:t>
      </w:r>
      <w:r w:rsidR="0086786B" w:rsidRPr="003C2B01">
        <w:t xml:space="preserve">.  </w:t>
      </w:r>
      <w:r w:rsidR="00E909AC" w:rsidRPr="003C2B01">
        <w:t xml:space="preserve">The project is located in </w:t>
      </w:r>
      <w:r w:rsidR="00E909AC" w:rsidRPr="003C2B01">
        <w:rPr>
          <w:color w:val="0000FF"/>
        </w:rPr>
        <w:t>[insert general biogeographical or ecological name of the region]</w:t>
      </w:r>
      <w:r w:rsidR="00E909AC" w:rsidRPr="003C2B01">
        <w:t xml:space="preserve"> of </w:t>
      </w:r>
      <w:r w:rsidR="00E909AC" w:rsidRPr="003C2B01">
        <w:rPr>
          <w:color w:val="0000FF"/>
        </w:rPr>
        <w:t>[northern, southern, central, or other commonly understood geographic location]</w:t>
      </w:r>
      <w:r w:rsidR="00E909AC" w:rsidRPr="003C2B01">
        <w:t xml:space="preserve"> California.  The landscape is characterized by </w:t>
      </w:r>
      <w:r w:rsidR="00E909AC" w:rsidRPr="003C2B01">
        <w:rPr>
          <w:color w:val="0000FF"/>
        </w:rPr>
        <w:t>[</w:t>
      </w:r>
      <w:r w:rsidR="00AB1B71" w:rsidRPr="003C2B01">
        <w:rPr>
          <w:color w:val="0000FF"/>
        </w:rPr>
        <w:t>insert</w:t>
      </w:r>
      <w:r w:rsidR="00E909AC" w:rsidRPr="003C2B01">
        <w:rPr>
          <w:color w:val="0000FF"/>
        </w:rPr>
        <w:t xml:space="preserve"> </w:t>
      </w:r>
      <w:r w:rsidR="00AB1B71" w:rsidRPr="003C2B01">
        <w:rPr>
          <w:color w:val="0000FF"/>
        </w:rPr>
        <w:t xml:space="preserve">general </w:t>
      </w:r>
      <w:r w:rsidR="00E909AC" w:rsidRPr="003C2B01">
        <w:rPr>
          <w:color w:val="0000FF"/>
        </w:rPr>
        <w:t>description of landform and land cover]</w:t>
      </w:r>
      <w:r w:rsidR="00E909AC" w:rsidRPr="003C2B01">
        <w:t xml:space="preserve">. </w:t>
      </w:r>
      <w:r w:rsidR="00FD6865" w:rsidRPr="003C2B01">
        <w:t xml:space="preserve"> </w:t>
      </w:r>
      <w:r w:rsidR="00E909AC" w:rsidRPr="003C2B01">
        <w:t xml:space="preserve">The </w:t>
      </w:r>
      <w:r w:rsidR="00084A77">
        <w:t xml:space="preserve">land use within the </w:t>
      </w:r>
      <w:r w:rsidR="00E909AC" w:rsidRPr="003C2B01">
        <w:t>cor</w:t>
      </w:r>
      <w:r w:rsidR="00331C95" w:rsidRPr="003C2B01">
        <w:t xml:space="preserve">ridor or project corridor is primarily </w:t>
      </w:r>
      <w:r w:rsidR="00331C95" w:rsidRPr="003C2B01">
        <w:rPr>
          <w:color w:val="0000FF"/>
        </w:rPr>
        <w:t>[insert general description of human settlement pattern—such as</w:t>
      </w:r>
      <w:r w:rsidR="00E909AC" w:rsidRPr="003C2B01">
        <w:rPr>
          <w:color w:val="0000FF"/>
        </w:rPr>
        <w:t xml:space="preserve"> wilderness, rural, exurban, suburban, urban—coupled with a land use designation—such as residential, commercial, industrial, agricultural, etc</w:t>
      </w:r>
      <w:r w:rsidR="0080127F">
        <w:rPr>
          <w:color w:val="0000FF"/>
        </w:rPr>
        <w:t>.</w:t>
      </w:r>
      <w:r w:rsidR="00E909AC" w:rsidRPr="003C2B01">
        <w:rPr>
          <w:color w:val="0000FF"/>
        </w:rPr>
        <w:t>]</w:t>
      </w:r>
      <w:r w:rsidR="00185F62" w:rsidRPr="003C2B01">
        <w:t xml:space="preserve"> </w:t>
      </w:r>
      <w:r w:rsidR="00E909AC" w:rsidRPr="003C2B01">
        <w:t xml:space="preserve">but also includes areas of </w:t>
      </w:r>
      <w:r w:rsidR="00E909AC" w:rsidRPr="003C2B01">
        <w:rPr>
          <w:color w:val="0000FF"/>
        </w:rPr>
        <w:t>[in a similar manner, describe any exceptions to the general description]</w:t>
      </w:r>
      <w:r w:rsidR="00FD6865" w:rsidRPr="003C2B01">
        <w:t>.</w:t>
      </w:r>
      <w:r w:rsidR="00F37F94">
        <w:t xml:space="preserve">  The project corridor </w:t>
      </w:r>
      <w:r w:rsidR="00F37F94" w:rsidRPr="000D6D6A">
        <w:t xml:space="preserve">is defined as the area of </w:t>
      </w:r>
      <w:r w:rsidR="00F37F94" w:rsidRPr="000D6D6A">
        <w:rPr>
          <w:rFonts w:asciiTheme="minorHAnsi" w:hAnsiTheme="minorHAnsi"/>
        </w:rPr>
        <w:t>land that is visible from, adjacent to, and outside the highway right-of-way, and is determined by topography, vegetation, and viewing distance.</w:t>
      </w:r>
    </w:p>
    <w:p w:rsidR="00847F4D" w:rsidRPr="003C2B01" w:rsidRDefault="00847F4D" w:rsidP="009A3009">
      <w:pPr>
        <w:pStyle w:val="ListParagraph"/>
        <w:spacing w:before="200"/>
      </w:pPr>
    </w:p>
    <w:p w:rsidR="000E67B6" w:rsidRPr="003C2B01" w:rsidRDefault="00331C95" w:rsidP="000E67B6">
      <w:pPr>
        <w:pStyle w:val="ListParagraph"/>
        <w:rPr>
          <w:color w:val="0000FF"/>
        </w:rPr>
      </w:pPr>
      <w:r w:rsidRPr="003C2B01">
        <w:rPr>
          <w:color w:val="0000FF"/>
        </w:rPr>
        <w:t>[Add appropriate text as to whether or not scenic resources have been identified within the corridor in a Scenic Resource Evaluation, providing detail if yes.  Indicate whether any portion of the project is within a designated State Scenic Highway and if this segment includes scenic resources.]</w:t>
      </w:r>
    </w:p>
    <w:p w:rsidR="00FD17F2" w:rsidRPr="003C2B01" w:rsidRDefault="00FD17F2" w:rsidP="0026200E">
      <w:pPr>
        <w:pStyle w:val="Heading1"/>
        <w:rPr>
          <w:rStyle w:val="Heading3Char"/>
          <w:color w:val="auto"/>
        </w:rPr>
      </w:pPr>
      <w:bookmarkStart w:id="3" w:name="_Toc281231881"/>
      <w:r w:rsidRPr="003C2B01">
        <w:t>VISUAL RESOURCES</w:t>
      </w:r>
      <w:r w:rsidR="008D51AF" w:rsidRPr="003C2B01">
        <w:t xml:space="preserve"> AND RESOURCE CHANGE</w:t>
      </w:r>
      <w:bookmarkEnd w:id="3"/>
    </w:p>
    <w:p w:rsidR="004D41C5" w:rsidRPr="003C2B01" w:rsidRDefault="004D41C5" w:rsidP="004D41C5">
      <w:r w:rsidRPr="003C2B01">
        <w:t xml:space="preserve">Visual resources of the project setting are defined and identified below by assessing </w:t>
      </w:r>
      <w:r w:rsidRPr="00CB11D2">
        <w:rPr>
          <w:i/>
        </w:rPr>
        <w:t>visual character</w:t>
      </w:r>
      <w:r w:rsidRPr="003C2B01">
        <w:t xml:space="preserve"> and </w:t>
      </w:r>
      <w:r w:rsidRPr="00CB11D2">
        <w:rPr>
          <w:i/>
        </w:rPr>
        <w:t>visual quality</w:t>
      </w:r>
      <w:r w:rsidRPr="003C2B01">
        <w:t xml:space="preserve"> in the project corridor.  </w:t>
      </w:r>
      <w:r w:rsidRPr="00CB11D2">
        <w:rPr>
          <w:i/>
        </w:rPr>
        <w:t>Resource change</w:t>
      </w:r>
      <w:r w:rsidRPr="003C2B01">
        <w:t xml:space="preserve"> is assessed by evaluating the visual character and the visual quality of the visual resources that comprise the project corridor before and after the construction of the proposed project.</w:t>
      </w:r>
    </w:p>
    <w:p w:rsidR="008F760C" w:rsidRPr="003C2B01" w:rsidRDefault="008F760C" w:rsidP="00072B96"/>
    <w:p w:rsidR="008F760C" w:rsidRPr="003C2B01" w:rsidRDefault="00331C95" w:rsidP="00072B96">
      <w:pPr>
        <w:rPr>
          <w:color w:val="0000FF"/>
        </w:rPr>
      </w:pPr>
      <w:r w:rsidRPr="003C2B01">
        <w:t xml:space="preserve">The visual character of the proposed project </w:t>
      </w:r>
      <w:r w:rsidRPr="003C2B01">
        <w:rPr>
          <w:color w:val="FF0000"/>
        </w:rPr>
        <w:t xml:space="preserve">[will </w:t>
      </w:r>
      <w:r w:rsidRPr="003C2B01">
        <w:rPr>
          <w:color w:val="0000FF"/>
        </w:rPr>
        <w:t>or</w:t>
      </w:r>
      <w:r w:rsidRPr="003C2B01">
        <w:rPr>
          <w:color w:val="FF0000"/>
        </w:rPr>
        <w:t xml:space="preserve"> will not]</w:t>
      </w:r>
      <w:r w:rsidRPr="003C2B01">
        <w:rPr>
          <w:i/>
        </w:rPr>
        <w:t xml:space="preserve"> </w:t>
      </w:r>
      <w:r w:rsidRPr="003C2B01">
        <w:t xml:space="preserve">be compatible with the existing visual character of the corridor.  </w:t>
      </w:r>
      <w:r w:rsidRPr="003C2B01">
        <w:rPr>
          <w:color w:val="0000FF"/>
        </w:rPr>
        <w:t xml:space="preserve">[Briefly describe, using and explaining the concepts of </w:t>
      </w:r>
      <w:r w:rsidRPr="003C2B01">
        <w:rPr>
          <w:i/>
          <w:color w:val="0000FF"/>
        </w:rPr>
        <w:t>form,</w:t>
      </w:r>
      <w:r w:rsidRPr="003C2B01">
        <w:rPr>
          <w:color w:val="0000FF"/>
        </w:rPr>
        <w:t xml:space="preserve"> </w:t>
      </w:r>
      <w:r w:rsidRPr="003C2B01">
        <w:rPr>
          <w:i/>
          <w:color w:val="0000FF"/>
        </w:rPr>
        <w:t>line, color, tex</w:t>
      </w:r>
      <w:r w:rsidR="002D109D" w:rsidRPr="003C2B01">
        <w:rPr>
          <w:i/>
          <w:color w:val="0000FF"/>
        </w:rPr>
        <w:t>ture</w:t>
      </w:r>
      <w:r w:rsidR="002D109D" w:rsidRPr="003C2B01">
        <w:rPr>
          <w:color w:val="0000FF"/>
        </w:rPr>
        <w:t xml:space="preserve">, </w:t>
      </w:r>
      <w:r w:rsidR="00A21EFE" w:rsidRPr="003C2B01">
        <w:rPr>
          <w:color w:val="0000FF"/>
        </w:rPr>
        <w:t>etc.</w:t>
      </w:r>
      <w:r w:rsidR="002D109D" w:rsidRPr="003C2B01">
        <w:rPr>
          <w:color w:val="0000FF"/>
        </w:rPr>
        <w:t xml:space="preserve">, </w:t>
      </w:r>
      <w:r w:rsidR="00517B61" w:rsidRPr="003C2B01">
        <w:rPr>
          <w:color w:val="0000FF"/>
        </w:rPr>
        <w:t xml:space="preserve">the compatibility </w:t>
      </w:r>
      <w:r w:rsidR="00D63DA8" w:rsidRPr="003C2B01">
        <w:rPr>
          <w:color w:val="0000FF"/>
        </w:rPr>
        <w:t xml:space="preserve">or incompatibility </w:t>
      </w:r>
      <w:r w:rsidR="00517B61" w:rsidRPr="003C2B01">
        <w:rPr>
          <w:color w:val="0000FF"/>
        </w:rPr>
        <w:t xml:space="preserve">of the visual character of the proposed project with </w:t>
      </w:r>
      <w:r w:rsidR="00072B96" w:rsidRPr="003C2B01">
        <w:rPr>
          <w:color w:val="0000FF"/>
        </w:rPr>
        <w:t xml:space="preserve">the </w:t>
      </w:r>
      <w:r w:rsidR="00A21EFE" w:rsidRPr="003C2B01">
        <w:rPr>
          <w:color w:val="0000FF"/>
        </w:rPr>
        <w:t xml:space="preserve">existing </w:t>
      </w:r>
      <w:r w:rsidR="00EC6AF8" w:rsidRPr="003C2B01">
        <w:rPr>
          <w:color w:val="0000FF"/>
        </w:rPr>
        <w:t>visual character</w:t>
      </w:r>
      <w:r w:rsidR="00072B96" w:rsidRPr="003C2B01">
        <w:rPr>
          <w:color w:val="0000FF"/>
        </w:rPr>
        <w:t xml:space="preserve"> </w:t>
      </w:r>
      <w:r w:rsidR="00A21EFE" w:rsidRPr="003C2B01">
        <w:rPr>
          <w:color w:val="0000FF"/>
        </w:rPr>
        <w:t>of</w:t>
      </w:r>
      <w:r w:rsidR="00EC6AF8" w:rsidRPr="003C2B01">
        <w:rPr>
          <w:color w:val="0000FF"/>
        </w:rPr>
        <w:t xml:space="preserve"> the </w:t>
      </w:r>
      <w:r w:rsidR="00072B96" w:rsidRPr="003C2B01">
        <w:rPr>
          <w:color w:val="0000FF"/>
        </w:rPr>
        <w:t>project corridor</w:t>
      </w:r>
      <w:r w:rsidR="00517B61" w:rsidRPr="003C2B01">
        <w:rPr>
          <w:color w:val="0000FF"/>
        </w:rPr>
        <w:t>.</w:t>
      </w:r>
      <w:r w:rsidR="00D63DA8" w:rsidRPr="003C2B01">
        <w:rPr>
          <w:color w:val="0000FF"/>
        </w:rPr>
        <w:t xml:space="preserve">  Typically, for a minor level project, the visual character of the proposed project will be mostly compatible with the </w:t>
      </w:r>
      <w:r w:rsidR="00250B5E" w:rsidRPr="003C2B01">
        <w:rPr>
          <w:color w:val="0000FF"/>
        </w:rPr>
        <w:t xml:space="preserve">visual character of the </w:t>
      </w:r>
      <w:r w:rsidR="00D63DA8" w:rsidRPr="003C2B01">
        <w:rPr>
          <w:color w:val="0000FF"/>
        </w:rPr>
        <w:t>existing corridor.</w:t>
      </w:r>
      <w:r w:rsidR="008F760C" w:rsidRPr="003C2B01">
        <w:rPr>
          <w:color w:val="0000FF"/>
        </w:rPr>
        <w:t>]</w:t>
      </w:r>
    </w:p>
    <w:p w:rsidR="008E163F" w:rsidRPr="003C2B01" w:rsidRDefault="008E163F" w:rsidP="00072B96"/>
    <w:p w:rsidR="00250B5E" w:rsidRPr="003C2B01" w:rsidRDefault="008F760C" w:rsidP="0067789C">
      <w:r w:rsidRPr="003C2B01">
        <w:t xml:space="preserve">The visual quality of the </w:t>
      </w:r>
      <w:r w:rsidR="008D51AF" w:rsidRPr="003C2B01">
        <w:t xml:space="preserve">existing corridor </w:t>
      </w:r>
      <w:r w:rsidR="008D51AF" w:rsidRPr="003C2B01">
        <w:rPr>
          <w:color w:val="FF0000"/>
        </w:rPr>
        <w:t>[</w:t>
      </w:r>
      <w:r w:rsidR="000F6718" w:rsidRPr="003C2B01">
        <w:rPr>
          <w:color w:val="FF0000"/>
        </w:rPr>
        <w:t xml:space="preserve">will </w:t>
      </w:r>
      <w:r w:rsidR="000F6718" w:rsidRPr="003C2B01">
        <w:rPr>
          <w:color w:val="0000FF"/>
        </w:rPr>
        <w:t>or</w:t>
      </w:r>
      <w:r w:rsidR="000F6718" w:rsidRPr="003C2B01">
        <w:rPr>
          <w:color w:val="FF0000"/>
        </w:rPr>
        <w:t xml:space="preserve"> will</w:t>
      </w:r>
      <w:r w:rsidR="00416A7B" w:rsidRPr="003C2B01">
        <w:rPr>
          <w:color w:val="FF0000"/>
        </w:rPr>
        <w:t xml:space="preserve"> not</w:t>
      </w:r>
      <w:r w:rsidR="008D51AF" w:rsidRPr="003C2B01">
        <w:rPr>
          <w:color w:val="FF0000"/>
        </w:rPr>
        <w:t>]</w:t>
      </w:r>
      <w:r w:rsidR="008D51AF" w:rsidRPr="003C2B01">
        <w:rPr>
          <w:i/>
        </w:rPr>
        <w:t xml:space="preserve"> </w:t>
      </w:r>
      <w:r w:rsidR="000F6718" w:rsidRPr="003C2B01">
        <w:t>be</w:t>
      </w:r>
      <w:r w:rsidR="000F6718" w:rsidRPr="003C2B01">
        <w:rPr>
          <w:i/>
        </w:rPr>
        <w:t xml:space="preserve"> </w:t>
      </w:r>
      <w:r w:rsidR="008D51AF" w:rsidRPr="003C2B01">
        <w:t xml:space="preserve">altered by the proposed project.  </w:t>
      </w:r>
      <w:r w:rsidR="008D51AF" w:rsidRPr="003C2B01">
        <w:rPr>
          <w:color w:val="0000FF"/>
        </w:rPr>
        <w:t>[</w:t>
      </w:r>
      <w:r w:rsidR="00256C73" w:rsidRPr="003C2B01">
        <w:rPr>
          <w:color w:val="0000FF"/>
        </w:rPr>
        <w:t xml:space="preserve">Briefly </w:t>
      </w:r>
      <w:r w:rsidR="00D63DA8" w:rsidRPr="003C2B01">
        <w:rPr>
          <w:color w:val="0000FF"/>
        </w:rPr>
        <w:t>d</w:t>
      </w:r>
      <w:r w:rsidR="008D51AF" w:rsidRPr="003C2B01">
        <w:rPr>
          <w:color w:val="0000FF"/>
        </w:rPr>
        <w:t>escrib</w:t>
      </w:r>
      <w:r w:rsidR="00D63DA8" w:rsidRPr="003C2B01">
        <w:rPr>
          <w:color w:val="0000FF"/>
        </w:rPr>
        <w:t>e</w:t>
      </w:r>
      <w:r w:rsidR="008D51AF" w:rsidRPr="003C2B01">
        <w:rPr>
          <w:color w:val="0000FF"/>
        </w:rPr>
        <w:t>,</w:t>
      </w:r>
      <w:r w:rsidR="008418D3" w:rsidRPr="003C2B01">
        <w:rPr>
          <w:color w:val="0000FF"/>
        </w:rPr>
        <w:t xml:space="preserve"> using </w:t>
      </w:r>
      <w:r w:rsidR="00EA2E52" w:rsidRPr="003C2B01">
        <w:rPr>
          <w:color w:val="0000FF"/>
        </w:rPr>
        <w:t xml:space="preserve">and explaining the </w:t>
      </w:r>
      <w:r w:rsidR="008418D3" w:rsidRPr="003C2B01">
        <w:rPr>
          <w:color w:val="0000FF"/>
        </w:rPr>
        <w:t xml:space="preserve">concepts of </w:t>
      </w:r>
      <w:r w:rsidR="008418D3" w:rsidRPr="003C2B01">
        <w:rPr>
          <w:i/>
          <w:color w:val="0000FF"/>
        </w:rPr>
        <w:t>vividness, intactness</w:t>
      </w:r>
      <w:r w:rsidR="008418D3" w:rsidRPr="003C2B01">
        <w:rPr>
          <w:color w:val="0000FF"/>
        </w:rPr>
        <w:t xml:space="preserve">, and </w:t>
      </w:r>
      <w:r w:rsidR="008418D3" w:rsidRPr="003C2B01">
        <w:rPr>
          <w:i/>
          <w:color w:val="0000FF"/>
        </w:rPr>
        <w:t>unity</w:t>
      </w:r>
      <w:r w:rsidR="005E19C8" w:rsidRPr="003C2B01">
        <w:rPr>
          <w:color w:val="0000FF"/>
        </w:rPr>
        <w:t>,</w:t>
      </w:r>
      <w:r w:rsidR="00517B61" w:rsidRPr="003C2B01">
        <w:rPr>
          <w:color w:val="0000FF"/>
        </w:rPr>
        <w:t xml:space="preserve"> how</w:t>
      </w:r>
      <w:r w:rsidR="005E19C8" w:rsidRPr="003C2B01">
        <w:rPr>
          <w:color w:val="0000FF"/>
        </w:rPr>
        <w:t xml:space="preserve"> </w:t>
      </w:r>
      <w:r w:rsidR="008418D3" w:rsidRPr="003C2B01">
        <w:rPr>
          <w:color w:val="0000FF"/>
        </w:rPr>
        <w:t xml:space="preserve">visual quality </w:t>
      </w:r>
      <w:r w:rsidR="00072B96" w:rsidRPr="003C2B01">
        <w:rPr>
          <w:color w:val="0000FF"/>
        </w:rPr>
        <w:t>w</w:t>
      </w:r>
      <w:r w:rsidR="00517B61" w:rsidRPr="003C2B01">
        <w:rPr>
          <w:color w:val="0000FF"/>
        </w:rPr>
        <w:t xml:space="preserve">ill </w:t>
      </w:r>
      <w:r w:rsidR="00D63DA8" w:rsidRPr="003C2B01">
        <w:rPr>
          <w:color w:val="0000FF"/>
        </w:rPr>
        <w:t xml:space="preserve">or will </w:t>
      </w:r>
      <w:r w:rsidR="008E163F" w:rsidRPr="003C2B01">
        <w:rPr>
          <w:color w:val="0000FF"/>
        </w:rPr>
        <w:t xml:space="preserve">not </w:t>
      </w:r>
      <w:r w:rsidR="00517B61" w:rsidRPr="003C2B01">
        <w:rPr>
          <w:color w:val="0000FF"/>
        </w:rPr>
        <w:t>be altered by the proposed project.</w:t>
      </w:r>
      <w:r w:rsidR="00D63DA8" w:rsidRPr="003C2B01">
        <w:rPr>
          <w:color w:val="0000FF"/>
        </w:rPr>
        <w:t xml:space="preserve">  Typically, for a minor level project, the visual quality of the existing corridor will not </w:t>
      </w:r>
      <w:r w:rsidR="00256C73" w:rsidRPr="003C2B01">
        <w:rPr>
          <w:color w:val="0000FF"/>
        </w:rPr>
        <w:t xml:space="preserve">change </w:t>
      </w:r>
      <w:r w:rsidR="00D63DA8" w:rsidRPr="003C2B01">
        <w:rPr>
          <w:color w:val="0000FF"/>
        </w:rPr>
        <w:t xml:space="preserve">or will </w:t>
      </w:r>
      <w:r w:rsidR="00E814C4" w:rsidRPr="003C2B01">
        <w:rPr>
          <w:color w:val="0000FF"/>
        </w:rPr>
        <w:t xml:space="preserve">slightly </w:t>
      </w:r>
      <w:r w:rsidR="0016176E" w:rsidRPr="003C2B01">
        <w:rPr>
          <w:color w:val="0000FF"/>
        </w:rPr>
        <w:t>change</w:t>
      </w:r>
      <w:r w:rsidR="0056705B" w:rsidRPr="003C2B01">
        <w:rPr>
          <w:color w:val="0000FF"/>
        </w:rPr>
        <w:t>.</w:t>
      </w:r>
      <w:r w:rsidR="008D51AF" w:rsidRPr="003C2B01">
        <w:rPr>
          <w:color w:val="0000FF"/>
        </w:rPr>
        <w:t>]</w:t>
      </w:r>
    </w:p>
    <w:p w:rsidR="0067789C" w:rsidRPr="003C2B01" w:rsidRDefault="0067789C" w:rsidP="0067789C"/>
    <w:p w:rsidR="00A50619" w:rsidRPr="003C2B01" w:rsidRDefault="0067789C" w:rsidP="00072B96">
      <w:r w:rsidRPr="003C2B01">
        <w:t xml:space="preserve">Resource Change (changes to visual resources as measured by changes in visual character and visual </w:t>
      </w:r>
      <w:r w:rsidR="00331C95" w:rsidRPr="003C2B01">
        <w:t xml:space="preserve">quality) will be </w:t>
      </w:r>
      <w:r w:rsidR="00331C95" w:rsidRPr="003C2B01">
        <w:rPr>
          <w:color w:val="FF0000"/>
        </w:rPr>
        <w:t xml:space="preserve">[low </w:t>
      </w:r>
      <w:r w:rsidR="00331C95" w:rsidRPr="003C2B01">
        <w:rPr>
          <w:color w:val="0000FF"/>
        </w:rPr>
        <w:t>or</w:t>
      </w:r>
      <w:r w:rsidR="00331C95" w:rsidRPr="003C2B01">
        <w:rPr>
          <w:color w:val="FF0000"/>
        </w:rPr>
        <w:t xml:space="preserve"> moderate-low]</w:t>
      </w:r>
      <w:r w:rsidR="00331C95" w:rsidRPr="003C2B01">
        <w:rPr>
          <w:i/>
        </w:rPr>
        <w:t>.</w:t>
      </w:r>
      <w:r w:rsidR="00331C95" w:rsidRPr="003C2B01">
        <w:t xml:space="preserve">  </w:t>
      </w:r>
      <w:r w:rsidR="00331C95" w:rsidRPr="003C2B01">
        <w:rPr>
          <w:color w:val="0000FF"/>
        </w:rPr>
        <w:t xml:space="preserve">[If necessary, summarize </w:t>
      </w:r>
      <w:r w:rsidR="003418B5">
        <w:rPr>
          <w:color w:val="0000FF"/>
        </w:rPr>
        <w:t xml:space="preserve">the </w:t>
      </w:r>
      <w:r w:rsidR="005165C3">
        <w:rPr>
          <w:color w:val="0000FF"/>
        </w:rPr>
        <w:t>average</w:t>
      </w:r>
      <w:r w:rsidR="005165C3" w:rsidRPr="003C2B01">
        <w:rPr>
          <w:color w:val="0000FF"/>
        </w:rPr>
        <w:t xml:space="preserve"> </w:t>
      </w:r>
      <w:r w:rsidR="00331C95" w:rsidRPr="003C2B01">
        <w:rPr>
          <w:color w:val="0000FF"/>
        </w:rPr>
        <w:t>visual resource</w:t>
      </w:r>
      <w:r w:rsidR="003418B5">
        <w:rPr>
          <w:color w:val="0000FF"/>
        </w:rPr>
        <w:t xml:space="preserve"> change</w:t>
      </w:r>
      <w:r w:rsidR="00A3195D">
        <w:rPr>
          <w:color w:val="0000FF"/>
        </w:rPr>
        <w:t>s</w:t>
      </w:r>
      <w:r w:rsidR="00331C95" w:rsidRPr="003C2B01">
        <w:rPr>
          <w:color w:val="0000FF"/>
        </w:rPr>
        <w:t xml:space="preserve"> </w:t>
      </w:r>
      <w:r w:rsidR="003418B5">
        <w:rPr>
          <w:color w:val="0000FF"/>
        </w:rPr>
        <w:t>of</w:t>
      </w:r>
      <w:r w:rsidR="003418B5" w:rsidRPr="003C2B01">
        <w:rPr>
          <w:color w:val="0000FF"/>
        </w:rPr>
        <w:t xml:space="preserve"> </w:t>
      </w:r>
      <w:r w:rsidR="00331C95" w:rsidRPr="003C2B01">
        <w:rPr>
          <w:color w:val="0000FF"/>
        </w:rPr>
        <w:t>the proposed project.]</w:t>
      </w:r>
    </w:p>
    <w:p w:rsidR="00967BDB" w:rsidRPr="003C2B01" w:rsidRDefault="00E26DD9" w:rsidP="0026200E">
      <w:pPr>
        <w:pStyle w:val="Heading1"/>
      </w:pPr>
      <w:bookmarkStart w:id="4" w:name="_Toc281231882"/>
      <w:r w:rsidRPr="003C2B01">
        <w:t>VIEWERS</w:t>
      </w:r>
      <w:r w:rsidR="000F6718" w:rsidRPr="003C2B01">
        <w:t xml:space="preserve"> AND VIEWER RESPONSE</w:t>
      </w:r>
      <w:bookmarkEnd w:id="4"/>
    </w:p>
    <w:p w:rsidR="00262F0F" w:rsidRPr="003C2B01" w:rsidRDefault="0099107D" w:rsidP="00262F0F">
      <w:r w:rsidRPr="00B755F3">
        <w:rPr>
          <w:i/>
        </w:rPr>
        <w:t>Neighbors</w:t>
      </w:r>
      <w:r w:rsidRPr="003C2B01">
        <w:t xml:space="preserve"> </w:t>
      </w:r>
      <w:r w:rsidR="0008548A" w:rsidRPr="003C2B01">
        <w:t xml:space="preserve">(people with views </w:t>
      </w:r>
      <w:r w:rsidR="003C2B01">
        <w:rPr>
          <w:i/>
        </w:rPr>
        <w:t>to</w:t>
      </w:r>
      <w:r w:rsidR="003C2B01" w:rsidRPr="003C2B01">
        <w:t xml:space="preserve"> </w:t>
      </w:r>
      <w:r w:rsidR="0008548A" w:rsidRPr="003C2B01">
        <w:t xml:space="preserve">the road) and </w:t>
      </w:r>
      <w:r w:rsidR="000F6718" w:rsidRPr="00B755F3">
        <w:rPr>
          <w:i/>
        </w:rPr>
        <w:t>highway users</w:t>
      </w:r>
      <w:r w:rsidR="000F6718" w:rsidRPr="003C2B01">
        <w:t xml:space="preserve"> </w:t>
      </w:r>
      <w:r w:rsidR="00D25C69" w:rsidRPr="003C2B01">
        <w:t xml:space="preserve">(people with views </w:t>
      </w:r>
      <w:r w:rsidR="00E15E8C" w:rsidRPr="003C2B01">
        <w:rPr>
          <w:i/>
        </w:rPr>
        <w:t>from</w:t>
      </w:r>
      <w:r w:rsidR="00D25C69" w:rsidRPr="003C2B01">
        <w:t xml:space="preserve"> the road) </w:t>
      </w:r>
      <w:r w:rsidR="00D4031A" w:rsidRPr="003C2B01">
        <w:rPr>
          <w:color w:val="FF0000"/>
        </w:rPr>
        <w:t xml:space="preserve">[will </w:t>
      </w:r>
      <w:r w:rsidR="00EA2E52" w:rsidRPr="003C2B01">
        <w:rPr>
          <w:color w:val="0000FF"/>
        </w:rPr>
        <w:t>or</w:t>
      </w:r>
      <w:r w:rsidR="00D4031A" w:rsidRPr="003C2B01">
        <w:rPr>
          <w:color w:val="FF0000"/>
        </w:rPr>
        <w:t xml:space="preserve"> will</w:t>
      </w:r>
      <w:r w:rsidR="00EA2E52" w:rsidRPr="003C2B01">
        <w:rPr>
          <w:color w:val="FF0000"/>
        </w:rPr>
        <w:t xml:space="preserve"> not</w:t>
      </w:r>
      <w:r w:rsidR="00D4031A" w:rsidRPr="003C2B01">
        <w:rPr>
          <w:color w:val="FF0000"/>
        </w:rPr>
        <w:t>]</w:t>
      </w:r>
      <w:r w:rsidR="00D4031A" w:rsidRPr="003C2B01">
        <w:rPr>
          <w:i/>
          <w:color w:val="FF0000"/>
        </w:rPr>
        <w:t xml:space="preserve"> </w:t>
      </w:r>
      <w:r w:rsidR="000F6718" w:rsidRPr="003C2B01">
        <w:t xml:space="preserve">be affected by the proposed project.  </w:t>
      </w:r>
      <w:r w:rsidR="00E26DD9" w:rsidRPr="003C2B01">
        <w:rPr>
          <w:color w:val="0000FF"/>
        </w:rPr>
        <w:t>[</w:t>
      </w:r>
      <w:r w:rsidR="00D25C69" w:rsidRPr="003C2B01">
        <w:rPr>
          <w:color w:val="0000FF"/>
        </w:rPr>
        <w:t>Describe</w:t>
      </w:r>
      <w:r w:rsidR="00AF1152" w:rsidRPr="003C2B01">
        <w:rPr>
          <w:color w:val="0000FF"/>
        </w:rPr>
        <w:t xml:space="preserve">, using and explaining the </w:t>
      </w:r>
      <w:r w:rsidR="00EA2E52" w:rsidRPr="003C2B01">
        <w:rPr>
          <w:color w:val="0000FF"/>
        </w:rPr>
        <w:t xml:space="preserve">concepts of </w:t>
      </w:r>
      <w:r w:rsidR="00AF1152" w:rsidRPr="003C2B01">
        <w:rPr>
          <w:i/>
          <w:color w:val="0000FF"/>
        </w:rPr>
        <w:t xml:space="preserve">viewer </w:t>
      </w:r>
      <w:r w:rsidR="00331C95" w:rsidRPr="003C2B01">
        <w:rPr>
          <w:i/>
          <w:color w:val="0000FF"/>
        </w:rPr>
        <w:t>exposure</w:t>
      </w:r>
      <w:r w:rsidR="00331C95" w:rsidRPr="003C2B01">
        <w:rPr>
          <w:color w:val="0000FF"/>
        </w:rPr>
        <w:t xml:space="preserve"> and </w:t>
      </w:r>
      <w:r w:rsidR="00331C95" w:rsidRPr="003C2B01">
        <w:rPr>
          <w:i/>
          <w:color w:val="0000FF"/>
        </w:rPr>
        <w:t>viewer sensitivity,</w:t>
      </w:r>
      <w:r w:rsidR="00331C95" w:rsidRPr="003C2B01">
        <w:rPr>
          <w:color w:val="0000FF"/>
        </w:rPr>
        <w:t xml:space="preserve"> how these two general viewer groups will or will not be impacted by the proposed project.  Based on viewer sensitivity and viewer exposure, summarize viewer response for the two viewer groups.  Use one of the following five levels to characterize viewer response for each viewer group:  low, moderate-low, moderate, moderate-high, high.</w:t>
      </w:r>
      <w:r w:rsidR="00A3109F" w:rsidRPr="003C2B01">
        <w:rPr>
          <w:color w:val="0000FF"/>
        </w:rPr>
        <w:t xml:space="preserve">  </w:t>
      </w:r>
      <w:r w:rsidR="006C1F9F" w:rsidRPr="003C2B01">
        <w:rPr>
          <w:color w:val="0000FF"/>
        </w:rPr>
        <w:t xml:space="preserve">Use local publications and planning documents to help determine this.  </w:t>
      </w:r>
      <w:r w:rsidR="00D25C69" w:rsidRPr="003C2B01">
        <w:rPr>
          <w:color w:val="0000FF"/>
        </w:rPr>
        <w:t>If one group will be affected and the other will not, change the wording of this paragraph to reflect this fact.</w:t>
      </w:r>
      <w:r w:rsidR="00A750E9">
        <w:rPr>
          <w:color w:val="0000FF"/>
        </w:rPr>
        <w:t>]</w:t>
      </w:r>
      <w:r w:rsidR="0076407D" w:rsidRPr="003C2B01">
        <w:rPr>
          <w:color w:val="0000FF"/>
        </w:rPr>
        <w:t xml:space="preserve"> </w:t>
      </w:r>
      <w:r w:rsidR="0008548A" w:rsidRPr="003C2B01">
        <w:rPr>
          <w:color w:val="0000FF"/>
        </w:rPr>
        <w:t xml:space="preserve"> </w:t>
      </w:r>
      <w:r w:rsidR="00A750E9" w:rsidRPr="00A750E9">
        <w:t>It is anticipated that t</w:t>
      </w:r>
      <w:r w:rsidR="0008548A" w:rsidRPr="00A750E9">
        <w:t xml:space="preserve">he </w:t>
      </w:r>
      <w:r w:rsidR="00A750E9">
        <w:t xml:space="preserve">average </w:t>
      </w:r>
      <w:r w:rsidR="007924B6" w:rsidRPr="00A750E9">
        <w:t>response</w:t>
      </w:r>
      <w:r w:rsidR="0008548A" w:rsidRPr="00A750E9">
        <w:t xml:space="preserve"> of all viewer groups will </w:t>
      </w:r>
      <w:r w:rsidR="00A750E9" w:rsidRPr="00A750E9">
        <w:t>be</w:t>
      </w:r>
      <w:r w:rsidR="00A750E9">
        <w:rPr>
          <w:color w:val="0000FF"/>
        </w:rPr>
        <w:t xml:space="preserve"> </w:t>
      </w:r>
      <w:r w:rsidR="00A750E9" w:rsidRPr="003418B5">
        <w:rPr>
          <w:color w:val="FF0000"/>
        </w:rPr>
        <w:t>[low</w:t>
      </w:r>
      <w:r w:rsidR="003418B5" w:rsidRPr="003418B5">
        <w:rPr>
          <w:color w:val="FF0000"/>
        </w:rPr>
        <w:t>,</w:t>
      </w:r>
      <w:r w:rsidR="00A750E9" w:rsidRPr="003418B5">
        <w:rPr>
          <w:color w:val="FF0000"/>
        </w:rPr>
        <w:t xml:space="preserve"> moderate-low</w:t>
      </w:r>
      <w:r w:rsidR="003418B5" w:rsidRPr="003418B5">
        <w:rPr>
          <w:color w:val="FF0000"/>
        </w:rPr>
        <w:t>, moderate, moderate high, or high</w:t>
      </w:r>
      <w:r w:rsidR="00A750E9" w:rsidRPr="003418B5">
        <w:rPr>
          <w:color w:val="FF0000"/>
        </w:rPr>
        <w:t>]</w:t>
      </w:r>
      <w:r w:rsidR="003C4E87" w:rsidRPr="003C4E87">
        <w:t>.</w:t>
      </w:r>
    </w:p>
    <w:p w:rsidR="004F0931" w:rsidRPr="003C2B01" w:rsidRDefault="004F0931" w:rsidP="0026200E">
      <w:pPr>
        <w:pStyle w:val="Heading1"/>
      </w:pPr>
      <w:bookmarkStart w:id="5" w:name="_Toc281231883"/>
      <w:r w:rsidRPr="003C2B01">
        <w:t>VISUAL IMPACT</w:t>
      </w:r>
      <w:bookmarkEnd w:id="5"/>
      <w:r w:rsidRPr="003C2B01">
        <w:t xml:space="preserve"> </w:t>
      </w:r>
    </w:p>
    <w:p w:rsidR="00FD0733" w:rsidRPr="003C2B01" w:rsidRDefault="0016176E" w:rsidP="00FD0733">
      <w:r w:rsidRPr="003C2B01">
        <w:t xml:space="preserve">Visual impacts </w:t>
      </w:r>
      <w:r w:rsidR="005165C3">
        <w:t xml:space="preserve">are determined by </w:t>
      </w:r>
      <w:r w:rsidR="00CB11D2">
        <w:t>assessing</w:t>
      </w:r>
      <w:r w:rsidR="005165C3">
        <w:t xml:space="preserve"> </w:t>
      </w:r>
      <w:r w:rsidR="004F0931" w:rsidRPr="003C2B01">
        <w:t xml:space="preserve">changes to </w:t>
      </w:r>
      <w:r w:rsidR="00CB11D2">
        <w:t xml:space="preserve">the </w:t>
      </w:r>
      <w:r w:rsidR="004F0931" w:rsidRPr="003C2B01">
        <w:t xml:space="preserve">visual resources </w:t>
      </w:r>
      <w:r w:rsidR="00CB11D2">
        <w:t>and</w:t>
      </w:r>
      <w:r w:rsidR="004F0931" w:rsidRPr="003C2B01">
        <w:t xml:space="preserve"> </w:t>
      </w:r>
      <w:r w:rsidR="00AA6047" w:rsidRPr="003C2B01">
        <w:t>predict</w:t>
      </w:r>
      <w:r w:rsidR="00CB11D2">
        <w:t>ing</w:t>
      </w:r>
      <w:r w:rsidR="005165C3">
        <w:t xml:space="preserve"> viewer</w:t>
      </w:r>
      <w:r w:rsidR="00AA6047" w:rsidRPr="003C2B01">
        <w:t xml:space="preserve"> </w:t>
      </w:r>
      <w:r w:rsidR="004F0931" w:rsidRPr="003C2B01">
        <w:t xml:space="preserve">response to those changes. </w:t>
      </w:r>
      <w:r w:rsidR="0081338C" w:rsidRPr="003C2B01">
        <w:t xml:space="preserve"> </w:t>
      </w:r>
      <w:r w:rsidR="00FD0733" w:rsidRPr="003C2B01">
        <w:rPr>
          <w:color w:val="0000FF"/>
        </w:rPr>
        <w:t xml:space="preserve">[Insert a </w:t>
      </w:r>
      <w:r w:rsidR="004F5472" w:rsidRPr="003C2B01">
        <w:rPr>
          <w:color w:val="0000FF"/>
        </w:rPr>
        <w:t xml:space="preserve">brief </w:t>
      </w:r>
      <w:r w:rsidR="00FD0733" w:rsidRPr="003C2B01">
        <w:rPr>
          <w:color w:val="0000FF"/>
        </w:rPr>
        <w:t>narrative</w:t>
      </w:r>
      <w:r w:rsidR="00FA3AD3" w:rsidRPr="003C2B01">
        <w:rPr>
          <w:color w:val="0000FF"/>
        </w:rPr>
        <w:t xml:space="preserve"> </w:t>
      </w:r>
      <w:r w:rsidR="004F5472" w:rsidRPr="003C2B01">
        <w:rPr>
          <w:color w:val="0000FF"/>
        </w:rPr>
        <w:t>(or a summary on a corridor map</w:t>
      </w:r>
      <w:r w:rsidR="00FA3AD3" w:rsidRPr="003C2B01">
        <w:rPr>
          <w:color w:val="0000FF"/>
        </w:rPr>
        <w:t xml:space="preserve"> or </w:t>
      </w:r>
      <w:r w:rsidR="004F5472" w:rsidRPr="003C2B01">
        <w:rPr>
          <w:color w:val="0000FF"/>
        </w:rPr>
        <w:t xml:space="preserve">in </w:t>
      </w:r>
      <w:r w:rsidR="00FA3AD3" w:rsidRPr="003C2B01">
        <w:rPr>
          <w:color w:val="0000FF"/>
        </w:rPr>
        <w:t xml:space="preserve">a </w:t>
      </w:r>
      <w:r w:rsidR="004F5472" w:rsidRPr="003C2B01">
        <w:rPr>
          <w:color w:val="0000FF"/>
        </w:rPr>
        <w:t>simple table)</w:t>
      </w:r>
      <w:r w:rsidR="00FD0733" w:rsidRPr="003C2B01">
        <w:rPr>
          <w:color w:val="0000FF"/>
        </w:rPr>
        <w:t xml:space="preserve"> detailing impacts </w:t>
      </w:r>
      <w:r w:rsidR="00055E64">
        <w:rPr>
          <w:color w:val="0000FF"/>
        </w:rPr>
        <w:t xml:space="preserve">that </w:t>
      </w:r>
      <w:r w:rsidR="00055E64" w:rsidRPr="003C2B01">
        <w:rPr>
          <w:color w:val="0000FF"/>
        </w:rPr>
        <w:t>includ</w:t>
      </w:r>
      <w:r w:rsidR="00055E64">
        <w:rPr>
          <w:color w:val="0000FF"/>
        </w:rPr>
        <w:t>e</w:t>
      </w:r>
      <w:r w:rsidR="00055E64" w:rsidRPr="003C2B01">
        <w:rPr>
          <w:color w:val="0000FF"/>
        </w:rPr>
        <w:t xml:space="preserve"> </w:t>
      </w:r>
      <w:r w:rsidR="00855811" w:rsidRPr="003C2B01">
        <w:rPr>
          <w:color w:val="0000FF"/>
        </w:rPr>
        <w:t>temporary construction impacts</w:t>
      </w:r>
      <w:r w:rsidR="00055E64">
        <w:rPr>
          <w:color w:val="0000FF"/>
        </w:rPr>
        <w:t>, and characterize the overall visual impacts of the project as low, moderate-low, moderate, moderate-high, or high</w:t>
      </w:r>
      <w:r w:rsidR="00FA3AD3" w:rsidRPr="003C2B01">
        <w:rPr>
          <w:color w:val="0000FF"/>
        </w:rPr>
        <w:t>.</w:t>
      </w:r>
      <w:r w:rsidR="00055E64">
        <w:rPr>
          <w:color w:val="0000FF"/>
        </w:rPr>
        <w:t xml:space="preserve">  Typically, for minor level projects, the visual impacts will be low or moderate-low.</w:t>
      </w:r>
      <w:r w:rsidR="00FA3AD3" w:rsidRPr="003C2B01">
        <w:rPr>
          <w:color w:val="0000FF"/>
        </w:rPr>
        <w:t xml:space="preserve"> </w:t>
      </w:r>
      <w:r w:rsidR="004F5472" w:rsidRPr="003C2B01">
        <w:rPr>
          <w:color w:val="0000FF"/>
        </w:rPr>
        <w:t xml:space="preserve"> </w:t>
      </w:r>
      <w:r w:rsidR="006D7836">
        <w:rPr>
          <w:color w:val="0000FF"/>
        </w:rPr>
        <w:t>Compare project alternatives if there are different visual impacts to consider.</w:t>
      </w:r>
      <w:r w:rsidR="00AA72D9" w:rsidRPr="003C2B01">
        <w:rPr>
          <w:color w:val="0000FF"/>
        </w:rPr>
        <w:t xml:space="preserve">  There will always be a least two</w:t>
      </w:r>
      <w:r w:rsidR="00FB0B14" w:rsidRPr="003C2B01">
        <w:rPr>
          <w:color w:val="0000FF"/>
        </w:rPr>
        <w:t xml:space="preserve"> alternatives to compare</w:t>
      </w:r>
      <w:r w:rsidR="00AA72D9" w:rsidRPr="003C2B01">
        <w:rPr>
          <w:color w:val="0000FF"/>
        </w:rPr>
        <w:t>—the build and no-build alternatives.</w:t>
      </w:r>
      <w:r w:rsidR="00E65DF8" w:rsidRPr="003C2B01">
        <w:rPr>
          <w:color w:val="0000FF"/>
        </w:rPr>
        <w:t xml:space="preserve">  </w:t>
      </w:r>
      <w:r w:rsidR="00742387" w:rsidRPr="003C2B01">
        <w:rPr>
          <w:color w:val="0000FF"/>
        </w:rPr>
        <w:t>For</w:t>
      </w:r>
      <w:r w:rsidR="00984F4A" w:rsidRPr="003C2B01">
        <w:rPr>
          <w:color w:val="0000FF"/>
        </w:rPr>
        <w:t xml:space="preserve"> no-build consider </w:t>
      </w:r>
      <w:r w:rsidR="00984F4A" w:rsidRPr="003C2B01">
        <w:rPr>
          <w:rFonts w:cs="Helv"/>
          <w:color w:val="0000FF"/>
        </w:rPr>
        <w:t>what visual change would be reasonably expected to occur in the foreseeable future if the project was not approved</w:t>
      </w:r>
      <w:r w:rsidR="00742387" w:rsidRPr="003C2B01">
        <w:rPr>
          <w:rFonts w:cs="Helv"/>
          <w:color w:val="0000FF"/>
        </w:rPr>
        <w:t xml:space="preserve">, </w:t>
      </w:r>
      <w:r w:rsidR="0076407D" w:rsidRPr="003C2B01">
        <w:rPr>
          <w:rFonts w:cs="Helv"/>
          <w:color w:val="0000FF"/>
        </w:rPr>
        <w:t>e.g., not replacing the existing bridge structure with a graceful new bridge design would leave this segment of highway lacking unity and context sensitivity within the existi</w:t>
      </w:r>
      <w:r w:rsidR="00742387" w:rsidRPr="003C2B01">
        <w:rPr>
          <w:rFonts w:cs="Helv"/>
          <w:color w:val="0000FF"/>
        </w:rPr>
        <w:t>ng corridor</w:t>
      </w:r>
      <w:r w:rsidR="0076407D" w:rsidRPr="003C2B01">
        <w:rPr>
          <w:rFonts w:cs="Helv"/>
          <w:color w:val="0000FF"/>
        </w:rPr>
        <w:t>.</w:t>
      </w:r>
      <w:r w:rsidR="00AA72D9" w:rsidRPr="003C2B01">
        <w:rPr>
          <w:color w:val="0000FF"/>
        </w:rPr>
        <w:t>]</w:t>
      </w:r>
    </w:p>
    <w:p w:rsidR="008A460F" w:rsidRPr="003C2B01" w:rsidRDefault="008A460F" w:rsidP="00FD0733"/>
    <w:p w:rsidR="00AF1152" w:rsidRPr="00123CB3" w:rsidRDefault="006131EE" w:rsidP="00FD0733">
      <w:pPr>
        <w:rPr>
          <w:color w:val="0000FF"/>
        </w:rPr>
      </w:pPr>
      <w:r w:rsidRPr="003C2B01">
        <w:rPr>
          <w:color w:val="0000FF"/>
        </w:rPr>
        <w:t xml:space="preserve">[Address each of the CEQA-required issue areas (scenic vistas, visual character, scenic resources along scenic highways, and light and glare) plus any potentially controversial project features such as </w:t>
      </w:r>
      <w:r w:rsidR="0080127F">
        <w:rPr>
          <w:color w:val="0000FF"/>
        </w:rPr>
        <w:t>noise</w:t>
      </w:r>
      <w:r w:rsidRPr="003C2B01">
        <w:rPr>
          <w:color w:val="0000FF"/>
        </w:rPr>
        <w:t xml:space="preserve"> </w:t>
      </w:r>
      <w:r w:rsidR="0080127F">
        <w:rPr>
          <w:color w:val="0000FF"/>
        </w:rPr>
        <w:t>barriers</w:t>
      </w:r>
      <w:r w:rsidRPr="003C2B01">
        <w:rPr>
          <w:color w:val="0000FF"/>
        </w:rPr>
        <w:t>, tree removal, etc.]</w:t>
      </w:r>
    </w:p>
    <w:p w:rsidR="004F0931" w:rsidRPr="003C2B01" w:rsidRDefault="001D3DA5" w:rsidP="0026200E">
      <w:pPr>
        <w:pStyle w:val="Heading1"/>
      </w:pPr>
      <w:r w:rsidRPr="003C2B01">
        <w:t xml:space="preserve">AVOIDANCE </w:t>
      </w:r>
      <w:r w:rsidR="0089717B" w:rsidRPr="003C2B01">
        <w:t>AND</w:t>
      </w:r>
      <w:r w:rsidRPr="003C2B01">
        <w:t xml:space="preserve"> MINIMIZATION </w:t>
      </w:r>
      <w:r w:rsidR="00912D52" w:rsidRPr="003C2B01">
        <w:t>MEASURES</w:t>
      </w:r>
      <w:r w:rsidR="0007522F" w:rsidRPr="003C2B01">
        <w:t xml:space="preserve"> </w:t>
      </w:r>
      <w:r w:rsidR="009615D8" w:rsidRPr="003C2B01">
        <w:rPr>
          <w:color w:val="0000FF"/>
        </w:rPr>
        <w:t>[Insert if appropriate]</w:t>
      </w:r>
    </w:p>
    <w:p w:rsidR="008462F2" w:rsidRPr="00CB11D2" w:rsidRDefault="003F22A2" w:rsidP="008462F2">
      <w:r>
        <w:t xml:space="preserve">Avoidance </w:t>
      </w:r>
      <w:r w:rsidR="001D3DA5" w:rsidRPr="003C2B01">
        <w:t xml:space="preserve">or minimization measures have been identified and can lessen visual impacts </w:t>
      </w:r>
      <w:r w:rsidR="00121E8D">
        <w:t>caused by</w:t>
      </w:r>
      <w:r w:rsidR="001D3DA5" w:rsidRPr="003C2B01">
        <w:t xml:space="preserve"> the project.  </w:t>
      </w:r>
      <w:r w:rsidR="001705D4" w:rsidRPr="003C2B01">
        <w:t xml:space="preserve">Also, the inclusion of aesthetic features in the project design previously discussed can help generate public acceptance of a project.  </w:t>
      </w:r>
      <w:r w:rsidR="008462F2" w:rsidRPr="003C2B01">
        <w:t xml:space="preserve">This section describes </w:t>
      </w:r>
      <w:r w:rsidR="001D3DA5" w:rsidRPr="003C2B01">
        <w:t xml:space="preserve">additional </w:t>
      </w:r>
      <w:r w:rsidR="008462F2" w:rsidRPr="003C2B01">
        <w:t xml:space="preserve">avoidance </w:t>
      </w:r>
      <w:r w:rsidR="001D3DA5" w:rsidRPr="003C2B01">
        <w:t>and/</w:t>
      </w:r>
      <w:r w:rsidR="008462F2" w:rsidRPr="003C2B01">
        <w:t>or minimization measures to address specific visual impacts.  These will be designed and implemented with concurrence of the District Landscape Architect.</w:t>
      </w:r>
    </w:p>
    <w:p w:rsidR="008462F2" w:rsidRPr="003C2B01" w:rsidRDefault="008462F2" w:rsidP="008462F2">
      <w:pPr>
        <w:rPr>
          <w:color w:val="0000FF"/>
        </w:rPr>
      </w:pPr>
    </w:p>
    <w:p w:rsidR="008462F2" w:rsidRDefault="008462F2" w:rsidP="008462F2">
      <w:r w:rsidRPr="003C2B01">
        <w:rPr>
          <w:color w:val="0000FF"/>
        </w:rPr>
        <w:t>[Identify/describe “</w:t>
      </w:r>
      <w:r w:rsidR="003F22A2">
        <w:rPr>
          <w:color w:val="0000FF"/>
        </w:rPr>
        <w:t>Avoidance and</w:t>
      </w:r>
      <w:r w:rsidR="001D3DA5" w:rsidRPr="003C2B01">
        <w:rPr>
          <w:color w:val="0000FF"/>
        </w:rPr>
        <w:t xml:space="preserve"> Minimization </w:t>
      </w:r>
      <w:r w:rsidRPr="003C2B01">
        <w:rPr>
          <w:color w:val="0000FF"/>
        </w:rPr>
        <w:t xml:space="preserve">Measures” to </w:t>
      </w:r>
      <w:r w:rsidR="001D3DA5" w:rsidRPr="003C2B01">
        <w:rPr>
          <w:color w:val="0000FF"/>
        </w:rPr>
        <w:t>lessen</w:t>
      </w:r>
      <w:r w:rsidRPr="003C2B01">
        <w:rPr>
          <w:color w:val="0000FF"/>
        </w:rPr>
        <w:t xml:space="preserve"> visual impacts.  Include modified or rejected alternatives if appropriate, and modifications to proposed roadside features.]  </w:t>
      </w:r>
      <w:r w:rsidRPr="003C2B01">
        <w:t>The following measures to avoid or minimize visual impacts will be incorporated into the project:</w:t>
      </w:r>
    </w:p>
    <w:p w:rsidR="004C0802" w:rsidRPr="003C2B01" w:rsidRDefault="004C0802" w:rsidP="008462F2"/>
    <w:p w:rsidR="008462F2" w:rsidRPr="004C0802" w:rsidRDefault="008462F2" w:rsidP="004C0802">
      <w:pPr>
        <w:pStyle w:val="BlueText"/>
        <w:rPr>
          <w:b/>
          <w:color w:val="000000" w:themeColor="text1"/>
        </w:rPr>
      </w:pPr>
      <w:r w:rsidRPr="003C2B01">
        <w:t xml:space="preserve">[Insert name of </w:t>
      </w:r>
      <w:r w:rsidR="001D3DA5" w:rsidRPr="003C2B01">
        <w:t>m</w:t>
      </w:r>
      <w:r w:rsidRPr="003C2B01">
        <w:t xml:space="preserve">easure and include design options if appropriate.  Describe where this visual impact is located in the project setting and how it will be </w:t>
      </w:r>
      <w:r w:rsidR="00B272EB" w:rsidRPr="003C2B01">
        <w:t>lessened</w:t>
      </w:r>
      <w:r w:rsidRPr="003C2B01">
        <w:t xml:space="preserve"> by this </w:t>
      </w:r>
      <w:r w:rsidR="00B272EB" w:rsidRPr="003C2B01">
        <w:t>m</w:t>
      </w:r>
      <w:r w:rsidRPr="003C2B01">
        <w:t xml:space="preserve">easure.  Indicate for which alternatives that this </w:t>
      </w:r>
      <w:r w:rsidR="00B272EB" w:rsidRPr="003C2B01">
        <w:t>m</w:t>
      </w:r>
      <w:r w:rsidRPr="003C2B01">
        <w:t>easure will be used.]</w:t>
      </w:r>
    </w:p>
    <w:p w:rsidR="004C0802" w:rsidRPr="003C2B01" w:rsidRDefault="004C0802" w:rsidP="004C0802">
      <w:pPr>
        <w:pStyle w:val="BlueText"/>
        <w:numPr>
          <w:ilvl w:val="0"/>
          <w:numId w:val="0"/>
        </w:numPr>
        <w:ind w:left="360"/>
        <w:rPr>
          <w:b/>
          <w:color w:val="000000" w:themeColor="text1"/>
        </w:rPr>
      </w:pPr>
    </w:p>
    <w:p w:rsidR="008462F2" w:rsidRPr="003C2B01" w:rsidRDefault="00331C95" w:rsidP="004C0802">
      <w:pPr>
        <w:pStyle w:val="BlueText"/>
        <w:rPr>
          <w:b/>
          <w:color w:val="auto"/>
        </w:rPr>
      </w:pPr>
      <w:r w:rsidRPr="003C2B01">
        <w:t>[Repeat as necessary.]</w:t>
      </w:r>
    </w:p>
    <w:p w:rsidR="008462F2" w:rsidRPr="003C2B01" w:rsidRDefault="008462F2" w:rsidP="008462F2"/>
    <w:p w:rsidR="004F0931" w:rsidRPr="003C2B01" w:rsidRDefault="00331C95" w:rsidP="00FA3AD3">
      <w:pPr>
        <w:rPr>
          <w:iCs/>
        </w:rPr>
      </w:pPr>
      <w:r w:rsidRPr="003C2B01">
        <w:rPr>
          <w:color w:val="0000FF"/>
        </w:rPr>
        <w:t>[As an option, insert a corridor map or a matrix detailing measures by alter</w:t>
      </w:r>
      <w:r w:rsidR="00381217" w:rsidRPr="003C2B01">
        <w:rPr>
          <w:color w:val="0000FF"/>
        </w:rPr>
        <w:t>native.</w:t>
      </w:r>
      <w:r w:rsidR="00381217" w:rsidRPr="003C2B01">
        <w:rPr>
          <w:iCs/>
          <w:color w:val="0000FF"/>
        </w:rPr>
        <w:t>]</w:t>
      </w:r>
    </w:p>
    <w:p w:rsidR="00383FCF" w:rsidRPr="003C2B01" w:rsidRDefault="00383FCF" w:rsidP="0026200E">
      <w:pPr>
        <w:pStyle w:val="Heading1"/>
      </w:pPr>
      <w:bookmarkStart w:id="6" w:name="_Toc281231886"/>
      <w:r w:rsidRPr="003C2B01">
        <w:t>CONCLUSION</w:t>
      </w:r>
      <w:r w:rsidR="00783E8A" w:rsidRPr="003C2B01">
        <w:t xml:space="preserve">S </w:t>
      </w:r>
      <w:bookmarkEnd w:id="6"/>
      <w:r w:rsidR="001F2C67" w:rsidRPr="003C2B01">
        <w:rPr>
          <w:color w:val="0000FF"/>
        </w:rPr>
        <w:t>[Insert if appropriate]</w:t>
      </w:r>
    </w:p>
    <w:p w:rsidR="007F3F10" w:rsidRPr="00416A7B" w:rsidRDefault="00783E8A" w:rsidP="004F0931">
      <w:r w:rsidRPr="003C2B01">
        <w:rPr>
          <w:color w:val="0000FF"/>
        </w:rPr>
        <w:t>[</w:t>
      </w:r>
      <w:r w:rsidR="004E1EFA" w:rsidRPr="003C2B01">
        <w:rPr>
          <w:color w:val="0000FF"/>
        </w:rPr>
        <w:t>Add any conclu</w:t>
      </w:r>
      <w:r w:rsidR="00624213" w:rsidRPr="003C2B01">
        <w:rPr>
          <w:color w:val="0000FF"/>
        </w:rPr>
        <w:t>ding remarks</w:t>
      </w:r>
      <w:r w:rsidR="00CB11D2">
        <w:rPr>
          <w:color w:val="0000FF"/>
        </w:rPr>
        <w:t xml:space="preserve"> if applicable</w:t>
      </w:r>
      <w:r w:rsidR="00925FE8" w:rsidRPr="003C2B01">
        <w:rPr>
          <w:color w:val="0000FF"/>
        </w:rPr>
        <w:t>.]</w:t>
      </w:r>
    </w:p>
    <w:sectPr w:rsidR="007F3F10" w:rsidRPr="00416A7B" w:rsidSect="006A422B">
      <w:footerReference w:type="default" r:id="rId8"/>
      <w:headerReference w:type="firs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C2F" w:rsidRDefault="003E2C2F" w:rsidP="00C54511">
      <w:r>
        <w:separator/>
      </w:r>
    </w:p>
  </w:endnote>
  <w:endnote w:type="continuationSeparator" w:id="0">
    <w:p w:rsidR="003E2C2F" w:rsidRDefault="003E2C2F" w:rsidP="00C5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B0" w:rsidRPr="004F2B94" w:rsidRDefault="00D759B0" w:rsidP="0012463E">
    <w:pPr>
      <w:pStyle w:val="Footer"/>
      <w:pBdr>
        <w:top w:val="thinThickSmallGap" w:sz="24" w:space="1" w:color="622423" w:themeColor="accent2" w:themeShade="7F"/>
      </w:pBdr>
      <w:rPr>
        <w:rFonts w:asciiTheme="minorHAnsi" w:hAnsiTheme="minorHAnsi" w:cstheme="minorHAnsi"/>
      </w:rPr>
    </w:pPr>
    <w:r w:rsidRPr="004F2B94">
      <w:rPr>
        <w:rFonts w:asciiTheme="minorHAnsi" w:hAnsiTheme="minorHAnsi" w:cstheme="minorHAnsi"/>
      </w:rPr>
      <w:t xml:space="preserve">Visual Impact Assessment for </w:t>
    </w:r>
    <w:r w:rsidRPr="00D87C28">
      <w:rPr>
        <w:rFonts w:asciiTheme="minorHAnsi" w:hAnsiTheme="minorHAnsi" w:cstheme="minorHAnsi"/>
        <w:color w:val="0000FF"/>
      </w:rPr>
      <w:t>[Insert Project Name (</w:t>
    </w:r>
    <w:r w:rsidRPr="00D87C28">
      <w:rPr>
        <w:rFonts w:asciiTheme="minorHAnsi" w:hAnsiTheme="minorHAnsi" w:cstheme="minorHAnsi"/>
        <w:color w:val="0000FF"/>
        <w:sz w:val="18"/>
        <w:szCs w:val="18"/>
      </w:rPr>
      <w:t>for Minor Level VIA</w:t>
    </w:r>
    <w:r w:rsidRPr="00D87C28">
      <w:rPr>
        <w:rFonts w:asciiTheme="minorHAnsi" w:hAnsiTheme="minorHAnsi" w:cstheme="minorHAnsi"/>
        <w:color w:val="0000FF"/>
      </w:rPr>
      <w:t>)]</w:t>
    </w:r>
    <w:r w:rsidRPr="004F2B94">
      <w:rPr>
        <w:rFonts w:asciiTheme="minorHAnsi" w:hAnsiTheme="minorHAnsi" w:cstheme="minorHAnsi"/>
      </w:rPr>
      <w:ptab w:relativeTo="margin" w:alignment="right" w:leader="none"/>
    </w:r>
    <w:r w:rsidRPr="004F2B94">
      <w:rPr>
        <w:rFonts w:asciiTheme="minorHAnsi" w:hAnsiTheme="minorHAnsi" w:cstheme="minorHAnsi"/>
      </w:rPr>
      <w:t xml:space="preserve">Page </w:t>
    </w:r>
    <w:r w:rsidR="00B91B0A" w:rsidRPr="004F2B94">
      <w:rPr>
        <w:rFonts w:asciiTheme="minorHAnsi" w:hAnsiTheme="minorHAnsi" w:cstheme="minorHAnsi"/>
      </w:rPr>
      <w:fldChar w:fldCharType="begin"/>
    </w:r>
    <w:r w:rsidRPr="004F2B94">
      <w:rPr>
        <w:rFonts w:asciiTheme="minorHAnsi" w:hAnsiTheme="minorHAnsi" w:cstheme="minorHAnsi"/>
      </w:rPr>
      <w:instrText xml:space="preserve"> PAGE   \* MERGEFORMAT </w:instrText>
    </w:r>
    <w:r w:rsidR="00B91B0A" w:rsidRPr="004F2B94">
      <w:rPr>
        <w:rFonts w:asciiTheme="minorHAnsi" w:hAnsiTheme="minorHAnsi" w:cstheme="minorHAnsi"/>
      </w:rPr>
      <w:fldChar w:fldCharType="separate"/>
    </w:r>
    <w:r w:rsidR="00123CB3">
      <w:rPr>
        <w:rFonts w:asciiTheme="minorHAnsi" w:hAnsiTheme="minorHAnsi" w:cstheme="minorHAnsi"/>
        <w:noProof/>
      </w:rPr>
      <w:t>3</w:t>
    </w:r>
    <w:r w:rsidR="00B91B0A" w:rsidRPr="004F2B94">
      <w:rPr>
        <w:rFonts w:asciiTheme="minorHAnsi" w:hAnsiTheme="minorHAnsi" w:cstheme="minorHAnsi"/>
      </w:rPr>
      <w:fldChar w:fldCharType="end"/>
    </w:r>
  </w:p>
  <w:p w:rsidR="00D759B0" w:rsidRPr="0012463E" w:rsidRDefault="00D759B0" w:rsidP="0012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C2F" w:rsidRDefault="003E2C2F" w:rsidP="00C54511">
      <w:r>
        <w:separator/>
      </w:r>
    </w:p>
  </w:footnote>
  <w:footnote w:type="continuationSeparator" w:id="0">
    <w:p w:rsidR="003E2C2F" w:rsidRDefault="003E2C2F" w:rsidP="00C5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68" w:rsidRDefault="006A422B" w:rsidP="00584268">
    <w:pPr>
      <w:pStyle w:val="Header"/>
      <w:rPr>
        <w:color w:val="0000FF"/>
      </w:rPr>
    </w:pPr>
    <w:r>
      <w:rPr>
        <w:color w:val="0000FF"/>
      </w:rPr>
      <w:t>[</w:t>
    </w:r>
    <w:r w:rsidR="00584268">
      <w:rPr>
        <w:color w:val="0000FF"/>
      </w:rPr>
      <w:t xml:space="preserve">Revised </w:t>
    </w:r>
    <w:r w:rsidR="00C5255E">
      <w:rPr>
        <w:color w:val="0000FF"/>
      </w:rPr>
      <w:t>6</w:t>
    </w:r>
    <w:r w:rsidR="00584268">
      <w:rPr>
        <w:color w:val="0000FF"/>
      </w:rPr>
      <w:t>/</w:t>
    </w:r>
    <w:r w:rsidR="00C5255E">
      <w:rPr>
        <w:color w:val="0000FF"/>
      </w:rPr>
      <w:t>03</w:t>
    </w:r>
    <w:r w:rsidR="00584268">
      <w:rPr>
        <w:color w:val="0000FF"/>
      </w:rPr>
      <w:t>/13</w:t>
    </w:r>
    <w:r>
      <w:rPr>
        <w:color w:val="0000FF"/>
      </w:rPr>
      <w:t>]</w:t>
    </w:r>
  </w:p>
  <w:p w:rsidR="00584268" w:rsidRDefault="0058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254"/>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104607"/>
    <w:multiLevelType w:val="hybridMultilevel"/>
    <w:tmpl w:val="17325234"/>
    <w:lvl w:ilvl="0" w:tplc="0FD0205E">
      <w:start w:val="1"/>
      <w:numFmt w:val="decimal"/>
      <w:pStyle w:val="BlueText"/>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0571D"/>
    <w:multiLevelType w:val="singleLevel"/>
    <w:tmpl w:val="22CE80D8"/>
    <w:lvl w:ilvl="0">
      <w:start w:val="1"/>
      <w:numFmt w:val="decimal"/>
      <w:lvlText w:val="%1."/>
      <w:lvlJc w:val="left"/>
      <w:pPr>
        <w:ind w:left="1080" w:hanging="360"/>
      </w:pPr>
      <w:rPr>
        <w:rFonts w:hint="default"/>
      </w:rPr>
    </w:lvl>
  </w:abstractNum>
  <w:abstractNum w:abstractNumId="3" w15:restartNumberingAfterBreak="0">
    <w:nsid w:val="638A01AE"/>
    <w:multiLevelType w:val="hybridMultilevel"/>
    <w:tmpl w:val="C4B85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F131F"/>
    <w:multiLevelType w:val="hybridMultilevel"/>
    <w:tmpl w:val="731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25757"/>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053FB4"/>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61"/>
    <w:rsid w:val="00000162"/>
    <w:rsid w:val="00003403"/>
    <w:rsid w:val="00041BC5"/>
    <w:rsid w:val="00042E1E"/>
    <w:rsid w:val="00055DBC"/>
    <w:rsid w:val="00055E64"/>
    <w:rsid w:val="00061BCE"/>
    <w:rsid w:val="000660C5"/>
    <w:rsid w:val="0007182E"/>
    <w:rsid w:val="00072B96"/>
    <w:rsid w:val="0007522F"/>
    <w:rsid w:val="00084A77"/>
    <w:rsid w:val="0008548A"/>
    <w:rsid w:val="00090698"/>
    <w:rsid w:val="00090870"/>
    <w:rsid w:val="00090F86"/>
    <w:rsid w:val="00097D39"/>
    <w:rsid w:val="000A6517"/>
    <w:rsid w:val="000B1C80"/>
    <w:rsid w:val="000B562A"/>
    <w:rsid w:val="000B5C6B"/>
    <w:rsid w:val="000C1BAA"/>
    <w:rsid w:val="000D4F50"/>
    <w:rsid w:val="000D6D01"/>
    <w:rsid w:val="000E29A3"/>
    <w:rsid w:val="000E67B6"/>
    <w:rsid w:val="000F43C0"/>
    <w:rsid w:val="000F6718"/>
    <w:rsid w:val="00103027"/>
    <w:rsid w:val="001059C6"/>
    <w:rsid w:val="00107676"/>
    <w:rsid w:val="00114FC7"/>
    <w:rsid w:val="001163EC"/>
    <w:rsid w:val="00116FC1"/>
    <w:rsid w:val="001209D0"/>
    <w:rsid w:val="00121E8D"/>
    <w:rsid w:val="00123CB3"/>
    <w:rsid w:val="0012463E"/>
    <w:rsid w:val="00126596"/>
    <w:rsid w:val="00133A26"/>
    <w:rsid w:val="0013584F"/>
    <w:rsid w:val="0013689E"/>
    <w:rsid w:val="0013725E"/>
    <w:rsid w:val="00150365"/>
    <w:rsid w:val="0015511E"/>
    <w:rsid w:val="001607CF"/>
    <w:rsid w:val="0016176E"/>
    <w:rsid w:val="001638F9"/>
    <w:rsid w:val="00167AEB"/>
    <w:rsid w:val="001705D4"/>
    <w:rsid w:val="00177D61"/>
    <w:rsid w:val="001838E2"/>
    <w:rsid w:val="0018405B"/>
    <w:rsid w:val="00185F62"/>
    <w:rsid w:val="00190FD6"/>
    <w:rsid w:val="0019159D"/>
    <w:rsid w:val="0019262F"/>
    <w:rsid w:val="0019717B"/>
    <w:rsid w:val="001A2B75"/>
    <w:rsid w:val="001A51DB"/>
    <w:rsid w:val="001A706B"/>
    <w:rsid w:val="001B1AC6"/>
    <w:rsid w:val="001B479E"/>
    <w:rsid w:val="001C1551"/>
    <w:rsid w:val="001C70B5"/>
    <w:rsid w:val="001D3DA5"/>
    <w:rsid w:val="001E38A4"/>
    <w:rsid w:val="001F2C67"/>
    <w:rsid w:val="001F2F3A"/>
    <w:rsid w:val="001F366F"/>
    <w:rsid w:val="00212DB5"/>
    <w:rsid w:val="00221FFD"/>
    <w:rsid w:val="002239EB"/>
    <w:rsid w:val="0023157F"/>
    <w:rsid w:val="00234CEC"/>
    <w:rsid w:val="00244DE4"/>
    <w:rsid w:val="00250B5E"/>
    <w:rsid w:val="0025130F"/>
    <w:rsid w:val="00253D0C"/>
    <w:rsid w:val="00254921"/>
    <w:rsid w:val="00255104"/>
    <w:rsid w:val="00256C73"/>
    <w:rsid w:val="0026200E"/>
    <w:rsid w:val="00262F0F"/>
    <w:rsid w:val="00283A02"/>
    <w:rsid w:val="00287C05"/>
    <w:rsid w:val="00295175"/>
    <w:rsid w:val="002A3013"/>
    <w:rsid w:val="002A701C"/>
    <w:rsid w:val="002B1374"/>
    <w:rsid w:val="002B3239"/>
    <w:rsid w:val="002B49E2"/>
    <w:rsid w:val="002B5CFE"/>
    <w:rsid w:val="002C0CF5"/>
    <w:rsid w:val="002C5B9D"/>
    <w:rsid w:val="002D109D"/>
    <w:rsid w:val="002D258A"/>
    <w:rsid w:val="002D3CC3"/>
    <w:rsid w:val="002D68CB"/>
    <w:rsid w:val="002E119C"/>
    <w:rsid w:val="002E21B5"/>
    <w:rsid w:val="002F1067"/>
    <w:rsid w:val="002F19AE"/>
    <w:rsid w:val="002F2198"/>
    <w:rsid w:val="003028BD"/>
    <w:rsid w:val="00305FB9"/>
    <w:rsid w:val="00317DF4"/>
    <w:rsid w:val="003242F9"/>
    <w:rsid w:val="00324C2F"/>
    <w:rsid w:val="00331C95"/>
    <w:rsid w:val="0033442F"/>
    <w:rsid w:val="00340EE7"/>
    <w:rsid w:val="003418B5"/>
    <w:rsid w:val="00345CAA"/>
    <w:rsid w:val="003474CE"/>
    <w:rsid w:val="00347D8C"/>
    <w:rsid w:val="003609BE"/>
    <w:rsid w:val="0036133C"/>
    <w:rsid w:val="00361346"/>
    <w:rsid w:val="00367059"/>
    <w:rsid w:val="003678D6"/>
    <w:rsid w:val="00381217"/>
    <w:rsid w:val="00382335"/>
    <w:rsid w:val="00383FCF"/>
    <w:rsid w:val="00384041"/>
    <w:rsid w:val="00385748"/>
    <w:rsid w:val="00390B21"/>
    <w:rsid w:val="003923DB"/>
    <w:rsid w:val="00397ECD"/>
    <w:rsid w:val="003A23F2"/>
    <w:rsid w:val="003B1F29"/>
    <w:rsid w:val="003B350A"/>
    <w:rsid w:val="003C2B01"/>
    <w:rsid w:val="003C4E87"/>
    <w:rsid w:val="003C4F06"/>
    <w:rsid w:val="003D10FB"/>
    <w:rsid w:val="003D285C"/>
    <w:rsid w:val="003D2D4E"/>
    <w:rsid w:val="003E25A5"/>
    <w:rsid w:val="003E2883"/>
    <w:rsid w:val="003E2C2F"/>
    <w:rsid w:val="003F22A2"/>
    <w:rsid w:val="003F304D"/>
    <w:rsid w:val="00401B29"/>
    <w:rsid w:val="004128E0"/>
    <w:rsid w:val="00412A5C"/>
    <w:rsid w:val="00412AB6"/>
    <w:rsid w:val="00415332"/>
    <w:rsid w:val="00416A7B"/>
    <w:rsid w:val="00442CC6"/>
    <w:rsid w:val="00443CAD"/>
    <w:rsid w:val="00443DC6"/>
    <w:rsid w:val="00452044"/>
    <w:rsid w:val="00453030"/>
    <w:rsid w:val="00453383"/>
    <w:rsid w:val="00457DE6"/>
    <w:rsid w:val="004619BB"/>
    <w:rsid w:val="00470179"/>
    <w:rsid w:val="00474AFB"/>
    <w:rsid w:val="004821F4"/>
    <w:rsid w:val="00485390"/>
    <w:rsid w:val="004A2ED1"/>
    <w:rsid w:val="004A787E"/>
    <w:rsid w:val="004B3843"/>
    <w:rsid w:val="004B66E9"/>
    <w:rsid w:val="004B6CB8"/>
    <w:rsid w:val="004C00F9"/>
    <w:rsid w:val="004C0802"/>
    <w:rsid w:val="004C1CEB"/>
    <w:rsid w:val="004D41C5"/>
    <w:rsid w:val="004D53EB"/>
    <w:rsid w:val="004E1EFA"/>
    <w:rsid w:val="004E3E52"/>
    <w:rsid w:val="004E597F"/>
    <w:rsid w:val="004F0931"/>
    <w:rsid w:val="004F2B94"/>
    <w:rsid w:val="004F3F17"/>
    <w:rsid w:val="004F5472"/>
    <w:rsid w:val="004F70CA"/>
    <w:rsid w:val="004F7E8A"/>
    <w:rsid w:val="0050466D"/>
    <w:rsid w:val="00505FAD"/>
    <w:rsid w:val="005165C3"/>
    <w:rsid w:val="00517B61"/>
    <w:rsid w:val="005222AA"/>
    <w:rsid w:val="005242E7"/>
    <w:rsid w:val="00530A7D"/>
    <w:rsid w:val="00533A0F"/>
    <w:rsid w:val="005347A4"/>
    <w:rsid w:val="0054404C"/>
    <w:rsid w:val="0054523F"/>
    <w:rsid w:val="00547520"/>
    <w:rsid w:val="00552A97"/>
    <w:rsid w:val="00555EA6"/>
    <w:rsid w:val="00556E4D"/>
    <w:rsid w:val="005615C3"/>
    <w:rsid w:val="00562DED"/>
    <w:rsid w:val="00564EEF"/>
    <w:rsid w:val="0056705B"/>
    <w:rsid w:val="0057586E"/>
    <w:rsid w:val="00576B1A"/>
    <w:rsid w:val="00577957"/>
    <w:rsid w:val="00584268"/>
    <w:rsid w:val="00587F4D"/>
    <w:rsid w:val="005904F6"/>
    <w:rsid w:val="00591CB9"/>
    <w:rsid w:val="0059205F"/>
    <w:rsid w:val="00594461"/>
    <w:rsid w:val="005A2A7C"/>
    <w:rsid w:val="005A5D28"/>
    <w:rsid w:val="005B76CB"/>
    <w:rsid w:val="005C607F"/>
    <w:rsid w:val="005C6BB1"/>
    <w:rsid w:val="005D64E5"/>
    <w:rsid w:val="005E19C8"/>
    <w:rsid w:val="005E3B37"/>
    <w:rsid w:val="005F2F61"/>
    <w:rsid w:val="005F57DF"/>
    <w:rsid w:val="005F59C0"/>
    <w:rsid w:val="00610505"/>
    <w:rsid w:val="00612D9E"/>
    <w:rsid w:val="006131EE"/>
    <w:rsid w:val="00624213"/>
    <w:rsid w:val="006259AF"/>
    <w:rsid w:val="00634489"/>
    <w:rsid w:val="006344D2"/>
    <w:rsid w:val="0063559D"/>
    <w:rsid w:val="006360AF"/>
    <w:rsid w:val="0063766A"/>
    <w:rsid w:val="00637D28"/>
    <w:rsid w:val="00654655"/>
    <w:rsid w:val="00665273"/>
    <w:rsid w:val="00671B4A"/>
    <w:rsid w:val="00671F97"/>
    <w:rsid w:val="006736AB"/>
    <w:rsid w:val="00674321"/>
    <w:rsid w:val="0067789C"/>
    <w:rsid w:val="006818CE"/>
    <w:rsid w:val="006819DC"/>
    <w:rsid w:val="00683534"/>
    <w:rsid w:val="00684EFE"/>
    <w:rsid w:val="00685167"/>
    <w:rsid w:val="00692502"/>
    <w:rsid w:val="006956EC"/>
    <w:rsid w:val="0069707C"/>
    <w:rsid w:val="006A08FF"/>
    <w:rsid w:val="006A39DB"/>
    <w:rsid w:val="006A422B"/>
    <w:rsid w:val="006B52A9"/>
    <w:rsid w:val="006B5E61"/>
    <w:rsid w:val="006C1F9F"/>
    <w:rsid w:val="006D7836"/>
    <w:rsid w:val="006F3A1E"/>
    <w:rsid w:val="00701BCD"/>
    <w:rsid w:val="00702C82"/>
    <w:rsid w:val="00721188"/>
    <w:rsid w:val="0072494E"/>
    <w:rsid w:val="00731001"/>
    <w:rsid w:val="00732198"/>
    <w:rsid w:val="00736651"/>
    <w:rsid w:val="00737A7C"/>
    <w:rsid w:val="0074134A"/>
    <w:rsid w:val="00742387"/>
    <w:rsid w:val="00752C00"/>
    <w:rsid w:val="0075492E"/>
    <w:rsid w:val="00761DD0"/>
    <w:rsid w:val="0076407D"/>
    <w:rsid w:val="00783D9E"/>
    <w:rsid w:val="00783E8A"/>
    <w:rsid w:val="0078501F"/>
    <w:rsid w:val="00791678"/>
    <w:rsid w:val="007924B6"/>
    <w:rsid w:val="00795BE0"/>
    <w:rsid w:val="00797AAA"/>
    <w:rsid w:val="007A7ECB"/>
    <w:rsid w:val="007B346D"/>
    <w:rsid w:val="007B4161"/>
    <w:rsid w:val="007B71FB"/>
    <w:rsid w:val="007D2063"/>
    <w:rsid w:val="007D5491"/>
    <w:rsid w:val="007F13C3"/>
    <w:rsid w:val="007F3F10"/>
    <w:rsid w:val="007F41B8"/>
    <w:rsid w:val="0080127F"/>
    <w:rsid w:val="008045A3"/>
    <w:rsid w:val="00804CE6"/>
    <w:rsid w:val="00804F89"/>
    <w:rsid w:val="00806721"/>
    <w:rsid w:val="0081338C"/>
    <w:rsid w:val="00815C64"/>
    <w:rsid w:val="00816ABE"/>
    <w:rsid w:val="00820E00"/>
    <w:rsid w:val="00824A78"/>
    <w:rsid w:val="00836555"/>
    <w:rsid w:val="00836AF9"/>
    <w:rsid w:val="0083707D"/>
    <w:rsid w:val="0084105B"/>
    <w:rsid w:val="008418D3"/>
    <w:rsid w:val="00842BCA"/>
    <w:rsid w:val="00844CC6"/>
    <w:rsid w:val="00845800"/>
    <w:rsid w:val="0084592A"/>
    <w:rsid w:val="008462F2"/>
    <w:rsid w:val="0084690E"/>
    <w:rsid w:val="00847F4D"/>
    <w:rsid w:val="00855811"/>
    <w:rsid w:val="008609CB"/>
    <w:rsid w:val="0086786B"/>
    <w:rsid w:val="008826A4"/>
    <w:rsid w:val="00882953"/>
    <w:rsid w:val="00887026"/>
    <w:rsid w:val="008916B4"/>
    <w:rsid w:val="0089717B"/>
    <w:rsid w:val="008A460F"/>
    <w:rsid w:val="008B3343"/>
    <w:rsid w:val="008B3622"/>
    <w:rsid w:val="008B399B"/>
    <w:rsid w:val="008C4B1B"/>
    <w:rsid w:val="008D4BF8"/>
    <w:rsid w:val="008D51AF"/>
    <w:rsid w:val="008E0D68"/>
    <w:rsid w:val="008E163F"/>
    <w:rsid w:val="008E4F0E"/>
    <w:rsid w:val="008E6C8B"/>
    <w:rsid w:val="008F0E85"/>
    <w:rsid w:val="008F41A3"/>
    <w:rsid w:val="008F760C"/>
    <w:rsid w:val="009004A7"/>
    <w:rsid w:val="009016EB"/>
    <w:rsid w:val="00902312"/>
    <w:rsid w:val="009102D4"/>
    <w:rsid w:val="00912D52"/>
    <w:rsid w:val="00916A4F"/>
    <w:rsid w:val="00916BDE"/>
    <w:rsid w:val="00917329"/>
    <w:rsid w:val="00923248"/>
    <w:rsid w:val="00924FC7"/>
    <w:rsid w:val="00925FE8"/>
    <w:rsid w:val="009305DE"/>
    <w:rsid w:val="00932635"/>
    <w:rsid w:val="00943674"/>
    <w:rsid w:val="00946159"/>
    <w:rsid w:val="0095075C"/>
    <w:rsid w:val="00950CF5"/>
    <w:rsid w:val="00950ED9"/>
    <w:rsid w:val="00951206"/>
    <w:rsid w:val="00951465"/>
    <w:rsid w:val="009565AA"/>
    <w:rsid w:val="00960F78"/>
    <w:rsid w:val="009615D8"/>
    <w:rsid w:val="00962FAA"/>
    <w:rsid w:val="00963503"/>
    <w:rsid w:val="00963BB2"/>
    <w:rsid w:val="0096450A"/>
    <w:rsid w:val="00967BDB"/>
    <w:rsid w:val="00970F11"/>
    <w:rsid w:val="009750A3"/>
    <w:rsid w:val="00975304"/>
    <w:rsid w:val="00984F4A"/>
    <w:rsid w:val="00986BF2"/>
    <w:rsid w:val="0099107D"/>
    <w:rsid w:val="009A076E"/>
    <w:rsid w:val="009A1BD5"/>
    <w:rsid w:val="009A3009"/>
    <w:rsid w:val="009A5277"/>
    <w:rsid w:val="009A5763"/>
    <w:rsid w:val="009A6762"/>
    <w:rsid w:val="009A70BD"/>
    <w:rsid w:val="009B2E69"/>
    <w:rsid w:val="009B52D1"/>
    <w:rsid w:val="009C22CA"/>
    <w:rsid w:val="009C257A"/>
    <w:rsid w:val="009C2DEE"/>
    <w:rsid w:val="009C55EE"/>
    <w:rsid w:val="009D5847"/>
    <w:rsid w:val="009D6E27"/>
    <w:rsid w:val="009E5F91"/>
    <w:rsid w:val="009F183A"/>
    <w:rsid w:val="00A03FF2"/>
    <w:rsid w:val="00A054E5"/>
    <w:rsid w:val="00A200C5"/>
    <w:rsid w:val="00A21EFE"/>
    <w:rsid w:val="00A22C9B"/>
    <w:rsid w:val="00A23097"/>
    <w:rsid w:val="00A3109F"/>
    <w:rsid w:val="00A3195D"/>
    <w:rsid w:val="00A369C8"/>
    <w:rsid w:val="00A36FB6"/>
    <w:rsid w:val="00A50619"/>
    <w:rsid w:val="00A5439D"/>
    <w:rsid w:val="00A666D7"/>
    <w:rsid w:val="00A711C7"/>
    <w:rsid w:val="00A750E9"/>
    <w:rsid w:val="00A84020"/>
    <w:rsid w:val="00A90626"/>
    <w:rsid w:val="00AA6047"/>
    <w:rsid w:val="00AA6F6F"/>
    <w:rsid w:val="00AA72D9"/>
    <w:rsid w:val="00AA7A44"/>
    <w:rsid w:val="00AB1A1A"/>
    <w:rsid w:val="00AB1B71"/>
    <w:rsid w:val="00AC0408"/>
    <w:rsid w:val="00AD485F"/>
    <w:rsid w:val="00AD76E2"/>
    <w:rsid w:val="00AF0E2D"/>
    <w:rsid w:val="00AF1152"/>
    <w:rsid w:val="00AF54A2"/>
    <w:rsid w:val="00B00C16"/>
    <w:rsid w:val="00B0220C"/>
    <w:rsid w:val="00B06072"/>
    <w:rsid w:val="00B073D5"/>
    <w:rsid w:val="00B10F4E"/>
    <w:rsid w:val="00B13802"/>
    <w:rsid w:val="00B17847"/>
    <w:rsid w:val="00B21302"/>
    <w:rsid w:val="00B213B6"/>
    <w:rsid w:val="00B2413D"/>
    <w:rsid w:val="00B272EB"/>
    <w:rsid w:val="00B33DB8"/>
    <w:rsid w:val="00B363FF"/>
    <w:rsid w:val="00B42CDF"/>
    <w:rsid w:val="00B47C97"/>
    <w:rsid w:val="00B53B09"/>
    <w:rsid w:val="00B64A07"/>
    <w:rsid w:val="00B724DC"/>
    <w:rsid w:val="00B755F3"/>
    <w:rsid w:val="00B84617"/>
    <w:rsid w:val="00B86C41"/>
    <w:rsid w:val="00B91B0A"/>
    <w:rsid w:val="00B9262B"/>
    <w:rsid w:val="00B943E4"/>
    <w:rsid w:val="00B9505D"/>
    <w:rsid w:val="00B9695D"/>
    <w:rsid w:val="00BA257E"/>
    <w:rsid w:val="00BB18F9"/>
    <w:rsid w:val="00BB2E3D"/>
    <w:rsid w:val="00BB7771"/>
    <w:rsid w:val="00BC0273"/>
    <w:rsid w:val="00BC70F0"/>
    <w:rsid w:val="00BD4FB7"/>
    <w:rsid w:val="00BD678D"/>
    <w:rsid w:val="00BF18E0"/>
    <w:rsid w:val="00BF61E1"/>
    <w:rsid w:val="00C05F81"/>
    <w:rsid w:val="00C10264"/>
    <w:rsid w:val="00C1152C"/>
    <w:rsid w:val="00C11566"/>
    <w:rsid w:val="00C11575"/>
    <w:rsid w:val="00C1658A"/>
    <w:rsid w:val="00C21AE9"/>
    <w:rsid w:val="00C251C0"/>
    <w:rsid w:val="00C27080"/>
    <w:rsid w:val="00C34FD5"/>
    <w:rsid w:val="00C374A8"/>
    <w:rsid w:val="00C37763"/>
    <w:rsid w:val="00C428F5"/>
    <w:rsid w:val="00C43781"/>
    <w:rsid w:val="00C438B1"/>
    <w:rsid w:val="00C47749"/>
    <w:rsid w:val="00C5255E"/>
    <w:rsid w:val="00C53FE1"/>
    <w:rsid w:val="00C54511"/>
    <w:rsid w:val="00C62449"/>
    <w:rsid w:val="00C643AE"/>
    <w:rsid w:val="00C667FF"/>
    <w:rsid w:val="00C75F0B"/>
    <w:rsid w:val="00C80F20"/>
    <w:rsid w:val="00C8105E"/>
    <w:rsid w:val="00C81285"/>
    <w:rsid w:val="00C84810"/>
    <w:rsid w:val="00C913C8"/>
    <w:rsid w:val="00C918CC"/>
    <w:rsid w:val="00C9345B"/>
    <w:rsid w:val="00C94E52"/>
    <w:rsid w:val="00C957E8"/>
    <w:rsid w:val="00CA1990"/>
    <w:rsid w:val="00CA3E72"/>
    <w:rsid w:val="00CA441C"/>
    <w:rsid w:val="00CA4C51"/>
    <w:rsid w:val="00CA7D67"/>
    <w:rsid w:val="00CB08D8"/>
    <w:rsid w:val="00CB0DED"/>
    <w:rsid w:val="00CB11D2"/>
    <w:rsid w:val="00CB5C7B"/>
    <w:rsid w:val="00CC032C"/>
    <w:rsid w:val="00CC1604"/>
    <w:rsid w:val="00CC3558"/>
    <w:rsid w:val="00CC49E8"/>
    <w:rsid w:val="00CD2B38"/>
    <w:rsid w:val="00CD5727"/>
    <w:rsid w:val="00CE6C84"/>
    <w:rsid w:val="00CE727F"/>
    <w:rsid w:val="00CF21EC"/>
    <w:rsid w:val="00D06261"/>
    <w:rsid w:val="00D11256"/>
    <w:rsid w:val="00D12400"/>
    <w:rsid w:val="00D24615"/>
    <w:rsid w:val="00D25C69"/>
    <w:rsid w:val="00D263DF"/>
    <w:rsid w:val="00D3042E"/>
    <w:rsid w:val="00D363BD"/>
    <w:rsid w:val="00D4031A"/>
    <w:rsid w:val="00D4161F"/>
    <w:rsid w:val="00D42BA8"/>
    <w:rsid w:val="00D55CDE"/>
    <w:rsid w:val="00D57206"/>
    <w:rsid w:val="00D6049E"/>
    <w:rsid w:val="00D6320F"/>
    <w:rsid w:val="00D63DA8"/>
    <w:rsid w:val="00D71F84"/>
    <w:rsid w:val="00D738B4"/>
    <w:rsid w:val="00D759B0"/>
    <w:rsid w:val="00D84DFE"/>
    <w:rsid w:val="00D87C28"/>
    <w:rsid w:val="00D90ADF"/>
    <w:rsid w:val="00D92788"/>
    <w:rsid w:val="00DA30F0"/>
    <w:rsid w:val="00DA30FD"/>
    <w:rsid w:val="00DA5D63"/>
    <w:rsid w:val="00DA7A8E"/>
    <w:rsid w:val="00DB588A"/>
    <w:rsid w:val="00DB60D6"/>
    <w:rsid w:val="00DC3A2D"/>
    <w:rsid w:val="00DC78FB"/>
    <w:rsid w:val="00DD455E"/>
    <w:rsid w:val="00DD69B5"/>
    <w:rsid w:val="00DE3779"/>
    <w:rsid w:val="00DE78A6"/>
    <w:rsid w:val="00DF282F"/>
    <w:rsid w:val="00DF689A"/>
    <w:rsid w:val="00E05D34"/>
    <w:rsid w:val="00E07F7F"/>
    <w:rsid w:val="00E132BC"/>
    <w:rsid w:val="00E149AA"/>
    <w:rsid w:val="00E15847"/>
    <w:rsid w:val="00E15E8C"/>
    <w:rsid w:val="00E202F4"/>
    <w:rsid w:val="00E259E0"/>
    <w:rsid w:val="00E2614E"/>
    <w:rsid w:val="00E26DD9"/>
    <w:rsid w:val="00E3023F"/>
    <w:rsid w:val="00E30891"/>
    <w:rsid w:val="00E35E9B"/>
    <w:rsid w:val="00E36BD4"/>
    <w:rsid w:val="00E42E48"/>
    <w:rsid w:val="00E45C87"/>
    <w:rsid w:val="00E463DB"/>
    <w:rsid w:val="00E47B1D"/>
    <w:rsid w:val="00E50188"/>
    <w:rsid w:val="00E6059F"/>
    <w:rsid w:val="00E60D20"/>
    <w:rsid w:val="00E619C8"/>
    <w:rsid w:val="00E627E5"/>
    <w:rsid w:val="00E62F3F"/>
    <w:rsid w:val="00E65DF8"/>
    <w:rsid w:val="00E814C4"/>
    <w:rsid w:val="00E81A9A"/>
    <w:rsid w:val="00E84CAB"/>
    <w:rsid w:val="00E909AC"/>
    <w:rsid w:val="00E95B00"/>
    <w:rsid w:val="00E973E2"/>
    <w:rsid w:val="00E9774F"/>
    <w:rsid w:val="00E97C01"/>
    <w:rsid w:val="00EA0EC6"/>
    <w:rsid w:val="00EA246C"/>
    <w:rsid w:val="00EA2E52"/>
    <w:rsid w:val="00EB1215"/>
    <w:rsid w:val="00EB15CA"/>
    <w:rsid w:val="00EB6B01"/>
    <w:rsid w:val="00EC6AF8"/>
    <w:rsid w:val="00ED12BB"/>
    <w:rsid w:val="00EE35F1"/>
    <w:rsid w:val="00EE3EAE"/>
    <w:rsid w:val="00EE5469"/>
    <w:rsid w:val="00EF136F"/>
    <w:rsid w:val="00EF71EF"/>
    <w:rsid w:val="00F0014E"/>
    <w:rsid w:val="00F15224"/>
    <w:rsid w:val="00F16F83"/>
    <w:rsid w:val="00F20DAF"/>
    <w:rsid w:val="00F258E3"/>
    <w:rsid w:val="00F270DD"/>
    <w:rsid w:val="00F27692"/>
    <w:rsid w:val="00F31F4C"/>
    <w:rsid w:val="00F37A59"/>
    <w:rsid w:val="00F37F94"/>
    <w:rsid w:val="00F402D0"/>
    <w:rsid w:val="00F4208D"/>
    <w:rsid w:val="00F44D91"/>
    <w:rsid w:val="00F56917"/>
    <w:rsid w:val="00F616B1"/>
    <w:rsid w:val="00F636EB"/>
    <w:rsid w:val="00F6572E"/>
    <w:rsid w:val="00F66EFC"/>
    <w:rsid w:val="00F730F9"/>
    <w:rsid w:val="00F75908"/>
    <w:rsid w:val="00F82151"/>
    <w:rsid w:val="00F857E6"/>
    <w:rsid w:val="00F93977"/>
    <w:rsid w:val="00FA3AD3"/>
    <w:rsid w:val="00FA7078"/>
    <w:rsid w:val="00FA7BA3"/>
    <w:rsid w:val="00FB0B14"/>
    <w:rsid w:val="00FB2F7B"/>
    <w:rsid w:val="00FB69DC"/>
    <w:rsid w:val="00FD0733"/>
    <w:rsid w:val="00FD17F2"/>
    <w:rsid w:val="00FD5235"/>
    <w:rsid w:val="00FD6865"/>
    <w:rsid w:val="00FE2137"/>
    <w:rsid w:val="00FE3724"/>
    <w:rsid w:val="00FF0770"/>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86F67-9EE0-4C5F-837C-96D4DC17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F5"/>
    <w:pPr>
      <w:jc w:val="both"/>
    </w:pPr>
    <w:rPr>
      <w:rFonts w:ascii="Calibri" w:hAnsi="Calibri"/>
      <w:sz w:val="22"/>
      <w:szCs w:val="22"/>
    </w:rPr>
  </w:style>
  <w:style w:type="paragraph" w:styleId="Heading1">
    <w:name w:val="heading 1"/>
    <w:basedOn w:val="Normal"/>
    <w:next w:val="Normal"/>
    <w:link w:val="Heading1Char"/>
    <w:autoRedefine/>
    <w:uiPriority w:val="9"/>
    <w:qFormat/>
    <w:rsid w:val="0026200E"/>
    <w:pPr>
      <w:keepNext/>
      <w:keepLines/>
      <w:spacing w:before="40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401B29"/>
    <w:pPr>
      <w:keepNext/>
      <w:keepLines/>
      <w:spacing w:before="200"/>
      <w:outlineLvl w:val="1"/>
    </w:pPr>
    <w:rPr>
      <w:rFonts w:eastAsia="Times New Roman"/>
      <w:b/>
      <w:bCs/>
      <w:color w:val="4F81BD"/>
      <w:sz w:val="28"/>
      <w:szCs w:val="26"/>
    </w:rPr>
  </w:style>
  <w:style w:type="paragraph" w:styleId="Heading3">
    <w:name w:val="heading 3"/>
    <w:basedOn w:val="Normal"/>
    <w:next w:val="Normal"/>
    <w:link w:val="Heading3Char"/>
    <w:autoRedefine/>
    <w:uiPriority w:val="9"/>
    <w:unhideWhenUsed/>
    <w:qFormat/>
    <w:rsid w:val="00401B29"/>
    <w:pPr>
      <w:keepNext/>
      <w:keepLines/>
      <w:spacing w:before="200"/>
      <w:outlineLvl w:val="2"/>
    </w:pPr>
    <w:rPr>
      <w:rFonts w:eastAsia="Times New Roman"/>
      <w:b/>
      <w:bCs/>
      <w:color w:val="4F81BD"/>
    </w:rPr>
  </w:style>
  <w:style w:type="paragraph" w:styleId="Heading4">
    <w:name w:val="heading 4"/>
    <w:basedOn w:val="Normal"/>
    <w:next w:val="Normal"/>
    <w:link w:val="Heading4Char"/>
    <w:uiPriority w:val="9"/>
    <w:unhideWhenUsed/>
    <w:qFormat/>
    <w:rsid w:val="004E597F"/>
    <w:pPr>
      <w:keepNext/>
      <w:keepLines/>
      <w:spacing w:before="200"/>
      <w:outlineLvl w:val="3"/>
    </w:pPr>
    <w:rPr>
      <w:rFonts w:eastAsia="Times New Roman"/>
      <w:b/>
      <w:bCs/>
      <w:iCs/>
      <w:color w:val="4F81BD"/>
    </w:rPr>
  </w:style>
  <w:style w:type="paragraph" w:styleId="Heading5">
    <w:name w:val="heading 5"/>
    <w:basedOn w:val="Normal"/>
    <w:next w:val="Normal"/>
    <w:link w:val="Heading5Char"/>
    <w:uiPriority w:val="9"/>
    <w:unhideWhenUsed/>
    <w:qFormat/>
    <w:rsid w:val="004F0931"/>
    <w:pPr>
      <w:keepNext/>
      <w:keepLines/>
      <w:spacing w:before="200"/>
      <w:outlineLvl w:val="4"/>
    </w:pPr>
    <w:rPr>
      <w:rFonts w:eastAsia="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61"/>
    <w:pPr>
      <w:contextualSpacing/>
    </w:pPr>
    <w:rPr>
      <w:rFonts w:eastAsia="Calibri"/>
    </w:rPr>
  </w:style>
  <w:style w:type="character" w:customStyle="1" w:styleId="Heading1Char">
    <w:name w:val="Heading 1 Char"/>
    <w:basedOn w:val="DefaultParagraphFont"/>
    <w:link w:val="Heading1"/>
    <w:uiPriority w:val="9"/>
    <w:rsid w:val="0026200E"/>
    <w:rPr>
      <w:rFonts w:ascii="Calibri" w:eastAsia="Times New Roman" w:hAnsi="Calibri"/>
      <w:b/>
      <w:bCs/>
      <w:sz w:val="28"/>
      <w:szCs w:val="28"/>
    </w:rPr>
  </w:style>
  <w:style w:type="character" w:customStyle="1" w:styleId="Heading2Char">
    <w:name w:val="Heading 2 Char"/>
    <w:basedOn w:val="DefaultParagraphFont"/>
    <w:link w:val="Heading2"/>
    <w:uiPriority w:val="9"/>
    <w:rsid w:val="00401B29"/>
    <w:rPr>
      <w:rFonts w:ascii="Calibri" w:eastAsia="Times New Roman" w:hAnsi="Calibri"/>
      <w:b/>
      <w:bCs/>
      <w:color w:val="4F81BD"/>
      <w:sz w:val="28"/>
      <w:szCs w:val="26"/>
    </w:rPr>
  </w:style>
  <w:style w:type="character" w:customStyle="1" w:styleId="Heading3Char">
    <w:name w:val="Heading 3 Char"/>
    <w:basedOn w:val="DefaultParagraphFont"/>
    <w:link w:val="Heading3"/>
    <w:uiPriority w:val="9"/>
    <w:rsid w:val="00401B29"/>
    <w:rPr>
      <w:rFonts w:ascii="Calibri" w:eastAsia="Times New Roman" w:hAnsi="Calibri"/>
      <w:b/>
      <w:bCs/>
      <w:color w:val="4F81BD"/>
      <w:sz w:val="22"/>
      <w:szCs w:val="22"/>
    </w:rPr>
  </w:style>
  <w:style w:type="character" w:customStyle="1" w:styleId="Heading4Char">
    <w:name w:val="Heading 4 Char"/>
    <w:basedOn w:val="DefaultParagraphFont"/>
    <w:link w:val="Heading4"/>
    <w:uiPriority w:val="9"/>
    <w:rsid w:val="004E597F"/>
    <w:rPr>
      <w:rFonts w:ascii="Calibri" w:eastAsia="Times New Roman" w:hAnsi="Calibri"/>
      <w:b/>
      <w:bCs/>
      <w:iCs/>
      <w:color w:val="4F81BD"/>
      <w:sz w:val="22"/>
      <w:szCs w:val="22"/>
    </w:rPr>
  </w:style>
  <w:style w:type="table" w:styleId="TableGrid">
    <w:name w:val="Table Grid"/>
    <w:basedOn w:val="TableNormal"/>
    <w:uiPriority w:val="59"/>
    <w:rsid w:val="001503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0365"/>
    <w:rPr>
      <w:rFonts w:ascii="Tahoma" w:hAnsi="Tahoma" w:cs="Tahoma"/>
      <w:sz w:val="16"/>
      <w:szCs w:val="16"/>
    </w:rPr>
  </w:style>
  <w:style w:type="character" w:customStyle="1" w:styleId="BalloonTextChar">
    <w:name w:val="Balloon Text Char"/>
    <w:basedOn w:val="DefaultParagraphFont"/>
    <w:link w:val="BalloonText"/>
    <w:uiPriority w:val="99"/>
    <w:semiHidden/>
    <w:rsid w:val="00150365"/>
    <w:rPr>
      <w:rFonts w:ascii="Tahoma" w:hAnsi="Tahoma" w:cs="Tahoma"/>
      <w:sz w:val="16"/>
      <w:szCs w:val="16"/>
    </w:rPr>
  </w:style>
  <w:style w:type="paragraph" w:styleId="Title">
    <w:name w:val="Title"/>
    <w:basedOn w:val="Normal"/>
    <w:next w:val="Normal"/>
    <w:link w:val="TitleChar"/>
    <w:uiPriority w:val="10"/>
    <w:qFormat/>
    <w:rsid w:val="00721188"/>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721188"/>
    <w:rPr>
      <w:rFonts w:ascii="Calibri" w:eastAsia="Times New Roman" w:hAnsi="Calibri" w:cs="Times New Roman"/>
      <w:color w:val="17365D"/>
      <w:spacing w:val="5"/>
      <w:kern w:val="28"/>
      <w:sz w:val="52"/>
      <w:szCs w:val="52"/>
    </w:rPr>
  </w:style>
  <w:style w:type="paragraph" w:styleId="TOCHeading">
    <w:name w:val="TOC Heading"/>
    <w:basedOn w:val="Heading1"/>
    <w:next w:val="Normal"/>
    <w:uiPriority w:val="39"/>
    <w:unhideWhenUsed/>
    <w:qFormat/>
    <w:rsid w:val="0084105B"/>
    <w:pPr>
      <w:spacing w:line="276" w:lineRule="auto"/>
      <w:jc w:val="left"/>
      <w:outlineLvl w:val="9"/>
    </w:pPr>
  </w:style>
  <w:style w:type="paragraph" w:styleId="TOC2">
    <w:name w:val="toc 2"/>
    <w:basedOn w:val="Normal"/>
    <w:next w:val="Normal"/>
    <w:autoRedefine/>
    <w:uiPriority w:val="39"/>
    <w:unhideWhenUsed/>
    <w:qFormat/>
    <w:rsid w:val="0084105B"/>
    <w:pPr>
      <w:spacing w:after="100" w:line="276" w:lineRule="auto"/>
      <w:ind w:left="220"/>
      <w:jc w:val="left"/>
    </w:pPr>
    <w:rPr>
      <w:rFonts w:ascii="Cambria" w:eastAsia="Times New Roman" w:hAnsi="Cambria"/>
    </w:rPr>
  </w:style>
  <w:style w:type="paragraph" w:styleId="TOC1">
    <w:name w:val="toc 1"/>
    <w:basedOn w:val="Normal"/>
    <w:next w:val="Normal"/>
    <w:autoRedefine/>
    <w:uiPriority w:val="39"/>
    <w:unhideWhenUsed/>
    <w:qFormat/>
    <w:rsid w:val="005C607F"/>
    <w:pPr>
      <w:tabs>
        <w:tab w:val="right" w:leader="dot" w:pos="9350"/>
      </w:tabs>
      <w:spacing w:after="100" w:line="276" w:lineRule="auto"/>
      <w:jc w:val="left"/>
    </w:pPr>
    <w:rPr>
      <w:rFonts w:eastAsia="Times New Roman"/>
      <w:b/>
      <w:noProof/>
      <w:sz w:val="24"/>
      <w:szCs w:val="24"/>
    </w:rPr>
  </w:style>
  <w:style w:type="paragraph" w:styleId="TOC3">
    <w:name w:val="toc 3"/>
    <w:basedOn w:val="Normal"/>
    <w:next w:val="Normal"/>
    <w:autoRedefine/>
    <w:uiPriority w:val="39"/>
    <w:unhideWhenUsed/>
    <w:qFormat/>
    <w:rsid w:val="00D90ADF"/>
    <w:pPr>
      <w:tabs>
        <w:tab w:val="right" w:leader="dot" w:pos="9350"/>
      </w:tabs>
      <w:spacing w:after="100" w:line="276" w:lineRule="auto"/>
      <w:ind w:left="440"/>
      <w:jc w:val="left"/>
    </w:pPr>
    <w:rPr>
      <w:rFonts w:eastAsia="Times New Roman"/>
      <w:noProof/>
      <w:sz w:val="18"/>
      <w:szCs w:val="18"/>
    </w:rPr>
  </w:style>
  <w:style w:type="character" w:styleId="Hyperlink">
    <w:name w:val="Hyperlink"/>
    <w:basedOn w:val="DefaultParagraphFont"/>
    <w:uiPriority w:val="99"/>
    <w:unhideWhenUsed/>
    <w:rsid w:val="0084105B"/>
    <w:rPr>
      <w:color w:val="0000FF"/>
      <w:u w:val="single"/>
    </w:rPr>
  </w:style>
  <w:style w:type="paragraph" w:styleId="NoSpacing">
    <w:name w:val="No Spacing"/>
    <w:aliases w:val="Caption Speical"/>
    <w:next w:val="Caption"/>
    <w:autoRedefine/>
    <w:uiPriority w:val="1"/>
    <w:qFormat/>
    <w:rsid w:val="003D2D4E"/>
    <w:pPr>
      <w:spacing w:before="120" w:after="120"/>
      <w:ind w:left="720" w:right="1440"/>
      <w:jc w:val="both"/>
    </w:pPr>
    <w:rPr>
      <w:rFonts w:ascii="Calibri" w:hAnsi="Calibri"/>
      <w:b/>
      <w:szCs w:val="22"/>
    </w:rPr>
  </w:style>
  <w:style w:type="character" w:customStyle="1" w:styleId="Heading5Char">
    <w:name w:val="Heading 5 Char"/>
    <w:basedOn w:val="DefaultParagraphFont"/>
    <w:link w:val="Heading5"/>
    <w:uiPriority w:val="9"/>
    <w:rsid w:val="004F0931"/>
    <w:rPr>
      <w:rFonts w:ascii="Calibri" w:eastAsia="Times New Roman" w:hAnsi="Calibri"/>
      <w:color w:val="4F81BD"/>
      <w:sz w:val="22"/>
      <w:szCs w:val="22"/>
    </w:rPr>
  </w:style>
  <w:style w:type="paragraph" w:styleId="Header">
    <w:name w:val="header"/>
    <w:basedOn w:val="Normal"/>
    <w:link w:val="HeaderChar"/>
    <w:uiPriority w:val="99"/>
    <w:semiHidden/>
    <w:unhideWhenUsed/>
    <w:rsid w:val="00C54511"/>
    <w:pPr>
      <w:tabs>
        <w:tab w:val="center" w:pos="4680"/>
        <w:tab w:val="right" w:pos="9360"/>
      </w:tabs>
    </w:pPr>
  </w:style>
  <w:style w:type="paragraph" w:styleId="TableofFigures">
    <w:name w:val="table of figures"/>
    <w:basedOn w:val="Normal"/>
    <w:next w:val="Normal"/>
    <w:uiPriority w:val="99"/>
    <w:semiHidden/>
    <w:unhideWhenUsed/>
    <w:rsid w:val="005222AA"/>
  </w:style>
  <w:style w:type="character" w:customStyle="1" w:styleId="HeaderChar">
    <w:name w:val="Header Char"/>
    <w:basedOn w:val="DefaultParagraphFont"/>
    <w:link w:val="Header"/>
    <w:uiPriority w:val="99"/>
    <w:semiHidden/>
    <w:rsid w:val="00C54511"/>
    <w:rPr>
      <w:rFonts w:ascii="Calibri" w:hAnsi="Calibri"/>
      <w:sz w:val="22"/>
      <w:szCs w:val="22"/>
    </w:rPr>
  </w:style>
  <w:style w:type="paragraph" w:styleId="Footer">
    <w:name w:val="footer"/>
    <w:basedOn w:val="Normal"/>
    <w:link w:val="FooterChar"/>
    <w:uiPriority w:val="99"/>
    <w:unhideWhenUsed/>
    <w:rsid w:val="00C54511"/>
    <w:pPr>
      <w:tabs>
        <w:tab w:val="center" w:pos="4680"/>
        <w:tab w:val="right" w:pos="9360"/>
      </w:tabs>
    </w:pPr>
  </w:style>
  <w:style w:type="character" w:customStyle="1" w:styleId="FooterChar">
    <w:name w:val="Footer Char"/>
    <w:basedOn w:val="DefaultParagraphFont"/>
    <w:link w:val="Footer"/>
    <w:uiPriority w:val="99"/>
    <w:rsid w:val="00C54511"/>
    <w:rPr>
      <w:rFonts w:ascii="Calibri" w:hAnsi="Calibri"/>
      <w:sz w:val="22"/>
      <w:szCs w:val="22"/>
    </w:rPr>
  </w:style>
  <w:style w:type="character" w:styleId="CommentReference">
    <w:name w:val="annotation reference"/>
    <w:basedOn w:val="DefaultParagraphFont"/>
    <w:uiPriority w:val="99"/>
    <w:semiHidden/>
    <w:unhideWhenUsed/>
    <w:rsid w:val="0084690E"/>
    <w:rPr>
      <w:sz w:val="16"/>
      <w:szCs w:val="16"/>
    </w:rPr>
  </w:style>
  <w:style w:type="paragraph" w:styleId="CommentText">
    <w:name w:val="annotation text"/>
    <w:basedOn w:val="Normal"/>
    <w:link w:val="CommentTextChar"/>
    <w:uiPriority w:val="99"/>
    <w:semiHidden/>
    <w:unhideWhenUsed/>
    <w:rsid w:val="0084690E"/>
    <w:rPr>
      <w:sz w:val="20"/>
      <w:szCs w:val="20"/>
    </w:rPr>
  </w:style>
  <w:style w:type="character" w:customStyle="1" w:styleId="CommentTextChar">
    <w:name w:val="Comment Text Char"/>
    <w:basedOn w:val="DefaultParagraphFont"/>
    <w:link w:val="CommentText"/>
    <w:uiPriority w:val="99"/>
    <w:semiHidden/>
    <w:rsid w:val="0084690E"/>
    <w:rPr>
      <w:rFonts w:ascii="Calibri" w:hAnsi="Calibri"/>
    </w:rPr>
  </w:style>
  <w:style w:type="paragraph" w:styleId="CommentSubject">
    <w:name w:val="annotation subject"/>
    <w:basedOn w:val="CommentText"/>
    <w:next w:val="CommentText"/>
    <w:link w:val="CommentSubjectChar"/>
    <w:uiPriority w:val="99"/>
    <w:semiHidden/>
    <w:unhideWhenUsed/>
    <w:rsid w:val="0084690E"/>
    <w:rPr>
      <w:b/>
      <w:bCs/>
    </w:rPr>
  </w:style>
  <w:style w:type="character" w:customStyle="1" w:styleId="CommentSubjectChar">
    <w:name w:val="Comment Subject Char"/>
    <w:basedOn w:val="CommentTextChar"/>
    <w:link w:val="CommentSubject"/>
    <w:uiPriority w:val="99"/>
    <w:semiHidden/>
    <w:rsid w:val="0084690E"/>
    <w:rPr>
      <w:rFonts w:ascii="Calibri" w:hAnsi="Calibri"/>
      <w:b/>
      <w:bCs/>
    </w:rPr>
  </w:style>
  <w:style w:type="paragraph" w:styleId="Revision">
    <w:name w:val="Revision"/>
    <w:hidden/>
    <w:uiPriority w:val="99"/>
    <w:semiHidden/>
    <w:rsid w:val="006956EC"/>
    <w:rPr>
      <w:rFonts w:ascii="Calibri" w:hAnsi="Calibri"/>
      <w:sz w:val="22"/>
      <w:szCs w:val="22"/>
    </w:rPr>
  </w:style>
  <w:style w:type="paragraph" w:styleId="Caption">
    <w:name w:val="caption"/>
    <w:basedOn w:val="Normal"/>
    <w:next w:val="Normal"/>
    <w:uiPriority w:val="35"/>
    <w:semiHidden/>
    <w:unhideWhenUsed/>
    <w:qFormat/>
    <w:rsid w:val="00951206"/>
    <w:rPr>
      <w:b/>
      <w:bCs/>
      <w:sz w:val="20"/>
      <w:szCs w:val="20"/>
    </w:rPr>
  </w:style>
  <w:style w:type="paragraph" w:customStyle="1" w:styleId="BlueText">
    <w:name w:val="Blue Text"/>
    <w:basedOn w:val="Normal"/>
    <w:qFormat/>
    <w:rsid w:val="004C0802"/>
    <w:pPr>
      <w:numPr>
        <w:numId w:val="7"/>
      </w:numPr>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92D8-70AA-43A6-B258-84C2D998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LHB</Company>
  <LinksUpToDate>false</LinksUpToDate>
  <CharactersWithSpaces>9732</CharactersWithSpaces>
  <SharedDoc>false</SharedDoc>
  <HLinks>
    <vt:vector size="240" baseType="variant">
      <vt:variant>
        <vt:i4>1245237</vt:i4>
      </vt:variant>
      <vt:variant>
        <vt:i4>236</vt:i4>
      </vt:variant>
      <vt:variant>
        <vt:i4>0</vt:i4>
      </vt:variant>
      <vt:variant>
        <vt:i4>5</vt:i4>
      </vt:variant>
      <vt:variant>
        <vt:lpwstr/>
      </vt:variant>
      <vt:variant>
        <vt:lpwstr>_Toc262809531</vt:lpwstr>
      </vt:variant>
      <vt:variant>
        <vt:i4>1245237</vt:i4>
      </vt:variant>
      <vt:variant>
        <vt:i4>230</vt:i4>
      </vt:variant>
      <vt:variant>
        <vt:i4>0</vt:i4>
      </vt:variant>
      <vt:variant>
        <vt:i4>5</vt:i4>
      </vt:variant>
      <vt:variant>
        <vt:lpwstr/>
      </vt:variant>
      <vt:variant>
        <vt:lpwstr>_Toc262809530</vt:lpwstr>
      </vt:variant>
      <vt:variant>
        <vt:i4>1179701</vt:i4>
      </vt:variant>
      <vt:variant>
        <vt:i4>224</vt:i4>
      </vt:variant>
      <vt:variant>
        <vt:i4>0</vt:i4>
      </vt:variant>
      <vt:variant>
        <vt:i4>5</vt:i4>
      </vt:variant>
      <vt:variant>
        <vt:lpwstr/>
      </vt:variant>
      <vt:variant>
        <vt:lpwstr>_Toc262809529</vt:lpwstr>
      </vt:variant>
      <vt:variant>
        <vt:i4>1179701</vt:i4>
      </vt:variant>
      <vt:variant>
        <vt:i4>218</vt:i4>
      </vt:variant>
      <vt:variant>
        <vt:i4>0</vt:i4>
      </vt:variant>
      <vt:variant>
        <vt:i4>5</vt:i4>
      </vt:variant>
      <vt:variant>
        <vt:lpwstr/>
      </vt:variant>
      <vt:variant>
        <vt:lpwstr>_Toc262809528</vt:lpwstr>
      </vt:variant>
      <vt:variant>
        <vt:i4>1179701</vt:i4>
      </vt:variant>
      <vt:variant>
        <vt:i4>212</vt:i4>
      </vt:variant>
      <vt:variant>
        <vt:i4>0</vt:i4>
      </vt:variant>
      <vt:variant>
        <vt:i4>5</vt:i4>
      </vt:variant>
      <vt:variant>
        <vt:lpwstr/>
      </vt:variant>
      <vt:variant>
        <vt:lpwstr>_Toc262809527</vt:lpwstr>
      </vt:variant>
      <vt:variant>
        <vt:i4>1179701</vt:i4>
      </vt:variant>
      <vt:variant>
        <vt:i4>206</vt:i4>
      </vt:variant>
      <vt:variant>
        <vt:i4>0</vt:i4>
      </vt:variant>
      <vt:variant>
        <vt:i4>5</vt:i4>
      </vt:variant>
      <vt:variant>
        <vt:lpwstr/>
      </vt:variant>
      <vt:variant>
        <vt:lpwstr>_Toc262809526</vt:lpwstr>
      </vt:variant>
      <vt:variant>
        <vt:i4>1179701</vt:i4>
      </vt:variant>
      <vt:variant>
        <vt:i4>200</vt:i4>
      </vt:variant>
      <vt:variant>
        <vt:i4>0</vt:i4>
      </vt:variant>
      <vt:variant>
        <vt:i4>5</vt:i4>
      </vt:variant>
      <vt:variant>
        <vt:lpwstr/>
      </vt:variant>
      <vt:variant>
        <vt:lpwstr>_Toc262809525</vt:lpwstr>
      </vt:variant>
      <vt:variant>
        <vt:i4>1179701</vt:i4>
      </vt:variant>
      <vt:variant>
        <vt:i4>194</vt:i4>
      </vt:variant>
      <vt:variant>
        <vt:i4>0</vt:i4>
      </vt:variant>
      <vt:variant>
        <vt:i4>5</vt:i4>
      </vt:variant>
      <vt:variant>
        <vt:lpwstr/>
      </vt:variant>
      <vt:variant>
        <vt:lpwstr>_Toc262809524</vt:lpwstr>
      </vt:variant>
      <vt:variant>
        <vt:i4>1179701</vt:i4>
      </vt:variant>
      <vt:variant>
        <vt:i4>188</vt:i4>
      </vt:variant>
      <vt:variant>
        <vt:i4>0</vt:i4>
      </vt:variant>
      <vt:variant>
        <vt:i4>5</vt:i4>
      </vt:variant>
      <vt:variant>
        <vt:lpwstr/>
      </vt:variant>
      <vt:variant>
        <vt:lpwstr>_Toc262809523</vt:lpwstr>
      </vt:variant>
      <vt:variant>
        <vt:i4>1179701</vt:i4>
      </vt:variant>
      <vt:variant>
        <vt:i4>182</vt:i4>
      </vt:variant>
      <vt:variant>
        <vt:i4>0</vt:i4>
      </vt:variant>
      <vt:variant>
        <vt:i4>5</vt:i4>
      </vt:variant>
      <vt:variant>
        <vt:lpwstr/>
      </vt:variant>
      <vt:variant>
        <vt:lpwstr>_Toc262809522</vt:lpwstr>
      </vt:variant>
      <vt:variant>
        <vt:i4>1179701</vt:i4>
      </vt:variant>
      <vt:variant>
        <vt:i4>176</vt:i4>
      </vt:variant>
      <vt:variant>
        <vt:i4>0</vt:i4>
      </vt:variant>
      <vt:variant>
        <vt:i4>5</vt:i4>
      </vt:variant>
      <vt:variant>
        <vt:lpwstr/>
      </vt:variant>
      <vt:variant>
        <vt:lpwstr>_Toc262809521</vt:lpwstr>
      </vt:variant>
      <vt:variant>
        <vt:i4>1179701</vt:i4>
      </vt:variant>
      <vt:variant>
        <vt:i4>170</vt:i4>
      </vt:variant>
      <vt:variant>
        <vt:i4>0</vt:i4>
      </vt:variant>
      <vt:variant>
        <vt:i4>5</vt:i4>
      </vt:variant>
      <vt:variant>
        <vt:lpwstr/>
      </vt:variant>
      <vt:variant>
        <vt:lpwstr>_Toc262809520</vt:lpwstr>
      </vt:variant>
      <vt:variant>
        <vt:i4>1114165</vt:i4>
      </vt:variant>
      <vt:variant>
        <vt:i4>164</vt:i4>
      </vt:variant>
      <vt:variant>
        <vt:i4>0</vt:i4>
      </vt:variant>
      <vt:variant>
        <vt:i4>5</vt:i4>
      </vt:variant>
      <vt:variant>
        <vt:lpwstr/>
      </vt:variant>
      <vt:variant>
        <vt:lpwstr>_Toc262809519</vt:lpwstr>
      </vt:variant>
      <vt:variant>
        <vt:i4>1114165</vt:i4>
      </vt:variant>
      <vt:variant>
        <vt:i4>158</vt:i4>
      </vt:variant>
      <vt:variant>
        <vt:i4>0</vt:i4>
      </vt:variant>
      <vt:variant>
        <vt:i4>5</vt:i4>
      </vt:variant>
      <vt:variant>
        <vt:lpwstr/>
      </vt:variant>
      <vt:variant>
        <vt:lpwstr>_Toc262809518</vt:lpwstr>
      </vt:variant>
      <vt:variant>
        <vt:i4>1114165</vt:i4>
      </vt:variant>
      <vt:variant>
        <vt:i4>152</vt:i4>
      </vt:variant>
      <vt:variant>
        <vt:i4>0</vt:i4>
      </vt:variant>
      <vt:variant>
        <vt:i4>5</vt:i4>
      </vt:variant>
      <vt:variant>
        <vt:lpwstr/>
      </vt:variant>
      <vt:variant>
        <vt:lpwstr>_Toc262809517</vt:lpwstr>
      </vt:variant>
      <vt:variant>
        <vt:i4>1114165</vt:i4>
      </vt:variant>
      <vt:variant>
        <vt:i4>146</vt:i4>
      </vt:variant>
      <vt:variant>
        <vt:i4>0</vt:i4>
      </vt:variant>
      <vt:variant>
        <vt:i4>5</vt:i4>
      </vt:variant>
      <vt:variant>
        <vt:lpwstr/>
      </vt:variant>
      <vt:variant>
        <vt:lpwstr>_Toc262809516</vt:lpwstr>
      </vt:variant>
      <vt:variant>
        <vt:i4>1114165</vt:i4>
      </vt:variant>
      <vt:variant>
        <vt:i4>140</vt:i4>
      </vt:variant>
      <vt:variant>
        <vt:i4>0</vt:i4>
      </vt:variant>
      <vt:variant>
        <vt:i4>5</vt:i4>
      </vt:variant>
      <vt:variant>
        <vt:lpwstr/>
      </vt:variant>
      <vt:variant>
        <vt:lpwstr>_Toc262809515</vt:lpwstr>
      </vt:variant>
      <vt:variant>
        <vt:i4>1114165</vt:i4>
      </vt:variant>
      <vt:variant>
        <vt:i4>134</vt:i4>
      </vt:variant>
      <vt:variant>
        <vt:i4>0</vt:i4>
      </vt:variant>
      <vt:variant>
        <vt:i4>5</vt:i4>
      </vt:variant>
      <vt:variant>
        <vt:lpwstr/>
      </vt:variant>
      <vt:variant>
        <vt:lpwstr>_Toc262809514</vt:lpwstr>
      </vt:variant>
      <vt:variant>
        <vt:i4>1114165</vt:i4>
      </vt:variant>
      <vt:variant>
        <vt:i4>128</vt:i4>
      </vt:variant>
      <vt:variant>
        <vt:i4>0</vt:i4>
      </vt:variant>
      <vt:variant>
        <vt:i4>5</vt:i4>
      </vt:variant>
      <vt:variant>
        <vt:lpwstr/>
      </vt:variant>
      <vt:variant>
        <vt:lpwstr>_Toc262809513</vt:lpwstr>
      </vt:variant>
      <vt:variant>
        <vt:i4>1114165</vt:i4>
      </vt:variant>
      <vt:variant>
        <vt:i4>122</vt:i4>
      </vt:variant>
      <vt:variant>
        <vt:i4>0</vt:i4>
      </vt:variant>
      <vt:variant>
        <vt:i4>5</vt:i4>
      </vt:variant>
      <vt:variant>
        <vt:lpwstr/>
      </vt:variant>
      <vt:variant>
        <vt:lpwstr>_Toc262809512</vt:lpwstr>
      </vt:variant>
      <vt:variant>
        <vt:i4>1114165</vt:i4>
      </vt:variant>
      <vt:variant>
        <vt:i4>116</vt:i4>
      </vt:variant>
      <vt:variant>
        <vt:i4>0</vt:i4>
      </vt:variant>
      <vt:variant>
        <vt:i4>5</vt:i4>
      </vt:variant>
      <vt:variant>
        <vt:lpwstr/>
      </vt:variant>
      <vt:variant>
        <vt:lpwstr>_Toc262809511</vt:lpwstr>
      </vt:variant>
      <vt:variant>
        <vt:i4>1114165</vt:i4>
      </vt:variant>
      <vt:variant>
        <vt:i4>110</vt:i4>
      </vt:variant>
      <vt:variant>
        <vt:i4>0</vt:i4>
      </vt:variant>
      <vt:variant>
        <vt:i4>5</vt:i4>
      </vt:variant>
      <vt:variant>
        <vt:lpwstr/>
      </vt:variant>
      <vt:variant>
        <vt:lpwstr>_Toc262809510</vt:lpwstr>
      </vt:variant>
      <vt:variant>
        <vt:i4>1048629</vt:i4>
      </vt:variant>
      <vt:variant>
        <vt:i4>104</vt:i4>
      </vt:variant>
      <vt:variant>
        <vt:i4>0</vt:i4>
      </vt:variant>
      <vt:variant>
        <vt:i4>5</vt:i4>
      </vt:variant>
      <vt:variant>
        <vt:lpwstr/>
      </vt:variant>
      <vt:variant>
        <vt:lpwstr>_Toc262809509</vt:lpwstr>
      </vt:variant>
      <vt:variant>
        <vt:i4>1048629</vt:i4>
      </vt:variant>
      <vt:variant>
        <vt:i4>98</vt:i4>
      </vt:variant>
      <vt:variant>
        <vt:i4>0</vt:i4>
      </vt:variant>
      <vt:variant>
        <vt:i4>5</vt:i4>
      </vt:variant>
      <vt:variant>
        <vt:lpwstr/>
      </vt:variant>
      <vt:variant>
        <vt:lpwstr>_Toc262809508</vt:lpwstr>
      </vt:variant>
      <vt:variant>
        <vt:i4>1048629</vt:i4>
      </vt:variant>
      <vt:variant>
        <vt:i4>92</vt:i4>
      </vt:variant>
      <vt:variant>
        <vt:i4>0</vt:i4>
      </vt:variant>
      <vt:variant>
        <vt:i4>5</vt:i4>
      </vt:variant>
      <vt:variant>
        <vt:lpwstr/>
      </vt:variant>
      <vt:variant>
        <vt:lpwstr>_Toc262809507</vt:lpwstr>
      </vt:variant>
      <vt:variant>
        <vt:i4>1048629</vt:i4>
      </vt:variant>
      <vt:variant>
        <vt:i4>86</vt:i4>
      </vt:variant>
      <vt:variant>
        <vt:i4>0</vt:i4>
      </vt:variant>
      <vt:variant>
        <vt:i4>5</vt:i4>
      </vt:variant>
      <vt:variant>
        <vt:lpwstr/>
      </vt:variant>
      <vt:variant>
        <vt:lpwstr>_Toc262809506</vt:lpwstr>
      </vt:variant>
      <vt:variant>
        <vt:i4>1048629</vt:i4>
      </vt:variant>
      <vt:variant>
        <vt:i4>80</vt:i4>
      </vt:variant>
      <vt:variant>
        <vt:i4>0</vt:i4>
      </vt:variant>
      <vt:variant>
        <vt:i4>5</vt:i4>
      </vt:variant>
      <vt:variant>
        <vt:lpwstr/>
      </vt:variant>
      <vt:variant>
        <vt:lpwstr>_Toc262809505</vt:lpwstr>
      </vt:variant>
      <vt:variant>
        <vt:i4>1048629</vt:i4>
      </vt:variant>
      <vt:variant>
        <vt:i4>74</vt:i4>
      </vt:variant>
      <vt:variant>
        <vt:i4>0</vt:i4>
      </vt:variant>
      <vt:variant>
        <vt:i4>5</vt:i4>
      </vt:variant>
      <vt:variant>
        <vt:lpwstr/>
      </vt:variant>
      <vt:variant>
        <vt:lpwstr>_Toc262809504</vt:lpwstr>
      </vt:variant>
      <vt:variant>
        <vt:i4>1048629</vt:i4>
      </vt:variant>
      <vt:variant>
        <vt:i4>68</vt:i4>
      </vt:variant>
      <vt:variant>
        <vt:i4>0</vt:i4>
      </vt:variant>
      <vt:variant>
        <vt:i4>5</vt:i4>
      </vt:variant>
      <vt:variant>
        <vt:lpwstr/>
      </vt:variant>
      <vt:variant>
        <vt:lpwstr>_Toc262809503</vt:lpwstr>
      </vt:variant>
      <vt:variant>
        <vt:i4>1048629</vt:i4>
      </vt:variant>
      <vt:variant>
        <vt:i4>62</vt:i4>
      </vt:variant>
      <vt:variant>
        <vt:i4>0</vt:i4>
      </vt:variant>
      <vt:variant>
        <vt:i4>5</vt:i4>
      </vt:variant>
      <vt:variant>
        <vt:lpwstr/>
      </vt:variant>
      <vt:variant>
        <vt:lpwstr>_Toc262809502</vt:lpwstr>
      </vt:variant>
      <vt:variant>
        <vt:i4>1048629</vt:i4>
      </vt:variant>
      <vt:variant>
        <vt:i4>56</vt:i4>
      </vt:variant>
      <vt:variant>
        <vt:i4>0</vt:i4>
      </vt:variant>
      <vt:variant>
        <vt:i4>5</vt:i4>
      </vt:variant>
      <vt:variant>
        <vt:lpwstr/>
      </vt:variant>
      <vt:variant>
        <vt:lpwstr>_Toc262809501</vt:lpwstr>
      </vt:variant>
      <vt:variant>
        <vt:i4>1048629</vt:i4>
      </vt:variant>
      <vt:variant>
        <vt:i4>50</vt:i4>
      </vt:variant>
      <vt:variant>
        <vt:i4>0</vt:i4>
      </vt:variant>
      <vt:variant>
        <vt:i4>5</vt:i4>
      </vt:variant>
      <vt:variant>
        <vt:lpwstr/>
      </vt:variant>
      <vt:variant>
        <vt:lpwstr>_Toc262809500</vt:lpwstr>
      </vt:variant>
      <vt:variant>
        <vt:i4>1638452</vt:i4>
      </vt:variant>
      <vt:variant>
        <vt:i4>44</vt:i4>
      </vt:variant>
      <vt:variant>
        <vt:i4>0</vt:i4>
      </vt:variant>
      <vt:variant>
        <vt:i4>5</vt:i4>
      </vt:variant>
      <vt:variant>
        <vt:lpwstr/>
      </vt:variant>
      <vt:variant>
        <vt:lpwstr>_Toc262809499</vt:lpwstr>
      </vt:variant>
      <vt:variant>
        <vt:i4>1638452</vt:i4>
      </vt:variant>
      <vt:variant>
        <vt:i4>38</vt:i4>
      </vt:variant>
      <vt:variant>
        <vt:i4>0</vt:i4>
      </vt:variant>
      <vt:variant>
        <vt:i4>5</vt:i4>
      </vt:variant>
      <vt:variant>
        <vt:lpwstr/>
      </vt:variant>
      <vt:variant>
        <vt:lpwstr>_Toc262809498</vt:lpwstr>
      </vt:variant>
      <vt:variant>
        <vt:i4>1638452</vt:i4>
      </vt:variant>
      <vt:variant>
        <vt:i4>32</vt:i4>
      </vt:variant>
      <vt:variant>
        <vt:i4>0</vt:i4>
      </vt:variant>
      <vt:variant>
        <vt:i4>5</vt:i4>
      </vt:variant>
      <vt:variant>
        <vt:lpwstr/>
      </vt:variant>
      <vt:variant>
        <vt:lpwstr>_Toc262809497</vt:lpwstr>
      </vt:variant>
      <vt:variant>
        <vt:i4>1638452</vt:i4>
      </vt:variant>
      <vt:variant>
        <vt:i4>26</vt:i4>
      </vt:variant>
      <vt:variant>
        <vt:i4>0</vt:i4>
      </vt:variant>
      <vt:variant>
        <vt:i4>5</vt:i4>
      </vt:variant>
      <vt:variant>
        <vt:lpwstr/>
      </vt:variant>
      <vt:variant>
        <vt:lpwstr>_Toc262809496</vt:lpwstr>
      </vt:variant>
      <vt:variant>
        <vt:i4>1638452</vt:i4>
      </vt:variant>
      <vt:variant>
        <vt:i4>20</vt:i4>
      </vt:variant>
      <vt:variant>
        <vt:i4>0</vt:i4>
      </vt:variant>
      <vt:variant>
        <vt:i4>5</vt:i4>
      </vt:variant>
      <vt:variant>
        <vt:lpwstr/>
      </vt:variant>
      <vt:variant>
        <vt:lpwstr>_Toc262809495</vt:lpwstr>
      </vt:variant>
      <vt:variant>
        <vt:i4>1638452</vt:i4>
      </vt:variant>
      <vt:variant>
        <vt:i4>14</vt:i4>
      </vt:variant>
      <vt:variant>
        <vt:i4>0</vt:i4>
      </vt:variant>
      <vt:variant>
        <vt:i4>5</vt:i4>
      </vt:variant>
      <vt:variant>
        <vt:lpwstr/>
      </vt:variant>
      <vt:variant>
        <vt:lpwstr>_Toc262809494</vt:lpwstr>
      </vt:variant>
      <vt:variant>
        <vt:i4>1638452</vt:i4>
      </vt:variant>
      <vt:variant>
        <vt:i4>8</vt:i4>
      </vt:variant>
      <vt:variant>
        <vt:i4>0</vt:i4>
      </vt:variant>
      <vt:variant>
        <vt:i4>5</vt:i4>
      </vt:variant>
      <vt:variant>
        <vt:lpwstr/>
      </vt:variant>
      <vt:variant>
        <vt:lpwstr>_Toc262809493</vt:lpwstr>
      </vt:variant>
      <vt:variant>
        <vt:i4>1638452</vt:i4>
      </vt:variant>
      <vt:variant>
        <vt:i4>2</vt:i4>
      </vt:variant>
      <vt:variant>
        <vt:i4>0</vt:i4>
      </vt:variant>
      <vt:variant>
        <vt:i4>5</vt:i4>
      </vt:variant>
      <vt:variant>
        <vt:lpwstr/>
      </vt:variant>
      <vt:variant>
        <vt:lpwstr>_Toc262809492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Churchward</dc:creator>
  <cp:lastModifiedBy>Hinson, Philip@DOT</cp:lastModifiedBy>
  <cp:revision>2</cp:revision>
  <cp:lastPrinted>2012-02-15T17:13:00Z</cp:lastPrinted>
  <dcterms:created xsi:type="dcterms:W3CDTF">2019-08-29T18:38:00Z</dcterms:created>
  <dcterms:modified xsi:type="dcterms:W3CDTF">2019-08-29T18:38:00Z</dcterms:modified>
</cp:coreProperties>
</file>