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AD3AE" w14:textId="77777777" w:rsidR="006D6829" w:rsidRDefault="006D6829">
      <w:pPr>
        <w:pStyle w:val="Footer"/>
        <w:tabs>
          <w:tab w:val="clear" w:pos="4320"/>
          <w:tab w:val="clear" w:pos="8640"/>
        </w:tabs>
      </w:pPr>
    </w:p>
    <w:p w14:paraId="36D7A715" w14:textId="77777777" w:rsidR="006D6829" w:rsidRDefault="006D6829">
      <w:pPr>
        <w:pStyle w:val="Footer"/>
        <w:tabs>
          <w:tab w:val="clear" w:pos="4320"/>
          <w:tab w:val="clear" w:pos="8640"/>
        </w:tabs>
        <w:jc w:val="center"/>
        <w:rPr>
          <w:b/>
          <w:bCs/>
          <w:sz w:val="36"/>
        </w:rPr>
      </w:pPr>
      <w:r>
        <w:rPr>
          <w:b/>
          <w:bCs/>
          <w:sz w:val="36"/>
        </w:rPr>
        <w:t>Project Information for Value Analysis Study on a Locally funded or designed project.</w:t>
      </w:r>
    </w:p>
    <w:p w14:paraId="0A31A78D" w14:textId="77777777" w:rsidR="006D6829" w:rsidRDefault="006D6829">
      <w:pPr>
        <w:pStyle w:val="Footer"/>
        <w:tabs>
          <w:tab w:val="clear" w:pos="4320"/>
          <w:tab w:val="clear" w:pos="8640"/>
        </w:tabs>
        <w:jc w:val="center"/>
        <w:rPr>
          <w:b/>
          <w:bCs/>
          <w:sz w:val="36"/>
        </w:rPr>
      </w:pPr>
    </w:p>
    <w:p w14:paraId="2DF57450" w14:textId="77777777" w:rsidR="006D6829" w:rsidRDefault="006D6829">
      <w:pPr>
        <w:pStyle w:val="BodyTextIndent3"/>
        <w:spacing w:after="0"/>
        <w:rPr>
          <w:b/>
          <w:bCs/>
          <w:i/>
          <w:iCs/>
        </w:rPr>
      </w:pPr>
      <w:r>
        <w:rPr>
          <w:b/>
          <w:bCs/>
          <w:i/>
          <w:iCs/>
        </w:rPr>
        <w:t xml:space="preserve">To meet FHWA requirements, Local Agencies are obligated to meet Caltrans standards regarding Value Analysis (VA).  There are no exceptions </w:t>
      </w:r>
      <w:proofErr w:type="gramStart"/>
      <w:r>
        <w:rPr>
          <w:b/>
          <w:bCs/>
          <w:i/>
          <w:iCs/>
        </w:rPr>
        <w:t>for waiving</w:t>
      </w:r>
      <w:proofErr w:type="gramEnd"/>
      <w:r>
        <w:rPr>
          <w:b/>
          <w:bCs/>
          <w:i/>
          <w:iCs/>
        </w:rPr>
        <w:t xml:space="preserve"> a Value Analysis Study.  </w:t>
      </w:r>
      <w:r>
        <w:rPr>
          <w:b/>
          <w:bCs/>
          <w:i/>
          <w:iCs/>
          <w:color w:val="auto"/>
        </w:rPr>
        <w:t xml:space="preserve">Caltrans A&amp;E contracts for VA consultant services cannot be utilized when the Local Agency is responsible for the study.  The VA contracts cannot be utilized for other expenses encountered by the study, such as Sub-consultants, facilities, travel expenses, report reproduction and distribution, etc.  Caltrans remains obligated to report the VA results to FHWA.  </w:t>
      </w:r>
      <w:r>
        <w:rPr>
          <w:b/>
          <w:bCs/>
          <w:i/>
          <w:iCs/>
        </w:rPr>
        <w:t>The following information is needed to track the VA study’s progress and results.</w:t>
      </w:r>
    </w:p>
    <w:p w14:paraId="3C7BDB5B" w14:textId="77777777" w:rsidR="006D6829" w:rsidRDefault="006D6829">
      <w:pPr>
        <w:pStyle w:val="Footer"/>
        <w:tabs>
          <w:tab w:val="clear" w:pos="4320"/>
          <w:tab w:val="clear" w:pos="8640"/>
        </w:tabs>
      </w:pPr>
    </w:p>
    <w:p w14:paraId="769B1808" w14:textId="77777777" w:rsidR="006D6829" w:rsidRDefault="006D6829"/>
    <w:tbl>
      <w:tblPr>
        <w:tblW w:w="0" w:type="auto"/>
        <w:tblInd w:w="1188" w:type="dxa"/>
        <w:tblLayout w:type="fixed"/>
        <w:tblLook w:val="0000" w:firstRow="0" w:lastRow="0" w:firstColumn="0" w:lastColumn="0" w:noHBand="0" w:noVBand="0"/>
      </w:tblPr>
      <w:tblGrid>
        <w:gridCol w:w="2070"/>
        <w:gridCol w:w="1440"/>
        <w:gridCol w:w="1170"/>
        <w:gridCol w:w="1080"/>
        <w:gridCol w:w="1980"/>
      </w:tblGrid>
      <w:tr w:rsidR="006D6829" w14:paraId="755CE7F0" w14:textId="77777777">
        <w:tblPrEx>
          <w:tblCellMar>
            <w:top w:w="0" w:type="dxa"/>
            <w:bottom w:w="0" w:type="dxa"/>
          </w:tblCellMar>
        </w:tblPrEx>
        <w:trPr>
          <w:gridBefore w:val="1"/>
          <w:gridAfter w:val="1"/>
          <w:wBefore w:w="2070" w:type="dxa"/>
          <w:wAfter w:w="1980" w:type="dxa"/>
        </w:trPr>
        <w:tc>
          <w:tcPr>
            <w:tcW w:w="2610" w:type="dxa"/>
            <w:gridSpan w:val="2"/>
          </w:tcPr>
          <w:p w14:paraId="36F5F347"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r>
              <w:rPr>
                <w:b/>
              </w:rPr>
              <w:t>CT Local ID No.</w:t>
            </w:r>
          </w:p>
        </w:tc>
        <w:tc>
          <w:tcPr>
            <w:tcW w:w="1080" w:type="dxa"/>
            <w:shd w:val="clear" w:color="auto" w:fill="FFFF99"/>
          </w:tcPr>
          <w:p w14:paraId="1482B4C0"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24"/>
              </w:rPr>
            </w:pPr>
          </w:p>
        </w:tc>
      </w:tr>
      <w:tr w:rsidR="006D6829" w14:paraId="14448A9A" w14:textId="77777777">
        <w:tblPrEx>
          <w:tblCellMar>
            <w:top w:w="0" w:type="dxa"/>
            <w:bottom w:w="0" w:type="dxa"/>
          </w:tblCellMar>
        </w:tblPrEx>
        <w:tc>
          <w:tcPr>
            <w:tcW w:w="3510" w:type="dxa"/>
            <w:gridSpan w:val="2"/>
          </w:tcPr>
          <w:p w14:paraId="083AD941" w14:textId="77777777" w:rsidR="006D6829" w:rsidRDefault="006D6829">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b/>
              </w:rPr>
            </w:pPr>
            <w:r>
              <w:rPr>
                <w:b/>
              </w:rPr>
              <w:t>LOCAL AGENCY:</w:t>
            </w:r>
          </w:p>
        </w:tc>
        <w:tc>
          <w:tcPr>
            <w:tcW w:w="4230" w:type="dxa"/>
            <w:gridSpan w:val="3"/>
            <w:shd w:val="clear" w:color="auto" w:fill="CCFFFF"/>
          </w:tcPr>
          <w:p w14:paraId="54AD37DA"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24"/>
              </w:rPr>
            </w:pPr>
          </w:p>
        </w:tc>
      </w:tr>
      <w:tr w:rsidR="006D6829" w14:paraId="03FDF05F" w14:textId="77777777">
        <w:tblPrEx>
          <w:tblCellMar>
            <w:top w:w="0" w:type="dxa"/>
            <w:bottom w:w="0" w:type="dxa"/>
          </w:tblCellMar>
        </w:tblPrEx>
        <w:tc>
          <w:tcPr>
            <w:tcW w:w="3510" w:type="dxa"/>
            <w:gridSpan w:val="2"/>
          </w:tcPr>
          <w:p w14:paraId="2485F8B5" w14:textId="77777777" w:rsidR="006D6829" w:rsidRDefault="006D6829">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b/>
              </w:rPr>
            </w:pPr>
            <w:r>
              <w:rPr>
                <w:b/>
              </w:rPr>
              <w:t>DESIGN CONSULTANT:</w:t>
            </w:r>
          </w:p>
        </w:tc>
        <w:tc>
          <w:tcPr>
            <w:tcW w:w="4230" w:type="dxa"/>
            <w:gridSpan w:val="3"/>
            <w:shd w:val="clear" w:color="auto" w:fill="CCFFFF"/>
          </w:tcPr>
          <w:p w14:paraId="42A30B86"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24"/>
              </w:rPr>
            </w:pPr>
          </w:p>
        </w:tc>
      </w:tr>
      <w:tr w:rsidR="006D6829" w14:paraId="49A5AEE7" w14:textId="77777777">
        <w:tblPrEx>
          <w:tblCellMar>
            <w:top w:w="0" w:type="dxa"/>
            <w:bottom w:w="0" w:type="dxa"/>
          </w:tblCellMar>
        </w:tblPrEx>
        <w:tc>
          <w:tcPr>
            <w:tcW w:w="3510" w:type="dxa"/>
            <w:gridSpan w:val="2"/>
          </w:tcPr>
          <w:p w14:paraId="3FFB1413" w14:textId="77777777" w:rsidR="006D6829" w:rsidRDefault="006D6829">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b/>
              </w:rPr>
            </w:pPr>
            <w:r>
              <w:rPr>
                <w:b/>
              </w:rPr>
              <w:t>VA CONSULTANT:</w:t>
            </w:r>
          </w:p>
        </w:tc>
        <w:tc>
          <w:tcPr>
            <w:tcW w:w="4230" w:type="dxa"/>
            <w:gridSpan w:val="3"/>
            <w:shd w:val="clear" w:color="auto" w:fill="CCFFFF"/>
          </w:tcPr>
          <w:p w14:paraId="1E3DF326"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24"/>
              </w:rPr>
            </w:pPr>
          </w:p>
        </w:tc>
      </w:tr>
    </w:tbl>
    <w:p w14:paraId="7433B34C" w14:textId="77777777" w:rsidR="006D6829" w:rsidRDefault="006D6829">
      <w:pPr>
        <w:pStyle w:val="Heading5"/>
        <w:rPr>
          <w:color w:val="auto"/>
        </w:rPr>
      </w:pPr>
    </w:p>
    <w:p w14:paraId="7E727393" w14:textId="77777777" w:rsidR="006D6829" w:rsidRDefault="006D6829">
      <w:pPr>
        <w:pStyle w:val="Heading3"/>
        <w:numPr>
          <w:ilvl w:val="0"/>
          <w:numId w:val="1"/>
        </w:numPr>
        <w:spacing w:before="240"/>
        <w:rPr>
          <w:color w:val="auto"/>
        </w:rPr>
      </w:pPr>
      <w:r>
        <w:rPr>
          <w:color w:val="auto"/>
        </w:rPr>
        <w:t>Task Order Description</w:t>
      </w:r>
    </w:p>
    <w:p w14:paraId="07C8D01B" w14:textId="77777777" w:rsidR="006D6829" w:rsidRDefault="006D6829"/>
    <w:tbl>
      <w:tblPr>
        <w:tblW w:w="0" w:type="auto"/>
        <w:tblInd w:w="1188" w:type="dxa"/>
        <w:tblLayout w:type="fixed"/>
        <w:tblLook w:val="0000" w:firstRow="0" w:lastRow="0" w:firstColumn="0" w:lastColumn="0" w:noHBand="0" w:noVBand="0"/>
      </w:tblPr>
      <w:tblGrid>
        <w:gridCol w:w="1620"/>
        <w:gridCol w:w="540"/>
        <w:gridCol w:w="2520"/>
        <w:gridCol w:w="1080"/>
        <w:gridCol w:w="1980"/>
      </w:tblGrid>
      <w:tr w:rsidR="006D6829" w14:paraId="1C800A93" w14:textId="77777777">
        <w:tblPrEx>
          <w:tblCellMar>
            <w:top w:w="0" w:type="dxa"/>
            <w:bottom w:w="0" w:type="dxa"/>
          </w:tblCellMar>
        </w:tblPrEx>
        <w:trPr>
          <w:gridBefore w:val="1"/>
          <w:gridAfter w:val="1"/>
          <w:wBefore w:w="1620" w:type="dxa"/>
          <w:wAfter w:w="1980" w:type="dxa"/>
        </w:trPr>
        <w:tc>
          <w:tcPr>
            <w:tcW w:w="3060" w:type="dxa"/>
            <w:gridSpan w:val="2"/>
          </w:tcPr>
          <w:p w14:paraId="3DE45F78"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162"/>
              <w:jc w:val="right"/>
              <w:rPr>
                <w:b/>
              </w:rPr>
            </w:pPr>
            <w:r>
              <w:rPr>
                <w:b/>
              </w:rPr>
              <w:t>CALTRANS, DISTRICT:</w:t>
            </w:r>
          </w:p>
        </w:tc>
        <w:tc>
          <w:tcPr>
            <w:tcW w:w="1080" w:type="dxa"/>
            <w:shd w:val="clear" w:color="auto" w:fill="CCFFFF"/>
          </w:tcPr>
          <w:p w14:paraId="7D2F5941"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24"/>
              </w:rPr>
            </w:pPr>
          </w:p>
        </w:tc>
      </w:tr>
      <w:tr w:rsidR="006D6829" w14:paraId="451FD545" w14:textId="77777777">
        <w:tblPrEx>
          <w:tblCellMar>
            <w:top w:w="0" w:type="dxa"/>
            <w:bottom w:w="0" w:type="dxa"/>
          </w:tblCellMar>
        </w:tblPrEx>
        <w:tc>
          <w:tcPr>
            <w:tcW w:w="2160" w:type="dxa"/>
            <w:gridSpan w:val="2"/>
          </w:tcPr>
          <w:p w14:paraId="77227BE5" w14:textId="77777777" w:rsidR="006D6829" w:rsidRDefault="006D6829">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b/>
              </w:rPr>
            </w:pPr>
            <w:r>
              <w:rPr>
                <w:b/>
              </w:rPr>
              <w:t>STUDY NAME:</w:t>
            </w:r>
          </w:p>
        </w:tc>
        <w:tc>
          <w:tcPr>
            <w:tcW w:w="5580" w:type="dxa"/>
            <w:gridSpan w:val="3"/>
            <w:shd w:val="clear" w:color="auto" w:fill="CCFFFF"/>
          </w:tcPr>
          <w:p w14:paraId="00F7FFE0"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bCs/>
                <w:sz w:val="24"/>
              </w:rPr>
            </w:pPr>
          </w:p>
        </w:tc>
      </w:tr>
    </w:tbl>
    <w:p w14:paraId="714587F0" w14:textId="77777777" w:rsidR="006D6829" w:rsidRDefault="006D6829">
      <w:pPr>
        <w:pStyle w:val="Title"/>
        <w:spacing w:before="120"/>
        <w:jc w:val="left"/>
        <w:rPr>
          <w:rFonts w:ascii="Times New Roman" w:hAnsi="Times New Roman"/>
          <w:iCs/>
          <w:sz w:val="28"/>
        </w:rPr>
      </w:pPr>
    </w:p>
    <w:tbl>
      <w:tblPr>
        <w:tblW w:w="9432" w:type="dxa"/>
        <w:tblInd w:w="720" w:type="dxa"/>
        <w:shd w:val="clear" w:color="auto" w:fill="CCFFFF"/>
        <w:tblLayout w:type="fixed"/>
        <w:tblLook w:val="0000" w:firstRow="0" w:lastRow="0" w:firstColumn="0" w:lastColumn="0" w:noHBand="0" w:noVBand="0"/>
      </w:tblPr>
      <w:tblGrid>
        <w:gridCol w:w="9432"/>
      </w:tblGrid>
      <w:tr w:rsidR="006D6829" w14:paraId="3D672CEF" w14:textId="77777777">
        <w:tblPrEx>
          <w:tblCellMar>
            <w:top w:w="0" w:type="dxa"/>
            <w:bottom w:w="0" w:type="dxa"/>
          </w:tblCellMar>
        </w:tblPrEx>
        <w:tc>
          <w:tcPr>
            <w:tcW w:w="9432" w:type="dxa"/>
            <w:shd w:val="clear" w:color="auto" w:fill="FFFFFF"/>
          </w:tcPr>
          <w:p w14:paraId="137CFF9F" w14:textId="77777777" w:rsidR="006D6829" w:rsidRDefault="006D6829">
            <w:pPr>
              <w:tabs>
                <w:tab w:val="left" w:pos="1800"/>
              </w:tabs>
              <w:spacing w:before="120"/>
              <w:jc w:val="both"/>
              <w:rPr>
                <w:b/>
                <w:bCs/>
                <w:sz w:val="24"/>
              </w:rPr>
            </w:pPr>
            <w:r>
              <w:rPr>
                <w:b/>
                <w:bCs/>
                <w:sz w:val="24"/>
              </w:rPr>
              <w:t xml:space="preserve">Provide short description of project and study objectives: </w:t>
            </w:r>
          </w:p>
        </w:tc>
      </w:tr>
      <w:tr w:rsidR="006D6829" w14:paraId="6C6DA3D4" w14:textId="77777777">
        <w:tblPrEx>
          <w:tblCellMar>
            <w:top w:w="0" w:type="dxa"/>
            <w:bottom w:w="0" w:type="dxa"/>
          </w:tblCellMar>
        </w:tblPrEx>
        <w:tc>
          <w:tcPr>
            <w:tcW w:w="9432" w:type="dxa"/>
            <w:shd w:val="clear" w:color="auto" w:fill="CCFFFF"/>
          </w:tcPr>
          <w:p w14:paraId="3A33B32D" w14:textId="77777777" w:rsidR="006D6829" w:rsidRDefault="006D6829">
            <w:pPr>
              <w:tabs>
                <w:tab w:val="left" w:pos="1800"/>
              </w:tabs>
              <w:spacing w:before="120"/>
              <w:jc w:val="both"/>
              <w:rPr>
                <w:b/>
                <w:bCs/>
                <w:sz w:val="24"/>
              </w:rPr>
            </w:pPr>
          </w:p>
        </w:tc>
      </w:tr>
      <w:tr w:rsidR="006D6829" w14:paraId="504A9EC8" w14:textId="77777777">
        <w:tblPrEx>
          <w:tblCellMar>
            <w:top w:w="0" w:type="dxa"/>
            <w:bottom w:w="0" w:type="dxa"/>
          </w:tblCellMar>
        </w:tblPrEx>
        <w:tc>
          <w:tcPr>
            <w:tcW w:w="9432" w:type="dxa"/>
            <w:shd w:val="clear" w:color="auto" w:fill="CCFFFF"/>
          </w:tcPr>
          <w:p w14:paraId="4532FE17" w14:textId="77777777" w:rsidR="006D6829" w:rsidRDefault="006D6829">
            <w:pPr>
              <w:tabs>
                <w:tab w:val="left" w:pos="1800"/>
              </w:tabs>
              <w:spacing w:before="120"/>
              <w:jc w:val="both"/>
              <w:rPr>
                <w:b/>
                <w:bCs/>
                <w:sz w:val="24"/>
              </w:rPr>
            </w:pPr>
          </w:p>
        </w:tc>
      </w:tr>
      <w:tr w:rsidR="006D6829" w14:paraId="59D3BDC3" w14:textId="77777777">
        <w:tblPrEx>
          <w:tblCellMar>
            <w:top w:w="0" w:type="dxa"/>
            <w:bottom w:w="0" w:type="dxa"/>
          </w:tblCellMar>
        </w:tblPrEx>
        <w:tc>
          <w:tcPr>
            <w:tcW w:w="9432" w:type="dxa"/>
            <w:shd w:val="clear" w:color="auto" w:fill="CCFFFF"/>
          </w:tcPr>
          <w:p w14:paraId="59BA441C" w14:textId="77777777" w:rsidR="006D6829" w:rsidRDefault="006D6829">
            <w:pPr>
              <w:tabs>
                <w:tab w:val="left" w:pos="1800"/>
              </w:tabs>
              <w:spacing w:before="120"/>
              <w:jc w:val="both"/>
              <w:rPr>
                <w:b/>
                <w:bCs/>
                <w:sz w:val="24"/>
              </w:rPr>
            </w:pPr>
          </w:p>
        </w:tc>
      </w:tr>
      <w:tr w:rsidR="006D6829" w14:paraId="16D51D83" w14:textId="77777777">
        <w:tblPrEx>
          <w:tblCellMar>
            <w:top w:w="0" w:type="dxa"/>
            <w:bottom w:w="0" w:type="dxa"/>
          </w:tblCellMar>
        </w:tblPrEx>
        <w:tc>
          <w:tcPr>
            <w:tcW w:w="9432" w:type="dxa"/>
            <w:shd w:val="clear" w:color="auto" w:fill="CCFFFF"/>
          </w:tcPr>
          <w:p w14:paraId="2B23C8A5" w14:textId="77777777" w:rsidR="006D6829" w:rsidRDefault="006D6829">
            <w:pPr>
              <w:tabs>
                <w:tab w:val="left" w:pos="1800"/>
              </w:tabs>
              <w:spacing w:before="120"/>
              <w:jc w:val="both"/>
              <w:rPr>
                <w:b/>
                <w:bCs/>
                <w:sz w:val="24"/>
              </w:rPr>
            </w:pPr>
          </w:p>
        </w:tc>
      </w:tr>
      <w:tr w:rsidR="006D6829" w14:paraId="2B7C0914" w14:textId="77777777">
        <w:tblPrEx>
          <w:tblCellMar>
            <w:top w:w="0" w:type="dxa"/>
            <w:bottom w:w="0" w:type="dxa"/>
          </w:tblCellMar>
        </w:tblPrEx>
        <w:tc>
          <w:tcPr>
            <w:tcW w:w="9432" w:type="dxa"/>
            <w:shd w:val="clear" w:color="auto" w:fill="CCFFFF"/>
          </w:tcPr>
          <w:p w14:paraId="08D9ED94" w14:textId="77777777" w:rsidR="006D6829" w:rsidRDefault="006D6829">
            <w:pPr>
              <w:tabs>
                <w:tab w:val="left" w:pos="1800"/>
              </w:tabs>
              <w:spacing w:before="120"/>
              <w:jc w:val="both"/>
              <w:rPr>
                <w:b/>
                <w:bCs/>
                <w:sz w:val="24"/>
              </w:rPr>
            </w:pPr>
          </w:p>
        </w:tc>
      </w:tr>
      <w:tr w:rsidR="006D6829" w14:paraId="36A3B3E8" w14:textId="77777777">
        <w:tblPrEx>
          <w:tblCellMar>
            <w:top w:w="0" w:type="dxa"/>
            <w:bottom w:w="0" w:type="dxa"/>
          </w:tblCellMar>
        </w:tblPrEx>
        <w:tc>
          <w:tcPr>
            <w:tcW w:w="9432" w:type="dxa"/>
            <w:shd w:val="clear" w:color="auto" w:fill="CCFFFF"/>
          </w:tcPr>
          <w:p w14:paraId="50751497" w14:textId="77777777" w:rsidR="006D6829" w:rsidRDefault="006D6829">
            <w:pPr>
              <w:tabs>
                <w:tab w:val="left" w:pos="1800"/>
              </w:tabs>
              <w:spacing w:before="120"/>
              <w:jc w:val="both"/>
              <w:rPr>
                <w:b/>
                <w:bCs/>
                <w:sz w:val="24"/>
              </w:rPr>
            </w:pPr>
          </w:p>
        </w:tc>
      </w:tr>
      <w:tr w:rsidR="006D6829" w14:paraId="59612060" w14:textId="77777777">
        <w:tblPrEx>
          <w:tblCellMar>
            <w:top w:w="0" w:type="dxa"/>
            <w:bottom w:w="0" w:type="dxa"/>
          </w:tblCellMar>
        </w:tblPrEx>
        <w:tc>
          <w:tcPr>
            <w:tcW w:w="9432" w:type="dxa"/>
            <w:shd w:val="clear" w:color="auto" w:fill="CCFFFF"/>
          </w:tcPr>
          <w:p w14:paraId="413996F6" w14:textId="77777777" w:rsidR="006D6829" w:rsidRDefault="006D6829">
            <w:pPr>
              <w:tabs>
                <w:tab w:val="left" w:pos="1800"/>
              </w:tabs>
              <w:spacing w:before="120"/>
              <w:jc w:val="both"/>
              <w:rPr>
                <w:b/>
                <w:bCs/>
                <w:sz w:val="24"/>
              </w:rPr>
            </w:pPr>
          </w:p>
        </w:tc>
      </w:tr>
      <w:tr w:rsidR="006D6829" w14:paraId="428376E2" w14:textId="77777777">
        <w:tblPrEx>
          <w:tblCellMar>
            <w:top w:w="0" w:type="dxa"/>
            <w:bottom w:w="0" w:type="dxa"/>
          </w:tblCellMar>
        </w:tblPrEx>
        <w:tc>
          <w:tcPr>
            <w:tcW w:w="9432" w:type="dxa"/>
            <w:shd w:val="clear" w:color="auto" w:fill="CCFFFF"/>
          </w:tcPr>
          <w:p w14:paraId="7E23E7E0" w14:textId="77777777" w:rsidR="006D6829" w:rsidRDefault="006D6829">
            <w:pPr>
              <w:tabs>
                <w:tab w:val="left" w:pos="1800"/>
              </w:tabs>
              <w:spacing w:before="120"/>
              <w:jc w:val="both"/>
              <w:rPr>
                <w:b/>
                <w:bCs/>
                <w:sz w:val="24"/>
              </w:rPr>
            </w:pPr>
          </w:p>
        </w:tc>
      </w:tr>
    </w:tbl>
    <w:p w14:paraId="48749557" w14:textId="77777777" w:rsidR="006D6829" w:rsidRDefault="006D6829">
      <w:pPr>
        <w:pStyle w:val="Heading3"/>
        <w:numPr>
          <w:ilvl w:val="0"/>
          <w:numId w:val="1"/>
        </w:numPr>
        <w:spacing w:before="240"/>
        <w:rPr>
          <w:color w:val="auto"/>
        </w:rPr>
        <w:sectPr w:rsidR="006D6829">
          <w:headerReference w:type="default" r:id="rId7"/>
          <w:footerReference w:type="default" r:id="rId8"/>
          <w:pgSz w:w="12240" w:h="15840"/>
          <w:pgMar w:top="720" w:right="1296" w:bottom="720" w:left="1296" w:header="576" w:footer="432" w:gutter="0"/>
          <w:cols w:space="720"/>
        </w:sectPr>
      </w:pPr>
    </w:p>
    <w:p w14:paraId="3B921142" w14:textId="77777777" w:rsidR="006D6829" w:rsidRDefault="006D6829">
      <w:pPr>
        <w:pStyle w:val="Heading3"/>
        <w:numPr>
          <w:ilvl w:val="0"/>
          <w:numId w:val="1"/>
        </w:numPr>
        <w:spacing w:before="240"/>
        <w:rPr>
          <w:color w:val="auto"/>
        </w:rPr>
      </w:pPr>
      <w:r>
        <w:rPr>
          <w:color w:val="auto"/>
        </w:rPr>
        <w:lastRenderedPageBreak/>
        <w:t>Team Coordination</w:t>
      </w:r>
    </w:p>
    <w:p w14:paraId="6DACE4F8" w14:textId="77777777" w:rsidR="006D6829" w:rsidRDefault="006D6829"/>
    <w:tbl>
      <w:tblPr>
        <w:tblW w:w="9360" w:type="dxa"/>
        <w:tblInd w:w="828" w:type="dxa"/>
        <w:tblLayout w:type="fixed"/>
        <w:tblLook w:val="0000" w:firstRow="0" w:lastRow="0" w:firstColumn="0" w:lastColumn="0" w:noHBand="0" w:noVBand="0"/>
      </w:tblPr>
      <w:tblGrid>
        <w:gridCol w:w="4050"/>
        <w:gridCol w:w="2700"/>
        <w:gridCol w:w="1080"/>
        <w:gridCol w:w="1530"/>
      </w:tblGrid>
      <w:tr w:rsidR="006D6829" w14:paraId="7EC871C9" w14:textId="77777777">
        <w:tblPrEx>
          <w:tblCellMar>
            <w:top w:w="0" w:type="dxa"/>
            <w:bottom w:w="0" w:type="dxa"/>
          </w:tblCellMar>
        </w:tblPrEx>
        <w:tc>
          <w:tcPr>
            <w:tcW w:w="4050" w:type="dxa"/>
          </w:tcPr>
          <w:p w14:paraId="1CD8EFB0" w14:textId="77777777" w:rsidR="006D6829" w:rsidRDefault="006D6829">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b/>
              </w:rPr>
            </w:pPr>
            <w:r>
              <w:rPr>
                <w:b/>
              </w:rPr>
              <w:t>Caltrans Project Manager (NAME):</w:t>
            </w:r>
          </w:p>
        </w:tc>
        <w:tc>
          <w:tcPr>
            <w:tcW w:w="2700" w:type="dxa"/>
            <w:shd w:val="clear" w:color="auto" w:fill="CCFFFF"/>
          </w:tcPr>
          <w:p w14:paraId="496FF480"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24"/>
              </w:rPr>
            </w:pPr>
          </w:p>
        </w:tc>
        <w:tc>
          <w:tcPr>
            <w:tcW w:w="1080" w:type="dxa"/>
          </w:tcPr>
          <w:p w14:paraId="6703A9DD"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r>
              <w:rPr>
                <w:b/>
              </w:rPr>
              <w:t>PHONE:</w:t>
            </w:r>
          </w:p>
        </w:tc>
        <w:tc>
          <w:tcPr>
            <w:tcW w:w="1530" w:type="dxa"/>
            <w:shd w:val="clear" w:color="auto" w:fill="CCFFFF"/>
          </w:tcPr>
          <w:p w14:paraId="12987B8C"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p>
        </w:tc>
      </w:tr>
      <w:tr w:rsidR="006D6829" w14:paraId="60332F48" w14:textId="77777777">
        <w:tblPrEx>
          <w:tblCellMar>
            <w:top w:w="0" w:type="dxa"/>
            <w:bottom w:w="0" w:type="dxa"/>
          </w:tblCellMar>
        </w:tblPrEx>
        <w:tc>
          <w:tcPr>
            <w:tcW w:w="4050" w:type="dxa"/>
          </w:tcPr>
          <w:p w14:paraId="6AC23A9B" w14:textId="77777777" w:rsidR="006D6829" w:rsidRDefault="006D6829">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b/>
              </w:rPr>
            </w:pPr>
            <w:r>
              <w:rPr>
                <w:i/>
                <w:sz w:val="24"/>
              </w:rPr>
              <w:t xml:space="preserve"> </w:t>
            </w:r>
            <w:r>
              <w:rPr>
                <w:b/>
              </w:rPr>
              <w:t>Caltrans District VA Coordinator (NAME):</w:t>
            </w:r>
          </w:p>
        </w:tc>
        <w:tc>
          <w:tcPr>
            <w:tcW w:w="2700" w:type="dxa"/>
            <w:shd w:val="clear" w:color="auto" w:fill="FFFF00"/>
          </w:tcPr>
          <w:p w14:paraId="384F3FA0"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24"/>
              </w:rPr>
            </w:pPr>
          </w:p>
        </w:tc>
        <w:tc>
          <w:tcPr>
            <w:tcW w:w="1080" w:type="dxa"/>
          </w:tcPr>
          <w:p w14:paraId="5348A581"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r>
              <w:rPr>
                <w:b/>
              </w:rPr>
              <w:t>PHONE:</w:t>
            </w:r>
          </w:p>
        </w:tc>
        <w:tc>
          <w:tcPr>
            <w:tcW w:w="1530" w:type="dxa"/>
            <w:shd w:val="clear" w:color="auto" w:fill="FFFF00"/>
          </w:tcPr>
          <w:p w14:paraId="2502318A"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p>
        </w:tc>
      </w:tr>
    </w:tbl>
    <w:p w14:paraId="26A9C72F"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i/>
          <w:sz w:val="24"/>
        </w:rPr>
      </w:pPr>
    </w:p>
    <w:p w14:paraId="5A4B0A5F"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i/>
          <w:sz w:val="24"/>
        </w:rPr>
      </w:pPr>
    </w:p>
    <w:p w14:paraId="0BD9D67A"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b/>
          <w:bCs/>
          <w:iCs/>
          <w:sz w:val="24"/>
        </w:rPr>
      </w:pPr>
      <w:r>
        <w:rPr>
          <w:b/>
          <w:bCs/>
          <w:iCs/>
          <w:sz w:val="24"/>
        </w:rPr>
        <w:t>Caltrans Headquarters VA Coordinators:</w:t>
      </w:r>
    </w:p>
    <w:p w14:paraId="3F05B261"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i/>
          <w:sz w:val="24"/>
        </w:rPr>
      </w:pPr>
      <w:r>
        <w:rPr>
          <w:i/>
          <w:sz w:val="24"/>
        </w:rPr>
        <w:t>Troy Tusup, HQ VA Program Manager, (916) 653-3538</w:t>
      </w:r>
    </w:p>
    <w:p w14:paraId="58990595" w14:textId="77777777" w:rsidR="006D6829" w:rsidRDefault="00FD3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i/>
          <w:sz w:val="24"/>
        </w:rPr>
      </w:pPr>
      <w:r>
        <w:rPr>
          <w:i/>
          <w:sz w:val="24"/>
        </w:rPr>
        <w:t>Erika Barrick</w:t>
      </w:r>
      <w:r w:rsidR="006D6829">
        <w:rPr>
          <w:i/>
          <w:sz w:val="24"/>
        </w:rPr>
        <w:t>, HQ VA Program Administrator, (916) 653-4</w:t>
      </w:r>
      <w:r>
        <w:rPr>
          <w:i/>
          <w:sz w:val="24"/>
        </w:rPr>
        <w:t>866</w:t>
      </w:r>
    </w:p>
    <w:p w14:paraId="017816E0"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i/>
          <w:sz w:val="24"/>
        </w:rPr>
      </w:pPr>
    </w:p>
    <w:p w14:paraId="77123882" w14:textId="77777777" w:rsidR="006D6829" w:rsidRDefault="006D6829">
      <w:pPr>
        <w:pStyle w:val="RonBullet0"/>
        <w:spacing w:before="240" w:after="120"/>
        <w:ind w:left="720"/>
        <w:jc w:val="both"/>
        <w:rPr>
          <w:rFonts w:ascii="Times New Roman" w:hAnsi="Times New Roman"/>
          <w:b/>
        </w:rPr>
      </w:pPr>
      <w:r>
        <w:rPr>
          <w:rFonts w:ascii="Times New Roman" w:hAnsi="Times New Roman"/>
          <w:b/>
        </w:rPr>
        <w:t>Caltrans Study Participants/Team Member(s):</w:t>
      </w:r>
    </w:p>
    <w:tbl>
      <w:tblPr>
        <w:tblW w:w="9388" w:type="dxa"/>
        <w:tblInd w:w="738" w:type="dxa"/>
        <w:tblLayout w:type="fixed"/>
        <w:tblLook w:val="0000" w:firstRow="0" w:lastRow="0" w:firstColumn="0" w:lastColumn="0" w:noHBand="0" w:noVBand="0"/>
      </w:tblPr>
      <w:tblGrid>
        <w:gridCol w:w="2970"/>
        <w:gridCol w:w="3690"/>
        <w:gridCol w:w="1170"/>
        <w:gridCol w:w="1558"/>
      </w:tblGrid>
      <w:tr w:rsidR="006D6829" w14:paraId="41501F0A" w14:textId="77777777">
        <w:tblPrEx>
          <w:tblCellMar>
            <w:top w:w="0" w:type="dxa"/>
            <w:bottom w:w="0" w:type="dxa"/>
          </w:tblCellMar>
        </w:tblPrEx>
        <w:tc>
          <w:tcPr>
            <w:tcW w:w="2970" w:type="dxa"/>
          </w:tcPr>
          <w:p w14:paraId="110EC8B8" w14:textId="77777777" w:rsidR="006D6829" w:rsidRDefault="006D6829">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b/>
              </w:rPr>
            </w:pPr>
            <w:r>
              <w:rPr>
                <w:b/>
              </w:rPr>
              <w:t>NAME:</w:t>
            </w:r>
          </w:p>
        </w:tc>
        <w:tc>
          <w:tcPr>
            <w:tcW w:w="3690" w:type="dxa"/>
            <w:shd w:val="clear" w:color="auto" w:fill="CCFFFF"/>
          </w:tcPr>
          <w:p w14:paraId="7F36F2A9"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24"/>
              </w:rPr>
            </w:pPr>
          </w:p>
        </w:tc>
        <w:tc>
          <w:tcPr>
            <w:tcW w:w="1170" w:type="dxa"/>
          </w:tcPr>
          <w:p w14:paraId="7A0849F5"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r>
              <w:rPr>
                <w:b/>
              </w:rPr>
              <w:t>Discipline:</w:t>
            </w:r>
          </w:p>
        </w:tc>
        <w:tc>
          <w:tcPr>
            <w:tcW w:w="1558" w:type="dxa"/>
            <w:shd w:val="clear" w:color="auto" w:fill="CCFFFF"/>
          </w:tcPr>
          <w:p w14:paraId="2B0A32EB"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p>
        </w:tc>
      </w:tr>
      <w:tr w:rsidR="006D6829" w14:paraId="5EA0292C" w14:textId="77777777">
        <w:tblPrEx>
          <w:tblCellMar>
            <w:top w:w="0" w:type="dxa"/>
            <w:bottom w:w="0" w:type="dxa"/>
          </w:tblCellMar>
        </w:tblPrEx>
        <w:tc>
          <w:tcPr>
            <w:tcW w:w="2970" w:type="dxa"/>
          </w:tcPr>
          <w:p w14:paraId="39C388EB" w14:textId="77777777" w:rsidR="006D6829" w:rsidRDefault="006D6829">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b/>
              </w:rPr>
            </w:pPr>
            <w:r>
              <w:rPr>
                <w:b/>
              </w:rPr>
              <w:t xml:space="preserve">NAME: </w:t>
            </w:r>
          </w:p>
        </w:tc>
        <w:tc>
          <w:tcPr>
            <w:tcW w:w="3690" w:type="dxa"/>
            <w:shd w:val="clear" w:color="auto" w:fill="CCFFFF"/>
          </w:tcPr>
          <w:p w14:paraId="1D686163"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24"/>
              </w:rPr>
            </w:pPr>
          </w:p>
        </w:tc>
        <w:tc>
          <w:tcPr>
            <w:tcW w:w="1170" w:type="dxa"/>
          </w:tcPr>
          <w:p w14:paraId="486CC76A"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r>
              <w:rPr>
                <w:b/>
              </w:rPr>
              <w:t>Discipline:</w:t>
            </w:r>
          </w:p>
        </w:tc>
        <w:tc>
          <w:tcPr>
            <w:tcW w:w="1558" w:type="dxa"/>
            <w:shd w:val="clear" w:color="auto" w:fill="CCFFFF"/>
          </w:tcPr>
          <w:p w14:paraId="102B0D0B"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p>
        </w:tc>
      </w:tr>
    </w:tbl>
    <w:p w14:paraId="41587672" w14:textId="77777777" w:rsidR="006D6829" w:rsidRDefault="006D6829">
      <w:pPr>
        <w:pStyle w:val="RonBullet0"/>
        <w:spacing w:before="120"/>
        <w:jc w:val="both"/>
        <w:rPr>
          <w:rFonts w:ascii="Times New Roman" w:hAnsi="Times New Roman"/>
        </w:rPr>
      </w:pPr>
    </w:p>
    <w:tbl>
      <w:tblPr>
        <w:tblW w:w="9360" w:type="dxa"/>
        <w:tblInd w:w="738" w:type="dxa"/>
        <w:tblLayout w:type="fixed"/>
        <w:tblLook w:val="0000" w:firstRow="0" w:lastRow="0" w:firstColumn="0" w:lastColumn="0" w:noHBand="0" w:noVBand="0"/>
      </w:tblPr>
      <w:tblGrid>
        <w:gridCol w:w="4050"/>
        <w:gridCol w:w="2520"/>
        <w:gridCol w:w="1260"/>
        <w:gridCol w:w="1530"/>
      </w:tblGrid>
      <w:tr w:rsidR="006D6829" w14:paraId="1929FEC1" w14:textId="77777777">
        <w:tblPrEx>
          <w:tblCellMar>
            <w:top w:w="0" w:type="dxa"/>
            <w:bottom w:w="0" w:type="dxa"/>
          </w:tblCellMar>
        </w:tblPrEx>
        <w:tc>
          <w:tcPr>
            <w:tcW w:w="4050" w:type="dxa"/>
          </w:tcPr>
          <w:p w14:paraId="79C4B7BF" w14:textId="77777777" w:rsidR="006D6829" w:rsidRDefault="006D6829">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b/>
              </w:rPr>
            </w:pPr>
            <w:r>
              <w:rPr>
                <w:b/>
              </w:rPr>
              <w:t>Local Agency Study Coordinator (NAME):</w:t>
            </w:r>
          </w:p>
        </w:tc>
        <w:tc>
          <w:tcPr>
            <w:tcW w:w="2520" w:type="dxa"/>
            <w:shd w:val="clear" w:color="auto" w:fill="CCFFFF"/>
          </w:tcPr>
          <w:p w14:paraId="0ACA0D68"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24"/>
              </w:rPr>
            </w:pPr>
          </w:p>
        </w:tc>
        <w:tc>
          <w:tcPr>
            <w:tcW w:w="1260" w:type="dxa"/>
          </w:tcPr>
          <w:p w14:paraId="0470FB5E"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r>
              <w:rPr>
                <w:b/>
              </w:rPr>
              <w:t>PHONE:</w:t>
            </w:r>
          </w:p>
        </w:tc>
        <w:tc>
          <w:tcPr>
            <w:tcW w:w="1530" w:type="dxa"/>
            <w:shd w:val="clear" w:color="auto" w:fill="CCFFFF"/>
          </w:tcPr>
          <w:p w14:paraId="7D67FB8B"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p>
        </w:tc>
      </w:tr>
    </w:tbl>
    <w:p w14:paraId="7B1F044E" w14:textId="77777777" w:rsidR="006D6829" w:rsidRDefault="006D6829">
      <w:pPr>
        <w:pStyle w:val="RonBullet0"/>
        <w:spacing w:before="240" w:after="120"/>
        <w:ind w:left="720"/>
        <w:jc w:val="both"/>
        <w:rPr>
          <w:rFonts w:ascii="Times New Roman" w:hAnsi="Times New Roman"/>
          <w:b/>
        </w:rPr>
      </w:pPr>
      <w:r>
        <w:rPr>
          <w:rFonts w:ascii="Times New Roman" w:hAnsi="Times New Roman"/>
          <w:b/>
        </w:rPr>
        <w:t>Local Agency Study Participants/Team Member(s):</w:t>
      </w:r>
    </w:p>
    <w:tbl>
      <w:tblPr>
        <w:tblW w:w="9388" w:type="dxa"/>
        <w:tblInd w:w="738" w:type="dxa"/>
        <w:tblLayout w:type="fixed"/>
        <w:tblLook w:val="0000" w:firstRow="0" w:lastRow="0" w:firstColumn="0" w:lastColumn="0" w:noHBand="0" w:noVBand="0"/>
      </w:tblPr>
      <w:tblGrid>
        <w:gridCol w:w="2970"/>
        <w:gridCol w:w="3690"/>
        <w:gridCol w:w="1170"/>
        <w:gridCol w:w="1558"/>
      </w:tblGrid>
      <w:tr w:rsidR="006D6829" w14:paraId="4F40F77A" w14:textId="77777777">
        <w:tblPrEx>
          <w:tblCellMar>
            <w:top w:w="0" w:type="dxa"/>
            <w:bottom w:w="0" w:type="dxa"/>
          </w:tblCellMar>
        </w:tblPrEx>
        <w:tc>
          <w:tcPr>
            <w:tcW w:w="2970" w:type="dxa"/>
          </w:tcPr>
          <w:p w14:paraId="6FF52E80" w14:textId="77777777" w:rsidR="006D6829" w:rsidRDefault="006D6829">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b/>
              </w:rPr>
            </w:pPr>
            <w:r>
              <w:rPr>
                <w:b/>
              </w:rPr>
              <w:t>NAME:</w:t>
            </w:r>
          </w:p>
        </w:tc>
        <w:tc>
          <w:tcPr>
            <w:tcW w:w="3690" w:type="dxa"/>
            <w:shd w:val="clear" w:color="auto" w:fill="CCFFFF"/>
          </w:tcPr>
          <w:p w14:paraId="2C05E29B"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24"/>
              </w:rPr>
            </w:pPr>
          </w:p>
        </w:tc>
        <w:tc>
          <w:tcPr>
            <w:tcW w:w="1170" w:type="dxa"/>
          </w:tcPr>
          <w:p w14:paraId="78D322C1"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r>
              <w:rPr>
                <w:b/>
              </w:rPr>
              <w:t>Discipline:</w:t>
            </w:r>
          </w:p>
        </w:tc>
        <w:tc>
          <w:tcPr>
            <w:tcW w:w="1558" w:type="dxa"/>
            <w:shd w:val="clear" w:color="auto" w:fill="CCFFFF"/>
          </w:tcPr>
          <w:p w14:paraId="56E94D22"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p>
        </w:tc>
      </w:tr>
      <w:tr w:rsidR="006D6829" w14:paraId="16FE8A07" w14:textId="77777777">
        <w:tblPrEx>
          <w:tblCellMar>
            <w:top w:w="0" w:type="dxa"/>
            <w:bottom w:w="0" w:type="dxa"/>
          </w:tblCellMar>
        </w:tblPrEx>
        <w:tc>
          <w:tcPr>
            <w:tcW w:w="2970" w:type="dxa"/>
          </w:tcPr>
          <w:p w14:paraId="0A62F344" w14:textId="77777777" w:rsidR="006D6829" w:rsidRDefault="006D6829">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b/>
              </w:rPr>
            </w:pPr>
            <w:r>
              <w:rPr>
                <w:b/>
              </w:rPr>
              <w:t xml:space="preserve">NAME: </w:t>
            </w:r>
          </w:p>
        </w:tc>
        <w:tc>
          <w:tcPr>
            <w:tcW w:w="3690" w:type="dxa"/>
            <w:shd w:val="clear" w:color="auto" w:fill="CCFFFF"/>
          </w:tcPr>
          <w:p w14:paraId="111B396B"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24"/>
              </w:rPr>
            </w:pPr>
          </w:p>
        </w:tc>
        <w:tc>
          <w:tcPr>
            <w:tcW w:w="1170" w:type="dxa"/>
          </w:tcPr>
          <w:p w14:paraId="5C767CCF"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r>
              <w:rPr>
                <w:b/>
              </w:rPr>
              <w:t>Discipline:</w:t>
            </w:r>
          </w:p>
        </w:tc>
        <w:tc>
          <w:tcPr>
            <w:tcW w:w="1558" w:type="dxa"/>
            <w:shd w:val="clear" w:color="auto" w:fill="CCFFFF"/>
          </w:tcPr>
          <w:p w14:paraId="489F0138"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p>
        </w:tc>
      </w:tr>
    </w:tbl>
    <w:p w14:paraId="3E01E95D" w14:textId="77777777" w:rsidR="006D6829" w:rsidRDefault="006D6829">
      <w:pPr>
        <w:pStyle w:val="RonBullet0"/>
        <w:spacing w:before="240" w:after="120"/>
        <w:ind w:left="720"/>
        <w:jc w:val="both"/>
        <w:rPr>
          <w:rFonts w:ascii="Times New Roman" w:hAnsi="Times New Roman"/>
          <w:b/>
        </w:rPr>
      </w:pPr>
      <w:r>
        <w:rPr>
          <w:rFonts w:ascii="Times New Roman" w:hAnsi="Times New Roman"/>
          <w:b/>
        </w:rPr>
        <w:t>Consultants Study Participants/Team Member(s):</w:t>
      </w:r>
    </w:p>
    <w:tbl>
      <w:tblPr>
        <w:tblW w:w="9388" w:type="dxa"/>
        <w:tblInd w:w="738" w:type="dxa"/>
        <w:tblLayout w:type="fixed"/>
        <w:tblLook w:val="0000" w:firstRow="0" w:lastRow="0" w:firstColumn="0" w:lastColumn="0" w:noHBand="0" w:noVBand="0"/>
      </w:tblPr>
      <w:tblGrid>
        <w:gridCol w:w="2970"/>
        <w:gridCol w:w="3690"/>
        <w:gridCol w:w="1170"/>
        <w:gridCol w:w="1558"/>
      </w:tblGrid>
      <w:tr w:rsidR="006D6829" w14:paraId="42A17C77" w14:textId="77777777">
        <w:tblPrEx>
          <w:tblCellMar>
            <w:top w:w="0" w:type="dxa"/>
            <w:bottom w:w="0" w:type="dxa"/>
          </w:tblCellMar>
        </w:tblPrEx>
        <w:tc>
          <w:tcPr>
            <w:tcW w:w="2970" w:type="dxa"/>
          </w:tcPr>
          <w:p w14:paraId="6A625ED0" w14:textId="77777777" w:rsidR="006D6829" w:rsidRDefault="006D6829">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b/>
              </w:rPr>
            </w:pPr>
            <w:r>
              <w:rPr>
                <w:b/>
              </w:rPr>
              <w:t>NAME:</w:t>
            </w:r>
          </w:p>
        </w:tc>
        <w:tc>
          <w:tcPr>
            <w:tcW w:w="3690" w:type="dxa"/>
            <w:shd w:val="clear" w:color="auto" w:fill="CCFFFF"/>
          </w:tcPr>
          <w:p w14:paraId="5ADC3D15"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24"/>
              </w:rPr>
            </w:pPr>
          </w:p>
        </w:tc>
        <w:tc>
          <w:tcPr>
            <w:tcW w:w="1170" w:type="dxa"/>
          </w:tcPr>
          <w:p w14:paraId="4E204192"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r>
              <w:rPr>
                <w:b/>
              </w:rPr>
              <w:t>Discipline:</w:t>
            </w:r>
          </w:p>
        </w:tc>
        <w:tc>
          <w:tcPr>
            <w:tcW w:w="1558" w:type="dxa"/>
            <w:shd w:val="clear" w:color="auto" w:fill="CCFFFF"/>
          </w:tcPr>
          <w:p w14:paraId="468049F1"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p>
        </w:tc>
      </w:tr>
      <w:tr w:rsidR="006D6829" w14:paraId="5C93D07D" w14:textId="77777777">
        <w:tblPrEx>
          <w:tblCellMar>
            <w:top w:w="0" w:type="dxa"/>
            <w:bottom w:w="0" w:type="dxa"/>
          </w:tblCellMar>
        </w:tblPrEx>
        <w:tc>
          <w:tcPr>
            <w:tcW w:w="2970" w:type="dxa"/>
          </w:tcPr>
          <w:p w14:paraId="4830B9DF" w14:textId="77777777" w:rsidR="006D6829" w:rsidRDefault="006D6829">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b/>
              </w:rPr>
            </w:pPr>
            <w:r>
              <w:rPr>
                <w:b/>
              </w:rPr>
              <w:t xml:space="preserve">NAME: </w:t>
            </w:r>
          </w:p>
        </w:tc>
        <w:tc>
          <w:tcPr>
            <w:tcW w:w="3690" w:type="dxa"/>
            <w:shd w:val="clear" w:color="auto" w:fill="CCFFFF"/>
          </w:tcPr>
          <w:p w14:paraId="10577549"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24"/>
              </w:rPr>
            </w:pPr>
          </w:p>
        </w:tc>
        <w:tc>
          <w:tcPr>
            <w:tcW w:w="1170" w:type="dxa"/>
          </w:tcPr>
          <w:p w14:paraId="063B19C3"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r>
              <w:rPr>
                <w:b/>
              </w:rPr>
              <w:t>Discipline:</w:t>
            </w:r>
          </w:p>
        </w:tc>
        <w:tc>
          <w:tcPr>
            <w:tcW w:w="1558" w:type="dxa"/>
            <w:shd w:val="clear" w:color="auto" w:fill="CCFFFF"/>
          </w:tcPr>
          <w:p w14:paraId="2457EFB6" w14:textId="77777777" w:rsidR="006D6829" w:rsidRDefault="006D6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p>
        </w:tc>
      </w:tr>
    </w:tbl>
    <w:p w14:paraId="2DB22E2B" w14:textId="77777777" w:rsidR="006D6829" w:rsidRDefault="006D6829">
      <w:pPr>
        <w:pStyle w:val="BodyText3"/>
        <w:ind w:left="720"/>
        <w:rPr>
          <w:b/>
        </w:rPr>
      </w:pPr>
    </w:p>
    <w:p w14:paraId="27A1EA89" w14:textId="77777777" w:rsidR="006D6829" w:rsidRDefault="006D6829">
      <w:pPr>
        <w:pStyle w:val="BodyText3"/>
        <w:ind w:left="720"/>
        <w:rPr>
          <w:b/>
          <w:bCs/>
        </w:rPr>
      </w:pPr>
      <w:r>
        <w:rPr>
          <w:b/>
        </w:rPr>
        <w:t xml:space="preserve">Study </w:t>
      </w:r>
      <w:r>
        <w:rPr>
          <w:b/>
          <w:bCs/>
        </w:rPr>
        <w:t>Participants:</w:t>
      </w:r>
    </w:p>
    <w:p w14:paraId="09AF451E" w14:textId="77777777" w:rsidR="006D6829" w:rsidRDefault="006D6829">
      <w:pPr>
        <w:pStyle w:val="BodyText3"/>
        <w:ind w:left="720"/>
        <w:rPr>
          <w:b/>
        </w:rPr>
      </w:pPr>
    </w:p>
    <w:tbl>
      <w:tblPr>
        <w:tblW w:w="0" w:type="auto"/>
        <w:tblInd w:w="738" w:type="dxa"/>
        <w:tblLayout w:type="fixed"/>
        <w:tblLook w:val="0000" w:firstRow="0" w:lastRow="0" w:firstColumn="0" w:lastColumn="0" w:noHBand="0" w:noVBand="0"/>
      </w:tblPr>
      <w:tblGrid>
        <w:gridCol w:w="5310"/>
        <w:gridCol w:w="1530"/>
      </w:tblGrid>
      <w:tr w:rsidR="006D6829" w14:paraId="37AC8B1F" w14:textId="77777777">
        <w:tblPrEx>
          <w:tblCellMar>
            <w:top w:w="0" w:type="dxa"/>
            <w:bottom w:w="0" w:type="dxa"/>
          </w:tblCellMar>
        </w:tblPrEx>
        <w:trPr>
          <w:trHeight w:val="332"/>
        </w:trPr>
        <w:tc>
          <w:tcPr>
            <w:tcW w:w="5310" w:type="dxa"/>
          </w:tcPr>
          <w:p w14:paraId="23FB3DFB" w14:textId="77777777" w:rsidR="006D6829" w:rsidRDefault="006D6829">
            <w:pPr>
              <w:tabs>
                <w:tab w:val="left" w:pos="432"/>
                <w:tab w:val="left" w:pos="1440"/>
                <w:tab w:val="left" w:pos="2160"/>
                <w:tab w:val="left" w:pos="2880"/>
                <w:tab w:val="left" w:pos="3600"/>
                <w:tab w:val="left" w:pos="5040"/>
                <w:tab w:val="left" w:pos="5760"/>
                <w:tab w:val="left" w:pos="6102"/>
                <w:tab w:val="left" w:pos="6480"/>
                <w:tab w:val="left" w:pos="7200"/>
                <w:tab w:val="left" w:pos="7920"/>
                <w:tab w:val="left" w:pos="8640"/>
              </w:tabs>
              <w:spacing w:before="60" w:after="60"/>
              <w:rPr>
                <w:bCs/>
                <w:sz w:val="24"/>
              </w:rPr>
            </w:pPr>
            <w:r>
              <w:rPr>
                <w:bCs/>
                <w:sz w:val="24"/>
              </w:rPr>
              <w:t xml:space="preserve">Estimated number of full-time participants: </w:t>
            </w:r>
          </w:p>
        </w:tc>
        <w:tc>
          <w:tcPr>
            <w:tcW w:w="1530" w:type="dxa"/>
            <w:shd w:val="clear" w:color="auto" w:fill="CCFFFF"/>
          </w:tcPr>
          <w:p w14:paraId="788594DB" w14:textId="77777777" w:rsidR="006D6829" w:rsidRDefault="006D6829">
            <w:pPr>
              <w:tabs>
                <w:tab w:val="left" w:pos="720"/>
                <w:tab w:val="left" w:pos="1440"/>
                <w:tab w:val="left" w:pos="2160"/>
                <w:tab w:val="left" w:pos="2880"/>
                <w:tab w:val="left" w:pos="3600"/>
                <w:tab w:val="left" w:pos="5040"/>
                <w:tab w:val="left" w:pos="5760"/>
                <w:tab w:val="left" w:pos="6102"/>
                <w:tab w:val="left" w:pos="6480"/>
                <w:tab w:val="left" w:pos="7200"/>
                <w:tab w:val="left" w:pos="7920"/>
                <w:tab w:val="left" w:pos="8640"/>
              </w:tabs>
              <w:spacing w:before="60" w:after="60"/>
              <w:jc w:val="center"/>
              <w:rPr>
                <w:b/>
                <w:bCs/>
                <w:sz w:val="24"/>
              </w:rPr>
            </w:pPr>
          </w:p>
        </w:tc>
      </w:tr>
      <w:tr w:rsidR="006D6829" w14:paraId="6F376D81" w14:textId="77777777">
        <w:tblPrEx>
          <w:tblCellMar>
            <w:top w:w="0" w:type="dxa"/>
            <w:bottom w:w="0" w:type="dxa"/>
          </w:tblCellMar>
        </w:tblPrEx>
        <w:trPr>
          <w:trHeight w:val="332"/>
        </w:trPr>
        <w:tc>
          <w:tcPr>
            <w:tcW w:w="5310" w:type="dxa"/>
          </w:tcPr>
          <w:p w14:paraId="7161FDF3" w14:textId="77777777" w:rsidR="006D6829" w:rsidRDefault="006D6829">
            <w:pPr>
              <w:tabs>
                <w:tab w:val="left" w:pos="432"/>
                <w:tab w:val="left" w:pos="1440"/>
                <w:tab w:val="left" w:pos="2160"/>
                <w:tab w:val="left" w:pos="2880"/>
                <w:tab w:val="left" w:pos="3600"/>
                <w:tab w:val="left" w:pos="5040"/>
                <w:tab w:val="left" w:pos="5760"/>
                <w:tab w:val="left" w:pos="6102"/>
                <w:tab w:val="left" w:pos="6480"/>
                <w:tab w:val="left" w:pos="7200"/>
                <w:tab w:val="left" w:pos="7920"/>
                <w:tab w:val="left" w:pos="8640"/>
              </w:tabs>
              <w:spacing w:before="60" w:after="60"/>
              <w:rPr>
                <w:bCs/>
                <w:sz w:val="24"/>
              </w:rPr>
            </w:pPr>
            <w:r>
              <w:rPr>
                <w:bCs/>
                <w:sz w:val="24"/>
              </w:rPr>
              <w:t>Estimated number of part-time participants:</w:t>
            </w:r>
          </w:p>
        </w:tc>
        <w:tc>
          <w:tcPr>
            <w:tcW w:w="1530" w:type="dxa"/>
            <w:shd w:val="clear" w:color="auto" w:fill="CCFFFF"/>
          </w:tcPr>
          <w:p w14:paraId="57583D60" w14:textId="77777777" w:rsidR="006D6829" w:rsidRDefault="006D6829">
            <w:pPr>
              <w:tabs>
                <w:tab w:val="left" w:pos="720"/>
                <w:tab w:val="left" w:pos="1440"/>
                <w:tab w:val="left" w:pos="2160"/>
                <w:tab w:val="left" w:pos="2880"/>
                <w:tab w:val="left" w:pos="3600"/>
                <w:tab w:val="left" w:pos="5040"/>
                <w:tab w:val="left" w:pos="5760"/>
                <w:tab w:val="left" w:pos="6102"/>
                <w:tab w:val="left" w:pos="6480"/>
                <w:tab w:val="left" w:pos="7200"/>
                <w:tab w:val="left" w:pos="7920"/>
                <w:tab w:val="left" w:pos="8640"/>
              </w:tabs>
              <w:spacing w:before="60" w:after="60"/>
              <w:jc w:val="center"/>
              <w:rPr>
                <w:b/>
                <w:bCs/>
                <w:sz w:val="24"/>
              </w:rPr>
            </w:pPr>
          </w:p>
        </w:tc>
      </w:tr>
    </w:tbl>
    <w:p w14:paraId="3C70E1B4" w14:textId="77777777" w:rsidR="006D6829" w:rsidRDefault="006D6829">
      <w:pPr>
        <w:pStyle w:val="RonBullet0"/>
        <w:spacing w:before="240" w:after="120"/>
        <w:ind w:left="720"/>
        <w:jc w:val="both"/>
        <w:rPr>
          <w:rFonts w:ascii="Times New Roman" w:hAnsi="Times New Roman"/>
          <w:b/>
        </w:rPr>
      </w:pPr>
    </w:p>
    <w:p w14:paraId="518F8956" w14:textId="77777777" w:rsidR="006D6829" w:rsidRDefault="006D6829">
      <w:pPr>
        <w:pStyle w:val="Heading3"/>
        <w:numPr>
          <w:ilvl w:val="0"/>
          <w:numId w:val="1"/>
        </w:numPr>
        <w:spacing w:before="240"/>
        <w:rPr>
          <w:color w:val="auto"/>
        </w:rPr>
      </w:pPr>
      <w:r>
        <w:rPr>
          <w:color w:val="auto"/>
        </w:rPr>
        <w:t>Period of Performance</w:t>
      </w:r>
    </w:p>
    <w:p w14:paraId="0A948502" w14:textId="77777777" w:rsidR="006D6829" w:rsidRDefault="006D6829">
      <w:pPr>
        <w:pStyle w:val="BodyText"/>
        <w:spacing w:before="120"/>
        <w:ind w:left="720"/>
      </w:pPr>
    </w:p>
    <w:tbl>
      <w:tblPr>
        <w:tblW w:w="9378" w:type="dxa"/>
        <w:tblInd w:w="720" w:type="dxa"/>
        <w:tblLayout w:type="fixed"/>
        <w:tblLook w:val="0000" w:firstRow="0" w:lastRow="0" w:firstColumn="0" w:lastColumn="0" w:noHBand="0" w:noVBand="0"/>
      </w:tblPr>
      <w:tblGrid>
        <w:gridCol w:w="4698"/>
        <w:gridCol w:w="3510"/>
        <w:gridCol w:w="1170"/>
      </w:tblGrid>
      <w:tr w:rsidR="006D6829" w14:paraId="4B89C43C" w14:textId="77777777">
        <w:tblPrEx>
          <w:tblCellMar>
            <w:top w:w="0" w:type="dxa"/>
            <w:bottom w:w="0" w:type="dxa"/>
          </w:tblCellMar>
        </w:tblPrEx>
        <w:tc>
          <w:tcPr>
            <w:tcW w:w="4698" w:type="dxa"/>
          </w:tcPr>
          <w:p w14:paraId="7EBF4C41" w14:textId="77777777" w:rsidR="006D6829" w:rsidRDefault="006D6829">
            <w:pPr>
              <w:pStyle w:val="BodyText3"/>
              <w:spacing w:before="120"/>
              <w:jc w:val="both"/>
              <w:rPr>
                <w:color w:val="auto"/>
              </w:rPr>
            </w:pPr>
            <w:r>
              <w:rPr>
                <w:color w:val="auto"/>
              </w:rPr>
              <w:t>The Estimated Pre-Study date begins:</w:t>
            </w:r>
          </w:p>
        </w:tc>
        <w:tc>
          <w:tcPr>
            <w:tcW w:w="3510" w:type="dxa"/>
            <w:shd w:val="clear" w:color="auto" w:fill="CCFFFF"/>
          </w:tcPr>
          <w:p w14:paraId="0BDD521A" w14:textId="77777777" w:rsidR="006D6829" w:rsidRDefault="006D6829">
            <w:pPr>
              <w:pStyle w:val="BodyText3"/>
              <w:spacing w:before="120"/>
              <w:jc w:val="both"/>
              <w:rPr>
                <w:b/>
                <w:bCs/>
                <w:color w:val="auto"/>
                <w:highlight w:val="yellow"/>
              </w:rPr>
            </w:pPr>
          </w:p>
        </w:tc>
        <w:tc>
          <w:tcPr>
            <w:tcW w:w="1170" w:type="dxa"/>
          </w:tcPr>
          <w:p w14:paraId="44A365EB" w14:textId="77777777" w:rsidR="006D6829" w:rsidRDefault="006D6829">
            <w:pPr>
              <w:pStyle w:val="BodyText3"/>
              <w:spacing w:before="120"/>
              <w:jc w:val="both"/>
              <w:rPr>
                <w:color w:val="auto"/>
              </w:rPr>
            </w:pPr>
          </w:p>
        </w:tc>
      </w:tr>
      <w:tr w:rsidR="006D6829" w14:paraId="5DA64DD2" w14:textId="77777777">
        <w:tblPrEx>
          <w:tblCellMar>
            <w:top w:w="0" w:type="dxa"/>
            <w:bottom w:w="0" w:type="dxa"/>
          </w:tblCellMar>
        </w:tblPrEx>
        <w:tc>
          <w:tcPr>
            <w:tcW w:w="4698" w:type="dxa"/>
          </w:tcPr>
          <w:p w14:paraId="7F39FFCB" w14:textId="77777777" w:rsidR="006D6829" w:rsidRDefault="006D6829">
            <w:pPr>
              <w:pStyle w:val="BodyText3"/>
              <w:spacing w:before="120"/>
              <w:jc w:val="both"/>
              <w:rPr>
                <w:color w:val="auto"/>
              </w:rPr>
            </w:pPr>
            <w:r>
              <w:rPr>
                <w:color w:val="auto"/>
              </w:rPr>
              <w:t xml:space="preserve">The Estimated </w:t>
            </w:r>
            <w:proofErr w:type="gramStart"/>
            <w:r>
              <w:rPr>
                <w:color w:val="auto"/>
              </w:rPr>
              <w:t>Segment 1&amp;2</w:t>
            </w:r>
            <w:proofErr w:type="gramEnd"/>
            <w:r>
              <w:rPr>
                <w:color w:val="auto"/>
              </w:rPr>
              <w:t xml:space="preserve"> dates are:</w:t>
            </w:r>
          </w:p>
        </w:tc>
        <w:tc>
          <w:tcPr>
            <w:tcW w:w="3510" w:type="dxa"/>
            <w:shd w:val="clear" w:color="auto" w:fill="CCFFFF"/>
          </w:tcPr>
          <w:p w14:paraId="6F171251" w14:textId="77777777" w:rsidR="006D6829" w:rsidRDefault="006D6829">
            <w:pPr>
              <w:pStyle w:val="BodyText3"/>
              <w:spacing w:before="120"/>
              <w:jc w:val="both"/>
              <w:rPr>
                <w:b/>
                <w:bCs/>
                <w:color w:val="auto"/>
                <w:highlight w:val="yellow"/>
              </w:rPr>
            </w:pPr>
          </w:p>
        </w:tc>
        <w:tc>
          <w:tcPr>
            <w:tcW w:w="1170" w:type="dxa"/>
          </w:tcPr>
          <w:p w14:paraId="6326AC21" w14:textId="77777777" w:rsidR="006D6829" w:rsidRDefault="006D6829">
            <w:pPr>
              <w:pStyle w:val="BodyText3"/>
              <w:spacing w:before="120"/>
              <w:jc w:val="both"/>
              <w:rPr>
                <w:color w:val="auto"/>
              </w:rPr>
            </w:pPr>
          </w:p>
        </w:tc>
      </w:tr>
      <w:tr w:rsidR="006D6829" w14:paraId="52BE8C4B" w14:textId="77777777">
        <w:tblPrEx>
          <w:tblCellMar>
            <w:top w:w="0" w:type="dxa"/>
            <w:bottom w:w="0" w:type="dxa"/>
          </w:tblCellMar>
        </w:tblPrEx>
        <w:tc>
          <w:tcPr>
            <w:tcW w:w="4698" w:type="dxa"/>
          </w:tcPr>
          <w:p w14:paraId="50045757" w14:textId="77777777" w:rsidR="006D6829" w:rsidRDefault="006D6829">
            <w:pPr>
              <w:pStyle w:val="BodyText3"/>
              <w:spacing w:before="120"/>
              <w:jc w:val="both"/>
              <w:rPr>
                <w:color w:val="auto"/>
              </w:rPr>
            </w:pPr>
            <w:r>
              <w:rPr>
                <w:color w:val="auto"/>
              </w:rPr>
              <w:t>The Estimated Segment 3 date is:</w:t>
            </w:r>
          </w:p>
        </w:tc>
        <w:tc>
          <w:tcPr>
            <w:tcW w:w="3510" w:type="dxa"/>
            <w:shd w:val="clear" w:color="auto" w:fill="CCFFFF"/>
          </w:tcPr>
          <w:p w14:paraId="51978D94" w14:textId="77777777" w:rsidR="006D6829" w:rsidRDefault="006D6829">
            <w:pPr>
              <w:pStyle w:val="BodyText3"/>
              <w:spacing w:before="120"/>
              <w:jc w:val="both"/>
              <w:rPr>
                <w:b/>
                <w:bCs/>
                <w:color w:val="auto"/>
                <w:highlight w:val="yellow"/>
              </w:rPr>
            </w:pPr>
          </w:p>
        </w:tc>
        <w:tc>
          <w:tcPr>
            <w:tcW w:w="1170" w:type="dxa"/>
          </w:tcPr>
          <w:p w14:paraId="3E1F52F6" w14:textId="77777777" w:rsidR="006D6829" w:rsidRDefault="006D6829">
            <w:pPr>
              <w:pStyle w:val="BodyText3"/>
              <w:spacing w:before="120"/>
              <w:jc w:val="both"/>
              <w:rPr>
                <w:color w:val="auto"/>
              </w:rPr>
            </w:pPr>
          </w:p>
        </w:tc>
      </w:tr>
    </w:tbl>
    <w:p w14:paraId="73190CC8" w14:textId="77777777" w:rsidR="006D6829" w:rsidRDefault="006D6829">
      <w:pPr>
        <w:pStyle w:val="BodyTextIndent"/>
        <w:rPr>
          <w:rFonts w:ascii="Times New Roman" w:hAnsi="Times New Roman" w:cs="Times New Roman"/>
          <w:szCs w:val="20"/>
        </w:rPr>
      </w:pPr>
    </w:p>
    <w:p w14:paraId="230C584F" w14:textId="77777777" w:rsidR="006D6829" w:rsidRDefault="006D6829">
      <w:pPr>
        <w:pStyle w:val="BodyTextIndent"/>
        <w:ind w:left="0"/>
        <w:rPr>
          <w:rFonts w:ascii="Times New Roman" w:hAnsi="Times New Roman" w:cs="Times New Roman"/>
          <w:szCs w:val="20"/>
        </w:rPr>
      </w:pPr>
      <w:r>
        <w:rPr>
          <w:rFonts w:ascii="Times New Roman" w:hAnsi="Times New Roman" w:cs="Times New Roman"/>
          <w:szCs w:val="20"/>
        </w:rPr>
        <w:br w:type="page"/>
      </w:r>
    </w:p>
    <w:p w14:paraId="2BA487B9" w14:textId="77777777" w:rsidR="006D6829" w:rsidRDefault="006D6829">
      <w:pPr>
        <w:pStyle w:val="Heading3"/>
        <w:numPr>
          <w:ilvl w:val="0"/>
          <w:numId w:val="1"/>
        </w:numPr>
        <w:tabs>
          <w:tab w:val="left" w:pos="720"/>
        </w:tabs>
        <w:spacing w:before="240"/>
        <w:rPr>
          <w:color w:val="auto"/>
        </w:rPr>
      </w:pPr>
      <w:r>
        <w:rPr>
          <w:color w:val="auto"/>
        </w:rPr>
        <w:lastRenderedPageBreak/>
        <w:t>Study Guidance</w:t>
      </w:r>
    </w:p>
    <w:p w14:paraId="61F78073" w14:textId="77777777" w:rsidR="006D6829" w:rsidRDefault="006D6829"/>
    <w:p w14:paraId="6F07971D" w14:textId="77777777" w:rsidR="006D6829" w:rsidRDefault="006D6829">
      <w:pPr>
        <w:pStyle w:val="BodyTextIndent2"/>
        <w:spacing w:before="120" w:after="120"/>
        <w:jc w:val="both"/>
        <w:rPr>
          <w:color w:val="auto"/>
        </w:rPr>
      </w:pPr>
      <w:r>
        <w:rPr>
          <w:color w:val="auto"/>
        </w:rPr>
        <w:t>To lead a VA Study, of the above-described project, the study shall include but is not limited to the following:</w:t>
      </w:r>
    </w:p>
    <w:p w14:paraId="113D1D7D" w14:textId="77777777" w:rsidR="006D6829" w:rsidRDefault="006D6829">
      <w:pPr>
        <w:pStyle w:val="BodyTextIndent2"/>
        <w:numPr>
          <w:ilvl w:val="0"/>
          <w:numId w:val="8"/>
        </w:numPr>
        <w:spacing w:before="120" w:after="120"/>
        <w:jc w:val="both"/>
        <w:rPr>
          <w:color w:val="auto"/>
        </w:rPr>
      </w:pPr>
      <w:r>
        <w:rPr>
          <w:color w:val="auto"/>
        </w:rPr>
        <w:t xml:space="preserve">Provide qualified, independent Certified Value Specialist (CVS) team leader (s) to lead a VA team through the value methodology specified in Caltrans VA Activity Chart. </w:t>
      </w:r>
    </w:p>
    <w:p w14:paraId="70A0F1E4" w14:textId="77777777" w:rsidR="006D6829" w:rsidRDefault="006D6829">
      <w:pPr>
        <w:pStyle w:val="BodyTextIndent2"/>
        <w:numPr>
          <w:ilvl w:val="0"/>
          <w:numId w:val="8"/>
        </w:numPr>
        <w:spacing w:before="120" w:after="120"/>
        <w:jc w:val="both"/>
        <w:rPr>
          <w:color w:val="auto"/>
        </w:rPr>
      </w:pPr>
      <w:r>
        <w:rPr>
          <w:color w:val="auto"/>
        </w:rPr>
        <w:t xml:space="preserve">Provide VA Study documentation following the requirements of Caltrans VA Report Guide.  </w:t>
      </w:r>
    </w:p>
    <w:p w14:paraId="696C9B7B" w14:textId="77777777" w:rsidR="006D6829" w:rsidRDefault="006D6829">
      <w:pPr>
        <w:pStyle w:val="BodyTextIndent2"/>
        <w:numPr>
          <w:ilvl w:val="0"/>
          <w:numId w:val="8"/>
        </w:numPr>
        <w:spacing w:before="120" w:after="120"/>
        <w:jc w:val="both"/>
        <w:rPr>
          <w:color w:val="auto"/>
        </w:rPr>
      </w:pPr>
      <w:r>
        <w:rPr>
          <w:color w:val="auto"/>
        </w:rPr>
        <w:t xml:space="preserve">Provide the following VA Study preparation activities: </w:t>
      </w:r>
    </w:p>
    <w:p w14:paraId="0695AE01" w14:textId="77777777" w:rsidR="006D6829" w:rsidRDefault="006D6829">
      <w:pPr>
        <w:numPr>
          <w:ilvl w:val="0"/>
          <w:numId w:val="4"/>
        </w:numPr>
        <w:spacing w:before="120"/>
        <w:jc w:val="both"/>
        <w:rPr>
          <w:i/>
          <w:sz w:val="24"/>
        </w:rPr>
      </w:pPr>
      <w:r>
        <w:rPr>
          <w:i/>
          <w:sz w:val="24"/>
        </w:rPr>
        <w:t xml:space="preserve">A Pre-study Meeting shall be conducted.   </w:t>
      </w:r>
    </w:p>
    <w:p w14:paraId="37411A8E" w14:textId="77777777" w:rsidR="006D6829" w:rsidRDefault="006D6829">
      <w:pPr>
        <w:numPr>
          <w:ilvl w:val="0"/>
          <w:numId w:val="4"/>
        </w:numPr>
        <w:spacing w:before="120"/>
        <w:jc w:val="both"/>
        <w:rPr>
          <w:i/>
          <w:sz w:val="24"/>
        </w:rPr>
      </w:pPr>
      <w:r>
        <w:rPr>
          <w:i/>
          <w:sz w:val="24"/>
        </w:rPr>
        <w:t>Discuss and determine, with the Project Manager, the baseline project alternatives that will be used to compare with changes in project performance, project costs, and other VA study reportables developed within the VA Study.</w:t>
      </w:r>
    </w:p>
    <w:p w14:paraId="57A48A48" w14:textId="77777777" w:rsidR="006D6829" w:rsidRDefault="006D6829">
      <w:pPr>
        <w:numPr>
          <w:ilvl w:val="0"/>
          <w:numId w:val="4"/>
        </w:numPr>
        <w:spacing w:before="120"/>
        <w:jc w:val="both"/>
        <w:rPr>
          <w:i/>
          <w:sz w:val="24"/>
        </w:rPr>
      </w:pPr>
      <w:r>
        <w:rPr>
          <w:i/>
          <w:sz w:val="24"/>
        </w:rPr>
        <w:t>Prepare Agendas (Prestudy Meeting and Segments 1 and 2 of Study).</w:t>
      </w:r>
    </w:p>
    <w:p w14:paraId="5E59DE0C" w14:textId="77777777" w:rsidR="006D6829" w:rsidRDefault="006D6829">
      <w:pPr>
        <w:numPr>
          <w:ilvl w:val="0"/>
          <w:numId w:val="4"/>
        </w:numPr>
        <w:spacing w:before="120"/>
        <w:jc w:val="both"/>
        <w:rPr>
          <w:i/>
          <w:sz w:val="24"/>
        </w:rPr>
      </w:pPr>
      <w:r>
        <w:rPr>
          <w:i/>
          <w:sz w:val="24"/>
        </w:rPr>
        <w:t>Review Project Documents (PID/PAD documents, drawings, cost estimate, etc.).</w:t>
      </w:r>
    </w:p>
    <w:p w14:paraId="38A84FCC" w14:textId="77777777" w:rsidR="006D6829" w:rsidRDefault="006D6829">
      <w:pPr>
        <w:numPr>
          <w:ilvl w:val="0"/>
          <w:numId w:val="4"/>
        </w:numPr>
        <w:spacing w:before="120"/>
        <w:jc w:val="both"/>
        <w:rPr>
          <w:i/>
          <w:sz w:val="24"/>
        </w:rPr>
      </w:pPr>
      <w:r>
        <w:rPr>
          <w:i/>
          <w:sz w:val="24"/>
        </w:rPr>
        <w:t>Ensure that applicable data, correspondence, and any other relevant information necessary for the VA Study is collected, developed, and distributed.</w:t>
      </w:r>
    </w:p>
    <w:p w14:paraId="2C0A0BFE" w14:textId="77777777" w:rsidR="006D6829" w:rsidRDefault="006D6829">
      <w:pPr>
        <w:numPr>
          <w:ilvl w:val="0"/>
          <w:numId w:val="4"/>
        </w:numPr>
        <w:spacing w:before="120"/>
        <w:jc w:val="both"/>
        <w:rPr>
          <w:i/>
          <w:sz w:val="24"/>
        </w:rPr>
      </w:pPr>
      <w:r>
        <w:rPr>
          <w:i/>
          <w:sz w:val="24"/>
        </w:rPr>
        <w:t>Prepare preliminary performance measures after the discussion at the Pre-Study Meeting.</w:t>
      </w:r>
    </w:p>
    <w:p w14:paraId="187AE2AC" w14:textId="77777777" w:rsidR="006D6829" w:rsidRDefault="006D6829">
      <w:pPr>
        <w:numPr>
          <w:ilvl w:val="0"/>
          <w:numId w:val="4"/>
        </w:numPr>
        <w:spacing w:before="120"/>
        <w:jc w:val="both"/>
        <w:rPr>
          <w:i/>
          <w:sz w:val="24"/>
        </w:rPr>
      </w:pPr>
      <w:r>
        <w:rPr>
          <w:i/>
          <w:sz w:val="24"/>
        </w:rPr>
        <w:t>Prepare Initial Cost (Construction) Cost Models.</w:t>
      </w:r>
    </w:p>
    <w:p w14:paraId="3D569A54" w14:textId="77777777" w:rsidR="006D6829" w:rsidRDefault="006D6829">
      <w:pPr>
        <w:numPr>
          <w:ilvl w:val="0"/>
          <w:numId w:val="4"/>
        </w:numPr>
        <w:spacing w:before="120"/>
        <w:jc w:val="both"/>
        <w:rPr>
          <w:i/>
          <w:sz w:val="24"/>
        </w:rPr>
      </w:pPr>
      <w:r>
        <w:rPr>
          <w:i/>
          <w:sz w:val="24"/>
        </w:rPr>
        <w:t xml:space="preserve">Prepare and provide study handouts (attendance sheet, VA forms as defined in the VA Manuals, performance criteria definitions and rating scales, etc.). </w:t>
      </w:r>
    </w:p>
    <w:p w14:paraId="3E6B6B0C" w14:textId="77777777" w:rsidR="006D6829" w:rsidRDefault="006D6829">
      <w:pPr>
        <w:numPr>
          <w:ilvl w:val="0"/>
          <w:numId w:val="4"/>
        </w:numPr>
        <w:spacing w:before="120"/>
        <w:jc w:val="both"/>
      </w:pPr>
      <w:r>
        <w:rPr>
          <w:i/>
          <w:sz w:val="24"/>
        </w:rPr>
        <w:t>Coordinate with the HQ VA Program, DVAC, Project Manager, project stakeholders, and VA team.</w:t>
      </w:r>
    </w:p>
    <w:p w14:paraId="39F67FBB" w14:textId="77777777" w:rsidR="006D6829" w:rsidRDefault="006D6829">
      <w:pPr>
        <w:numPr>
          <w:ilvl w:val="0"/>
          <w:numId w:val="3"/>
        </w:numPr>
        <w:spacing w:before="120"/>
        <w:ind w:left="1440"/>
        <w:jc w:val="both"/>
        <w:rPr>
          <w:sz w:val="24"/>
        </w:rPr>
      </w:pPr>
      <w:r>
        <w:rPr>
          <w:sz w:val="24"/>
        </w:rPr>
        <w:t xml:space="preserve">Facilitate VA Team Meetings in accordance with Caltrans procedures manuals. </w:t>
      </w:r>
    </w:p>
    <w:p w14:paraId="408EF0A4" w14:textId="77777777" w:rsidR="006D6829" w:rsidRDefault="006D6829">
      <w:pPr>
        <w:pStyle w:val="Hanger"/>
        <w:numPr>
          <w:ilvl w:val="0"/>
          <w:numId w:val="3"/>
        </w:numPr>
        <w:spacing w:before="120"/>
        <w:ind w:left="1440"/>
        <w:jc w:val="both"/>
        <w:rPr>
          <w:rFonts w:ascii="Times New Roman" w:hAnsi="Times New Roman" w:cs="Times New Roman"/>
          <w:b w:val="0"/>
          <w:bCs w:val="0"/>
          <w:u w:val="none"/>
        </w:rPr>
      </w:pPr>
      <w:r>
        <w:rPr>
          <w:rFonts w:ascii="Times New Roman" w:hAnsi="Times New Roman" w:cs="Times New Roman"/>
          <w:b w:val="0"/>
          <w:bCs w:val="0"/>
          <w:u w:val="none"/>
        </w:rPr>
        <w:t xml:space="preserve">Provide VA Report in accordance with Caltrans VA Report Guide, which includes executive summary, recommended and implemented alternatives, performance criteria, list of participants and the VA </w:t>
      </w:r>
      <w:proofErr w:type="gramStart"/>
      <w:r>
        <w:rPr>
          <w:rFonts w:ascii="Times New Roman" w:hAnsi="Times New Roman" w:cs="Times New Roman"/>
          <w:b w:val="0"/>
          <w:bCs w:val="0"/>
          <w:u w:val="none"/>
        </w:rPr>
        <w:t>Study Summary</w:t>
      </w:r>
      <w:proofErr w:type="gramEnd"/>
      <w:r>
        <w:rPr>
          <w:rFonts w:ascii="Times New Roman" w:hAnsi="Times New Roman" w:cs="Times New Roman"/>
          <w:b w:val="0"/>
          <w:bCs w:val="0"/>
          <w:u w:val="none"/>
        </w:rPr>
        <w:t xml:space="preserve"> Report (VASSR).</w:t>
      </w:r>
    </w:p>
    <w:p w14:paraId="46B296E6" w14:textId="77777777" w:rsidR="006D6829" w:rsidRDefault="006D6829">
      <w:pPr>
        <w:pStyle w:val="Hanger"/>
        <w:spacing w:before="120"/>
        <w:ind w:left="1080"/>
        <w:jc w:val="both"/>
        <w:rPr>
          <w:rFonts w:ascii="Times New Roman" w:hAnsi="Times New Roman" w:cs="Times New Roman"/>
          <w:b w:val="0"/>
          <w:bCs w:val="0"/>
          <w:u w:val="none"/>
        </w:rPr>
      </w:pPr>
      <w:r>
        <w:rPr>
          <w:rFonts w:ascii="Times New Roman" w:hAnsi="Times New Roman" w:cs="Times New Roman"/>
          <w:b w:val="0"/>
          <w:bCs w:val="0"/>
          <w:u w:val="none"/>
        </w:rPr>
        <w:br w:type="page"/>
      </w:r>
    </w:p>
    <w:p w14:paraId="4C53CECB" w14:textId="77777777" w:rsidR="006D6829" w:rsidRDefault="006D6829">
      <w:pPr>
        <w:pStyle w:val="BodyText3"/>
        <w:ind w:left="720"/>
        <w:rPr>
          <w:b/>
        </w:rPr>
      </w:pPr>
    </w:p>
    <w:p w14:paraId="46312866" w14:textId="77777777" w:rsidR="006D6829" w:rsidRDefault="006D6829">
      <w:pPr>
        <w:pStyle w:val="Heading3"/>
        <w:numPr>
          <w:ilvl w:val="0"/>
          <w:numId w:val="1"/>
        </w:numPr>
        <w:spacing w:before="240"/>
        <w:jc w:val="both"/>
        <w:rPr>
          <w:color w:val="auto"/>
          <w:sz w:val="24"/>
        </w:rPr>
      </w:pPr>
      <w:r>
        <w:rPr>
          <w:color w:val="auto"/>
        </w:rPr>
        <w:t xml:space="preserve">VA Deliverables </w:t>
      </w:r>
    </w:p>
    <w:p w14:paraId="66E7A50C" w14:textId="77777777" w:rsidR="006D6829" w:rsidRDefault="006D6829">
      <w:pPr>
        <w:pStyle w:val="BodyText"/>
        <w:spacing w:before="120"/>
        <w:ind w:left="720"/>
        <w:rPr>
          <w:rFonts w:ascii="Times New Roman" w:hAnsi="Times New Roman"/>
        </w:rPr>
      </w:pPr>
      <w:r>
        <w:rPr>
          <w:rFonts w:ascii="Times New Roman" w:hAnsi="Times New Roman"/>
          <w:sz w:val="24"/>
        </w:rPr>
        <w:t>VA Study deliverables shall conform to the requirements of the Caltrans VA Team Guide and VA Report Guides available at the following website:</w:t>
      </w:r>
      <w:r>
        <w:rPr>
          <w:rFonts w:ascii="Times New Roman" w:hAnsi="Times New Roman"/>
        </w:rPr>
        <w:t xml:space="preserve"> </w:t>
      </w:r>
    </w:p>
    <w:p w14:paraId="5FB3AEF3" w14:textId="77777777" w:rsidR="006D6829" w:rsidRDefault="006D6829">
      <w:pPr>
        <w:pStyle w:val="BodyText"/>
        <w:spacing w:before="120"/>
        <w:ind w:left="720"/>
        <w:jc w:val="center"/>
        <w:rPr>
          <w:rFonts w:ascii="Times New Roman" w:hAnsi="Times New Roman"/>
          <w:b/>
          <w:color w:val="000080"/>
          <w:sz w:val="24"/>
        </w:rPr>
      </w:pPr>
    </w:p>
    <w:p w14:paraId="0B4B8835" w14:textId="77777777" w:rsidR="006D6829" w:rsidRDefault="006D6829">
      <w:pPr>
        <w:pStyle w:val="BodyText"/>
        <w:spacing w:before="120"/>
        <w:ind w:left="720"/>
        <w:jc w:val="center"/>
        <w:rPr>
          <w:rFonts w:ascii="Times New Roman" w:hAnsi="Times New Roman"/>
          <w:color w:val="000080"/>
        </w:rPr>
      </w:pPr>
      <w:hyperlink r:id="rId9" w:history="1">
        <w:r>
          <w:rPr>
            <w:rStyle w:val="Hyperlink"/>
            <w:rFonts w:ascii="Times New Roman" w:hAnsi="Times New Roman"/>
            <w:b/>
            <w:color w:val="000080"/>
            <w:sz w:val="24"/>
            <w:u w:val="none"/>
          </w:rPr>
          <w:t>http://www.dot.ca.gov/hq/oppd/value/guides.htm</w:t>
        </w:r>
      </w:hyperlink>
    </w:p>
    <w:p w14:paraId="6BB50A41" w14:textId="77777777" w:rsidR="006D6829" w:rsidRDefault="006D6829">
      <w:pPr>
        <w:spacing w:before="240"/>
        <w:ind w:left="720"/>
        <w:rPr>
          <w:b/>
          <w:sz w:val="24"/>
        </w:rPr>
      </w:pPr>
    </w:p>
    <w:p w14:paraId="1B5757E0" w14:textId="77777777" w:rsidR="006D6829" w:rsidRDefault="006D6829">
      <w:pPr>
        <w:spacing w:before="240"/>
        <w:ind w:left="720"/>
        <w:rPr>
          <w:sz w:val="24"/>
        </w:rPr>
      </w:pPr>
      <w:r>
        <w:rPr>
          <w:b/>
          <w:sz w:val="24"/>
        </w:rPr>
        <w:t xml:space="preserve">Pre-Study Deliverables </w:t>
      </w:r>
    </w:p>
    <w:p w14:paraId="00D2F463" w14:textId="77777777" w:rsidR="006D6829" w:rsidRDefault="006D6829">
      <w:pPr>
        <w:tabs>
          <w:tab w:val="left" w:pos="1800"/>
        </w:tabs>
        <w:spacing w:before="120" w:after="120"/>
        <w:ind w:left="720"/>
        <w:jc w:val="both"/>
        <w:rPr>
          <w:sz w:val="24"/>
        </w:rPr>
      </w:pPr>
      <w:r>
        <w:rPr>
          <w:sz w:val="24"/>
        </w:rPr>
        <w:t>The Pre-Study report consists of preliminary project performance list, pre-study minutes and attendance lists. Additional pre-study deliverables may be Cost Model and Highway User Benefit Cost Model or as specified below.</w:t>
      </w:r>
    </w:p>
    <w:tbl>
      <w:tblPr>
        <w:tblW w:w="8820" w:type="dxa"/>
        <w:tblInd w:w="1188" w:type="dxa"/>
        <w:shd w:val="clear" w:color="auto" w:fill="CCFFFF"/>
        <w:tblLayout w:type="fixed"/>
        <w:tblLook w:val="0000" w:firstRow="0" w:lastRow="0" w:firstColumn="0" w:lastColumn="0" w:noHBand="0" w:noVBand="0"/>
      </w:tblPr>
      <w:tblGrid>
        <w:gridCol w:w="8820"/>
      </w:tblGrid>
      <w:tr w:rsidR="006D6829" w14:paraId="77AD9714" w14:textId="77777777">
        <w:tblPrEx>
          <w:tblCellMar>
            <w:top w:w="0" w:type="dxa"/>
            <w:bottom w:w="0" w:type="dxa"/>
          </w:tblCellMar>
        </w:tblPrEx>
        <w:tc>
          <w:tcPr>
            <w:tcW w:w="8820" w:type="dxa"/>
            <w:shd w:val="clear" w:color="auto" w:fill="CCFFFF"/>
          </w:tcPr>
          <w:p w14:paraId="37F61C6F" w14:textId="77777777" w:rsidR="006D6829" w:rsidRDefault="006D6829">
            <w:pPr>
              <w:tabs>
                <w:tab w:val="left" w:pos="1800"/>
              </w:tabs>
              <w:spacing w:before="120"/>
              <w:jc w:val="both"/>
              <w:rPr>
                <w:b/>
                <w:iCs/>
                <w:sz w:val="24"/>
              </w:rPr>
            </w:pPr>
          </w:p>
        </w:tc>
      </w:tr>
      <w:tr w:rsidR="006D6829" w14:paraId="16AC1512" w14:textId="77777777">
        <w:tblPrEx>
          <w:tblCellMar>
            <w:top w:w="0" w:type="dxa"/>
            <w:bottom w:w="0" w:type="dxa"/>
          </w:tblCellMar>
        </w:tblPrEx>
        <w:tc>
          <w:tcPr>
            <w:tcW w:w="8820" w:type="dxa"/>
            <w:shd w:val="clear" w:color="auto" w:fill="CCFFFF"/>
          </w:tcPr>
          <w:p w14:paraId="5989CDE1" w14:textId="77777777" w:rsidR="006D6829" w:rsidRDefault="006D6829">
            <w:pPr>
              <w:tabs>
                <w:tab w:val="left" w:pos="1800"/>
              </w:tabs>
              <w:spacing w:before="120"/>
              <w:jc w:val="both"/>
              <w:rPr>
                <w:b/>
                <w:iCs/>
                <w:sz w:val="24"/>
              </w:rPr>
            </w:pPr>
          </w:p>
        </w:tc>
      </w:tr>
    </w:tbl>
    <w:p w14:paraId="62B10F54" w14:textId="77777777" w:rsidR="006D6829" w:rsidRDefault="006D6829">
      <w:pPr>
        <w:spacing w:before="240"/>
        <w:ind w:left="720"/>
        <w:rPr>
          <w:b/>
          <w:sz w:val="24"/>
        </w:rPr>
      </w:pPr>
      <w:r>
        <w:rPr>
          <w:b/>
          <w:sz w:val="24"/>
        </w:rPr>
        <w:t xml:space="preserve">Study Specific Deliverables </w:t>
      </w:r>
    </w:p>
    <w:p w14:paraId="3DA607C5" w14:textId="77777777" w:rsidR="006D6829" w:rsidRDefault="006D6829">
      <w:pPr>
        <w:tabs>
          <w:tab w:val="left" w:pos="1800"/>
        </w:tabs>
        <w:spacing w:before="120" w:after="120"/>
        <w:ind w:left="720"/>
        <w:jc w:val="both"/>
        <w:rPr>
          <w:sz w:val="24"/>
        </w:rPr>
      </w:pPr>
      <w:r>
        <w:rPr>
          <w:sz w:val="24"/>
        </w:rPr>
        <w:t>If applicable, describe all non-standard, study specific deliverables:</w:t>
      </w:r>
    </w:p>
    <w:tbl>
      <w:tblPr>
        <w:tblW w:w="8820" w:type="dxa"/>
        <w:tblInd w:w="1188" w:type="dxa"/>
        <w:shd w:val="clear" w:color="auto" w:fill="CCFFFF"/>
        <w:tblLayout w:type="fixed"/>
        <w:tblLook w:val="0000" w:firstRow="0" w:lastRow="0" w:firstColumn="0" w:lastColumn="0" w:noHBand="0" w:noVBand="0"/>
      </w:tblPr>
      <w:tblGrid>
        <w:gridCol w:w="8820"/>
      </w:tblGrid>
      <w:tr w:rsidR="006D6829" w14:paraId="7780452F" w14:textId="77777777">
        <w:tblPrEx>
          <w:tblCellMar>
            <w:top w:w="0" w:type="dxa"/>
            <w:bottom w:w="0" w:type="dxa"/>
          </w:tblCellMar>
        </w:tblPrEx>
        <w:tc>
          <w:tcPr>
            <w:tcW w:w="8820" w:type="dxa"/>
            <w:shd w:val="clear" w:color="auto" w:fill="CCFFFF"/>
          </w:tcPr>
          <w:p w14:paraId="2584ECE1" w14:textId="77777777" w:rsidR="006D6829" w:rsidRDefault="006D6829">
            <w:pPr>
              <w:tabs>
                <w:tab w:val="left" w:pos="1800"/>
              </w:tabs>
              <w:spacing w:before="120"/>
              <w:jc w:val="both"/>
              <w:rPr>
                <w:b/>
                <w:iCs/>
                <w:sz w:val="24"/>
              </w:rPr>
            </w:pPr>
          </w:p>
        </w:tc>
      </w:tr>
      <w:tr w:rsidR="006D6829" w14:paraId="69756678" w14:textId="77777777">
        <w:tblPrEx>
          <w:tblCellMar>
            <w:top w:w="0" w:type="dxa"/>
            <w:bottom w:w="0" w:type="dxa"/>
          </w:tblCellMar>
        </w:tblPrEx>
        <w:tc>
          <w:tcPr>
            <w:tcW w:w="8820" w:type="dxa"/>
            <w:shd w:val="clear" w:color="auto" w:fill="CCFFFF"/>
          </w:tcPr>
          <w:p w14:paraId="0EEB06ED" w14:textId="77777777" w:rsidR="006D6829" w:rsidRDefault="006D6829">
            <w:pPr>
              <w:tabs>
                <w:tab w:val="left" w:pos="1800"/>
              </w:tabs>
              <w:spacing w:before="120"/>
              <w:jc w:val="both"/>
              <w:rPr>
                <w:b/>
                <w:iCs/>
                <w:sz w:val="24"/>
              </w:rPr>
            </w:pPr>
          </w:p>
        </w:tc>
      </w:tr>
    </w:tbl>
    <w:p w14:paraId="57E90885" w14:textId="77777777" w:rsidR="006D6829" w:rsidRDefault="006D6829">
      <w:pPr>
        <w:tabs>
          <w:tab w:val="left" w:pos="1800"/>
        </w:tabs>
        <w:spacing w:before="120"/>
        <w:ind w:left="720"/>
        <w:jc w:val="both"/>
        <w:rPr>
          <w:sz w:val="24"/>
        </w:rPr>
      </w:pPr>
    </w:p>
    <w:p w14:paraId="21F8CAFB" w14:textId="77777777" w:rsidR="006D6829" w:rsidRDefault="006D6829">
      <w:pPr>
        <w:tabs>
          <w:tab w:val="left" w:pos="1800"/>
        </w:tabs>
        <w:spacing w:before="120"/>
        <w:ind w:left="720"/>
        <w:jc w:val="both"/>
        <w:rPr>
          <w:sz w:val="24"/>
        </w:rPr>
      </w:pPr>
    </w:p>
    <w:p w14:paraId="608FD1E7" w14:textId="77777777" w:rsidR="006D6829" w:rsidRDefault="006D6829">
      <w:pPr>
        <w:tabs>
          <w:tab w:val="left" w:pos="1800"/>
        </w:tabs>
        <w:spacing w:before="120"/>
        <w:ind w:left="720"/>
        <w:jc w:val="both"/>
        <w:rPr>
          <w:sz w:val="24"/>
        </w:rPr>
      </w:pPr>
    </w:p>
    <w:p w14:paraId="08747924" w14:textId="77777777" w:rsidR="006D6829" w:rsidRDefault="006D6829">
      <w:pPr>
        <w:tabs>
          <w:tab w:val="left" w:pos="1800"/>
        </w:tabs>
        <w:spacing w:before="120"/>
        <w:ind w:left="720"/>
        <w:jc w:val="both"/>
        <w:rPr>
          <w:b/>
          <w:bCs/>
          <w:sz w:val="24"/>
        </w:rPr>
      </w:pPr>
      <w:r>
        <w:rPr>
          <w:b/>
          <w:bCs/>
          <w:sz w:val="24"/>
        </w:rPr>
        <w:t>The Preliminary VA Report, Final VA Report and electronic files shall be distributed to Caltrans District VA Coordinator and Caltrans HQ VA Program. The electronic files shall be in Microsoft Office software format, and a complete report electronic file in Acrobat Reader, PDF format.</w:t>
      </w:r>
    </w:p>
    <w:p w14:paraId="775814F8" w14:textId="77777777" w:rsidR="006D6829" w:rsidRDefault="006D6829">
      <w:pPr>
        <w:numPr>
          <w:ilvl w:val="0"/>
          <w:numId w:val="9"/>
        </w:numPr>
        <w:tabs>
          <w:tab w:val="left" w:pos="1800"/>
        </w:tabs>
        <w:spacing w:before="120"/>
        <w:jc w:val="both"/>
        <w:rPr>
          <w:sz w:val="24"/>
        </w:rPr>
      </w:pPr>
      <w:r>
        <w:rPr>
          <w:sz w:val="24"/>
        </w:rPr>
        <w:t xml:space="preserve">The Preliminary Report shall be completed within two weeks after the VA </w:t>
      </w:r>
      <w:proofErr w:type="gramStart"/>
      <w:r>
        <w:rPr>
          <w:sz w:val="24"/>
        </w:rPr>
        <w:t>presentation</w:t>
      </w:r>
      <w:proofErr w:type="gramEnd"/>
      <w:r>
        <w:rPr>
          <w:sz w:val="24"/>
        </w:rPr>
        <w:t xml:space="preserve"> end of Segment 2. </w:t>
      </w:r>
    </w:p>
    <w:p w14:paraId="09296575" w14:textId="77777777" w:rsidR="006D6829" w:rsidRDefault="006D6829">
      <w:pPr>
        <w:numPr>
          <w:ilvl w:val="0"/>
          <w:numId w:val="9"/>
        </w:numPr>
        <w:tabs>
          <w:tab w:val="left" w:pos="1800"/>
        </w:tabs>
        <w:spacing w:before="120"/>
        <w:jc w:val="both"/>
        <w:rPr>
          <w:sz w:val="24"/>
        </w:rPr>
      </w:pPr>
      <w:r>
        <w:rPr>
          <w:sz w:val="24"/>
        </w:rPr>
        <w:t xml:space="preserve">The Final Report shall be submitted no more than three weeks </w:t>
      </w:r>
      <w:proofErr w:type="gramStart"/>
      <w:r>
        <w:rPr>
          <w:sz w:val="24"/>
        </w:rPr>
        <w:t>following</w:t>
      </w:r>
      <w:proofErr w:type="gramEnd"/>
      <w:r>
        <w:rPr>
          <w:sz w:val="24"/>
        </w:rPr>
        <w:t xml:space="preserve"> the completion of the VA study Segment 3 activities.  </w:t>
      </w:r>
    </w:p>
    <w:p w14:paraId="1425FA9F" w14:textId="77777777" w:rsidR="006D6829" w:rsidRDefault="006D6829">
      <w:pPr>
        <w:numPr>
          <w:ilvl w:val="0"/>
          <w:numId w:val="9"/>
        </w:numPr>
        <w:tabs>
          <w:tab w:val="left" w:pos="1800"/>
        </w:tabs>
        <w:spacing w:before="120"/>
        <w:jc w:val="both"/>
        <w:rPr>
          <w:b/>
          <w:sz w:val="24"/>
        </w:rPr>
      </w:pPr>
      <w:r>
        <w:rPr>
          <w:sz w:val="24"/>
        </w:rPr>
        <w:t xml:space="preserve">The Close Out Report shall include the requirements specified in the VA Report Guide as well as the VA Study Summary Report (VASSR). </w:t>
      </w:r>
    </w:p>
    <w:p w14:paraId="100C5352" w14:textId="77777777" w:rsidR="006D6829" w:rsidRDefault="006D6829">
      <w:pPr>
        <w:pStyle w:val="Heading4"/>
        <w:tabs>
          <w:tab w:val="clear" w:pos="153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10"/>
        </w:tabs>
        <w:ind w:firstLine="810"/>
        <w:rPr>
          <w:color w:val="auto"/>
          <w:sz w:val="16"/>
        </w:rPr>
        <w:sectPr w:rsidR="006D6829">
          <w:pgSz w:w="12240" w:h="15840"/>
          <w:pgMar w:top="720" w:right="1296" w:bottom="720" w:left="1296" w:header="576" w:footer="432" w:gutter="0"/>
          <w:cols w:space="720"/>
        </w:sectPr>
      </w:pPr>
    </w:p>
    <w:p w14:paraId="43E5350C" w14:textId="77777777" w:rsidR="006D6829" w:rsidRDefault="006D6829">
      <w:pPr>
        <w:tabs>
          <w:tab w:val="left" w:pos="1710"/>
        </w:tabs>
        <w:ind w:left="810"/>
        <w:rPr>
          <w:sz w:val="24"/>
        </w:rPr>
      </w:pPr>
    </w:p>
    <w:sectPr w:rsidR="006D6829">
      <w:headerReference w:type="default" r:id="rId10"/>
      <w:footerReference w:type="default" r:id="rId11"/>
      <w:type w:val="continuous"/>
      <w:pgSz w:w="12240" w:h="15840"/>
      <w:pgMar w:top="720" w:right="1296" w:bottom="720" w:left="1296" w:header="576" w:footer="432" w:gutter="0"/>
      <w:cols w:num="2" w:space="1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6F57C" w14:textId="77777777" w:rsidR="00CD7F68" w:rsidRDefault="00CD7F68">
      <w:r>
        <w:separator/>
      </w:r>
    </w:p>
  </w:endnote>
  <w:endnote w:type="continuationSeparator" w:id="0">
    <w:p w14:paraId="20AD05E8" w14:textId="77777777" w:rsidR="00CD7F68" w:rsidRDefault="00CD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onotype Sorts">
    <w:altName w:val="ZapfDingbats"/>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DA1A" w14:textId="77777777" w:rsidR="006D6829" w:rsidRDefault="006D6829">
    <w:pPr>
      <w:pStyle w:val="Footer"/>
      <w:jc w:val="center"/>
      <w:rPr>
        <w:b/>
        <w:snapToGrid w:val="0"/>
        <w:sz w:val="18"/>
      </w:rPr>
    </w:pPr>
    <w:r>
      <w:rPr>
        <w:b/>
        <w:snapToGrid w:val="0"/>
        <w:sz w:val="18"/>
      </w:rPr>
      <w:t xml:space="preserve">Page </w:t>
    </w:r>
    <w:r>
      <w:rPr>
        <w:b/>
        <w:snapToGrid w:val="0"/>
        <w:sz w:val="18"/>
      </w:rPr>
      <w:fldChar w:fldCharType="begin"/>
    </w:r>
    <w:r>
      <w:rPr>
        <w:b/>
        <w:snapToGrid w:val="0"/>
        <w:sz w:val="18"/>
      </w:rPr>
      <w:instrText xml:space="preserve"> PAGE </w:instrText>
    </w:r>
    <w:r>
      <w:rPr>
        <w:b/>
        <w:snapToGrid w:val="0"/>
        <w:sz w:val="18"/>
      </w:rPr>
      <w:fldChar w:fldCharType="separate"/>
    </w:r>
    <w:r w:rsidR="00FD344E">
      <w:rPr>
        <w:b/>
        <w:noProof/>
        <w:snapToGrid w:val="0"/>
        <w:sz w:val="18"/>
      </w:rPr>
      <w:t>4</w:t>
    </w:r>
    <w:r>
      <w:rPr>
        <w:b/>
        <w:snapToGrid w:val="0"/>
        <w:sz w:val="18"/>
      </w:rPr>
      <w:fldChar w:fldCharType="end"/>
    </w:r>
    <w:r>
      <w:rPr>
        <w:b/>
        <w:snapToGrid w:val="0"/>
        <w:sz w:val="18"/>
      </w:rPr>
      <w:t xml:space="preserve"> of </w:t>
    </w:r>
    <w:r>
      <w:rPr>
        <w:b/>
        <w:snapToGrid w:val="0"/>
        <w:sz w:val="18"/>
      </w:rPr>
      <w:fldChar w:fldCharType="begin"/>
    </w:r>
    <w:r>
      <w:rPr>
        <w:b/>
        <w:snapToGrid w:val="0"/>
        <w:sz w:val="18"/>
      </w:rPr>
      <w:instrText xml:space="preserve"> NUMPAGES </w:instrText>
    </w:r>
    <w:r>
      <w:rPr>
        <w:b/>
        <w:snapToGrid w:val="0"/>
        <w:sz w:val="18"/>
      </w:rPr>
      <w:fldChar w:fldCharType="separate"/>
    </w:r>
    <w:r w:rsidR="00FD344E">
      <w:rPr>
        <w:b/>
        <w:noProof/>
        <w:snapToGrid w:val="0"/>
        <w:sz w:val="18"/>
      </w:rPr>
      <w:t>4</w:t>
    </w:r>
    <w:r>
      <w:rPr>
        <w:b/>
        <w:snapToGrid w:val="0"/>
        <w:sz w:val="18"/>
      </w:rPr>
      <w:fldChar w:fldCharType="end"/>
    </w:r>
  </w:p>
  <w:p w14:paraId="1F0D06CB" w14:textId="77777777" w:rsidR="006D6829" w:rsidRDefault="00FD344E">
    <w:pPr>
      <w:pStyle w:val="Footer"/>
      <w:jc w:val="center"/>
      <w:rPr>
        <w:b/>
        <w:snapToGrid w:val="0"/>
        <w:sz w:val="18"/>
      </w:rPr>
    </w:pPr>
    <w:r>
      <w:rPr>
        <w:b/>
        <w:snapToGrid w:val="0"/>
        <w:sz w:val="18"/>
      </w:rPr>
      <w:t>10/16/2017</w:t>
    </w:r>
  </w:p>
  <w:p w14:paraId="51CA4A39" w14:textId="77777777" w:rsidR="006D6829" w:rsidRDefault="006D6829">
    <w:pPr>
      <w:pStyle w:val="Footer"/>
      <w:jc w:val="right"/>
      <w:rPr>
        <w:b/>
        <w:i/>
        <w:snapToGrid w:val="0"/>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6A33" w14:textId="77777777" w:rsidR="006D6829" w:rsidRDefault="006D6829">
    <w:pPr>
      <w:pStyle w:val="Footer"/>
      <w:jc w:val="center"/>
      <w:rPr>
        <w:b/>
        <w:snapToGrid w:val="0"/>
        <w:sz w:val="18"/>
      </w:rPr>
    </w:pPr>
    <w:r>
      <w:rPr>
        <w:b/>
        <w:snapToGrid w:val="0"/>
        <w:sz w:val="18"/>
      </w:rPr>
      <w:t xml:space="preserve">Page </w:t>
    </w:r>
    <w:r>
      <w:rPr>
        <w:b/>
        <w:snapToGrid w:val="0"/>
        <w:sz w:val="18"/>
      </w:rPr>
      <w:fldChar w:fldCharType="begin"/>
    </w:r>
    <w:r>
      <w:rPr>
        <w:b/>
        <w:snapToGrid w:val="0"/>
        <w:sz w:val="18"/>
      </w:rPr>
      <w:instrText xml:space="preserve"> PAGE </w:instrText>
    </w:r>
    <w:r>
      <w:rPr>
        <w:b/>
        <w:snapToGrid w:val="0"/>
        <w:sz w:val="18"/>
      </w:rPr>
      <w:fldChar w:fldCharType="separate"/>
    </w:r>
    <w:r>
      <w:rPr>
        <w:b/>
        <w:noProof/>
        <w:snapToGrid w:val="0"/>
        <w:sz w:val="18"/>
      </w:rPr>
      <w:t>5</w:t>
    </w:r>
    <w:r>
      <w:rPr>
        <w:b/>
        <w:snapToGrid w:val="0"/>
        <w:sz w:val="18"/>
      </w:rPr>
      <w:fldChar w:fldCharType="end"/>
    </w:r>
    <w:r>
      <w:rPr>
        <w:b/>
        <w:snapToGrid w:val="0"/>
        <w:sz w:val="18"/>
      </w:rPr>
      <w:t xml:space="preserve"> of </w:t>
    </w:r>
    <w:r>
      <w:rPr>
        <w:b/>
        <w:snapToGrid w:val="0"/>
        <w:sz w:val="18"/>
      </w:rPr>
      <w:fldChar w:fldCharType="begin"/>
    </w:r>
    <w:r>
      <w:rPr>
        <w:b/>
        <w:snapToGrid w:val="0"/>
        <w:sz w:val="18"/>
      </w:rPr>
      <w:instrText xml:space="preserve"> NUMPAGES </w:instrText>
    </w:r>
    <w:r>
      <w:rPr>
        <w:b/>
        <w:snapToGrid w:val="0"/>
        <w:sz w:val="18"/>
      </w:rPr>
      <w:fldChar w:fldCharType="separate"/>
    </w:r>
    <w:r>
      <w:rPr>
        <w:b/>
        <w:noProof/>
        <w:snapToGrid w:val="0"/>
        <w:sz w:val="18"/>
      </w:rPr>
      <w:t>1</w:t>
    </w:r>
    <w:r>
      <w:rPr>
        <w:b/>
        <w:snapToGrid w:val="0"/>
        <w:sz w:val="18"/>
      </w:rPr>
      <w:fldChar w:fldCharType="end"/>
    </w:r>
  </w:p>
  <w:p w14:paraId="2A2917E5" w14:textId="77777777" w:rsidR="006D6829" w:rsidRDefault="006D6829">
    <w:pPr>
      <w:pStyle w:val="Footer"/>
      <w:jc w:val="right"/>
      <w:rPr>
        <w:b/>
        <w:i/>
        <w:snapToGrid w:val="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CE1C6" w14:textId="77777777" w:rsidR="00CD7F68" w:rsidRDefault="00CD7F68">
      <w:r>
        <w:separator/>
      </w:r>
    </w:p>
  </w:footnote>
  <w:footnote w:type="continuationSeparator" w:id="0">
    <w:p w14:paraId="173AB8DF" w14:textId="77777777" w:rsidR="00CD7F68" w:rsidRDefault="00CD7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5"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199"/>
      <w:gridCol w:w="990"/>
      <w:gridCol w:w="1046"/>
      <w:gridCol w:w="783"/>
      <w:gridCol w:w="1260"/>
      <w:gridCol w:w="3349"/>
      <w:gridCol w:w="524"/>
      <w:gridCol w:w="1454"/>
    </w:tblGrid>
    <w:tr w:rsidR="006D6829" w14:paraId="1D07D918" w14:textId="77777777">
      <w:tblPrEx>
        <w:tblCellMar>
          <w:top w:w="0" w:type="dxa"/>
          <w:bottom w:w="0" w:type="dxa"/>
        </w:tblCellMar>
      </w:tblPrEx>
      <w:trPr>
        <w:trHeight w:val="114"/>
        <w:jc w:val="center"/>
      </w:trPr>
      <w:tc>
        <w:tcPr>
          <w:tcW w:w="1199" w:type="dxa"/>
          <w:tcBorders>
            <w:bottom w:val="dotted" w:sz="4" w:space="0" w:color="000000"/>
          </w:tcBorders>
          <w:shd w:val="pct15" w:color="auto" w:fill="FFFFFF"/>
          <w:vAlign w:val="center"/>
        </w:tcPr>
        <w:p w14:paraId="2859981B" w14:textId="77777777" w:rsidR="006D6829" w:rsidRDefault="006D6829">
          <w:pPr>
            <w:pStyle w:val="Header"/>
            <w:jc w:val="center"/>
            <w:rPr>
              <w:rFonts w:ascii="Arial" w:hAnsi="Arial"/>
              <w:b/>
              <w:color w:val="000000"/>
            </w:rPr>
          </w:pPr>
          <w:r>
            <w:rPr>
              <w:rFonts w:ascii="Arial" w:hAnsi="Arial"/>
              <w:b/>
              <w:color w:val="000000"/>
            </w:rPr>
            <w:t>CT Local ID No.</w:t>
          </w:r>
        </w:p>
      </w:tc>
      <w:tc>
        <w:tcPr>
          <w:tcW w:w="990" w:type="dxa"/>
          <w:tcBorders>
            <w:bottom w:val="dotted" w:sz="4" w:space="0" w:color="000000"/>
          </w:tcBorders>
          <w:shd w:val="pct15" w:color="auto" w:fill="FFFFFF"/>
          <w:vAlign w:val="center"/>
        </w:tcPr>
        <w:p w14:paraId="102D0440" w14:textId="77777777" w:rsidR="006D6829" w:rsidRDefault="006D6829">
          <w:pPr>
            <w:pStyle w:val="Header"/>
            <w:jc w:val="center"/>
            <w:rPr>
              <w:rFonts w:ascii="Arial" w:hAnsi="Arial"/>
              <w:b/>
              <w:color w:val="000000"/>
            </w:rPr>
          </w:pPr>
          <w:r>
            <w:rPr>
              <w:rFonts w:ascii="Arial" w:hAnsi="Arial"/>
              <w:b/>
              <w:color w:val="000000"/>
            </w:rPr>
            <w:t>District</w:t>
          </w:r>
        </w:p>
      </w:tc>
      <w:tc>
        <w:tcPr>
          <w:tcW w:w="1046" w:type="dxa"/>
          <w:tcBorders>
            <w:bottom w:val="dotted" w:sz="4" w:space="0" w:color="000000"/>
          </w:tcBorders>
          <w:shd w:val="pct15" w:color="auto" w:fill="FFFFFF"/>
          <w:vAlign w:val="center"/>
        </w:tcPr>
        <w:p w14:paraId="2A08C6D2" w14:textId="77777777" w:rsidR="006D6829" w:rsidRDefault="006D6829">
          <w:pPr>
            <w:pStyle w:val="Header"/>
            <w:jc w:val="center"/>
            <w:rPr>
              <w:rFonts w:ascii="Arial" w:hAnsi="Arial"/>
              <w:b/>
              <w:color w:val="000000"/>
            </w:rPr>
          </w:pPr>
          <w:r>
            <w:rPr>
              <w:rFonts w:ascii="Arial" w:hAnsi="Arial"/>
              <w:b/>
              <w:color w:val="000000"/>
            </w:rPr>
            <w:t>County</w:t>
          </w:r>
        </w:p>
      </w:tc>
      <w:tc>
        <w:tcPr>
          <w:tcW w:w="783" w:type="dxa"/>
          <w:tcBorders>
            <w:bottom w:val="dotted" w:sz="4" w:space="0" w:color="000000"/>
          </w:tcBorders>
          <w:shd w:val="pct15" w:color="auto" w:fill="FFFFFF"/>
          <w:vAlign w:val="center"/>
        </w:tcPr>
        <w:p w14:paraId="2DC02947" w14:textId="77777777" w:rsidR="006D6829" w:rsidRDefault="006D6829">
          <w:pPr>
            <w:pStyle w:val="Header"/>
            <w:jc w:val="center"/>
            <w:rPr>
              <w:rFonts w:ascii="Arial" w:hAnsi="Arial"/>
              <w:b/>
              <w:color w:val="000000"/>
            </w:rPr>
          </w:pPr>
          <w:r>
            <w:rPr>
              <w:rFonts w:ascii="Arial" w:hAnsi="Arial"/>
              <w:b/>
              <w:color w:val="000000"/>
            </w:rPr>
            <w:t>Route</w:t>
          </w:r>
        </w:p>
      </w:tc>
      <w:tc>
        <w:tcPr>
          <w:tcW w:w="1260" w:type="dxa"/>
          <w:tcBorders>
            <w:bottom w:val="dotted" w:sz="4" w:space="0" w:color="000000"/>
          </w:tcBorders>
          <w:shd w:val="pct15" w:color="auto" w:fill="FFFFFF"/>
          <w:vAlign w:val="center"/>
        </w:tcPr>
        <w:p w14:paraId="3FFC4B1B" w14:textId="77777777" w:rsidR="006D6829" w:rsidRDefault="006D6829">
          <w:pPr>
            <w:pStyle w:val="Header"/>
            <w:jc w:val="center"/>
            <w:rPr>
              <w:rFonts w:ascii="Arial" w:hAnsi="Arial"/>
              <w:b/>
              <w:color w:val="000000"/>
            </w:rPr>
          </w:pPr>
          <w:r>
            <w:rPr>
              <w:rFonts w:ascii="Arial" w:hAnsi="Arial"/>
              <w:b/>
              <w:color w:val="000000"/>
            </w:rPr>
            <w:t>EA</w:t>
          </w:r>
        </w:p>
      </w:tc>
      <w:tc>
        <w:tcPr>
          <w:tcW w:w="3349" w:type="dxa"/>
          <w:tcBorders>
            <w:bottom w:val="dotted" w:sz="4" w:space="0" w:color="000000"/>
          </w:tcBorders>
          <w:shd w:val="pct15" w:color="auto" w:fill="FFFFFF"/>
          <w:vAlign w:val="center"/>
        </w:tcPr>
        <w:p w14:paraId="4CDA1B22" w14:textId="77777777" w:rsidR="006D6829" w:rsidRDefault="006D6829">
          <w:pPr>
            <w:pStyle w:val="Header"/>
            <w:jc w:val="center"/>
            <w:rPr>
              <w:rFonts w:ascii="Arial" w:hAnsi="Arial"/>
              <w:b/>
              <w:color w:val="000000"/>
            </w:rPr>
          </w:pPr>
          <w:r>
            <w:rPr>
              <w:rFonts w:ascii="Arial" w:hAnsi="Arial"/>
              <w:b/>
              <w:color w:val="000000"/>
            </w:rPr>
            <w:t>Study Name</w:t>
          </w:r>
        </w:p>
      </w:tc>
      <w:tc>
        <w:tcPr>
          <w:tcW w:w="524" w:type="dxa"/>
          <w:tcBorders>
            <w:bottom w:val="dotted" w:sz="4" w:space="0" w:color="000000"/>
          </w:tcBorders>
          <w:shd w:val="pct15" w:color="auto" w:fill="FFFFFF"/>
          <w:vAlign w:val="center"/>
        </w:tcPr>
        <w:p w14:paraId="664FB666" w14:textId="77777777" w:rsidR="006D6829" w:rsidRDefault="006D6829">
          <w:pPr>
            <w:pStyle w:val="Header"/>
            <w:jc w:val="center"/>
            <w:rPr>
              <w:rFonts w:ascii="Arial" w:hAnsi="Arial"/>
              <w:b/>
              <w:color w:val="000000"/>
            </w:rPr>
          </w:pPr>
          <w:r>
            <w:rPr>
              <w:rFonts w:ascii="Arial" w:hAnsi="Arial"/>
              <w:b/>
              <w:color w:val="000000"/>
            </w:rPr>
            <w:t>FY</w:t>
          </w:r>
        </w:p>
      </w:tc>
      <w:tc>
        <w:tcPr>
          <w:tcW w:w="1454" w:type="dxa"/>
          <w:tcBorders>
            <w:bottom w:val="dotted" w:sz="4" w:space="0" w:color="000000"/>
          </w:tcBorders>
          <w:shd w:val="pct15" w:color="auto" w:fill="FFFFFF"/>
          <w:vAlign w:val="center"/>
        </w:tcPr>
        <w:p w14:paraId="1B155919" w14:textId="77777777" w:rsidR="006D6829" w:rsidRDefault="006D6829">
          <w:pPr>
            <w:pStyle w:val="Header"/>
            <w:jc w:val="center"/>
            <w:rPr>
              <w:rFonts w:ascii="Arial" w:hAnsi="Arial"/>
              <w:b/>
              <w:color w:val="000000"/>
            </w:rPr>
          </w:pPr>
          <w:r>
            <w:rPr>
              <w:rFonts w:ascii="Arial" w:hAnsi="Arial"/>
              <w:b/>
              <w:color w:val="000000"/>
            </w:rPr>
            <w:t>Date Submitted</w:t>
          </w:r>
        </w:p>
      </w:tc>
    </w:tr>
    <w:tr w:rsidR="006D6829" w14:paraId="55BB5490" w14:textId="77777777">
      <w:tblPrEx>
        <w:tblCellMar>
          <w:top w:w="0" w:type="dxa"/>
          <w:bottom w:w="0" w:type="dxa"/>
        </w:tblCellMar>
      </w:tblPrEx>
      <w:trPr>
        <w:trHeight w:val="114"/>
        <w:jc w:val="center"/>
      </w:trPr>
      <w:tc>
        <w:tcPr>
          <w:tcW w:w="1199" w:type="dxa"/>
          <w:shd w:val="clear" w:color="auto" w:fill="FFFF99"/>
          <w:vAlign w:val="center"/>
        </w:tcPr>
        <w:p w14:paraId="51202C5C" w14:textId="77777777" w:rsidR="006D6829" w:rsidRDefault="006D6829">
          <w:pPr>
            <w:pStyle w:val="Header"/>
            <w:jc w:val="center"/>
            <w:rPr>
              <w:b/>
              <w:color w:val="000000"/>
            </w:rPr>
          </w:pPr>
        </w:p>
      </w:tc>
      <w:tc>
        <w:tcPr>
          <w:tcW w:w="990" w:type="dxa"/>
          <w:shd w:val="clear" w:color="auto" w:fill="CCFFFF"/>
          <w:vAlign w:val="center"/>
        </w:tcPr>
        <w:p w14:paraId="5A529991" w14:textId="77777777" w:rsidR="006D6829" w:rsidRDefault="006D6829">
          <w:pPr>
            <w:pStyle w:val="Header"/>
            <w:jc w:val="center"/>
            <w:rPr>
              <w:b/>
              <w:color w:val="000000"/>
            </w:rPr>
          </w:pPr>
        </w:p>
      </w:tc>
      <w:tc>
        <w:tcPr>
          <w:tcW w:w="1046" w:type="dxa"/>
          <w:shd w:val="clear" w:color="auto" w:fill="CCFFFF"/>
          <w:vAlign w:val="center"/>
        </w:tcPr>
        <w:p w14:paraId="2DDA28D8" w14:textId="77777777" w:rsidR="006D6829" w:rsidRDefault="006D6829">
          <w:pPr>
            <w:pStyle w:val="Header"/>
            <w:jc w:val="center"/>
            <w:rPr>
              <w:b/>
              <w:color w:val="000000"/>
            </w:rPr>
          </w:pPr>
        </w:p>
      </w:tc>
      <w:tc>
        <w:tcPr>
          <w:tcW w:w="783" w:type="dxa"/>
          <w:shd w:val="clear" w:color="auto" w:fill="CCFFFF"/>
          <w:vAlign w:val="center"/>
        </w:tcPr>
        <w:p w14:paraId="255D9FCA" w14:textId="77777777" w:rsidR="006D6829" w:rsidRDefault="006D6829">
          <w:pPr>
            <w:pStyle w:val="Header"/>
            <w:jc w:val="center"/>
            <w:rPr>
              <w:b/>
              <w:color w:val="000000"/>
            </w:rPr>
          </w:pPr>
        </w:p>
      </w:tc>
      <w:tc>
        <w:tcPr>
          <w:tcW w:w="1260" w:type="dxa"/>
          <w:shd w:val="clear" w:color="auto" w:fill="CCFFFF"/>
          <w:vAlign w:val="center"/>
        </w:tcPr>
        <w:p w14:paraId="13C7E080" w14:textId="77777777" w:rsidR="006D6829" w:rsidRDefault="006D6829">
          <w:pPr>
            <w:pStyle w:val="Header"/>
            <w:jc w:val="center"/>
            <w:rPr>
              <w:b/>
              <w:color w:val="000000"/>
            </w:rPr>
          </w:pPr>
        </w:p>
      </w:tc>
      <w:tc>
        <w:tcPr>
          <w:tcW w:w="3349" w:type="dxa"/>
          <w:shd w:val="clear" w:color="auto" w:fill="CCFFFF"/>
          <w:vAlign w:val="center"/>
        </w:tcPr>
        <w:p w14:paraId="75FC595A" w14:textId="77777777" w:rsidR="006D6829" w:rsidRDefault="006D6829">
          <w:pPr>
            <w:pStyle w:val="Header"/>
            <w:jc w:val="center"/>
            <w:rPr>
              <w:b/>
              <w:color w:val="000000"/>
            </w:rPr>
          </w:pPr>
        </w:p>
      </w:tc>
      <w:tc>
        <w:tcPr>
          <w:tcW w:w="524" w:type="dxa"/>
          <w:shd w:val="clear" w:color="auto" w:fill="CCFFFF"/>
          <w:vAlign w:val="center"/>
        </w:tcPr>
        <w:p w14:paraId="6CFCBD24" w14:textId="77777777" w:rsidR="006D6829" w:rsidRDefault="006D6829">
          <w:pPr>
            <w:pStyle w:val="Header"/>
            <w:jc w:val="center"/>
            <w:rPr>
              <w:b/>
              <w:color w:val="000000"/>
            </w:rPr>
          </w:pPr>
        </w:p>
      </w:tc>
      <w:tc>
        <w:tcPr>
          <w:tcW w:w="1454" w:type="dxa"/>
          <w:shd w:val="clear" w:color="auto" w:fill="CCFFFF"/>
          <w:vAlign w:val="center"/>
        </w:tcPr>
        <w:p w14:paraId="36F0FA33" w14:textId="77777777" w:rsidR="006D6829" w:rsidRDefault="006D6829">
          <w:pPr>
            <w:pStyle w:val="Header"/>
            <w:jc w:val="center"/>
            <w:rPr>
              <w:b/>
              <w:color w:val="000000"/>
            </w:rPr>
          </w:pPr>
        </w:p>
      </w:tc>
    </w:tr>
  </w:tbl>
  <w:p w14:paraId="0EA7F095" w14:textId="77777777" w:rsidR="006D6829" w:rsidRDefault="006D6829">
    <w:pPr>
      <w:rPr>
        <w:sz w:val="2"/>
      </w:rPr>
    </w:pPr>
  </w:p>
  <w:p w14:paraId="5BC5368E" w14:textId="77777777" w:rsidR="006D6829" w:rsidRDefault="006D6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5"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199"/>
      <w:gridCol w:w="990"/>
      <w:gridCol w:w="1046"/>
      <w:gridCol w:w="783"/>
      <w:gridCol w:w="1260"/>
      <w:gridCol w:w="3349"/>
      <w:gridCol w:w="524"/>
      <w:gridCol w:w="1454"/>
    </w:tblGrid>
    <w:tr w:rsidR="006D6829" w14:paraId="68BC3577" w14:textId="77777777">
      <w:tblPrEx>
        <w:tblCellMar>
          <w:top w:w="0" w:type="dxa"/>
          <w:bottom w:w="0" w:type="dxa"/>
        </w:tblCellMar>
      </w:tblPrEx>
      <w:trPr>
        <w:trHeight w:val="114"/>
        <w:jc w:val="center"/>
      </w:trPr>
      <w:tc>
        <w:tcPr>
          <w:tcW w:w="1199" w:type="dxa"/>
          <w:tcBorders>
            <w:bottom w:val="dotted" w:sz="4" w:space="0" w:color="000000"/>
          </w:tcBorders>
          <w:shd w:val="pct15" w:color="auto" w:fill="FFFFFF"/>
          <w:vAlign w:val="center"/>
        </w:tcPr>
        <w:p w14:paraId="6834B800" w14:textId="77777777" w:rsidR="006D6829" w:rsidRDefault="006D6829">
          <w:pPr>
            <w:pStyle w:val="Header"/>
            <w:jc w:val="center"/>
            <w:rPr>
              <w:rFonts w:ascii="Arial" w:hAnsi="Arial"/>
              <w:b/>
              <w:color w:val="000000"/>
            </w:rPr>
          </w:pPr>
          <w:r>
            <w:rPr>
              <w:rFonts w:ascii="Arial" w:hAnsi="Arial"/>
              <w:b/>
              <w:color w:val="000000"/>
            </w:rPr>
            <w:t>CT Local ID No.</w:t>
          </w:r>
        </w:p>
      </w:tc>
      <w:tc>
        <w:tcPr>
          <w:tcW w:w="990" w:type="dxa"/>
          <w:tcBorders>
            <w:bottom w:val="dotted" w:sz="4" w:space="0" w:color="000000"/>
          </w:tcBorders>
          <w:shd w:val="pct15" w:color="auto" w:fill="FFFFFF"/>
          <w:vAlign w:val="center"/>
        </w:tcPr>
        <w:p w14:paraId="4983BD9A" w14:textId="77777777" w:rsidR="006D6829" w:rsidRDefault="006D6829">
          <w:pPr>
            <w:pStyle w:val="Header"/>
            <w:jc w:val="center"/>
            <w:rPr>
              <w:rFonts w:ascii="Arial" w:hAnsi="Arial"/>
              <w:b/>
              <w:color w:val="000000"/>
            </w:rPr>
          </w:pPr>
          <w:r>
            <w:rPr>
              <w:rFonts w:ascii="Arial" w:hAnsi="Arial"/>
              <w:b/>
              <w:color w:val="000000"/>
            </w:rPr>
            <w:t>District</w:t>
          </w:r>
        </w:p>
      </w:tc>
      <w:tc>
        <w:tcPr>
          <w:tcW w:w="1046" w:type="dxa"/>
          <w:tcBorders>
            <w:bottom w:val="dotted" w:sz="4" w:space="0" w:color="000000"/>
          </w:tcBorders>
          <w:shd w:val="pct15" w:color="auto" w:fill="FFFFFF"/>
          <w:vAlign w:val="center"/>
        </w:tcPr>
        <w:p w14:paraId="5E0DA279" w14:textId="77777777" w:rsidR="006D6829" w:rsidRDefault="006D6829">
          <w:pPr>
            <w:pStyle w:val="Header"/>
            <w:jc w:val="center"/>
            <w:rPr>
              <w:rFonts w:ascii="Arial" w:hAnsi="Arial"/>
              <w:b/>
              <w:color w:val="000000"/>
            </w:rPr>
          </w:pPr>
          <w:r>
            <w:rPr>
              <w:rFonts w:ascii="Arial" w:hAnsi="Arial"/>
              <w:b/>
              <w:color w:val="000000"/>
            </w:rPr>
            <w:t>County</w:t>
          </w:r>
        </w:p>
      </w:tc>
      <w:tc>
        <w:tcPr>
          <w:tcW w:w="783" w:type="dxa"/>
          <w:tcBorders>
            <w:bottom w:val="dotted" w:sz="4" w:space="0" w:color="000000"/>
          </w:tcBorders>
          <w:shd w:val="pct15" w:color="auto" w:fill="FFFFFF"/>
          <w:vAlign w:val="center"/>
        </w:tcPr>
        <w:p w14:paraId="4C1EDA84" w14:textId="77777777" w:rsidR="006D6829" w:rsidRDefault="006D6829">
          <w:pPr>
            <w:pStyle w:val="Header"/>
            <w:jc w:val="center"/>
            <w:rPr>
              <w:rFonts w:ascii="Arial" w:hAnsi="Arial"/>
              <w:b/>
              <w:color w:val="000000"/>
            </w:rPr>
          </w:pPr>
          <w:r>
            <w:rPr>
              <w:rFonts w:ascii="Arial" w:hAnsi="Arial"/>
              <w:b/>
              <w:color w:val="000000"/>
            </w:rPr>
            <w:t>Route</w:t>
          </w:r>
        </w:p>
      </w:tc>
      <w:tc>
        <w:tcPr>
          <w:tcW w:w="1260" w:type="dxa"/>
          <w:tcBorders>
            <w:bottom w:val="dotted" w:sz="4" w:space="0" w:color="000000"/>
          </w:tcBorders>
          <w:shd w:val="pct15" w:color="auto" w:fill="FFFFFF"/>
          <w:vAlign w:val="center"/>
        </w:tcPr>
        <w:p w14:paraId="56B1DCA2" w14:textId="77777777" w:rsidR="006D6829" w:rsidRDefault="006D6829">
          <w:pPr>
            <w:pStyle w:val="Header"/>
            <w:jc w:val="center"/>
            <w:rPr>
              <w:rFonts w:ascii="Arial" w:hAnsi="Arial"/>
              <w:b/>
              <w:color w:val="000000"/>
            </w:rPr>
          </w:pPr>
          <w:r>
            <w:rPr>
              <w:rFonts w:ascii="Arial" w:hAnsi="Arial"/>
              <w:b/>
              <w:color w:val="000000"/>
            </w:rPr>
            <w:t>EA</w:t>
          </w:r>
        </w:p>
      </w:tc>
      <w:tc>
        <w:tcPr>
          <w:tcW w:w="3349" w:type="dxa"/>
          <w:tcBorders>
            <w:bottom w:val="dotted" w:sz="4" w:space="0" w:color="000000"/>
          </w:tcBorders>
          <w:shd w:val="pct15" w:color="auto" w:fill="FFFFFF"/>
          <w:vAlign w:val="center"/>
        </w:tcPr>
        <w:p w14:paraId="006A1529" w14:textId="77777777" w:rsidR="006D6829" w:rsidRDefault="006D6829">
          <w:pPr>
            <w:pStyle w:val="Header"/>
            <w:jc w:val="center"/>
            <w:rPr>
              <w:rFonts w:ascii="Arial" w:hAnsi="Arial"/>
              <w:b/>
              <w:color w:val="000000"/>
            </w:rPr>
          </w:pPr>
          <w:r>
            <w:rPr>
              <w:rFonts w:ascii="Arial" w:hAnsi="Arial"/>
              <w:b/>
              <w:color w:val="000000"/>
            </w:rPr>
            <w:t>Study Name</w:t>
          </w:r>
        </w:p>
      </w:tc>
      <w:tc>
        <w:tcPr>
          <w:tcW w:w="524" w:type="dxa"/>
          <w:tcBorders>
            <w:bottom w:val="dotted" w:sz="4" w:space="0" w:color="000000"/>
          </w:tcBorders>
          <w:shd w:val="pct15" w:color="auto" w:fill="FFFFFF"/>
          <w:vAlign w:val="center"/>
        </w:tcPr>
        <w:p w14:paraId="00BA855D" w14:textId="77777777" w:rsidR="006D6829" w:rsidRDefault="006D6829">
          <w:pPr>
            <w:pStyle w:val="Header"/>
            <w:jc w:val="center"/>
            <w:rPr>
              <w:rFonts w:ascii="Arial" w:hAnsi="Arial"/>
              <w:b/>
              <w:color w:val="000000"/>
            </w:rPr>
          </w:pPr>
          <w:r>
            <w:rPr>
              <w:rFonts w:ascii="Arial" w:hAnsi="Arial"/>
              <w:b/>
              <w:color w:val="000000"/>
            </w:rPr>
            <w:t>FY</w:t>
          </w:r>
        </w:p>
      </w:tc>
      <w:tc>
        <w:tcPr>
          <w:tcW w:w="1454" w:type="dxa"/>
          <w:tcBorders>
            <w:bottom w:val="dotted" w:sz="4" w:space="0" w:color="000000"/>
          </w:tcBorders>
          <w:shd w:val="pct15" w:color="auto" w:fill="FFFFFF"/>
          <w:vAlign w:val="center"/>
        </w:tcPr>
        <w:p w14:paraId="0E9AEE7F" w14:textId="77777777" w:rsidR="006D6829" w:rsidRDefault="006D6829">
          <w:pPr>
            <w:pStyle w:val="Header"/>
            <w:jc w:val="center"/>
            <w:rPr>
              <w:rFonts w:ascii="Arial" w:hAnsi="Arial"/>
              <w:b/>
              <w:color w:val="000000"/>
            </w:rPr>
          </w:pPr>
          <w:r>
            <w:rPr>
              <w:rFonts w:ascii="Arial" w:hAnsi="Arial"/>
              <w:b/>
              <w:color w:val="000000"/>
            </w:rPr>
            <w:t>Date Submitted</w:t>
          </w:r>
        </w:p>
      </w:tc>
    </w:tr>
    <w:tr w:rsidR="006D6829" w14:paraId="5D5B7F21" w14:textId="77777777">
      <w:tblPrEx>
        <w:tblCellMar>
          <w:top w:w="0" w:type="dxa"/>
          <w:bottom w:w="0" w:type="dxa"/>
        </w:tblCellMar>
      </w:tblPrEx>
      <w:trPr>
        <w:trHeight w:val="114"/>
        <w:jc w:val="center"/>
      </w:trPr>
      <w:tc>
        <w:tcPr>
          <w:tcW w:w="1199" w:type="dxa"/>
          <w:shd w:val="clear" w:color="auto" w:fill="FFFF99"/>
          <w:vAlign w:val="center"/>
        </w:tcPr>
        <w:p w14:paraId="175C180C" w14:textId="77777777" w:rsidR="006D6829" w:rsidRDefault="006D6829">
          <w:pPr>
            <w:pStyle w:val="Header"/>
            <w:jc w:val="center"/>
            <w:rPr>
              <w:b/>
              <w:color w:val="000000"/>
            </w:rPr>
          </w:pPr>
          <w:bookmarkStart w:id="0" w:name="OLE_LINK1"/>
        </w:p>
      </w:tc>
      <w:tc>
        <w:tcPr>
          <w:tcW w:w="990" w:type="dxa"/>
          <w:shd w:val="clear" w:color="auto" w:fill="CCFFFF"/>
          <w:vAlign w:val="center"/>
        </w:tcPr>
        <w:p w14:paraId="43133F41" w14:textId="77777777" w:rsidR="006D6829" w:rsidRDefault="006D6829">
          <w:pPr>
            <w:pStyle w:val="Header"/>
            <w:jc w:val="center"/>
            <w:rPr>
              <w:b/>
              <w:color w:val="000000"/>
            </w:rPr>
          </w:pPr>
        </w:p>
      </w:tc>
      <w:tc>
        <w:tcPr>
          <w:tcW w:w="1046" w:type="dxa"/>
          <w:shd w:val="clear" w:color="auto" w:fill="CCFFFF"/>
          <w:vAlign w:val="center"/>
        </w:tcPr>
        <w:p w14:paraId="546E719C" w14:textId="77777777" w:rsidR="006D6829" w:rsidRDefault="006D6829">
          <w:pPr>
            <w:pStyle w:val="Header"/>
            <w:jc w:val="center"/>
            <w:rPr>
              <w:b/>
              <w:color w:val="000000"/>
            </w:rPr>
          </w:pPr>
        </w:p>
      </w:tc>
      <w:tc>
        <w:tcPr>
          <w:tcW w:w="783" w:type="dxa"/>
          <w:shd w:val="clear" w:color="auto" w:fill="CCFFFF"/>
          <w:vAlign w:val="center"/>
        </w:tcPr>
        <w:p w14:paraId="2C095513" w14:textId="77777777" w:rsidR="006D6829" w:rsidRDefault="006D6829">
          <w:pPr>
            <w:pStyle w:val="Header"/>
            <w:jc w:val="center"/>
            <w:rPr>
              <w:b/>
              <w:color w:val="000000"/>
            </w:rPr>
          </w:pPr>
        </w:p>
      </w:tc>
      <w:tc>
        <w:tcPr>
          <w:tcW w:w="1260" w:type="dxa"/>
          <w:shd w:val="clear" w:color="auto" w:fill="CCFFFF"/>
          <w:vAlign w:val="center"/>
        </w:tcPr>
        <w:p w14:paraId="7D1186DA" w14:textId="77777777" w:rsidR="006D6829" w:rsidRDefault="006D6829">
          <w:pPr>
            <w:pStyle w:val="Header"/>
            <w:jc w:val="center"/>
            <w:rPr>
              <w:b/>
              <w:color w:val="000000"/>
            </w:rPr>
          </w:pPr>
        </w:p>
      </w:tc>
      <w:tc>
        <w:tcPr>
          <w:tcW w:w="3349" w:type="dxa"/>
          <w:shd w:val="clear" w:color="auto" w:fill="CCFFFF"/>
          <w:vAlign w:val="center"/>
        </w:tcPr>
        <w:p w14:paraId="246F47F1" w14:textId="77777777" w:rsidR="006D6829" w:rsidRDefault="006D6829">
          <w:pPr>
            <w:pStyle w:val="Header"/>
            <w:jc w:val="center"/>
            <w:rPr>
              <w:b/>
              <w:color w:val="000000"/>
            </w:rPr>
          </w:pPr>
        </w:p>
      </w:tc>
      <w:tc>
        <w:tcPr>
          <w:tcW w:w="524" w:type="dxa"/>
          <w:shd w:val="clear" w:color="auto" w:fill="CCFFFF"/>
          <w:vAlign w:val="center"/>
        </w:tcPr>
        <w:p w14:paraId="5C27AE02" w14:textId="77777777" w:rsidR="006D6829" w:rsidRDefault="006D6829">
          <w:pPr>
            <w:pStyle w:val="Header"/>
            <w:jc w:val="center"/>
            <w:rPr>
              <w:b/>
              <w:color w:val="000000"/>
            </w:rPr>
          </w:pPr>
        </w:p>
      </w:tc>
      <w:tc>
        <w:tcPr>
          <w:tcW w:w="1454" w:type="dxa"/>
          <w:shd w:val="clear" w:color="auto" w:fill="CCFFFF"/>
          <w:vAlign w:val="center"/>
        </w:tcPr>
        <w:p w14:paraId="794B6B2C" w14:textId="77777777" w:rsidR="006D6829" w:rsidRDefault="006D6829">
          <w:pPr>
            <w:pStyle w:val="Header"/>
            <w:jc w:val="center"/>
            <w:rPr>
              <w:b/>
              <w:color w:val="000000"/>
            </w:rPr>
          </w:pPr>
        </w:p>
      </w:tc>
    </w:tr>
  </w:tbl>
  <w:p w14:paraId="1A28F07A" w14:textId="77777777" w:rsidR="006D6829" w:rsidRDefault="006D6829">
    <w:pPr>
      <w:rPr>
        <w:sz w:val="2"/>
      </w:rPr>
    </w:pPr>
  </w:p>
  <w:bookmarkEnd w:id="0"/>
  <w:p w14:paraId="2F9E49D8" w14:textId="77777777" w:rsidR="006D6829" w:rsidRDefault="006D6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B24D9"/>
    <w:multiLevelType w:val="multilevel"/>
    <w:tmpl w:val="3F6EE5C4"/>
    <w:lvl w:ilvl="0">
      <w:start w:val="1"/>
      <w:numFmt w:val="upperRoman"/>
      <w:lvlText w:val="%1."/>
      <w:lvlJc w:val="left"/>
      <w:pPr>
        <w:tabs>
          <w:tab w:val="num" w:pos="720"/>
        </w:tabs>
        <w:ind w:left="720" w:hanging="720"/>
      </w:pPr>
      <w:rPr>
        <w:color w:val="000000"/>
      </w:rPr>
    </w:lvl>
    <w:lvl w:ilvl="1">
      <w:start w:val="1"/>
      <w:numFmt w:val="decimal"/>
      <w:lvlText w:val="%2."/>
      <w:lvlJc w:val="left"/>
      <w:pPr>
        <w:tabs>
          <w:tab w:val="num" w:pos="360"/>
        </w:tabs>
        <w:ind w:left="360" w:hanging="360"/>
      </w:pPr>
      <w:rPr>
        <w:rFonts w:hint="default"/>
        <w:sz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2545124"/>
    <w:multiLevelType w:val="hybridMultilevel"/>
    <w:tmpl w:val="31285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50F5F49"/>
    <w:multiLevelType w:val="multilevel"/>
    <w:tmpl w:val="01124DFC"/>
    <w:lvl w:ilvl="0">
      <w:start w:val="1"/>
      <w:numFmt w:val="decimal"/>
      <w:lvlText w:val="%1."/>
      <w:lvlJc w:val="left"/>
      <w:pPr>
        <w:tabs>
          <w:tab w:val="num" w:pos="1800"/>
        </w:tabs>
        <w:ind w:left="1800" w:hanging="360"/>
      </w:pPr>
      <w:rPr>
        <w:b w:val="0"/>
        <w:i/>
        <w:sz w:val="24"/>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 w15:restartNumberingAfterBreak="0">
    <w:nsid w:val="3BA90338"/>
    <w:multiLevelType w:val="hybridMultilevel"/>
    <w:tmpl w:val="70FE2C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33E61C6"/>
    <w:multiLevelType w:val="multilevel"/>
    <w:tmpl w:val="2CB0BE70"/>
    <w:lvl w:ilvl="0">
      <w:start w:val="2"/>
      <w:numFmt w:val="bullet"/>
      <w:lvlText w:val=""/>
      <w:lvlJc w:val="left"/>
      <w:pPr>
        <w:tabs>
          <w:tab w:val="num" w:pos="2160"/>
        </w:tabs>
        <w:ind w:left="2160" w:hanging="360"/>
      </w:pPr>
      <w:rPr>
        <w:rFonts w:ascii="Symbol" w:hAnsi="Symbol" w:cs="Symbol" w:hint="default"/>
        <w:sz w:val="24"/>
        <w:szCs w:val="24"/>
      </w:rPr>
    </w:lvl>
    <w:lvl w:ilvl="1">
      <w:start w:val="1"/>
      <w:numFmt w:val="decimal"/>
      <w:lvlText w:val="%1.%2."/>
      <w:lvlJc w:val="left"/>
      <w:pPr>
        <w:tabs>
          <w:tab w:val="num" w:pos="2592"/>
        </w:tabs>
        <w:ind w:left="2592" w:hanging="432"/>
      </w:pPr>
      <w:rPr>
        <w:rFonts w:hint="default"/>
        <w:b w:val="0"/>
        <w:bCs w:val="0"/>
        <w:i w:val="0"/>
        <w:iCs w:val="0"/>
      </w:rPr>
    </w:lvl>
    <w:lvl w:ilvl="2">
      <w:start w:val="1"/>
      <w:numFmt w:val="decimal"/>
      <w:lvlText w:val="%1.%2.%3."/>
      <w:lvlJc w:val="left"/>
      <w:pPr>
        <w:tabs>
          <w:tab w:val="num" w:pos="3600"/>
        </w:tabs>
        <w:ind w:left="3024" w:hanging="504"/>
      </w:pPr>
      <w:rPr>
        <w:rFonts w:hint="default"/>
      </w:rPr>
    </w:lvl>
    <w:lvl w:ilvl="3">
      <w:start w:val="1"/>
      <w:numFmt w:val="decimal"/>
      <w:lvlText w:val="%1.%2.%3.%4."/>
      <w:lvlJc w:val="left"/>
      <w:pPr>
        <w:tabs>
          <w:tab w:val="num" w:pos="4320"/>
        </w:tabs>
        <w:ind w:left="3528" w:hanging="648"/>
      </w:pPr>
      <w:rPr>
        <w:rFonts w:hint="default"/>
      </w:rPr>
    </w:lvl>
    <w:lvl w:ilvl="4">
      <w:start w:val="1"/>
      <w:numFmt w:val="decimal"/>
      <w:lvlText w:val="%1.%2.%3.%4.%5."/>
      <w:lvlJc w:val="left"/>
      <w:pPr>
        <w:tabs>
          <w:tab w:val="num" w:pos="5040"/>
        </w:tabs>
        <w:ind w:left="4032" w:hanging="792"/>
      </w:pPr>
      <w:rPr>
        <w:rFonts w:hint="default"/>
      </w:rPr>
    </w:lvl>
    <w:lvl w:ilvl="5">
      <w:start w:val="1"/>
      <w:numFmt w:val="decimal"/>
      <w:lvlText w:val="%1.%2.%3.%4.%5.%6."/>
      <w:lvlJc w:val="left"/>
      <w:pPr>
        <w:tabs>
          <w:tab w:val="num" w:pos="5760"/>
        </w:tabs>
        <w:ind w:left="4536" w:hanging="936"/>
      </w:pPr>
      <w:rPr>
        <w:rFonts w:hint="default"/>
      </w:rPr>
    </w:lvl>
    <w:lvl w:ilvl="6">
      <w:start w:val="1"/>
      <w:numFmt w:val="decimal"/>
      <w:lvlText w:val="%1.%2.%3.%4.%5.%6.%7."/>
      <w:lvlJc w:val="left"/>
      <w:pPr>
        <w:tabs>
          <w:tab w:val="num" w:pos="6480"/>
        </w:tabs>
        <w:ind w:left="5040" w:hanging="1080"/>
      </w:pPr>
      <w:rPr>
        <w:rFonts w:hint="default"/>
      </w:rPr>
    </w:lvl>
    <w:lvl w:ilvl="7">
      <w:start w:val="1"/>
      <w:numFmt w:val="decimal"/>
      <w:lvlText w:val="%1.%2.%3.%4.%5.%6.%7.%8."/>
      <w:lvlJc w:val="left"/>
      <w:pPr>
        <w:tabs>
          <w:tab w:val="num" w:pos="7200"/>
        </w:tabs>
        <w:ind w:left="5544" w:hanging="1224"/>
      </w:pPr>
      <w:rPr>
        <w:rFonts w:hint="default"/>
      </w:rPr>
    </w:lvl>
    <w:lvl w:ilvl="8">
      <w:start w:val="1"/>
      <w:numFmt w:val="decimal"/>
      <w:lvlText w:val="%1.%2.%3.%4.%5.%6.%7.%8.%9."/>
      <w:lvlJc w:val="left"/>
      <w:pPr>
        <w:tabs>
          <w:tab w:val="num" w:pos="7920"/>
        </w:tabs>
        <w:ind w:left="6120" w:hanging="1440"/>
      </w:pPr>
      <w:rPr>
        <w:rFonts w:hint="default"/>
      </w:rPr>
    </w:lvl>
  </w:abstractNum>
  <w:abstractNum w:abstractNumId="6" w15:restartNumberingAfterBreak="0">
    <w:nsid w:val="47FC4ED7"/>
    <w:multiLevelType w:val="multilevel"/>
    <w:tmpl w:val="2CB0BE70"/>
    <w:lvl w:ilvl="0">
      <w:start w:val="1"/>
      <w:numFmt w:val="decimal"/>
      <w:lvlText w:val="%1."/>
      <w:lvlJc w:val="left"/>
      <w:pPr>
        <w:tabs>
          <w:tab w:val="num" w:pos="360"/>
        </w:tabs>
        <w:ind w:left="360" w:hanging="360"/>
      </w:pPr>
      <w:rPr>
        <w:rFonts w:hint="default"/>
        <w:b w:val="0"/>
        <w:bCs w:val="0"/>
        <w:i w:val="0"/>
        <w:iCs w:val="0"/>
      </w:rPr>
    </w:lvl>
    <w:lvl w:ilvl="1">
      <w:start w:val="1"/>
      <w:numFmt w:val="decimal"/>
      <w:lvlText w:val="%1.%2."/>
      <w:lvlJc w:val="left"/>
      <w:pPr>
        <w:tabs>
          <w:tab w:val="num" w:pos="792"/>
        </w:tabs>
        <w:ind w:left="792" w:hanging="432"/>
      </w:pPr>
      <w:rPr>
        <w:rFonts w:hint="default"/>
        <w:b w:val="0"/>
        <w:bCs w:val="0"/>
        <w:i w:val="0"/>
        <w:iCs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4F610CC1"/>
    <w:multiLevelType w:val="multilevel"/>
    <w:tmpl w:val="2CB0BE70"/>
    <w:lvl w:ilvl="0">
      <w:start w:val="2"/>
      <w:numFmt w:val="bullet"/>
      <w:lvlText w:val=""/>
      <w:lvlJc w:val="left"/>
      <w:pPr>
        <w:tabs>
          <w:tab w:val="num" w:pos="2160"/>
        </w:tabs>
        <w:ind w:left="2160" w:hanging="360"/>
      </w:pPr>
      <w:rPr>
        <w:rFonts w:ascii="Symbol" w:hAnsi="Symbol" w:cs="Symbol" w:hint="default"/>
        <w:sz w:val="24"/>
        <w:szCs w:val="24"/>
      </w:rPr>
    </w:lvl>
    <w:lvl w:ilvl="1">
      <w:start w:val="1"/>
      <w:numFmt w:val="decimal"/>
      <w:lvlText w:val="%1.%2."/>
      <w:lvlJc w:val="left"/>
      <w:pPr>
        <w:tabs>
          <w:tab w:val="num" w:pos="2592"/>
        </w:tabs>
        <w:ind w:left="2592" w:hanging="432"/>
      </w:pPr>
      <w:rPr>
        <w:rFonts w:hint="default"/>
        <w:b w:val="0"/>
        <w:bCs w:val="0"/>
        <w:i w:val="0"/>
        <w:iCs w:val="0"/>
      </w:rPr>
    </w:lvl>
    <w:lvl w:ilvl="2">
      <w:start w:val="1"/>
      <w:numFmt w:val="decimal"/>
      <w:lvlText w:val="%1.%2.%3."/>
      <w:lvlJc w:val="left"/>
      <w:pPr>
        <w:tabs>
          <w:tab w:val="num" w:pos="3600"/>
        </w:tabs>
        <w:ind w:left="3024" w:hanging="504"/>
      </w:pPr>
      <w:rPr>
        <w:rFonts w:hint="default"/>
      </w:rPr>
    </w:lvl>
    <w:lvl w:ilvl="3">
      <w:start w:val="1"/>
      <w:numFmt w:val="decimal"/>
      <w:lvlText w:val="%1.%2.%3.%4."/>
      <w:lvlJc w:val="left"/>
      <w:pPr>
        <w:tabs>
          <w:tab w:val="num" w:pos="4320"/>
        </w:tabs>
        <w:ind w:left="3528" w:hanging="648"/>
      </w:pPr>
      <w:rPr>
        <w:rFonts w:hint="default"/>
      </w:rPr>
    </w:lvl>
    <w:lvl w:ilvl="4">
      <w:start w:val="1"/>
      <w:numFmt w:val="decimal"/>
      <w:lvlText w:val="%1.%2.%3.%4.%5."/>
      <w:lvlJc w:val="left"/>
      <w:pPr>
        <w:tabs>
          <w:tab w:val="num" w:pos="5040"/>
        </w:tabs>
        <w:ind w:left="4032" w:hanging="792"/>
      </w:pPr>
      <w:rPr>
        <w:rFonts w:hint="default"/>
      </w:rPr>
    </w:lvl>
    <w:lvl w:ilvl="5">
      <w:start w:val="1"/>
      <w:numFmt w:val="decimal"/>
      <w:lvlText w:val="%1.%2.%3.%4.%5.%6."/>
      <w:lvlJc w:val="left"/>
      <w:pPr>
        <w:tabs>
          <w:tab w:val="num" w:pos="5760"/>
        </w:tabs>
        <w:ind w:left="4536" w:hanging="936"/>
      </w:pPr>
      <w:rPr>
        <w:rFonts w:hint="default"/>
      </w:rPr>
    </w:lvl>
    <w:lvl w:ilvl="6">
      <w:start w:val="1"/>
      <w:numFmt w:val="decimal"/>
      <w:lvlText w:val="%1.%2.%3.%4.%5.%6.%7."/>
      <w:lvlJc w:val="left"/>
      <w:pPr>
        <w:tabs>
          <w:tab w:val="num" w:pos="6480"/>
        </w:tabs>
        <w:ind w:left="5040" w:hanging="1080"/>
      </w:pPr>
      <w:rPr>
        <w:rFonts w:hint="default"/>
      </w:rPr>
    </w:lvl>
    <w:lvl w:ilvl="7">
      <w:start w:val="1"/>
      <w:numFmt w:val="decimal"/>
      <w:lvlText w:val="%1.%2.%3.%4.%5.%6.%7.%8."/>
      <w:lvlJc w:val="left"/>
      <w:pPr>
        <w:tabs>
          <w:tab w:val="num" w:pos="7200"/>
        </w:tabs>
        <w:ind w:left="5544" w:hanging="1224"/>
      </w:pPr>
      <w:rPr>
        <w:rFonts w:hint="default"/>
      </w:rPr>
    </w:lvl>
    <w:lvl w:ilvl="8">
      <w:start w:val="1"/>
      <w:numFmt w:val="decimal"/>
      <w:lvlText w:val="%1.%2.%3.%4.%5.%6.%7.%8.%9."/>
      <w:lvlJc w:val="left"/>
      <w:pPr>
        <w:tabs>
          <w:tab w:val="num" w:pos="7920"/>
        </w:tabs>
        <w:ind w:left="6120" w:hanging="1440"/>
      </w:pPr>
      <w:rPr>
        <w:rFonts w:hint="default"/>
      </w:rPr>
    </w:lvl>
  </w:abstractNum>
  <w:abstractNum w:abstractNumId="8" w15:restartNumberingAfterBreak="0">
    <w:nsid w:val="5715156A"/>
    <w:multiLevelType w:val="singleLevel"/>
    <w:tmpl w:val="FFFFFFFF"/>
    <w:lvl w:ilvl="0">
      <w:start w:val="1"/>
      <w:numFmt w:val="bullet"/>
      <w:lvlText w:val=""/>
      <w:legacy w:legacy="1" w:legacySpace="0" w:legacyIndent="360"/>
      <w:lvlJc w:val="left"/>
      <w:pPr>
        <w:ind w:left="360" w:hanging="360"/>
      </w:pPr>
      <w:rPr>
        <w:rFonts w:ascii="Symbol" w:hAnsi="Symbol" w:cs="Symbol" w:hint="default"/>
      </w:rPr>
    </w:lvl>
  </w:abstractNum>
  <w:num w:numId="1" w16cid:durableId="1359357916">
    <w:abstractNumId w:val="1"/>
  </w:num>
  <w:num w:numId="2" w16cid:durableId="1463814992">
    <w:abstractNumId w:val="8"/>
  </w:num>
  <w:num w:numId="3" w16cid:durableId="569385089">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4" w16cid:durableId="1057241060">
    <w:abstractNumId w:val="3"/>
  </w:num>
  <w:num w:numId="5" w16cid:durableId="1718553710">
    <w:abstractNumId w:val="6"/>
  </w:num>
  <w:num w:numId="6" w16cid:durableId="163056254">
    <w:abstractNumId w:val="5"/>
  </w:num>
  <w:num w:numId="7" w16cid:durableId="977494820">
    <w:abstractNumId w:val="7"/>
  </w:num>
  <w:num w:numId="8" w16cid:durableId="738141174">
    <w:abstractNumId w:val="2"/>
  </w:num>
  <w:num w:numId="9" w16cid:durableId="115614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4E"/>
    <w:rsid w:val="006D6829"/>
    <w:rsid w:val="007D39EB"/>
    <w:rsid w:val="008D4871"/>
    <w:rsid w:val="00CD7F68"/>
    <w:rsid w:val="00FD3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FB974E"/>
  <w15:chartTrackingRefBased/>
  <w15:docId w15:val="{13CD3AB2-740C-4D9B-8BE5-8C33B47D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b/>
      <w:bCs/>
      <w:sz w:val="24"/>
      <w:szCs w:val="24"/>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b/>
      <w:bCs/>
      <w:color w:val="000000"/>
      <w:sz w:val="28"/>
      <w:szCs w:val="28"/>
    </w:rPr>
  </w:style>
  <w:style w:type="paragraph" w:styleId="Heading4">
    <w:name w:val="heading 4"/>
    <w:basedOn w:val="Normal"/>
    <w:next w:val="Normal"/>
    <w:qFormat/>
    <w:pPr>
      <w:keepNext/>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color w:val="000000"/>
      <w:sz w:val="24"/>
      <w:szCs w:val="24"/>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b/>
      <w:bCs/>
      <w:color w:val="000000"/>
      <w:sz w:val="24"/>
      <w:szCs w:val="24"/>
    </w:rPr>
  </w:style>
  <w:style w:type="paragraph" w:styleId="Heading6">
    <w:name w:val="heading 6"/>
    <w:basedOn w:val="Normal"/>
    <w:next w:val="Normal"/>
    <w:qFormat/>
    <w:pPr>
      <w:keepNext/>
      <w:jc w:val="center"/>
      <w:outlineLvl w:val="5"/>
    </w:pPr>
    <w:rPr>
      <w:b/>
      <w:bCs/>
      <w:sz w:val="18"/>
      <w:szCs w:val="18"/>
    </w:rPr>
  </w:style>
  <w:style w:type="paragraph" w:styleId="Heading7">
    <w:name w:val="heading 7"/>
    <w:basedOn w:val="Normal"/>
    <w:next w:val="Normal"/>
    <w:qFormat/>
    <w:pPr>
      <w:keepNext/>
      <w:spacing w:line="240" w:lineRule="atLeast"/>
      <w:outlineLvl w:val="6"/>
    </w:pPr>
    <w:rPr>
      <w:rFonts w:ascii="Arial" w:hAnsi="Arial" w:cs="Arial"/>
      <w:b/>
      <w:bCs/>
      <w:i/>
      <w:iCs/>
      <w:color w:val="000000"/>
    </w:rPr>
  </w:style>
  <w:style w:type="paragraph" w:styleId="Heading8">
    <w:name w:val="heading 8"/>
    <w:basedOn w:val="Normal"/>
    <w:next w:val="Normal"/>
    <w:qFormat/>
    <w:pPr>
      <w:keepNext/>
      <w:outlineLvl w:val="7"/>
    </w:pPr>
    <w:rPr>
      <w:rFonts w:ascii="Arial" w:hAnsi="Arial" w:cs="Arial"/>
      <w:b/>
      <w:bCs/>
      <w:i/>
      <w:iCs/>
    </w:rPr>
  </w:style>
  <w:style w:type="paragraph" w:styleId="Heading9">
    <w:name w:val="heading 9"/>
    <w:basedOn w:val="Normal"/>
    <w:next w:val="Normal"/>
    <w:qFormat/>
    <w:pPr>
      <w:keepNext/>
      <w:outlineLvl w:val="8"/>
    </w:pPr>
    <w:rPr>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nBullet">
    <w:name w:val="Ron Bullet +"/>
    <w:basedOn w:val="RonBullet0"/>
  </w:style>
  <w:style w:type="paragraph" w:customStyle="1" w:styleId="RonBullet0">
    <w:name w:val="Ron Bullet"/>
    <w:basedOn w:val="Normal"/>
    <w:rPr>
      <w:rFonts w:ascii="Arial" w:hAnsi="Arial" w:cs="Arial"/>
      <w:sz w:val="24"/>
      <w:szCs w:val="24"/>
    </w:rPr>
  </w:style>
  <w:style w:type="paragraph" w:customStyle="1" w:styleId="Hanger">
    <w:name w:val="Hanger"/>
    <w:basedOn w:val="Normal"/>
    <w:rPr>
      <w:rFonts w:ascii="Arial" w:hAnsi="Arial" w:cs="Arial"/>
      <w:b/>
      <w:bCs/>
      <w:sz w:val="24"/>
      <w:szCs w:val="24"/>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jc w:val="both"/>
    </w:pPr>
    <w:rPr>
      <w:rFonts w:ascii="Courier" w:hAnsi="Courier" w:cs="Courier New"/>
      <w:color w:val="000000"/>
    </w:r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720"/>
    </w:pPr>
    <w:rPr>
      <w:rFonts w:ascii="Arial" w:hAnsi="Arial" w:cs="Arial"/>
      <w:sz w:val="24"/>
      <w:szCs w:val="24"/>
    </w:rPr>
  </w:style>
  <w:style w:type="paragraph" w:styleId="PlainText">
    <w:name w:val="Plain Text"/>
    <w:basedOn w:val="Normal"/>
    <w:semiHidden/>
    <w:rPr>
      <w:rFonts w:ascii="Courier New" w:hAnsi="Courier New" w:cs="Monotype Sorts"/>
    </w:rPr>
  </w:style>
  <w:style w:type="character" w:styleId="Hyperlink">
    <w:name w:val="Hyperlink"/>
    <w:semiHidden/>
    <w:rPr>
      <w:color w:val="0000FF"/>
      <w:u w:val="single"/>
    </w:rPr>
  </w:style>
  <w:style w:type="paragraph" w:styleId="BodyText3">
    <w:name w:val="Body Tex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sz w:val="24"/>
      <w:szCs w:val="24"/>
    </w:rPr>
  </w:style>
  <w:style w:type="paragraph" w:styleId="Title">
    <w:name w:val="Title"/>
    <w:basedOn w:val="Normal"/>
    <w:qFormat/>
    <w:pPr>
      <w:jc w:val="center"/>
    </w:pPr>
    <w:rPr>
      <w:rFonts w:ascii="Arial" w:hAnsi="Arial" w:cs="Arial"/>
      <w:b/>
      <w:bCs/>
    </w:rPr>
  </w:style>
  <w:style w:type="paragraph" w:styleId="DocumentMap">
    <w:name w:val="Document Map"/>
    <w:basedOn w:val="Normal"/>
    <w:semiHidden/>
    <w:pPr>
      <w:shd w:val="clear" w:color="auto" w:fill="000080"/>
    </w:pPr>
    <w:rPr>
      <w:rFonts w:ascii="Tahoma" w:hAnsi="Tahoma" w:cs="Courier"/>
    </w:rPr>
  </w:style>
  <w:style w:type="character" w:styleId="FollowedHyperlink">
    <w:name w:val="FollowedHyperlink"/>
    <w:semiHidden/>
    <w:rPr>
      <w:color w:val="800080"/>
      <w:u w:val="single"/>
    </w:rPr>
  </w:style>
  <w:style w:type="paragraph" w:styleId="BlockText">
    <w:name w:val="Block Text"/>
    <w:basedOn w:val="Normal"/>
    <w:semiHidden/>
    <w:pPr>
      <w:spacing w:after="120"/>
      <w:ind w:left="360" w:right="720"/>
    </w:pPr>
    <w:rPr>
      <w:color w:val="000000"/>
      <w:sz w:val="28"/>
      <w:szCs w:val="28"/>
    </w:rPr>
  </w:style>
  <w:style w:type="paragraph" w:styleId="Subtitle">
    <w:name w:val="Subtitle"/>
    <w:basedOn w:val="Normal"/>
    <w:qFormat/>
    <w:pPr>
      <w:spacing w:after="60"/>
      <w:ind w:left="720"/>
    </w:pPr>
    <w:rPr>
      <w:b/>
      <w:bCs/>
      <w:color w:val="000000"/>
      <w:sz w:val="28"/>
      <w:szCs w:val="28"/>
    </w:rPr>
  </w:style>
  <w:style w:type="paragraph" w:styleId="BodyTextIndent2">
    <w:name w:val="Body Text Indent 2"/>
    <w:basedOn w:val="Normal"/>
    <w:semiHidden/>
    <w:pPr>
      <w:ind w:left="720"/>
    </w:pPr>
    <w:rPr>
      <w:color w:val="000000"/>
      <w:sz w:val="24"/>
      <w:szCs w:val="24"/>
    </w:rPr>
  </w:style>
  <w:style w:type="paragraph" w:styleId="BodyTextIndent3">
    <w:name w:val="Body Text Indent 3"/>
    <w:basedOn w:val="Normal"/>
    <w:semiHidden/>
    <w:pPr>
      <w:tabs>
        <w:tab w:val="left" w:pos="720"/>
        <w:tab w:val="left" w:pos="1700"/>
        <w:tab w:val="left" w:pos="6840"/>
        <w:tab w:val="left" w:pos="7200"/>
        <w:tab w:val="left" w:pos="7920"/>
        <w:tab w:val="left" w:pos="8640"/>
        <w:tab w:val="left" w:pos="9360"/>
        <w:tab w:val="left" w:pos="10080"/>
        <w:tab w:val="left" w:pos="10800"/>
        <w:tab w:val="left" w:pos="11520"/>
        <w:tab w:val="left" w:pos="12240"/>
        <w:tab w:val="left" w:pos="12960"/>
      </w:tabs>
      <w:spacing w:before="120" w:after="120"/>
      <w:ind w:left="720"/>
      <w:jc w:val="both"/>
    </w:pPr>
    <w:rPr>
      <w:color w:val="000000"/>
      <w:sz w:val="24"/>
      <w:szCs w:val="24"/>
    </w:rPr>
  </w:style>
  <w:style w:type="paragraph" w:styleId="BalloonText">
    <w:name w:val="Balloon Text"/>
    <w:basedOn w:val="Normal"/>
    <w:semiHidden/>
    <w:rPr>
      <w:rFonts w:ascii="Tahoma" w:hAnsi="Tahoma" w:cs="Courier"/>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dot.ca.gov/hq/oppd/value/guid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TASK ORDER NO</vt:lpstr>
    </vt:vector>
  </TitlesOfParts>
  <Company>Design</Company>
  <LinksUpToDate>false</LinksUpToDate>
  <CharactersWithSpaces>4728</CharactersWithSpaces>
  <SharedDoc>false</SharedDoc>
  <HLinks>
    <vt:vector size="6" baseType="variant">
      <vt:variant>
        <vt:i4>2818172</vt:i4>
      </vt:variant>
      <vt:variant>
        <vt:i4>0</vt:i4>
      </vt:variant>
      <vt:variant>
        <vt:i4>0</vt:i4>
      </vt:variant>
      <vt:variant>
        <vt:i4>5</vt:i4>
      </vt:variant>
      <vt:variant>
        <vt:lpwstr>http://www.dot.ca.gov/hq/oppd/value/guides.htm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subject/>
  <dc:creator>Freij Markar</dc:creator>
  <cp:keywords/>
  <dc:description/>
  <cp:lastModifiedBy>Kaszkur, Piotr@DOT</cp:lastModifiedBy>
  <cp:revision>2</cp:revision>
  <cp:lastPrinted>2006-10-12T19:46:00Z</cp:lastPrinted>
  <dcterms:created xsi:type="dcterms:W3CDTF">2026-01-02T18:23:00Z</dcterms:created>
  <dcterms:modified xsi:type="dcterms:W3CDTF">2026-01-02T18:23:00Z</dcterms:modified>
</cp:coreProperties>
</file>