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99DD" w14:textId="77777777" w:rsidR="000830CD" w:rsidRPr="00843EA4" w:rsidRDefault="00D33403" w:rsidP="0096457B">
      <w:pPr>
        <w:pStyle w:val="Application-Title"/>
        <w:rPr>
          <w:spacing w:val="0"/>
        </w:rPr>
      </w:pPr>
      <w:bookmarkStart w:id="0" w:name="MMBN_LCAN_APPLICATION_Final_v2.pdf"/>
      <w:bookmarkEnd w:id="0"/>
      <w:r w:rsidRPr="00843EA4">
        <w:rPr>
          <w:spacing w:val="0"/>
        </w:rPr>
        <w:t>MMBN LCAN APPLICATION</w:t>
      </w:r>
    </w:p>
    <w:p w14:paraId="74CA99E0" w14:textId="77777777" w:rsidR="000830CD" w:rsidRPr="00843EA4" w:rsidRDefault="00D33403" w:rsidP="007B381D">
      <w:pPr>
        <w:pStyle w:val="Application-SectionHeading"/>
      </w:pPr>
      <w:r w:rsidRPr="00843EA4">
        <w:t>Section 1: Owner’s Information/Caltrans District</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04"/>
        <w:gridCol w:w="3330"/>
        <w:gridCol w:w="1530"/>
        <w:gridCol w:w="3504"/>
      </w:tblGrid>
      <w:tr w:rsidR="00C0182E" w:rsidRPr="00843EA4" w14:paraId="74CA99E3" w14:textId="77777777" w:rsidTr="00C0182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31611AFF" w14:textId="77777777" w:rsidR="00C0182E" w:rsidRPr="00843EA4" w:rsidRDefault="00C0182E" w:rsidP="008C0FCB">
            <w:pPr>
              <w:pStyle w:val="TableParagraph"/>
              <w:rPr>
                <w:spacing w:val="0"/>
              </w:rPr>
            </w:pPr>
            <w:r w:rsidRPr="00843EA4">
              <w:rPr>
                <w:spacing w:val="0"/>
              </w:rPr>
              <w:t xml:space="preserve">Caltrans District: </w:t>
            </w:r>
          </w:p>
        </w:tc>
        <w:tc>
          <w:tcPr>
            <w:tcW w:w="8364" w:type="dxa"/>
            <w:gridSpan w:val="3"/>
            <w:tcBorders>
              <w:top w:val="single" w:sz="5" w:space="0" w:color="BEBEBE"/>
              <w:left w:val="single" w:sz="5" w:space="0" w:color="BEBEBE"/>
              <w:bottom w:val="single" w:sz="5" w:space="0" w:color="BEBEBE"/>
              <w:right w:val="single" w:sz="5" w:space="0" w:color="BEBEBE"/>
            </w:tcBorders>
            <w:vAlign w:val="center"/>
          </w:tcPr>
          <w:p w14:paraId="74CA99E2" w14:textId="5C7E6162" w:rsidR="00C0182E" w:rsidRPr="005C3CBE" w:rsidRDefault="00C0182E" w:rsidP="00BA39F8">
            <w:pPr>
              <w:rPr>
                <w:szCs w:val="18"/>
              </w:rPr>
            </w:pPr>
          </w:p>
        </w:tc>
      </w:tr>
      <w:tr w:rsidR="00E274BE" w:rsidRPr="00843EA4" w14:paraId="74CA99E6" w14:textId="3A819915"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4" w14:textId="512F665F" w:rsidR="00E274BE" w:rsidRPr="00843EA4" w:rsidRDefault="00E274BE" w:rsidP="008C0FCB">
            <w:pPr>
              <w:pStyle w:val="TableParagraph"/>
              <w:rPr>
                <w:rFonts w:eastAsia="Times New Roman"/>
                <w:spacing w:val="0"/>
              </w:rPr>
            </w:pPr>
            <w:r w:rsidRPr="00843EA4">
              <w:rPr>
                <w:spacing w:val="0"/>
              </w:rPr>
              <w:t>Contract No/EA:</w:t>
            </w:r>
          </w:p>
        </w:tc>
        <w:tc>
          <w:tcPr>
            <w:tcW w:w="3330" w:type="dxa"/>
            <w:tcBorders>
              <w:top w:val="single" w:sz="5" w:space="0" w:color="BEBEBE"/>
              <w:left w:val="single" w:sz="5" w:space="0" w:color="BEBEBE"/>
              <w:bottom w:val="single" w:sz="5" w:space="0" w:color="BEBEBE"/>
              <w:right w:val="single" w:sz="5" w:space="0" w:color="BEBEBE"/>
            </w:tcBorders>
          </w:tcPr>
          <w:p w14:paraId="0AA1FE94" w14:textId="26AE51C4" w:rsidR="00E274BE" w:rsidRPr="00A00FDF" w:rsidRDefault="00E274BE" w:rsidP="00BA39F8">
            <w:pPr>
              <w:rPr>
                <w:szCs w:val="18"/>
              </w:rPr>
            </w:pPr>
          </w:p>
        </w:tc>
        <w:tc>
          <w:tcPr>
            <w:tcW w:w="1530" w:type="dxa"/>
            <w:tcBorders>
              <w:top w:val="single" w:sz="5" w:space="0" w:color="BEBEBE"/>
              <w:left w:val="single" w:sz="5" w:space="0" w:color="BEBEBE"/>
              <w:bottom w:val="single" w:sz="5" w:space="0" w:color="BEBEBE"/>
              <w:right w:val="single" w:sz="5" w:space="0" w:color="BEBEBE"/>
            </w:tcBorders>
            <w:vAlign w:val="center"/>
          </w:tcPr>
          <w:p w14:paraId="74CA99E5" w14:textId="056B90E3" w:rsidR="00E274BE" w:rsidRPr="00843EA4" w:rsidRDefault="00E274BE" w:rsidP="008C0FCB">
            <w:pPr>
              <w:pStyle w:val="TableParagraph"/>
              <w:rPr>
                <w:rFonts w:eastAsia="Times New Roman"/>
                <w:spacing w:val="0"/>
              </w:rPr>
            </w:pPr>
            <w:r w:rsidRPr="00843EA4">
              <w:rPr>
                <w:spacing w:val="0"/>
              </w:rPr>
              <w:t>Project ID:</w:t>
            </w:r>
          </w:p>
        </w:tc>
        <w:tc>
          <w:tcPr>
            <w:tcW w:w="3504" w:type="dxa"/>
            <w:tcBorders>
              <w:top w:val="single" w:sz="5" w:space="0" w:color="BEBEBE"/>
              <w:left w:val="single" w:sz="5" w:space="0" w:color="BEBEBE"/>
              <w:bottom w:val="single" w:sz="5" w:space="0" w:color="BEBEBE"/>
              <w:right w:val="single" w:sz="5" w:space="0" w:color="BEBEBE"/>
            </w:tcBorders>
          </w:tcPr>
          <w:p w14:paraId="18DA86AF" w14:textId="727F5904" w:rsidR="00E274BE" w:rsidRPr="00A00FDF" w:rsidRDefault="00E274BE" w:rsidP="00BA39F8">
            <w:pPr>
              <w:rPr>
                <w:szCs w:val="18"/>
              </w:rPr>
            </w:pPr>
          </w:p>
        </w:tc>
      </w:tr>
      <w:tr w:rsidR="00E274BE" w:rsidRPr="00843EA4" w14:paraId="74CA99E9" w14:textId="367E3CA3"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7" w14:textId="77777777" w:rsidR="00E274BE" w:rsidRPr="00843EA4" w:rsidRDefault="00E274BE" w:rsidP="008C0FCB">
            <w:pPr>
              <w:pStyle w:val="TableParagraph"/>
              <w:rPr>
                <w:rFonts w:eastAsia="Times New Roman"/>
                <w:spacing w:val="0"/>
              </w:rPr>
            </w:pPr>
            <w:r w:rsidRPr="00843EA4">
              <w:rPr>
                <w:spacing w:val="0"/>
              </w:rPr>
              <w:t>Name:</w:t>
            </w:r>
          </w:p>
        </w:tc>
        <w:tc>
          <w:tcPr>
            <w:tcW w:w="3330" w:type="dxa"/>
            <w:tcBorders>
              <w:top w:val="single" w:sz="5" w:space="0" w:color="BEBEBE"/>
              <w:left w:val="single" w:sz="5" w:space="0" w:color="BEBEBE"/>
              <w:bottom w:val="single" w:sz="5" w:space="0" w:color="BEBEBE"/>
              <w:right w:val="single" w:sz="5" w:space="0" w:color="BEBEBE"/>
            </w:tcBorders>
          </w:tcPr>
          <w:p w14:paraId="2617B4B5" w14:textId="1056FD3F" w:rsidR="00E274BE" w:rsidRPr="00A00FDF" w:rsidRDefault="00E274BE" w:rsidP="00BA39F8">
            <w:pPr>
              <w:rPr>
                <w:szCs w:val="18"/>
              </w:rPr>
            </w:pPr>
          </w:p>
        </w:tc>
        <w:tc>
          <w:tcPr>
            <w:tcW w:w="1530" w:type="dxa"/>
            <w:tcBorders>
              <w:top w:val="single" w:sz="5" w:space="0" w:color="BEBEBE"/>
              <w:left w:val="single" w:sz="5" w:space="0" w:color="BEBEBE"/>
              <w:bottom w:val="single" w:sz="5" w:space="0" w:color="BEBEBE"/>
              <w:right w:val="single" w:sz="5" w:space="0" w:color="BEBEBE"/>
            </w:tcBorders>
            <w:vAlign w:val="center"/>
          </w:tcPr>
          <w:p w14:paraId="74CA99E8" w14:textId="02D7A669" w:rsidR="00E274BE" w:rsidRPr="00843EA4" w:rsidRDefault="00E274BE" w:rsidP="008C0FCB">
            <w:pPr>
              <w:pStyle w:val="TableParagraph"/>
              <w:rPr>
                <w:rFonts w:eastAsia="Times New Roman"/>
                <w:spacing w:val="0"/>
              </w:rPr>
            </w:pPr>
            <w:r w:rsidRPr="00843EA4">
              <w:rPr>
                <w:spacing w:val="0"/>
              </w:rPr>
              <w:t xml:space="preserve">Title: </w:t>
            </w:r>
          </w:p>
        </w:tc>
        <w:tc>
          <w:tcPr>
            <w:tcW w:w="3504" w:type="dxa"/>
            <w:tcBorders>
              <w:top w:val="single" w:sz="5" w:space="0" w:color="BEBEBE"/>
              <w:left w:val="single" w:sz="5" w:space="0" w:color="BEBEBE"/>
              <w:bottom w:val="single" w:sz="5" w:space="0" w:color="BEBEBE"/>
              <w:right w:val="single" w:sz="5" w:space="0" w:color="BEBEBE"/>
            </w:tcBorders>
          </w:tcPr>
          <w:p w14:paraId="23E900C6" w14:textId="3DDB9EDE" w:rsidR="00E274BE" w:rsidRPr="00A00FDF" w:rsidRDefault="00E274BE" w:rsidP="00BA39F8">
            <w:pPr>
              <w:rPr>
                <w:szCs w:val="18"/>
              </w:rPr>
            </w:pPr>
          </w:p>
        </w:tc>
      </w:tr>
      <w:tr w:rsidR="00E274BE" w:rsidRPr="00843EA4" w14:paraId="74CA99EC" w14:textId="586B1966"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A" w14:textId="77777777" w:rsidR="00E274BE" w:rsidRPr="00843EA4" w:rsidRDefault="00E274BE" w:rsidP="008C0FCB">
            <w:pPr>
              <w:pStyle w:val="TableParagraph"/>
              <w:rPr>
                <w:rFonts w:eastAsia="Times New Roman"/>
                <w:spacing w:val="0"/>
              </w:rPr>
            </w:pPr>
            <w:r w:rsidRPr="00843EA4">
              <w:rPr>
                <w:spacing w:val="0"/>
              </w:rPr>
              <w:t>Street Address:</w:t>
            </w:r>
          </w:p>
        </w:tc>
        <w:tc>
          <w:tcPr>
            <w:tcW w:w="3330" w:type="dxa"/>
            <w:tcBorders>
              <w:top w:val="single" w:sz="5" w:space="0" w:color="BEBEBE"/>
              <w:left w:val="single" w:sz="5" w:space="0" w:color="BEBEBE"/>
              <w:bottom w:val="single" w:sz="5" w:space="0" w:color="BEBEBE"/>
              <w:right w:val="single" w:sz="5" w:space="0" w:color="BEBEBE"/>
            </w:tcBorders>
          </w:tcPr>
          <w:p w14:paraId="5C10D5E6" w14:textId="62188945" w:rsidR="00E274BE" w:rsidRPr="00D94C9E" w:rsidRDefault="00E274BE" w:rsidP="00BA39F8">
            <w:pPr>
              <w:rPr>
                <w:szCs w:val="18"/>
              </w:rPr>
            </w:pPr>
          </w:p>
        </w:tc>
        <w:tc>
          <w:tcPr>
            <w:tcW w:w="1530" w:type="dxa"/>
            <w:tcBorders>
              <w:top w:val="single" w:sz="5" w:space="0" w:color="BEBEBE"/>
              <w:left w:val="single" w:sz="5" w:space="0" w:color="BEBEBE"/>
              <w:bottom w:val="single" w:sz="5" w:space="0" w:color="BEBEBE"/>
              <w:right w:val="single" w:sz="5" w:space="0" w:color="BEBEBE"/>
            </w:tcBorders>
            <w:vAlign w:val="center"/>
          </w:tcPr>
          <w:p w14:paraId="74CA99EB" w14:textId="59CE57F2" w:rsidR="00E274BE" w:rsidRPr="00843EA4" w:rsidRDefault="00E274BE" w:rsidP="008C0FCB">
            <w:pPr>
              <w:pStyle w:val="TableParagraph"/>
              <w:rPr>
                <w:rFonts w:eastAsia="Times New Roman"/>
                <w:spacing w:val="0"/>
              </w:rPr>
            </w:pPr>
            <w:r w:rsidRPr="00843EA4">
              <w:rPr>
                <w:spacing w:val="0"/>
              </w:rPr>
              <w:t>City:</w:t>
            </w:r>
          </w:p>
        </w:tc>
        <w:tc>
          <w:tcPr>
            <w:tcW w:w="3504" w:type="dxa"/>
            <w:tcBorders>
              <w:top w:val="single" w:sz="5" w:space="0" w:color="BEBEBE"/>
              <w:left w:val="single" w:sz="5" w:space="0" w:color="BEBEBE"/>
              <w:bottom w:val="single" w:sz="5" w:space="0" w:color="BEBEBE"/>
              <w:right w:val="single" w:sz="5" w:space="0" w:color="BEBEBE"/>
            </w:tcBorders>
          </w:tcPr>
          <w:p w14:paraId="1FBA3918" w14:textId="6DED789F" w:rsidR="00E274BE" w:rsidRPr="00D94C9E" w:rsidRDefault="00E274BE" w:rsidP="00BA39F8">
            <w:pPr>
              <w:rPr>
                <w:szCs w:val="18"/>
              </w:rPr>
            </w:pPr>
          </w:p>
        </w:tc>
      </w:tr>
      <w:tr w:rsidR="00E274BE" w:rsidRPr="00843EA4" w14:paraId="74CA99EF" w14:textId="72FF3E50"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ED" w14:textId="52AB20A0" w:rsidR="00E274BE" w:rsidRPr="00843EA4" w:rsidRDefault="00E274BE" w:rsidP="008C0FCB">
            <w:pPr>
              <w:pStyle w:val="TableParagraph"/>
              <w:rPr>
                <w:rFonts w:eastAsia="Times New Roman"/>
                <w:spacing w:val="0"/>
              </w:rPr>
            </w:pPr>
            <w:r w:rsidRPr="00843EA4">
              <w:rPr>
                <w:spacing w:val="0"/>
              </w:rPr>
              <w:t>State:</w:t>
            </w:r>
          </w:p>
        </w:tc>
        <w:tc>
          <w:tcPr>
            <w:tcW w:w="3330" w:type="dxa"/>
            <w:tcBorders>
              <w:top w:val="single" w:sz="5" w:space="0" w:color="BEBEBE"/>
              <w:left w:val="single" w:sz="5" w:space="0" w:color="BEBEBE"/>
              <w:bottom w:val="single" w:sz="5" w:space="0" w:color="BEBEBE"/>
              <w:right w:val="single" w:sz="5" w:space="0" w:color="BEBEBE"/>
            </w:tcBorders>
          </w:tcPr>
          <w:p w14:paraId="27580DCE" w14:textId="073A0055" w:rsidR="00E274BE" w:rsidRPr="00843EA4" w:rsidRDefault="002112C2" w:rsidP="008C0FCB">
            <w:pPr>
              <w:pStyle w:val="TableParagraph"/>
              <w:rPr>
                <w:spacing w:val="0"/>
              </w:rPr>
            </w:pPr>
            <w:r>
              <w:rPr>
                <w:spacing w:val="0"/>
              </w:rPr>
              <w:t>CA</w:t>
            </w:r>
          </w:p>
        </w:tc>
        <w:tc>
          <w:tcPr>
            <w:tcW w:w="1530" w:type="dxa"/>
            <w:tcBorders>
              <w:top w:val="single" w:sz="5" w:space="0" w:color="BEBEBE"/>
              <w:left w:val="single" w:sz="5" w:space="0" w:color="BEBEBE"/>
              <w:bottom w:val="single" w:sz="5" w:space="0" w:color="BEBEBE"/>
              <w:right w:val="single" w:sz="5" w:space="0" w:color="BEBEBE"/>
            </w:tcBorders>
            <w:vAlign w:val="center"/>
          </w:tcPr>
          <w:p w14:paraId="74CA99EE" w14:textId="08E07E40" w:rsidR="00E274BE" w:rsidRPr="00843EA4" w:rsidRDefault="00E274BE" w:rsidP="008C0FCB">
            <w:pPr>
              <w:pStyle w:val="TableParagraph"/>
              <w:rPr>
                <w:rFonts w:eastAsia="Times New Roman"/>
                <w:spacing w:val="0"/>
              </w:rPr>
            </w:pPr>
            <w:r w:rsidRPr="00843EA4">
              <w:rPr>
                <w:spacing w:val="0"/>
              </w:rPr>
              <w:t>Zip:</w:t>
            </w:r>
          </w:p>
        </w:tc>
        <w:tc>
          <w:tcPr>
            <w:tcW w:w="3504" w:type="dxa"/>
            <w:tcBorders>
              <w:top w:val="single" w:sz="5" w:space="0" w:color="BEBEBE"/>
              <w:left w:val="single" w:sz="5" w:space="0" w:color="BEBEBE"/>
              <w:bottom w:val="single" w:sz="5" w:space="0" w:color="BEBEBE"/>
              <w:right w:val="single" w:sz="5" w:space="0" w:color="BEBEBE"/>
            </w:tcBorders>
          </w:tcPr>
          <w:p w14:paraId="4506898F" w14:textId="5FA9B8FE" w:rsidR="00E274BE" w:rsidRPr="00AA44FC" w:rsidRDefault="00E274BE" w:rsidP="00BA39F8">
            <w:pPr>
              <w:rPr>
                <w:szCs w:val="18"/>
              </w:rPr>
            </w:pPr>
          </w:p>
        </w:tc>
      </w:tr>
      <w:tr w:rsidR="00E274BE" w:rsidRPr="00843EA4" w14:paraId="74CA99F2" w14:textId="2A37A6DA" w:rsidTr="00E274BE">
        <w:trPr>
          <w:jc w:val="center"/>
        </w:trPr>
        <w:tc>
          <w:tcPr>
            <w:tcW w:w="1704" w:type="dxa"/>
            <w:tcBorders>
              <w:top w:val="single" w:sz="5" w:space="0" w:color="BEBEBE"/>
              <w:left w:val="single" w:sz="5" w:space="0" w:color="BEBEBE"/>
              <w:bottom w:val="single" w:sz="5" w:space="0" w:color="BEBEBE"/>
              <w:right w:val="single" w:sz="5" w:space="0" w:color="BEBEBE"/>
            </w:tcBorders>
            <w:vAlign w:val="center"/>
          </w:tcPr>
          <w:p w14:paraId="74CA99F0" w14:textId="77777777" w:rsidR="00E274BE" w:rsidRPr="00843EA4" w:rsidRDefault="00E274BE" w:rsidP="008C0FCB">
            <w:pPr>
              <w:pStyle w:val="TableParagraph"/>
              <w:rPr>
                <w:rFonts w:eastAsia="Times New Roman"/>
                <w:spacing w:val="0"/>
              </w:rPr>
            </w:pPr>
            <w:r w:rsidRPr="00843EA4">
              <w:rPr>
                <w:spacing w:val="0"/>
              </w:rPr>
              <w:t>Phone:</w:t>
            </w:r>
          </w:p>
        </w:tc>
        <w:tc>
          <w:tcPr>
            <w:tcW w:w="3330" w:type="dxa"/>
            <w:tcBorders>
              <w:top w:val="single" w:sz="5" w:space="0" w:color="BEBEBE"/>
              <w:left w:val="single" w:sz="5" w:space="0" w:color="BEBEBE"/>
              <w:bottom w:val="single" w:sz="5" w:space="0" w:color="BEBEBE"/>
              <w:right w:val="single" w:sz="5" w:space="0" w:color="BEBEBE"/>
            </w:tcBorders>
          </w:tcPr>
          <w:p w14:paraId="0FB9BCE7" w14:textId="7D41E31D" w:rsidR="00E274BE" w:rsidRPr="00AA44FC" w:rsidRDefault="00E274BE" w:rsidP="00BA39F8">
            <w:pPr>
              <w:rPr>
                <w:szCs w:val="18"/>
              </w:rPr>
            </w:pPr>
          </w:p>
        </w:tc>
        <w:tc>
          <w:tcPr>
            <w:tcW w:w="1530" w:type="dxa"/>
            <w:tcBorders>
              <w:top w:val="single" w:sz="5" w:space="0" w:color="BEBEBE"/>
              <w:left w:val="single" w:sz="5" w:space="0" w:color="BEBEBE"/>
              <w:bottom w:val="single" w:sz="5" w:space="0" w:color="BEBEBE"/>
              <w:right w:val="single" w:sz="5" w:space="0" w:color="BEBEBE"/>
            </w:tcBorders>
            <w:vAlign w:val="center"/>
          </w:tcPr>
          <w:p w14:paraId="74CA99F1" w14:textId="68A4A779" w:rsidR="00E274BE" w:rsidRPr="00843EA4" w:rsidRDefault="00E274BE" w:rsidP="008C0FCB">
            <w:pPr>
              <w:pStyle w:val="TableParagraph"/>
              <w:rPr>
                <w:rFonts w:eastAsia="Times New Roman"/>
                <w:spacing w:val="0"/>
              </w:rPr>
            </w:pPr>
            <w:r w:rsidRPr="00843EA4">
              <w:rPr>
                <w:spacing w:val="0"/>
              </w:rPr>
              <w:t>Email:</w:t>
            </w:r>
          </w:p>
        </w:tc>
        <w:tc>
          <w:tcPr>
            <w:tcW w:w="3504" w:type="dxa"/>
            <w:tcBorders>
              <w:top w:val="single" w:sz="5" w:space="0" w:color="BEBEBE"/>
              <w:left w:val="single" w:sz="5" w:space="0" w:color="BEBEBE"/>
              <w:bottom w:val="single" w:sz="5" w:space="0" w:color="BEBEBE"/>
              <w:right w:val="single" w:sz="5" w:space="0" w:color="BEBEBE"/>
            </w:tcBorders>
          </w:tcPr>
          <w:p w14:paraId="3408D06A" w14:textId="596E3B45" w:rsidR="00E274BE" w:rsidRPr="00AA44FC" w:rsidRDefault="00E274BE" w:rsidP="00BA39F8">
            <w:pPr>
              <w:rPr>
                <w:szCs w:val="18"/>
              </w:rPr>
            </w:pPr>
          </w:p>
        </w:tc>
      </w:tr>
    </w:tbl>
    <w:p w14:paraId="74CA99F4" w14:textId="77777777" w:rsidR="000830CD" w:rsidRPr="00843EA4" w:rsidRDefault="00D33403" w:rsidP="0033612B">
      <w:pPr>
        <w:pStyle w:val="Application-SectionHeading"/>
      </w:pPr>
      <w:r w:rsidRPr="00843EA4">
        <w:t>Section 2: Contractor’s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04"/>
        <w:gridCol w:w="3330"/>
        <w:gridCol w:w="1530"/>
        <w:gridCol w:w="3504"/>
      </w:tblGrid>
      <w:tr w:rsidR="00C0182E" w:rsidRPr="00843EA4" w14:paraId="74CA99F7" w14:textId="77777777" w:rsidTr="00837123">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148C46F7" w14:textId="77777777" w:rsidR="00C0182E" w:rsidRPr="00843EA4" w:rsidRDefault="00C0182E" w:rsidP="00146CA3">
            <w:pPr>
              <w:pStyle w:val="TableParagraph"/>
              <w:rPr>
                <w:rFonts w:eastAsia="Times New Roman" w:hAnsi="Times New Roman" w:cs="Times New Roman"/>
                <w:spacing w:val="0"/>
                <w:szCs w:val="24"/>
              </w:rPr>
            </w:pPr>
            <w:r w:rsidRPr="00843EA4">
              <w:rPr>
                <w:spacing w:val="0"/>
              </w:rPr>
              <w:t>Company Name:</w:t>
            </w:r>
          </w:p>
        </w:tc>
        <w:tc>
          <w:tcPr>
            <w:tcW w:w="8364" w:type="dxa"/>
            <w:gridSpan w:val="3"/>
            <w:tcBorders>
              <w:top w:val="single" w:sz="5" w:space="0" w:color="D9D9D9"/>
              <w:left w:val="single" w:sz="5" w:space="0" w:color="D9D9D9"/>
              <w:bottom w:val="single" w:sz="5" w:space="0" w:color="D9D9D9"/>
              <w:right w:val="single" w:sz="5" w:space="0" w:color="D9D9D9"/>
            </w:tcBorders>
            <w:vAlign w:val="center"/>
          </w:tcPr>
          <w:p w14:paraId="74CA99F6" w14:textId="60F7FA07" w:rsidR="00C0182E" w:rsidRPr="00BA39F8" w:rsidRDefault="00C0182E" w:rsidP="00BA39F8">
            <w:pPr>
              <w:rPr>
                <w:rFonts w:hAnsi="Arial" w:cs="Arial"/>
                <w:szCs w:val="18"/>
              </w:rPr>
            </w:pPr>
          </w:p>
        </w:tc>
      </w:tr>
      <w:tr w:rsidR="005559C4" w:rsidRPr="00843EA4" w14:paraId="74CA99FA" w14:textId="550E06C6"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9F8" w14:textId="77777777" w:rsidR="005559C4" w:rsidRPr="00843EA4" w:rsidRDefault="005559C4" w:rsidP="00146CA3">
            <w:pPr>
              <w:pStyle w:val="TableParagraph"/>
              <w:rPr>
                <w:rFonts w:eastAsia="Times New Roman" w:hAnsi="Times New Roman" w:cs="Times New Roman"/>
                <w:spacing w:val="0"/>
                <w:szCs w:val="24"/>
              </w:rPr>
            </w:pPr>
            <w:r w:rsidRPr="00843EA4">
              <w:rPr>
                <w:spacing w:val="0"/>
              </w:rPr>
              <w:t>Contact Name:</w:t>
            </w:r>
          </w:p>
        </w:tc>
        <w:tc>
          <w:tcPr>
            <w:tcW w:w="3330" w:type="dxa"/>
            <w:tcBorders>
              <w:top w:val="single" w:sz="5" w:space="0" w:color="D9D9D9"/>
              <w:left w:val="single" w:sz="5" w:space="0" w:color="D9D9D9"/>
              <w:bottom w:val="single" w:sz="5" w:space="0" w:color="D9D9D9"/>
              <w:right w:val="single" w:sz="5" w:space="0" w:color="D9D9D9"/>
            </w:tcBorders>
          </w:tcPr>
          <w:p w14:paraId="4DFDBB81" w14:textId="77533F81" w:rsidR="005559C4" w:rsidRPr="00F05EE9" w:rsidRDefault="005559C4" w:rsidP="00BA39F8">
            <w:pPr>
              <w:rPr>
                <w:szCs w:val="18"/>
              </w:rPr>
            </w:pPr>
          </w:p>
        </w:tc>
        <w:tc>
          <w:tcPr>
            <w:tcW w:w="1530" w:type="dxa"/>
            <w:tcBorders>
              <w:top w:val="single" w:sz="5" w:space="0" w:color="D9D9D9"/>
              <w:left w:val="single" w:sz="5" w:space="0" w:color="D9D9D9"/>
              <w:bottom w:val="single" w:sz="5" w:space="0" w:color="D9D9D9"/>
              <w:right w:val="single" w:sz="5" w:space="0" w:color="D9D9D9"/>
            </w:tcBorders>
            <w:vAlign w:val="center"/>
          </w:tcPr>
          <w:p w14:paraId="74CA99F9" w14:textId="0A03C734" w:rsidR="005559C4" w:rsidRPr="00843EA4" w:rsidRDefault="005559C4" w:rsidP="00146CA3">
            <w:pPr>
              <w:pStyle w:val="TableParagraph"/>
              <w:rPr>
                <w:rFonts w:eastAsia="Times New Roman" w:hAnsi="Times New Roman" w:cs="Times New Roman"/>
                <w:spacing w:val="0"/>
                <w:szCs w:val="24"/>
              </w:rPr>
            </w:pPr>
            <w:r w:rsidRPr="00843EA4">
              <w:rPr>
                <w:spacing w:val="0"/>
              </w:rPr>
              <w:t>Title:</w:t>
            </w:r>
          </w:p>
        </w:tc>
        <w:tc>
          <w:tcPr>
            <w:tcW w:w="3504" w:type="dxa"/>
            <w:tcBorders>
              <w:top w:val="single" w:sz="5" w:space="0" w:color="D9D9D9"/>
              <w:left w:val="single" w:sz="5" w:space="0" w:color="D9D9D9"/>
              <w:bottom w:val="single" w:sz="5" w:space="0" w:color="D9D9D9"/>
              <w:right w:val="single" w:sz="5" w:space="0" w:color="D9D9D9"/>
            </w:tcBorders>
          </w:tcPr>
          <w:p w14:paraId="1626C84D" w14:textId="76CB37B1" w:rsidR="005559C4" w:rsidRPr="00F05EE9" w:rsidRDefault="005559C4" w:rsidP="00BA39F8">
            <w:pPr>
              <w:rPr>
                <w:szCs w:val="18"/>
              </w:rPr>
            </w:pPr>
          </w:p>
        </w:tc>
      </w:tr>
      <w:tr w:rsidR="005559C4" w:rsidRPr="00843EA4" w14:paraId="74CA99FD" w14:textId="706D7E01"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9FB" w14:textId="77777777" w:rsidR="005559C4" w:rsidRPr="00843EA4" w:rsidRDefault="005559C4" w:rsidP="00146CA3">
            <w:pPr>
              <w:pStyle w:val="TableParagraph"/>
              <w:rPr>
                <w:rFonts w:eastAsia="Times New Roman" w:hAnsi="Times New Roman" w:cs="Times New Roman"/>
                <w:spacing w:val="0"/>
                <w:szCs w:val="24"/>
              </w:rPr>
            </w:pPr>
            <w:r w:rsidRPr="00843EA4">
              <w:rPr>
                <w:spacing w:val="0"/>
              </w:rPr>
              <w:t>Address:</w:t>
            </w:r>
          </w:p>
        </w:tc>
        <w:tc>
          <w:tcPr>
            <w:tcW w:w="3330" w:type="dxa"/>
            <w:tcBorders>
              <w:top w:val="single" w:sz="5" w:space="0" w:color="D9D9D9"/>
              <w:left w:val="single" w:sz="5" w:space="0" w:color="D9D9D9"/>
              <w:bottom w:val="single" w:sz="5" w:space="0" w:color="D9D9D9"/>
              <w:right w:val="single" w:sz="5" w:space="0" w:color="D9D9D9"/>
            </w:tcBorders>
          </w:tcPr>
          <w:p w14:paraId="490EE32D" w14:textId="1D67B74E" w:rsidR="005559C4" w:rsidRPr="00F05EE9" w:rsidRDefault="005559C4" w:rsidP="00BA39F8">
            <w:pPr>
              <w:rPr>
                <w:szCs w:val="18"/>
              </w:rPr>
            </w:pPr>
          </w:p>
        </w:tc>
        <w:tc>
          <w:tcPr>
            <w:tcW w:w="1530" w:type="dxa"/>
            <w:tcBorders>
              <w:top w:val="single" w:sz="5" w:space="0" w:color="D9D9D9"/>
              <w:left w:val="single" w:sz="5" w:space="0" w:color="D9D9D9"/>
              <w:bottom w:val="single" w:sz="5" w:space="0" w:color="D9D9D9"/>
              <w:right w:val="single" w:sz="5" w:space="0" w:color="D9D9D9"/>
            </w:tcBorders>
            <w:vAlign w:val="center"/>
          </w:tcPr>
          <w:p w14:paraId="74CA99FC" w14:textId="1FC7A4ED" w:rsidR="005559C4" w:rsidRPr="00843EA4" w:rsidRDefault="005559C4" w:rsidP="00146CA3">
            <w:pPr>
              <w:pStyle w:val="TableParagraph"/>
              <w:rPr>
                <w:rFonts w:eastAsia="Times New Roman" w:hAnsi="Times New Roman" w:cs="Times New Roman"/>
                <w:spacing w:val="0"/>
                <w:szCs w:val="24"/>
              </w:rPr>
            </w:pPr>
            <w:r w:rsidRPr="00843EA4">
              <w:rPr>
                <w:spacing w:val="0"/>
              </w:rPr>
              <w:t>City:</w:t>
            </w:r>
          </w:p>
        </w:tc>
        <w:tc>
          <w:tcPr>
            <w:tcW w:w="3504" w:type="dxa"/>
            <w:tcBorders>
              <w:top w:val="single" w:sz="5" w:space="0" w:color="D9D9D9"/>
              <w:left w:val="single" w:sz="5" w:space="0" w:color="D9D9D9"/>
              <w:bottom w:val="single" w:sz="5" w:space="0" w:color="D9D9D9"/>
              <w:right w:val="single" w:sz="5" w:space="0" w:color="D9D9D9"/>
            </w:tcBorders>
          </w:tcPr>
          <w:p w14:paraId="3387D8A3" w14:textId="68EE731D" w:rsidR="005559C4" w:rsidRPr="00F05EE9" w:rsidRDefault="005559C4" w:rsidP="00BA39F8">
            <w:pPr>
              <w:rPr>
                <w:szCs w:val="18"/>
              </w:rPr>
            </w:pPr>
          </w:p>
        </w:tc>
      </w:tr>
      <w:tr w:rsidR="005559C4" w:rsidRPr="00843EA4" w14:paraId="74CA9A00" w14:textId="51243663"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9FE" w14:textId="227732E4" w:rsidR="005559C4" w:rsidRPr="00843EA4" w:rsidRDefault="005559C4" w:rsidP="00146CA3">
            <w:pPr>
              <w:pStyle w:val="TableParagraph"/>
              <w:rPr>
                <w:rFonts w:eastAsia="Times New Roman" w:hAnsi="Times New Roman" w:cs="Times New Roman"/>
                <w:spacing w:val="0"/>
                <w:szCs w:val="24"/>
              </w:rPr>
            </w:pPr>
            <w:r w:rsidRPr="00843EA4">
              <w:rPr>
                <w:spacing w:val="0"/>
              </w:rPr>
              <w:t xml:space="preserve">State: </w:t>
            </w:r>
          </w:p>
        </w:tc>
        <w:tc>
          <w:tcPr>
            <w:tcW w:w="3330" w:type="dxa"/>
            <w:tcBorders>
              <w:top w:val="single" w:sz="5" w:space="0" w:color="D9D9D9"/>
              <w:left w:val="single" w:sz="5" w:space="0" w:color="D9D9D9"/>
              <w:bottom w:val="single" w:sz="5" w:space="0" w:color="D9D9D9"/>
              <w:right w:val="single" w:sz="5" w:space="0" w:color="D9D9D9"/>
            </w:tcBorders>
          </w:tcPr>
          <w:p w14:paraId="6519A7F1" w14:textId="1068F0F3" w:rsidR="005559C4" w:rsidRPr="00F05EE9" w:rsidRDefault="005559C4" w:rsidP="00BA39F8">
            <w:pPr>
              <w:rPr>
                <w:szCs w:val="18"/>
              </w:rPr>
            </w:pPr>
          </w:p>
        </w:tc>
        <w:tc>
          <w:tcPr>
            <w:tcW w:w="1530" w:type="dxa"/>
            <w:tcBorders>
              <w:top w:val="single" w:sz="5" w:space="0" w:color="D9D9D9"/>
              <w:left w:val="single" w:sz="5" w:space="0" w:color="D9D9D9"/>
              <w:bottom w:val="single" w:sz="5" w:space="0" w:color="D9D9D9"/>
              <w:right w:val="single" w:sz="5" w:space="0" w:color="D9D9D9"/>
            </w:tcBorders>
            <w:vAlign w:val="center"/>
          </w:tcPr>
          <w:p w14:paraId="74CA99FF" w14:textId="0F91BD59" w:rsidR="005559C4" w:rsidRPr="00843EA4" w:rsidRDefault="005559C4" w:rsidP="00146CA3">
            <w:pPr>
              <w:pStyle w:val="TableParagraph"/>
              <w:rPr>
                <w:rFonts w:eastAsia="Times New Roman" w:hAnsi="Times New Roman" w:cs="Times New Roman"/>
                <w:spacing w:val="0"/>
                <w:szCs w:val="24"/>
              </w:rPr>
            </w:pPr>
            <w:r w:rsidRPr="00843EA4">
              <w:rPr>
                <w:spacing w:val="0"/>
              </w:rPr>
              <w:t>Zip:</w:t>
            </w:r>
          </w:p>
        </w:tc>
        <w:tc>
          <w:tcPr>
            <w:tcW w:w="3504" w:type="dxa"/>
            <w:tcBorders>
              <w:top w:val="single" w:sz="5" w:space="0" w:color="D9D9D9"/>
              <w:left w:val="single" w:sz="5" w:space="0" w:color="D9D9D9"/>
              <w:bottom w:val="single" w:sz="5" w:space="0" w:color="D9D9D9"/>
              <w:right w:val="single" w:sz="5" w:space="0" w:color="D9D9D9"/>
            </w:tcBorders>
          </w:tcPr>
          <w:p w14:paraId="75475020" w14:textId="3031D75F" w:rsidR="005559C4" w:rsidRPr="00F05EE9" w:rsidRDefault="005559C4" w:rsidP="00BA39F8">
            <w:pPr>
              <w:rPr>
                <w:szCs w:val="18"/>
              </w:rPr>
            </w:pPr>
          </w:p>
        </w:tc>
      </w:tr>
      <w:tr w:rsidR="005559C4" w:rsidRPr="00843EA4" w14:paraId="74CA9A03" w14:textId="046546C9" w:rsidTr="005559C4">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A01" w14:textId="77777777" w:rsidR="005559C4" w:rsidRPr="00843EA4" w:rsidRDefault="005559C4" w:rsidP="00146CA3">
            <w:pPr>
              <w:pStyle w:val="TableParagraph"/>
              <w:rPr>
                <w:rFonts w:eastAsia="Times New Roman" w:hAnsi="Times New Roman" w:cs="Times New Roman"/>
                <w:spacing w:val="0"/>
                <w:szCs w:val="24"/>
              </w:rPr>
            </w:pPr>
            <w:r w:rsidRPr="00843EA4">
              <w:rPr>
                <w:spacing w:val="0"/>
              </w:rPr>
              <w:t>Phone:</w:t>
            </w:r>
          </w:p>
        </w:tc>
        <w:tc>
          <w:tcPr>
            <w:tcW w:w="3330" w:type="dxa"/>
            <w:tcBorders>
              <w:top w:val="single" w:sz="5" w:space="0" w:color="D9D9D9"/>
              <w:left w:val="single" w:sz="5" w:space="0" w:color="D9D9D9"/>
              <w:bottom w:val="single" w:sz="5" w:space="0" w:color="D9D9D9"/>
              <w:right w:val="single" w:sz="5" w:space="0" w:color="D9D9D9"/>
            </w:tcBorders>
          </w:tcPr>
          <w:p w14:paraId="69869630" w14:textId="6FF160A9" w:rsidR="005559C4" w:rsidRPr="00F05EE9" w:rsidRDefault="005559C4" w:rsidP="00BA39F8">
            <w:pPr>
              <w:rPr>
                <w:szCs w:val="18"/>
              </w:rPr>
            </w:pPr>
          </w:p>
        </w:tc>
        <w:tc>
          <w:tcPr>
            <w:tcW w:w="1530" w:type="dxa"/>
            <w:tcBorders>
              <w:top w:val="single" w:sz="5" w:space="0" w:color="D9D9D9"/>
              <w:left w:val="single" w:sz="5" w:space="0" w:color="D9D9D9"/>
              <w:bottom w:val="single" w:sz="5" w:space="0" w:color="D9D9D9"/>
              <w:right w:val="single" w:sz="5" w:space="0" w:color="D9D9D9"/>
            </w:tcBorders>
            <w:vAlign w:val="center"/>
          </w:tcPr>
          <w:p w14:paraId="74CA9A02" w14:textId="19C3043F" w:rsidR="005559C4" w:rsidRPr="00843EA4" w:rsidRDefault="005559C4" w:rsidP="00146CA3">
            <w:pPr>
              <w:pStyle w:val="TableParagraph"/>
              <w:rPr>
                <w:rFonts w:eastAsia="Times New Roman" w:hAnsi="Times New Roman" w:cs="Times New Roman"/>
                <w:spacing w:val="0"/>
                <w:szCs w:val="24"/>
              </w:rPr>
            </w:pPr>
            <w:r w:rsidRPr="00843EA4">
              <w:rPr>
                <w:spacing w:val="0"/>
              </w:rPr>
              <w:t>Email:</w:t>
            </w:r>
          </w:p>
        </w:tc>
        <w:tc>
          <w:tcPr>
            <w:tcW w:w="3504" w:type="dxa"/>
            <w:tcBorders>
              <w:top w:val="single" w:sz="5" w:space="0" w:color="D9D9D9"/>
              <w:left w:val="single" w:sz="5" w:space="0" w:color="D9D9D9"/>
              <w:bottom w:val="single" w:sz="5" w:space="0" w:color="D9D9D9"/>
              <w:right w:val="single" w:sz="5" w:space="0" w:color="D9D9D9"/>
            </w:tcBorders>
          </w:tcPr>
          <w:p w14:paraId="3C593435" w14:textId="74B8A542" w:rsidR="005559C4" w:rsidRPr="00F05EE9" w:rsidRDefault="005559C4" w:rsidP="00BA39F8">
            <w:pPr>
              <w:rPr>
                <w:szCs w:val="18"/>
              </w:rPr>
            </w:pPr>
          </w:p>
        </w:tc>
      </w:tr>
    </w:tbl>
    <w:p w14:paraId="74CA9A05" w14:textId="49F58137" w:rsidR="000830CD" w:rsidRPr="00843EA4" w:rsidRDefault="00D33403" w:rsidP="0033612B">
      <w:pPr>
        <w:pStyle w:val="Application-SectionHeading"/>
      </w:pPr>
      <w:r w:rsidRPr="00843EA4">
        <w:t>Section 3: QSD</w:t>
      </w:r>
      <w:r w:rsidR="00E70DD2">
        <w:t xml:space="preserve"> </w:t>
      </w:r>
      <w:r w:rsidRPr="00843EA4">
        <w:t>LCAN and Site</w:t>
      </w:r>
      <w:r w:rsidR="0086765F" w:rsidRPr="00843EA4">
        <w:t>-</w:t>
      </w:r>
      <w:r w:rsidRPr="00843EA4">
        <w:t>Specific Plan Preparer’s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04"/>
        <w:gridCol w:w="3330"/>
        <w:gridCol w:w="1530"/>
        <w:gridCol w:w="3504"/>
      </w:tblGrid>
      <w:tr w:rsidR="00DD448A" w:rsidRPr="00843EA4" w14:paraId="74CA9A08" w14:textId="370D5EFE" w:rsidTr="00706471">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A06" w14:textId="77777777" w:rsidR="00DD448A" w:rsidRPr="00843EA4" w:rsidRDefault="00DD448A" w:rsidP="00146CA3">
            <w:pPr>
              <w:pStyle w:val="TableParagraph"/>
              <w:rPr>
                <w:rFonts w:eastAsia="Times New Roman" w:hAnsi="Times New Roman" w:cs="Times New Roman"/>
                <w:spacing w:val="0"/>
                <w:szCs w:val="24"/>
              </w:rPr>
            </w:pPr>
            <w:r w:rsidRPr="00843EA4">
              <w:rPr>
                <w:spacing w:val="0"/>
              </w:rPr>
              <w:t>Name:</w:t>
            </w:r>
          </w:p>
        </w:tc>
        <w:tc>
          <w:tcPr>
            <w:tcW w:w="3330" w:type="dxa"/>
            <w:tcBorders>
              <w:top w:val="single" w:sz="5" w:space="0" w:color="D9D9D9"/>
              <w:left w:val="single" w:sz="5" w:space="0" w:color="D9D9D9"/>
              <w:bottom w:val="single" w:sz="5" w:space="0" w:color="D9D9D9"/>
              <w:right w:val="single" w:sz="5" w:space="0" w:color="D9D9D9"/>
            </w:tcBorders>
          </w:tcPr>
          <w:p w14:paraId="1F892E67" w14:textId="71D84C75" w:rsidR="00DD448A" w:rsidRPr="00F05EE9" w:rsidRDefault="00DD448A" w:rsidP="00BA39F8">
            <w:pPr>
              <w:rPr>
                <w:szCs w:val="18"/>
              </w:rPr>
            </w:pPr>
          </w:p>
        </w:tc>
        <w:tc>
          <w:tcPr>
            <w:tcW w:w="1530" w:type="dxa"/>
            <w:tcBorders>
              <w:top w:val="single" w:sz="5" w:space="0" w:color="D9D9D9"/>
              <w:left w:val="single" w:sz="5" w:space="0" w:color="D9D9D9"/>
              <w:bottom w:val="single" w:sz="5" w:space="0" w:color="D9D9D9"/>
              <w:right w:val="single" w:sz="5" w:space="0" w:color="D9D9D9"/>
            </w:tcBorders>
            <w:vAlign w:val="center"/>
          </w:tcPr>
          <w:p w14:paraId="74CA9A07" w14:textId="35447D56" w:rsidR="00DD448A" w:rsidRPr="00843EA4" w:rsidRDefault="00DD448A" w:rsidP="00146CA3">
            <w:pPr>
              <w:pStyle w:val="TableParagraph"/>
              <w:rPr>
                <w:rFonts w:eastAsia="Times New Roman" w:hAnsi="Times New Roman" w:cs="Times New Roman"/>
                <w:spacing w:val="0"/>
                <w:szCs w:val="24"/>
              </w:rPr>
            </w:pPr>
            <w:r w:rsidRPr="00843EA4">
              <w:rPr>
                <w:spacing w:val="0"/>
              </w:rPr>
              <w:t>QSD Title:</w:t>
            </w:r>
          </w:p>
        </w:tc>
        <w:tc>
          <w:tcPr>
            <w:tcW w:w="3504" w:type="dxa"/>
            <w:tcBorders>
              <w:top w:val="single" w:sz="5" w:space="0" w:color="D9D9D9"/>
              <w:left w:val="single" w:sz="5" w:space="0" w:color="D9D9D9"/>
              <w:bottom w:val="single" w:sz="5" w:space="0" w:color="D9D9D9"/>
              <w:right w:val="single" w:sz="5" w:space="0" w:color="D9D9D9"/>
            </w:tcBorders>
          </w:tcPr>
          <w:p w14:paraId="17021775" w14:textId="22CB3933" w:rsidR="00DD448A" w:rsidRPr="00F05EE9" w:rsidRDefault="00DD448A" w:rsidP="00BA39F8">
            <w:pPr>
              <w:rPr>
                <w:szCs w:val="18"/>
              </w:rPr>
            </w:pPr>
          </w:p>
        </w:tc>
      </w:tr>
      <w:tr w:rsidR="00C0182E" w:rsidRPr="00843EA4" w14:paraId="74CA9A0A" w14:textId="77777777" w:rsidTr="00C0182E">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36866904" w14:textId="77777777" w:rsidR="00C0182E" w:rsidRPr="00843EA4" w:rsidRDefault="00C0182E" w:rsidP="00146CA3">
            <w:pPr>
              <w:pStyle w:val="TableParagraph"/>
              <w:rPr>
                <w:rFonts w:eastAsia="Times New Roman" w:hAnsi="Times New Roman" w:cs="Times New Roman"/>
                <w:spacing w:val="0"/>
                <w:szCs w:val="24"/>
              </w:rPr>
            </w:pPr>
            <w:r w:rsidRPr="00843EA4">
              <w:rPr>
                <w:spacing w:val="0"/>
              </w:rPr>
              <w:t>Certificate No:</w:t>
            </w:r>
          </w:p>
        </w:tc>
        <w:tc>
          <w:tcPr>
            <w:tcW w:w="8364" w:type="dxa"/>
            <w:gridSpan w:val="3"/>
            <w:tcBorders>
              <w:top w:val="single" w:sz="5" w:space="0" w:color="D9D9D9"/>
              <w:left w:val="single" w:sz="5" w:space="0" w:color="D9D9D9"/>
              <w:bottom w:val="single" w:sz="5" w:space="0" w:color="D9D9D9"/>
              <w:right w:val="single" w:sz="5" w:space="0" w:color="D9D9D9"/>
            </w:tcBorders>
            <w:vAlign w:val="center"/>
          </w:tcPr>
          <w:p w14:paraId="74CA9A09" w14:textId="6EFF4853" w:rsidR="00C0182E" w:rsidRPr="00BA39F8" w:rsidRDefault="00C0182E" w:rsidP="00BA39F8">
            <w:pPr>
              <w:rPr>
                <w:rFonts w:hAnsi="Arial" w:cs="Arial"/>
                <w:szCs w:val="18"/>
              </w:rPr>
            </w:pPr>
          </w:p>
        </w:tc>
      </w:tr>
      <w:tr w:rsidR="00706471" w:rsidRPr="00843EA4" w14:paraId="74CA9A0D" w14:textId="5BCAFC97" w:rsidTr="00706471">
        <w:trPr>
          <w:jc w:val="center"/>
        </w:trPr>
        <w:tc>
          <w:tcPr>
            <w:tcW w:w="1704" w:type="dxa"/>
            <w:tcBorders>
              <w:top w:val="single" w:sz="5" w:space="0" w:color="D9D9D9"/>
              <w:left w:val="single" w:sz="5" w:space="0" w:color="D9D9D9"/>
              <w:bottom w:val="single" w:sz="5" w:space="0" w:color="D9D9D9"/>
              <w:right w:val="single" w:sz="5" w:space="0" w:color="D9D9D9"/>
            </w:tcBorders>
            <w:vAlign w:val="center"/>
          </w:tcPr>
          <w:p w14:paraId="74CA9A0B" w14:textId="77777777" w:rsidR="00706471" w:rsidRPr="00843EA4" w:rsidRDefault="00706471" w:rsidP="00146CA3">
            <w:pPr>
              <w:pStyle w:val="TableParagraph"/>
              <w:rPr>
                <w:rFonts w:eastAsia="Times New Roman" w:hAnsi="Times New Roman" w:cs="Times New Roman"/>
                <w:spacing w:val="0"/>
                <w:szCs w:val="24"/>
              </w:rPr>
            </w:pPr>
            <w:r w:rsidRPr="00843EA4">
              <w:rPr>
                <w:spacing w:val="0"/>
              </w:rPr>
              <w:t>Phone:</w:t>
            </w:r>
          </w:p>
        </w:tc>
        <w:tc>
          <w:tcPr>
            <w:tcW w:w="3330" w:type="dxa"/>
            <w:tcBorders>
              <w:top w:val="single" w:sz="5" w:space="0" w:color="D9D9D9"/>
              <w:left w:val="single" w:sz="5" w:space="0" w:color="D9D9D9"/>
              <w:bottom w:val="single" w:sz="5" w:space="0" w:color="D9D9D9"/>
              <w:right w:val="single" w:sz="5" w:space="0" w:color="D9D9D9"/>
            </w:tcBorders>
          </w:tcPr>
          <w:p w14:paraId="1B8D7592" w14:textId="72809708" w:rsidR="00706471" w:rsidRPr="00F05EE9" w:rsidRDefault="00706471" w:rsidP="00BA39F8">
            <w:pPr>
              <w:rPr>
                <w:szCs w:val="18"/>
              </w:rPr>
            </w:pPr>
          </w:p>
        </w:tc>
        <w:tc>
          <w:tcPr>
            <w:tcW w:w="1530" w:type="dxa"/>
            <w:tcBorders>
              <w:top w:val="single" w:sz="5" w:space="0" w:color="D9D9D9"/>
              <w:left w:val="single" w:sz="5" w:space="0" w:color="D9D9D9"/>
              <w:bottom w:val="single" w:sz="5" w:space="0" w:color="D9D9D9"/>
              <w:right w:val="single" w:sz="5" w:space="0" w:color="D9D9D9"/>
            </w:tcBorders>
            <w:vAlign w:val="center"/>
          </w:tcPr>
          <w:p w14:paraId="74CA9A0C" w14:textId="05229A7E" w:rsidR="00706471" w:rsidRPr="00843EA4" w:rsidRDefault="00706471" w:rsidP="00146CA3">
            <w:pPr>
              <w:pStyle w:val="TableParagraph"/>
              <w:rPr>
                <w:rFonts w:eastAsia="Times New Roman" w:hAnsi="Times New Roman" w:cs="Times New Roman"/>
                <w:spacing w:val="0"/>
                <w:szCs w:val="24"/>
              </w:rPr>
            </w:pPr>
            <w:r w:rsidRPr="00843EA4">
              <w:rPr>
                <w:spacing w:val="0"/>
              </w:rPr>
              <w:t>Email:</w:t>
            </w:r>
          </w:p>
        </w:tc>
        <w:tc>
          <w:tcPr>
            <w:tcW w:w="3504" w:type="dxa"/>
            <w:tcBorders>
              <w:top w:val="single" w:sz="5" w:space="0" w:color="D9D9D9"/>
              <w:left w:val="single" w:sz="5" w:space="0" w:color="D9D9D9"/>
              <w:bottom w:val="single" w:sz="5" w:space="0" w:color="D9D9D9"/>
              <w:right w:val="single" w:sz="5" w:space="0" w:color="D9D9D9"/>
            </w:tcBorders>
          </w:tcPr>
          <w:p w14:paraId="15490546" w14:textId="0339BD6B" w:rsidR="00706471" w:rsidRPr="00F05EE9" w:rsidRDefault="00706471" w:rsidP="00BA39F8">
            <w:pPr>
              <w:rPr>
                <w:szCs w:val="18"/>
              </w:rPr>
            </w:pPr>
          </w:p>
        </w:tc>
      </w:tr>
    </w:tbl>
    <w:p w14:paraId="74CA9A0F" w14:textId="77777777" w:rsidR="000830CD" w:rsidRPr="00843EA4" w:rsidRDefault="00D33403" w:rsidP="0033612B">
      <w:pPr>
        <w:pStyle w:val="Application-SectionHeading"/>
        <w:rPr>
          <w:rFonts w:hAnsi="Times New Roman" w:cs="Times New Roman"/>
        </w:rPr>
      </w:pPr>
      <w:r w:rsidRPr="00843EA4">
        <w:t>Section 4: Site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2154"/>
        <w:gridCol w:w="2880"/>
        <w:gridCol w:w="1980"/>
        <w:gridCol w:w="3054"/>
      </w:tblGrid>
      <w:tr w:rsidR="00706471" w:rsidRPr="00843EA4" w14:paraId="74CA9A12" w14:textId="4B0A6ADE"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0"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Project Name:</w:t>
            </w:r>
          </w:p>
        </w:tc>
        <w:tc>
          <w:tcPr>
            <w:tcW w:w="2880" w:type="dxa"/>
            <w:tcBorders>
              <w:top w:val="single" w:sz="5" w:space="0" w:color="D9D9D9"/>
              <w:left w:val="single" w:sz="5" w:space="0" w:color="D9D9D9"/>
              <w:bottom w:val="single" w:sz="5" w:space="0" w:color="D9D9D9"/>
              <w:right w:val="single" w:sz="5" w:space="0" w:color="D9D9D9"/>
            </w:tcBorders>
          </w:tcPr>
          <w:p w14:paraId="368A3C43" w14:textId="14527911" w:rsidR="00706471" w:rsidRPr="00F05EE9" w:rsidRDefault="00706471" w:rsidP="00BA39F8">
            <w:pPr>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74CA9A11" w14:textId="3112BA85" w:rsidR="00706471" w:rsidRPr="00843EA4" w:rsidRDefault="00706471" w:rsidP="007D69E1">
            <w:pPr>
              <w:pStyle w:val="TableParagraph"/>
              <w:rPr>
                <w:rFonts w:eastAsia="Times New Roman" w:hAnsi="Times New Roman" w:cs="Times New Roman"/>
                <w:spacing w:val="0"/>
                <w:szCs w:val="24"/>
              </w:rPr>
            </w:pPr>
            <w:r w:rsidRPr="00843EA4">
              <w:rPr>
                <w:spacing w:val="0"/>
              </w:rPr>
              <w:t>County:</w:t>
            </w:r>
          </w:p>
        </w:tc>
        <w:tc>
          <w:tcPr>
            <w:tcW w:w="3054" w:type="dxa"/>
            <w:tcBorders>
              <w:top w:val="single" w:sz="5" w:space="0" w:color="D9D9D9"/>
              <w:left w:val="single" w:sz="5" w:space="0" w:color="D9D9D9"/>
              <w:bottom w:val="single" w:sz="5" w:space="0" w:color="D9D9D9"/>
              <w:right w:val="single" w:sz="5" w:space="0" w:color="D9D9D9"/>
            </w:tcBorders>
          </w:tcPr>
          <w:p w14:paraId="69B29A31" w14:textId="39E598E6" w:rsidR="00706471" w:rsidRPr="00F05EE9" w:rsidRDefault="00706471" w:rsidP="00BA39F8">
            <w:pPr>
              <w:rPr>
                <w:szCs w:val="18"/>
              </w:rPr>
            </w:pPr>
          </w:p>
        </w:tc>
      </w:tr>
      <w:tr w:rsidR="00706471" w:rsidRPr="00843EA4" w14:paraId="74CA9A15" w14:textId="0208B503"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3"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Address:</w:t>
            </w:r>
          </w:p>
        </w:tc>
        <w:tc>
          <w:tcPr>
            <w:tcW w:w="2880" w:type="dxa"/>
            <w:tcBorders>
              <w:top w:val="single" w:sz="5" w:space="0" w:color="D9D9D9"/>
              <w:left w:val="single" w:sz="5" w:space="0" w:color="D9D9D9"/>
              <w:bottom w:val="single" w:sz="5" w:space="0" w:color="D9D9D9"/>
              <w:right w:val="single" w:sz="5" w:space="0" w:color="D9D9D9"/>
            </w:tcBorders>
          </w:tcPr>
          <w:p w14:paraId="15E414F2" w14:textId="0C9B9C87" w:rsidR="00706471" w:rsidRPr="00F05EE9" w:rsidRDefault="00706471" w:rsidP="00BA39F8">
            <w:pPr>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74CA9A14" w14:textId="08573DA2" w:rsidR="00706471" w:rsidRPr="00843EA4" w:rsidRDefault="00706471" w:rsidP="007D69E1">
            <w:pPr>
              <w:pStyle w:val="TableParagraph"/>
              <w:rPr>
                <w:rFonts w:eastAsia="Times New Roman" w:hAnsi="Times New Roman" w:cs="Times New Roman"/>
                <w:spacing w:val="0"/>
                <w:szCs w:val="24"/>
              </w:rPr>
            </w:pPr>
            <w:r w:rsidRPr="00843EA4">
              <w:rPr>
                <w:spacing w:val="0"/>
              </w:rPr>
              <w:t>City:</w:t>
            </w:r>
          </w:p>
        </w:tc>
        <w:tc>
          <w:tcPr>
            <w:tcW w:w="3054" w:type="dxa"/>
            <w:tcBorders>
              <w:top w:val="single" w:sz="5" w:space="0" w:color="D9D9D9"/>
              <w:left w:val="single" w:sz="5" w:space="0" w:color="D9D9D9"/>
              <w:bottom w:val="single" w:sz="5" w:space="0" w:color="D9D9D9"/>
              <w:right w:val="single" w:sz="5" w:space="0" w:color="D9D9D9"/>
            </w:tcBorders>
          </w:tcPr>
          <w:p w14:paraId="2314F4C1" w14:textId="3F8E49CB" w:rsidR="00706471" w:rsidRPr="00F05EE9" w:rsidRDefault="00706471" w:rsidP="00BA39F8">
            <w:pPr>
              <w:rPr>
                <w:szCs w:val="18"/>
              </w:rPr>
            </w:pPr>
          </w:p>
        </w:tc>
      </w:tr>
      <w:tr w:rsidR="00706471" w:rsidRPr="00843EA4" w14:paraId="74CA9A18" w14:textId="4AEBA56A"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6" w14:textId="3AC601CA" w:rsidR="00706471" w:rsidRPr="00843EA4" w:rsidRDefault="00706471" w:rsidP="007D69E1">
            <w:pPr>
              <w:pStyle w:val="TableParagraph"/>
              <w:rPr>
                <w:rFonts w:eastAsia="Times New Roman" w:hAnsi="Times New Roman" w:cs="Times New Roman"/>
                <w:spacing w:val="0"/>
                <w:szCs w:val="24"/>
              </w:rPr>
            </w:pPr>
            <w:r w:rsidRPr="00843EA4">
              <w:rPr>
                <w:spacing w:val="0"/>
              </w:rPr>
              <w:t>State:</w:t>
            </w:r>
          </w:p>
        </w:tc>
        <w:tc>
          <w:tcPr>
            <w:tcW w:w="2880" w:type="dxa"/>
            <w:tcBorders>
              <w:top w:val="single" w:sz="5" w:space="0" w:color="D9D9D9"/>
              <w:left w:val="single" w:sz="5" w:space="0" w:color="D9D9D9"/>
              <w:bottom w:val="single" w:sz="5" w:space="0" w:color="D9D9D9"/>
              <w:right w:val="single" w:sz="5" w:space="0" w:color="D9D9D9"/>
            </w:tcBorders>
          </w:tcPr>
          <w:p w14:paraId="45AA6B6E" w14:textId="3BC74E92" w:rsidR="00706471" w:rsidRPr="00843EA4" w:rsidRDefault="00FE67C3" w:rsidP="007D69E1">
            <w:pPr>
              <w:pStyle w:val="TableParagraph"/>
              <w:rPr>
                <w:spacing w:val="0"/>
              </w:rPr>
            </w:pPr>
            <w:r>
              <w:rPr>
                <w:spacing w:val="0"/>
              </w:rPr>
              <w:t>CA</w:t>
            </w:r>
          </w:p>
        </w:tc>
        <w:tc>
          <w:tcPr>
            <w:tcW w:w="1980" w:type="dxa"/>
            <w:tcBorders>
              <w:top w:val="single" w:sz="5" w:space="0" w:color="D9D9D9"/>
              <w:left w:val="single" w:sz="5" w:space="0" w:color="D9D9D9"/>
              <w:bottom w:val="single" w:sz="5" w:space="0" w:color="D9D9D9"/>
              <w:right w:val="single" w:sz="5" w:space="0" w:color="D9D9D9"/>
            </w:tcBorders>
            <w:vAlign w:val="center"/>
          </w:tcPr>
          <w:p w14:paraId="74CA9A17" w14:textId="143B6550" w:rsidR="00706471" w:rsidRPr="00843EA4" w:rsidRDefault="00706471" w:rsidP="007D69E1">
            <w:pPr>
              <w:pStyle w:val="TableParagraph"/>
              <w:rPr>
                <w:rFonts w:eastAsia="Times New Roman" w:hAnsi="Times New Roman" w:cs="Times New Roman"/>
                <w:spacing w:val="0"/>
                <w:szCs w:val="24"/>
              </w:rPr>
            </w:pPr>
            <w:r w:rsidRPr="00843EA4">
              <w:rPr>
                <w:spacing w:val="0"/>
              </w:rPr>
              <w:t>Zip:</w:t>
            </w:r>
          </w:p>
        </w:tc>
        <w:tc>
          <w:tcPr>
            <w:tcW w:w="3054" w:type="dxa"/>
            <w:tcBorders>
              <w:top w:val="single" w:sz="5" w:space="0" w:color="D9D9D9"/>
              <w:left w:val="single" w:sz="5" w:space="0" w:color="D9D9D9"/>
              <w:bottom w:val="single" w:sz="5" w:space="0" w:color="D9D9D9"/>
              <w:right w:val="single" w:sz="5" w:space="0" w:color="D9D9D9"/>
            </w:tcBorders>
          </w:tcPr>
          <w:p w14:paraId="4D35C074" w14:textId="79D3122D" w:rsidR="00706471" w:rsidRPr="00F05EE9" w:rsidRDefault="00706471" w:rsidP="00BA39F8">
            <w:pPr>
              <w:rPr>
                <w:szCs w:val="18"/>
              </w:rPr>
            </w:pPr>
          </w:p>
        </w:tc>
      </w:tr>
      <w:tr w:rsidR="00706471" w:rsidRPr="00843EA4" w14:paraId="74CA9A1B" w14:textId="1D060A0C"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9"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Beginning Post Mile:</w:t>
            </w:r>
          </w:p>
        </w:tc>
        <w:tc>
          <w:tcPr>
            <w:tcW w:w="2880" w:type="dxa"/>
            <w:tcBorders>
              <w:top w:val="single" w:sz="5" w:space="0" w:color="D9D9D9"/>
              <w:left w:val="single" w:sz="5" w:space="0" w:color="D9D9D9"/>
              <w:bottom w:val="single" w:sz="5" w:space="0" w:color="D9D9D9"/>
              <w:right w:val="single" w:sz="5" w:space="0" w:color="D9D9D9"/>
            </w:tcBorders>
          </w:tcPr>
          <w:p w14:paraId="5EDB8311" w14:textId="074017C6" w:rsidR="00706471" w:rsidRPr="00F05EE9" w:rsidRDefault="00706471" w:rsidP="00BA39F8">
            <w:pPr>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74CA9A1A" w14:textId="5ECC4E0F" w:rsidR="00706471" w:rsidRPr="00843EA4" w:rsidRDefault="00706471" w:rsidP="007D69E1">
            <w:pPr>
              <w:pStyle w:val="TableParagraph"/>
              <w:rPr>
                <w:rFonts w:eastAsia="Times New Roman" w:hAnsi="Times New Roman" w:cs="Times New Roman"/>
                <w:spacing w:val="0"/>
                <w:szCs w:val="24"/>
              </w:rPr>
            </w:pPr>
            <w:r w:rsidRPr="00843EA4">
              <w:rPr>
                <w:spacing w:val="0"/>
              </w:rPr>
              <w:t>Ending Post Mile:</w:t>
            </w:r>
          </w:p>
        </w:tc>
        <w:tc>
          <w:tcPr>
            <w:tcW w:w="3054" w:type="dxa"/>
            <w:tcBorders>
              <w:top w:val="single" w:sz="5" w:space="0" w:color="D9D9D9"/>
              <w:left w:val="single" w:sz="5" w:space="0" w:color="D9D9D9"/>
              <w:bottom w:val="single" w:sz="5" w:space="0" w:color="D9D9D9"/>
              <w:right w:val="single" w:sz="5" w:space="0" w:color="D9D9D9"/>
            </w:tcBorders>
          </w:tcPr>
          <w:p w14:paraId="0BBC2A75" w14:textId="04DADC99" w:rsidR="00706471" w:rsidRPr="00F05EE9" w:rsidRDefault="00706471" w:rsidP="00BA39F8">
            <w:pPr>
              <w:rPr>
                <w:szCs w:val="18"/>
              </w:rPr>
            </w:pPr>
          </w:p>
        </w:tc>
      </w:tr>
      <w:tr w:rsidR="00706471" w:rsidRPr="00843EA4" w14:paraId="74CA9A1E" w14:textId="112B9A48"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C"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Beginning Latitude:</w:t>
            </w:r>
          </w:p>
        </w:tc>
        <w:tc>
          <w:tcPr>
            <w:tcW w:w="2880" w:type="dxa"/>
            <w:tcBorders>
              <w:top w:val="single" w:sz="5" w:space="0" w:color="D9D9D9"/>
              <w:left w:val="single" w:sz="5" w:space="0" w:color="D9D9D9"/>
              <w:bottom w:val="single" w:sz="5" w:space="0" w:color="D9D9D9"/>
              <w:right w:val="single" w:sz="5" w:space="0" w:color="D9D9D9"/>
            </w:tcBorders>
          </w:tcPr>
          <w:p w14:paraId="2F5F0987" w14:textId="387C534A" w:rsidR="00706471" w:rsidRPr="00F05EE9" w:rsidRDefault="00706471" w:rsidP="00BA39F8">
            <w:pPr>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74CA9A1D" w14:textId="3818ED94" w:rsidR="00706471" w:rsidRPr="00843EA4" w:rsidRDefault="00706471" w:rsidP="007D69E1">
            <w:pPr>
              <w:pStyle w:val="TableParagraph"/>
              <w:rPr>
                <w:rFonts w:eastAsia="Times New Roman" w:hAnsi="Times New Roman" w:cs="Times New Roman"/>
                <w:spacing w:val="0"/>
                <w:szCs w:val="24"/>
              </w:rPr>
            </w:pPr>
            <w:r w:rsidRPr="00843EA4">
              <w:rPr>
                <w:spacing w:val="0"/>
              </w:rPr>
              <w:t>Ending Latitude:</w:t>
            </w:r>
          </w:p>
        </w:tc>
        <w:tc>
          <w:tcPr>
            <w:tcW w:w="3054" w:type="dxa"/>
            <w:tcBorders>
              <w:top w:val="single" w:sz="5" w:space="0" w:color="D9D9D9"/>
              <w:left w:val="single" w:sz="5" w:space="0" w:color="D9D9D9"/>
              <w:bottom w:val="single" w:sz="5" w:space="0" w:color="D9D9D9"/>
              <w:right w:val="single" w:sz="5" w:space="0" w:color="D9D9D9"/>
            </w:tcBorders>
          </w:tcPr>
          <w:p w14:paraId="50CA6F08" w14:textId="5A179220" w:rsidR="00706471" w:rsidRPr="00F05EE9" w:rsidRDefault="00706471" w:rsidP="00BA39F8">
            <w:pPr>
              <w:rPr>
                <w:szCs w:val="18"/>
              </w:rPr>
            </w:pPr>
          </w:p>
        </w:tc>
      </w:tr>
      <w:tr w:rsidR="00706471" w:rsidRPr="00843EA4" w14:paraId="74CA9A21" w14:textId="117B7825"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1F"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Beginning Longitude:</w:t>
            </w:r>
          </w:p>
        </w:tc>
        <w:tc>
          <w:tcPr>
            <w:tcW w:w="2880" w:type="dxa"/>
            <w:tcBorders>
              <w:top w:val="single" w:sz="5" w:space="0" w:color="D9D9D9"/>
              <w:left w:val="single" w:sz="5" w:space="0" w:color="D9D9D9"/>
              <w:bottom w:val="single" w:sz="5" w:space="0" w:color="D9D9D9"/>
              <w:right w:val="single" w:sz="5" w:space="0" w:color="D9D9D9"/>
            </w:tcBorders>
          </w:tcPr>
          <w:p w14:paraId="027C0C8A" w14:textId="3DFC3E3E" w:rsidR="00706471" w:rsidRPr="00F05EE9" w:rsidRDefault="00706471" w:rsidP="00BA39F8">
            <w:pPr>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74CA9A20" w14:textId="40727840" w:rsidR="00706471" w:rsidRPr="00843EA4" w:rsidRDefault="00706471" w:rsidP="007D69E1">
            <w:pPr>
              <w:pStyle w:val="TableParagraph"/>
              <w:rPr>
                <w:rFonts w:eastAsia="Times New Roman" w:hAnsi="Times New Roman" w:cs="Times New Roman"/>
                <w:spacing w:val="0"/>
                <w:szCs w:val="24"/>
              </w:rPr>
            </w:pPr>
            <w:r w:rsidRPr="00843EA4">
              <w:rPr>
                <w:spacing w:val="0"/>
              </w:rPr>
              <w:t>Ending Longitude:</w:t>
            </w:r>
          </w:p>
        </w:tc>
        <w:tc>
          <w:tcPr>
            <w:tcW w:w="3054" w:type="dxa"/>
            <w:tcBorders>
              <w:top w:val="single" w:sz="5" w:space="0" w:color="D9D9D9"/>
              <w:left w:val="single" w:sz="5" w:space="0" w:color="D9D9D9"/>
              <w:bottom w:val="single" w:sz="5" w:space="0" w:color="D9D9D9"/>
              <w:right w:val="single" w:sz="5" w:space="0" w:color="D9D9D9"/>
            </w:tcBorders>
          </w:tcPr>
          <w:p w14:paraId="48BCF078" w14:textId="6718A2B5" w:rsidR="00706471" w:rsidRPr="00F05EE9" w:rsidRDefault="00706471" w:rsidP="00BA39F8">
            <w:pPr>
              <w:rPr>
                <w:szCs w:val="18"/>
              </w:rPr>
            </w:pPr>
          </w:p>
        </w:tc>
      </w:tr>
      <w:tr w:rsidR="00C3463B" w:rsidRPr="00843EA4" w14:paraId="74CA9A23" w14:textId="77777777" w:rsidTr="00C3463B">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1470E73A" w14:textId="5F218CC4" w:rsidR="00C3463B" w:rsidRPr="00843EA4" w:rsidRDefault="00C3463B" w:rsidP="007D69E1">
            <w:pPr>
              <w:pStyle w:val="TableParagraph"/>
              <w:rPr>
                <w:rFonts w:eastAsia="Times New Roman" w:hAnsi="Times New Roman" w:cs="Times New Roman"/>
                <w:spacing w:val="0"/>
                <w:szCs w:val="24"/>
              </w:rPr>
            </w:pPr>
            <w:r w:rsidRPr="00843EA4">
              <w:rPr>
                <w:spacing w:val="0"/>
              </w:rPr>
              <w:t xml:space="preserve">Total disturbed acreage: </w:t>
            </w:r>
          </w:p>
        </w:tc>
        <w:tc>
          <w:tcPr>
            <w:tcW w:w="7914" w:type="dxa"/>
            <w:gridSpan w:val="3"/>
            <w:tcBorders>
              <w:top w:val="single" w:sz="5" w:space="0" w:color="D9D9D9"/>
              <w:left w:val="single" w:sz="5" w:space="0" w:color="D9D9D9"/>
              <w:bottom w:val="single" w:sz="5" w:space="0" w:color="D9D9D9"/>
              <w:right w:val="single" w:sz="5" w:space="0" w:color="D9D9D9"/>
            </w:tcBorders>
            <w:vAlign w:val="center"/>
          </w:tcPr>
          <w:p w14:paraId="74CA9A22" w14:textId="1F0FD280" w:rsidR="00C3463B" w:rsidRPr="00BA39F8" w:rsidRDefault="00C3463B" w:rsidP="00BA39F8">
            <w:pPr>
              <w:rPr>
                <w:rFonts w:hAnsi="Arial" w:cs="Arial"/>
                <w:szCs w:val="18"/>
              </w:rPr>
            </w:pPr>
            <w:r w:rsidRPr="00BA39F8">
              <w:rPr>
                <w:rFonts w:ascii="Arial" w:eastAsia="Times New Roman" w:hAnsi="Arial" w:cs="Arial"/>
                <w:sz w:val="18"/>
                <w:szCs w:val="18"/>
              </w:rPr>
              <w:t>acres</w:t>
            </w:r>
          </w:p>
        </w:tc>
      </w:tr>
      <w:tr w:rsidR="005318EE" w:rsidRPr="00843EA4" w14:paraId="74CA9A26" w14:textId="3214DE2A"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24" w14:textId="252FDDC6" w:rsidR="005318EE" w:rsidRPr="00843EA4" w:rsidRDefault="005318EE" w:rsidP="005318EE">
            <w:pPr>
              <w:pStyle w:val="TableParagraph"/>
              <w:rPr>
                <w:rFonts w:eastAsia="Times New Roman" w:hAnsi="Times New Roman" w:cs="Times New Roman"/>
                <w:spacing w:val="0"/>
                <w:szCs w:val="24"/>
              </w:rPr>
            </w:pPr>
            <w:r w:rsidRPr="00843EA4">
              <w:rPr>
                <w:spacing w:val="0"/>
              </w:rPr>
              <w:t xml:space="preserve">Impervious area before: </w:t>
            </w:r>
          </w:p>
        </w:tc>
        <w:tc>
          <w:tcPr>
            <w:tcW w:w="2880" w:type="dxa"/>
            <w:tcBorders>
              <w:top w:val="single" w:sz="5" w:space="0" w:color="D9D9D9"/>
              <w:left w:val="single" w:sz="5" w:space="0" w:color="D9D9D9"/>
              <w:bottom w:val="single" w:sz="5" w:space="0" w:color="D9D9D9"/>
              <w:right w:val="single" w:sz="5" w:space="0" w:color="D9D9D9"/>
            </w:tcBorders>
          </w:tcPr>
          <w:p w14:paraId="1FEE7447" w14:textId="77D5C0E3" w:rsidR="005318EE" w:rsidRPr="00843EA4" w:rsidRDefault="005318EE" w:rsidP="00BA39F8">
            <w:r w:rsidRPr="00BA39F8">
              <w:rPr>
                <w:rFonts w:ascii="Arial" w:hAnsi="Arial" w:cs="Arial"/>
                <w:sz w:val="18"/>
                <w:szCs w:val="18"/>
              </w:rPr>
              <w:t>%</w:t>
            </w:r>
          </w:p>
        </w:tc>
        <w:tc>
          <w:tcPr>
            <w:tcW w:w="1980" w:type="dxa"/>
            <w:tcBorders>
              <w:top w:val="single" w:sz="5" w:space="0" w:color="D9D9D9"/>
              <w:left w:val="single" w:sz="5" w:space="0" w:color="D9D9D9"/>
              <w:bottom w:val="single" w:sz="5" w:space="0" w:color="D9D9D9"/>
              <w:right w:val="single" w:sz="5" w:space="0" w:color="D9D9D9"/>
            </w:tcBorders>
            <w:vAlign w:val="center"/>
          </w:tcPr>
          <w:p w14:paraId="74CA9A25" w14:textId="75F6C776" w:rsidR="005318EE" w:rsidRPr="00843EA4" w:rsidRDefault="005318EE" w:rsidP="005318EE">
            <w:pPr>
              <w:pStyle w:val="TableParagraph"/>
              <w:rPr>
                <w:rFonts w:eastAsia="Times New Roman" w:hAnsi="Times New Roman" w:cs="Times New Roman"/>
                <w:spacing w:val="0"/>
                <w:szCs w:val="24"/>
              </w:rPr>
            </w:pPr>
            <w:r w:rsidRPr="00843EA4">
              <w:rPr>
                <w:spacing w:val="0"/>
              </w:rPr>
              <w:t xml:space="preserve">Impervious area after: </w:t>
            </w:r>
          </w:p>
        </w:tc>
        <w:tc>
          <w:tcPr>
            <w:tcW w:w="3054" w:type="dxa"/>
            <w:tcBorders>
              <w:top w:val="single" w:sz="5" w:space="0" w:color="D9D9D9"/>
              <w:left w:val="single" w:sz="5" w:space="0" w:color="D9D9D9"/>
              <w:bottom w:val="single" w:sz="5" w:space="0" w:color="D9D9D9"/>
              <w:right w:val="single" w:sz="5" w:space="0" w:color="D9D9D9"/>
            </w:tcBorders>
          </w:tcPr>
          <w:p w14:paraId="659BBBA9" w14:textId="0A0F76AA" w:rsidR="005318EE" w:rsidRPr="00843EA4" w:rsidRDefault="005318EE" w:rsidP="005318EE">
            <w:pPr>
              <w:pStyle w:val="TableParagraph"/>
              <w:rPr>
                <w:spacing w:val="0"/>
              </w:rPr>
            </w:pPr>
            <w:r w:rsidRPr="004C08DC">
              <w:rPr>
                <w:spacing w:val="0"/>
                <w:szCs w:val="18"/>
              </w:rPr>
              <w:t>%</w:t>
            </w:r>
          </w:p>
        </w:tc>
      </w:tr>
      <w:tr w:rsidR="00706471" w:rsidRPr="00843EA4" w14:paraId="74CA9A29" w14:textId="73163151"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27" w14:textId="77777777" w:rsidR="00706471" w:rsidRPr="00843EA4" w:rsidRDefault="00706471" w:rsidP="007D69E1">
            <w:pPr>
              <w:pStyle w:val="TableParagraph"/>
              <w:rPr>
                <w:rFonts w:eastAsia="Times New Roman" w:hAnsi="Times New Roman" w:cs="Times New Roman"/>
                <w:spacing w:val="0"/>
                <w:szCs w:val="24"/>
              </w:rPr>
            </w:pPr>
            <w:r w:rsidRPr="00843EA4">
              <w:rPr>
                <w:spacing w:val="0"/>
              </w:rPr>
              <w:t>Construction start date:</w:t>
            </w:r>
          </w:p>
        </w:tc>
        <w:tc>
          <w:tcPr>
            <w:tcW w:w="2880" w:type="dxa"/>
            <w:tcBorders>
              <w:top w:val="single" w:sz="5" w:space="0" w:color="D9D9D9"/>
              <w:left w:val="single" w:sz="5" w:space="0" w:color="D9D9D9"/>
              <w:bottom w:val="single" w:sz="5" w:space="0" w:color="D9D9D9"/>
              <w:right w:val="single" w:sz="5" w:space="0" w:color="D9D9D9"/>
            </w:tcBorders>
          </w:tcPr>
          <w:p w14:paraId="1DA858F2" w14:textId="69743D9D" w:rsidR="00706471" w:rsidRPr="00F05EE9" w:rsidRDefault="00706471" w:rsidP="00BA39F8">
            <w:pPr>
              <w:widowControl/>
              <w:spacing w:after="160" w:line="278" w:lineRule="auto"/>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74CA9A28" w14:textId="6BAE6D69" w:rsidR="00706471" w:rsidRPr="00843EA4" w:rsidRDefault="00706471" w:rsidP="007D69E1">
            <w:pPr>
              <w:pStyle w:val="TableParagraph"/>
              <w:rPr>
                <w:rFonts w:eastAsia="Times New Roman" w:hAnsi="Times New Roman" w:cs="Times New Roman"/>
                <w:spacing w:val="0"/>
                <w:szCs w:val="24"/>
              </w:rPr>
            </w:pPr>
            <w:r w:rsidRPr="00843EA4">
              <w:rPr>
                <w:spacing w:val="0"/>
              </w:rPr>
              <w:t>Construction end date:</w:t>
            </w:r>
          </w:p>
        </w:tc>
        <w:tc>
          <w:tcPr>
            <w:tcW w:w="3054" w:type="dxa"/>
            <w:tcBorders>
              <w:top w:val="single" w:sz="5" w:space="0" w:color="D9D9D9"/>
              <w:left w:val="single" w:sz="5" w:space="0" w:color="D9D9D9"/>
              <w:bottom w:val="single" w:sz="5" w:space="0" w:color="D9D9D9"/>
              <w:right w:val="single" w:sz="5" w:space="0" w:color="D9D9D9"/>
            </w:tcBorders>
          </w:tcPr>
          <w:p w14:paraId="356EDF19" w14:textId="13FB1E94" w:rsidR="00706471" w:rsidRPr="00F05EE9" w:rsidRDefault="00706471" w:rsidP="00BA39F8">
            <w:pPr>
              <w:rPr>
                <w:szCs w:val="18"/>
              </w:rPr>
            </w:pPr>
          </w:p>
        </w:tc>
      </w:tr>
      <w:tr w:rsidR="00706471" w:rsidRPr="00843EA4" w14:paraId="08108DB0" w14:textId="588DD130" w:rsidTr="00706471">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52E74CB8" w14:textId="455BF1B7" w:rsidR="00706471" w:rsidRPr="00843EA4" w:rsidRDefault="00706471" w:rsidP="007D69E1">
            <w:pPr>
              <w:pStyle w:val="TableParagraph"/>
              <w:rPr>
                <w:spacing w:val="0"/>
              </w:rPr>
            </w:pPr>
            <w:r w:rsidRPr="00843EA4">
              <w:rPr>
                <w:spacing w:val="0"/>
              </w:rPr>
              <w:t>Final stabilization date:</w:t>
            </w:r>
          </w:p>
        </w:tc>
        <w:tc>
          <w:tcPr>
            <w:tcW w:w="2880" w:type="dxa"/>
            <w:tcBorders>
              <w:top w:val="single" w:sz="5" w:space="0" w:color="D9D9D9"/>
              <w:left w:val="single" w:sz="5" w:space="0" w:color="D9D9D9"/>
              <w:bottom w:val="single" w:sz="5" w:space="0" w:color="D9D9D9"/>
              <w:right w:val="single" w:sz="5" w:space="0" w:color="D9D9D9"/>
            </w:tcBorders>
          </w:tcPr>
          <w:p w14:paraId="022D7D5A" w14:textId="0DE3D414" w:rsidR="00706471" w:rsidRPr="00F05EE9" w:rsidRDefault="00706471" w:rsidP="00BA39F8">
            <w:pPr>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0E770BE8" w14:textId="7E14E1F5" w:rsidR="00706471" w:rsidRPr="00843EA4" w:rsidRDefault="00706471" w:rsidP="007D69E1">
            <w:pPr>
              <w:pStyle w:val="TableParagraph"/>
              <w:rPr>
                <w:spacing w:val="0"/>
              </w:rPr>
            </w:pPr>
          </w:p>
        </w:tc>
        <w:tc>
          <w:tcPr>
            <w:tcW w:w="3054" w:type="dxa"/>
            <w:tcBorders>
              <w:top w:val="single" w:sz="5" w:space="0" w:color="D9D9D9"/>
              <w:left w:val="single" w:sz="5" w:space="0" w:color="D9D9D9"/>
              <w:bottom w:val="single" w:sz="5" w:space="0" w:color="D9D9D9"/>
              <w:right w:val="single" w:sz="5" w:space="0" w:color="D9D9D9"/>
            </w:tcBorders>
          </w:tcPr>
          <w:p w14:paraId="539EFCFF" w14:textId="77777777" w:rsidR="00706471" w:rsidRPr="00843EA4" w:rsidRDefault="00706471" w:rsidP="007D69E1">
            <w:pPr>
              <w:pStyle w:val="TableParagraph"/>
              <w:rPr>
                <w:spacing w:val="0"/>
              </w:rPr>
            </w:pPr>
          </w:p>
        </w:tc>
      </w:tr>
    </w:tbl>
    <w:p w14:paraId="74CA9A2C" w14:textId="1021BB8D" w:rsidR="000830CD" w:rsidRPr="00843EA4" w:rsidRDefault="00D33403" w:rsidP="0033612B">
      <w:pPr>
        <w:pStyle w:val="Application-SectionHeading"/>
        <w:rPr>
          <w:rFonts w:hAnsi="Times New Roman" w:cs="Times New Roman"/>
        </w:rPr>
      </w:pPr>
      <w:r w:rsidRPr="00843EA4">
        <w:t>Section 5: Additional Site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2154"/>
        <w:gridCol w:w="1710"/>
        <w:gridCol w:w="1170"/>
        <w:gridCol w:w="1980"/>
        <w:gridCol w:w="537"/>
        <w:gridCol w:w="2517"/>
      </w:tblGrid>
      <w:tr w:rsidR="008060DC" w:rsidRPr="00843EA4" w14:paraId="74CA9A2F" w14:textId="1B74646C" w:rsidTr="008060DC">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2D" w14:textId="276A4DFC" w:rsidR="008060DC" w:rsidRPr="00843EA4" w:rsidRDefault="008060DC" w:rsidP="008C0FCB">
            <w:pPr>
              <w:pStyle w:val="TableParagraph"/>
              <w:rPr>
                <w:rFonts w:eastAsia="Times New Roman" w:hAnsi="Times New Roman" w:cs="Times New Roman"/>
                <w:spacing w:val="0"/>
                <w:szCs w:val="24"/>
              </w:rPr>
            </w:pPr>
            <w:r w:rsidRPr="00843EA4">
              <w:rPr>
                <w:spacing w:val="0"/>
              </w:rPr>
              <w:t xml:space="preserve">Regional Board 1: </w:t>
            </w:r>
          </w:p>
        </w:tc>
        <w:tc>
          <w:tcPr>
            <w:tcW w:w="2880" w:type="dxa"/>
            <w:gridSpan w:val="2"/>
            <w:tcBorders>
              <w:top w:val="single" w:sz="5" w:space="0" w:color="D9D9D9"/>
              <w:left w:val="single" w:sz="5" w:space="0" w:color="D9D9D9"/>
              <w:bottom w:val="single" w:sz="5" w:space="0" w:color="D9D9D9"/>
              <w:right w:val="single" w:sz="5" w:space="0" w:color="D9D9D9"/>
            </w:tcBorders>
          </w:tcPr>
          <w:p w14:paraId="7DF50B41" w14:textId="6F39F615" w:rsidR="008060DC" w:rsidRPr="00F05EE9" w:rsidRDefault="008060DC" w:rsidP="00BA39F8">
            <w:pPr>
              <w:rPr>
                <w:szCs w:val="18"/>
              </w:rPr>
            </w:pPr>
          </w:p>
        </w:tc>
        <w:tc>
          <w:tcPr>
            <w:tcW w:w="1980" w:type="dxa"/>
            <w:tcBorders>
              <w:top w:val="single" w:sz="5" w:space="0" w:color="D9D9D9"/>
              <w:left w:val="single" w:sz="5" w:space="0" w:color="D9D9D9"/>
              <w:bottom w:val="single" w:sz="5" w:space="0" w:color="D9D9D9"/>
              <w:right w:val="single" w:sz="5" w:space="0" w:color="D9D9D9"/>
            </w:tcBorders>
            <w:vAlign w:val="center"/>
          </w:tcPr>
          <w:p w14:paraId="74CA9A2E" w14:textId="3EE54E2E" w:rsidR="008060DC" w:rsidRPr="00843EA4" w:rsidRDefault="008060DC" w:rsidP="008C0FCB">
            <w:pPr>
              <w:pStyle w:val="TableParagraph"/>
              <w:rPr>
                <w:rFonts w:eastAsia="Times New Roman" w:hAnsi="Times New Roman" w:cs="Times New Roman"/>
                <w:spacing w:val="0"/>
                <w:szCs w:val="24"/>
              </w:rPr>
            </w:pPr>
            <w:r w:rsidRPr="00843EA4">
              <w:rPr>
                <w:spacing w:val="0"/>
              </w:rPr>
              <w:t xml:space="preserve">Regional Board 2: </w:t>
            </w:r>
          </w:p>
        </w:tc>
        <w:tc>
          <w:tcPr>
            <w:tcW w:w="3054" w:type="dxa"/>
            <w:gridSpan w:val="2"/>
            <w:tcBorders>
              <w:top w:val="single" w:sz="5" w:space="0" w:color="D9D9D9"/>
              <w:left w:val="single" w:sz="5" w:space="0" w:color="D9D9D9"/>
              <w:bottom w:val="single" w:sz="5" w:space="0" w:color="D9D9D9"/>
              <w:right w:val="single" w:sz="5" w:space="0" w:color="D9D9D9"/>
            </w:tcBorders>
          </w:tcPr>
          <w:p w14:paraId="5B3D3E80" w14:textId="040AB21F" w:rsidR="008060DC" w:rsidRPr="00F05EE9" w:rsidRDefault="008060DC" w:rsidP="00BA39F8">
            <w:pPr>
              <w:rPr>
                <w:szCs w:val="18"/>
              </w:rPr>
            </w:pPr>
          </w:p>
        </w:tc>
      </w:tr>
      <w:tr w:rsidR="00C14757" w:rsidRPr="00843EA4" w14:paraId="74CA9A31" w14:textId="77777777" w:rsidTr="00C14757">
        <w:trPr>
          <w:jc w:val="center"/>
        </w:trPr>
        <w:tc>
          <w:tcPr>
            <w:tcW w:w="3864" w:type="dxa"/>
            <w:gridSpan w:val="2"/>
            <w:tcBorders>
              <w:top w:val="single" w:sz="5" w:space="0" w:color="D9D9D9"/>
              <w:left w:val="single" w:sz="5" w:space="0" w:color="D9D9D9"/>
              <w:bottom w:val="single" w:sz="5" w:space="0" w:color="D9D9D9"/>
              <w:right w:val="single" w:sz="5" w:space="0" w:color="D9D9D9"/>
            </w:tcBorders>
            <w:vAlign w:val="center"/>
          </w:tcPr>
          <w:p w14:paraId="224277CD" w14:textId="77777777" w:rsidR="00C14757" w:rsidRPr="00843EA4" w:rsidRDefault="00C14757" w:rsidP="008C0FCB">
            <w:pPr>
              <w:pStyle w:val="TableParagraph"/>
              <w:rPr>
                <w:rFonts w:eastAsia="Times New Roman" w:hAnsi="Times New Roman" w:cs="Times New Roman"/>
                <w:spacing w:val="0"/>
                <w:szCs w:val="24"/>
              </w:rPr>
            </w:pPr>
            <w:r w:rsidRPr="00843EA4">
              <w:rPr>
                <w:spacing w:val="0"/>
              </w:rPr>
              <w:t>Any specific environmental permits (if yes, list):</w:t>
            </w:r>
          </w:p>
        </w:tc>
        <w:tc>
          <w:tcPr>
            <w:tcW w:w="6204" w:type="dxa"/>
            <w:gridSpan w:val="4"/>
            <w:tcBorders>
              <w:top w:val="single" w:sz="5" w:space="0" w:color="D9D9D9"/>
              <w:left w:val="single" w:sz="5" w:space="0" w:color="D9D9D9"/>
              <w:bottom w:val="single" w:sz="5" w:space="0" w:color="D9D9D9"/>
              <w:right w:val="single" w:sz="5" w:space="0" w:color="D9D9D9"/>
            </w:tcBorders>
            <w:vAlign w:val="center"/>
          </w:tcPr>
          <w:p w14:paraId="74CA9A30" w14:textId="26825792" w:rsidR="00C14757" w:rsidRPr="00BA39F8" w:rsidRDefault="00C14757" w:rsidP="00BA39F8">
            <w:pPr>
              <w:rPr>
                <w:rFonts w:hAnsi="Arial" w:cs="Arial"/>
                <w:szCs w:val="18"/>
              </w:rPr>
            </w:pPr>
          </w:p>
        </w:tc>
      </w:tr>
      <w:tr w:rsidR="008060DC" w:rsidRPr="00843EA4" w14:paraId="74CA9A34" w14:textId="0FC82475" w:rsidTr="008060DC">
        <w:trPr>
          <w:jc w:val="center"/>
        </w:trPr>
        <w:tc>
          <w:tcPr>
            <w:tcW w:w="2154" w:type="dxa"/>
            <w:tcBorders>
              <w:top w:val="single" w:sz="5" w:space="0" w:color="D9D9D9"/>
              <w:left w:val="single" w:sz="5" w:space="0" w:color="D9D9D9"/>
              <w:bottom w:val="single" w:sz="5" w:space="0" w:color="D9D9D9"/>
              <w:right w:val="single" w:sz="5" w:space="0" w:color="D9D9D9"/>
            </w:tcBorders>
            <w:vAlign w:val="center"/>
          </w:tcPr>
          <w:p w14:paraId="74CA9A32" w14:textId="77777777" w:rsidR="008060DC" w:rsidRPr="00843EA4" w:rsidRDefault="008060DC" w:rsidP="008C0FCB">
            <w:pPr>
              <w:pStyle w:val="TableParagraph"/>
              <w:rPr>
                <w:rFonts w:eastAsia="Times New Roman" w:hAnsi="Times New Roman" w:cs="Times New Roman"/>
                <w:spacing w:val="0"/>
                <w:szCs w:val="24"/>
              </w:rPr>
            </w:pPr>
            <w:r w:rsidRPr="00843EA4">
              <w:rPr>
                <w:spacing w:val="0"/>
              </w:rPr>
              <w:lastRenderedPageBreak/>
              <w:t>Name of receiving water:</w:t>
            </w:r>
          </w:p>
        </w:tc>
        <w:tc>
          <w:tcPr>
            <w:tcW w:w="2880" w:type="dxa"/>
            <w:gridSpan w:val="2"/>
            <w:tcBorders>
              <w:top w:val="single" w:sz="5" w:space="0" w:color="D9D9D9"/>
              <w:left w:val="single" w:sz="5" w:space="0" w:color="D9D9D9"/>
              <w:bottom w:val="single" w:sz="5" w:space="0" w:color="D9D9D9"/>
              <w:right w:val="single" w:sz="5" w:space="0" w:color="D9D9D9"/>
            </w:tcBorders>
          </w:tcPr>
          <w:p w14:paraId="0D1B2CFD" w14:textId="51F796D2" w:rsidR="008060DC" w:rsidRPr="00F05EE9" w:rsidRDefault="008060DC" w:rsidP="00BA39F8">
            <w:pPr>
              <w:rPr>
                <w:szCs w:val="18"/>
              </w:rPr>
            </w:pPr>
          </w:p>
        </w:tc>
        <w:tc>
          <w:tcPr>
            <w:tcW w:w="2517" w:type="dxa"/>
            <w:gridSpan w:val="2"/>
            <w:tcBorders>
              <w:top w:val="single" w:sz="5" w:space="0" w:color="D9D9D9"/>
              <w:left w:val="single" w:sz="5" w:space="0" w:color="D9D9D9"/>
              <w:bottom w:val="single" w:sz="5" w:space="0" w:color="D9D9D9"/>
              <w:right w:val="single" w:sz="5" w:space="0" w:color="D9D9D9"/>
            </w:tcBorders>
            <w:vAlign w:val="center"/>
          </w:tcPr>
          <w:p w14:paraId="74CA9A33" w14:textId="6AB717DB" w:rsidR="008060DC" w:rsidRPr="00843EA4" w:rsidRDefault="008060DC" w:rsidP="008C0FCB">
            <w:pPr>
              <w:pStyle w:val="TableParagraph"/>
              <w:rPr>
                <w:spacing w:val="0"/>
              </w:rPr>
            </w:pPr>
            <w:r w:rsidRPr="00843EA4">
              <w:rPr>
                <w:spacing w:val="0"/>
              </w:rPr>
              <w:t>Direct or indirect discharge:</w:t>
            </w:r>
          </w:p>
        </w:tc>
        <w:tc>
          <w:tcPr>
            <w:tcW w:w="2517" w:type="dxa"/>
            <w:tcBorders>
              <w:top w:val="single" w:sz="5" w:space="0" w:color="D9D9D9"/>
              <w:left w:val="single" w:sz="5" w:space="0" w:color="D9D9D9"/>
              <w:bottom w:val="single" w:sz="5" w:space="0" w:color="D9D9D9"/>
              <w:right w:val="single" w:sz="5" w:space="0" w:color="D9D9D9"/>
            </w:tcBorders>
          </w:tcPr>
          <w:p w14:paraId="0C2B5D52" w14:textId="7AABE6FA" w:rsidR="008060DC" w:rsidRPr="00F05EE9" w:rsidRDefault="008060DC" w:rsidP="00BA39F8">
            <w:pPr>
              <w:rPr>
                <w:szCs w:val="18"/>
              </w:rPr>
            </w:pPr>
          </w:p>
        </w:tc>
      </w:tr>
    </w:tbl>
    <w:p w14:paraId="74CA9A38" w14:textId="77777777" w:rsidR="000830CD" w:rsidRPr="00843EA4" w:rsidRDefault="00D33403" w:rsidP="0033612B">
      <w:pPr>
        <w:pStyle w:val="Application-SectionHeading"/>
        <w:rPr>
          <w:rFonts w:hAnsi="Times New Roman" w:cs="Times New Roman"/>
        </w:rPr>
      </w:pPr>
      <w:r w:rsidRPr="00843EA4">
        <w:t>Section 6: LUP Risk Type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882"/>
        <w:gridCol w:w="3150"/>
        <w:gridCol w:w="1890"/>
        <w:gridCol w:w="3142"/>
      </w:tblGrid>
      <w:tr w:rsidR="00F616C2" w:rsidRPr="00843EA4" w14:paraId="31821B23" w14:textId="22475C5E"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166EBE2A" w14:textId="36F8397D" w:rsidR="00F616C2" w:rsidRPr="00843EA4" w:rsidRDefault="00B30AA6" w:rsidP="008B5C57">
            <w:pPr>
              <w:pStyle w:val="TableParagraph"/>
              <w:rPr>
                <w:spacing w:val="0"/>
              </w:rPr>
            </w:pPr>
            <w:r w:rsidRPr="00843EA4">
              <w:rPr>
                <w:spacing w:val="0"/>
              </w:rPr>
              <w:t>Will ≥ 70% of the construction activity occur on paved surfaces?</w:t>
            </w:r>
          </w:p>
        </w:tc>
        <w:tc>
          <w:tcPr>
            <w:tcW w:w="5032" w:type="dxa"/>
            <w:gridSpan w:val="2"/>
            <w:tcBorders>
              <w:top w:val="single" w:sz="6" w:space="0" w:color="D9D9D9"/>
              <w:left w:val="single" w:sz="6" w:space="0" w:color="D9D9D9"/>
              <w:bottom w:val="single" w:sz="6" w:space="0" w:color="D9D9D9"/>
              <w:right w:val="single" w:sz="6" w:space="0" w:color="D9D9D9"/>
            </w:tcBorders>
          </w:tcPr>
          <w:p w14:paraId="26AF3EC4" w14:textId="2FE3F6E7" w:rsidR="00F616C2" w:rsidRPr="00DF5C06" w:rsidRDefault="00F616C2" w:rsidP="00BA39F8">
            <w:pPr>
              <w:rPr>
                <w:szCs w:val="18"/>
              </w:rPr>
            </w:pPr>
          </w:p>
        </w:tc>
      </w:tr>
      <w:tr w:rsidR="00F616C2" w:rsidRPr="00843EA4" w14:paraId="43167FA1" w14:textId="77777777"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11F35FBF" w14:textId="7F6D1EF0" w:rsidR="00F616C2" w:rsidRPr="00843EA4" w:rsidRDefault="00C54E7E" w:rsidP="008B5C57">
            <w:pPr>
              <w:pStyle w:val="TableParagraph"/>
              <w:rPr>
                <w:spacing w:val="0"/>
              </w:rPr>
            </w:pPr>
            <w:r w:rsidRPr="00843EA4">
              <w:rPr>
                <w:spacing w:val="0"/>
              </w:rPr>
              <w:t>Will the construction activity occur on unpaved improved roads, including their shoulders or land immediately adjacent to them?</w:t>
            </w:r>
          </w:p>
        </w:tc>
        <w:tc>
          <w:tcPr>
            <w:tcW w:w="5032" w:type="dxa"/>
            <w:gridSpan w:val="2"/>
            <w:tcBorders>
              <w:top w:val="single" w:sz="6" w:space="0" w:color="D9D9D9"/>
              <w:left w:val="single" w:sz="6" w:space="0" w:color="D9D9D9"/>
              <w:bottom w:val="single" w:sz="6" w:space="0" w:color="D9D9D9"/>
              <w:right w:val="single" w:sz="6" w:space="0" w:color="D9D9D9"/>
            </w:tcBorders>
          </w:tcPr>
          <w:p w14:paraId="40ACDFE7" w14:textId="3E3208C0" w:rsidR="00F616C2" w:rsidRPr="00DF5C06" w:rsidRDefault="00F616C2" w:rsidP="00BA39F8">
            <w:pPr>
              <w:rPr>
                <w:szCs w:val="18"/>
              </w:rPr>
            </w:pPr>
          </w:p>
        </w:tc>
      </w:tr>
      <w:tr w:rsidR="00F616C2" w:rsidRPr="00843EA4" w14:paraId="757A9DB1" w14:textId="77777777"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79F1597B" w14:textId="7ADE9938" w:rsidR="00F616C2" w:rsidRPr="00843EA4" w:rsidRDefault="001B1F27" w:rsidP="008B5C57">
            <w:pPr>
              <w:pStyle w:val="TableParagraph"/>
              <w:rPr>
                <w:spacing w:val="0"/>
              </w:rPr>
            </w:pPr>
            <w:r w:rsidRPr="00843EA4">
              <w:rPr>
                <w:spacing w:val="0"/>
              </w:rPr>
              <w:t>Will areas disturbed be returned to preconstruction conditions or equivalent condition</w:t>
            </w:r>
            <w:r w:rsidR="006B092C" w:rsidRPr="00843EA4">
              <w:rPr>
                <w:spacing w:val="0"/>
              </w:rPr>
              <w:t>s</w:t>
            </w:r>
            <w:r w:rsidRPr="00843EA4">
              <w:rPr>
                <w:spacing w:val="0"/>
              </w:rPr>
              <w:t>* at the end of the day?</w:t>
            </w:r>
          </w:p>
        </w:tc>
        <w:tc>
          <w:tcPr>
            <w:tcW w:w="5032" w:type="dxa"/>
            <w:gridSpan w:val="2"/>
            <w:tcBorders>
              <w:top w:val="single" w:sz="6" w:space="0" w:color="D9D9D9"/>
              <w:left w:val="single" w:sz="6" w:space="0" w:color="D9D9D9"/>
              <w:bottom w:val="single" w:sz="6" w:space="0" w:color="D9D9D9"/>
              <w:right w:val="single" w:sz="6" w:space="0" w:color="D9D9D9"/>
            </w:tcBorders>
          </w:tcPr>
          <w:p w14:paraId="3B02CCE1" w14:textId="4F7573D7" w:rsidR="00F616C2" w:rsidRPr="00DF5C06" w:rsidRDefault="00F616C2" w:rsidP="00BA39F8">
            <w:pPr>
              <w:rPr>
                <w:szCs w:val="18"/>
              </w:rPr>
            </w:pPr>
          </w:p>
        </w:tc>
      </w:tr>
      <w:tr w:rsidR="00F616C2" w:rsidRPr="00843EA4" w14:paraId="7220856C" w14:textId="77777777" w:rsidTr="008C0FCB">
        <w:trPr>
          <w:jc w:val="center"/>
        </w:trPr>
        <w:tc>
          <w:tcPr>
            <w:tcW w:w="5032" w:type="dxa"/>
            <w:gridSpan w:val="2"/>
            <w:tcBorders>
              <w:top w:val="single" w:sz="6" w:space="0" w:color="D9D9D9"/>
              <w:left w:val="single" w:sz="6" w:space="0" w:color="D9D9D9"/>
              <w:bottom w:val="single" w:sz="6" w:space="0" w:color="D9D9D9"/>
              <w:right w:val="single" w:sz="6" w:space="0" w:color="D9D9D9"/>
            </w:tcBorders>
          </w:tcPr>
          <w:p w14:paraId="31DBCB90" w14:textId="0E5779EF" w:rsidR="00F616C2" w:rsidRPr="00843EA4" w:rsidRDefault="003D59E4" w:rsidP="008B5C57">
            <w:pPr>
              <w:pStyle w:val="TableParagraph"/>
              <w:rPr>
                <w:spacing w:val="0"/>
              </w:rPr>
            </w:pPr>
            <w:r w:rsidRPr="00843EA4">
              <w:rPr>
                <w:spacing w:val="0"/>
              </w:rPr>
              <w:t>Will areas of established vegetation disturbed by the construction be stabilized and revegetated by the end of the project?</w:t>
            </w:r>
          </w:p>
        </w:tc>
        <w:tc>
          <w:tcPr>
            <w:tcW w:w="5032" w:type="dxa"/>
            <w:gridSpan w:val="2"/>
            <w:tcBorders>
              <w:top w:val="single" w:sz="6" w:space="0" w:color="D9D9D9"/>
              <w:left w:val="single" w:sz="6" w:space="0" w:color="D9D9D9"/>
              <w:bottom w:val="single" w:sz="6" w:space="0" w:color="D9D9D9"/>
              <w:right w:val="single" w:sz="6" w:space="0" w:color="D9D9D9"/>
            </w:tcBorders>
          </w:tcPr>
          <w:p w14:paraId="581D2BA7" w14:textId="0BF1FD2E" w:rsidR="00F616C2" w:rsidRPr="00DF5C06" w:rsidRDefault="00F616C2" w:rsidP="00BA39F8">
            <w:pPr>
              <w:rPr>
                <w:szCs w:val="18"/>
              </w:rPr>
            </w:pPr>
          </w:p>
        </w:tc>
      </w:tr>
      <w:tr w:rsidR="000445C0" w:rsidRPr="00843EA4" w14:paraId="74CA9A4F" w14:textId="77777777" w:rsidTr="000445C0">
        <w:trPr>
          <w:jc w:val="center"/>
        </w:trPr>
        <w:tc>
          <w:tcPr>
            <w:tcW w:w="1882" w:type="dxa"/>
            <w:tcBorders>
              <w:top w:val="single" w:sz="6" w:space="0" w:color="D9D9D9"/>
              <w:left w:val="single" w:sz="5" w:space="0" w:color="D9D9D9"/>
              <w:bottom w:val="single" w:sz="5" w:space="0" w:color="D9D9D9"/>
              <w:right w:val="single" w:sz="5" w:space="0" w:color="D9D9D9"/>
            </w:tcBorders>
          </w:tcPr>
          <w:p w14:paraId="7AC14BE3"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 xml:space="preserve">LUP Risk Type: </w:t>
            </w:r>
          </w:p>
        </w:tc>
        <w:tc>
          <w:tcPr>
            <w:tcW w:w="8182" w:type="dxa"/>
            <w:gridSpan w:val="3"/>
            <w:tcBorders>
              <w:top w:val="single" w:sz="6" w:space="0" w:color="D9D9D9"/>
              <w:left w:val="single" w:sz="5" w:space="0" w:color="D9D9D9"/>
              <w:bottom w:val="single" w:sz="5" w:space="0" w:color="D9D9D9"/>
              <w:right w:val="single" w:sz="5" w:space="0" w:color="D9D9D9"/>
            </w:tcBorders>
          </w:tcPr>
          <w:p w14:paraId="74CA9A4E" w14:textId="352BC438" w:rsidR="000445C0" w:rsidRPr="00BA39F8" w:rsidRDefault="000445C0" w:rsidP="00BA39F8">
            <w:pPr>
              <w:rPr>
                <w:rFonts w:hAnsi="Arial" w:cs="Arial"/>
                <w:szCs w:val="18"/>
              </w:rPr>
            </w:pPr>
          </w:p>
        </w:tc>
      </w:tr>
      <w:tr w:rsidR="000445C0" w:rsidRPr="00843EA4" w14:paraId="74CA9A52" w14:textId="77777777" w:rsidTr="000445C0">
        <w:trPr>
          <w:jc w:val="center"/>
        </w:trPr>
        <w:tc>
          <w:tcPr>
            <w:tcW w:w="1882" w:type="dxa"/>
            <w:tcBorders>
              <w:top w:val="single" w:sz="5" w:space="0" w:color="D9D9D9"/>
              <w:left w:val="single" w:sz="5" w:space="0" w:color="D9D9D9"/>
              <w:bottom w:val="single" w:sz="5" w:space="0" w:color="D9D9D9"/>
              <w:right w:val="single" w:sz="5" w:space="0" w:color="D9D9D9"/>
            </w:tcBorders>
          </w:tcPr>
          <w:p w14:paraId="4A29A97C"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R Factor:</w:t>
            </w:r>
          </w:p>
        </w:tc>
        <w:tc>
          <w:tcPr>
            <w:tcW w:w="3150" w:type="dxa"/>
            <w:tcBorders>
              <w:top w:val="single" w:sz="5" w:space="0" w:color="D9D9D9"/>
              <w:left w:val="single" w:sz="5" w:space="0" w:color="D9D9D9"/>
              <w:bottom w:val="single" w:sz="5" w:space="0" w:color="D9D9D9"/>
              <w:right w:val="single" w:sz="5" w:space="0" w:color="D9D9D9"/>
            </w:tcBorders>
          </w:tcPr>
          <w:p w14:paraId="74CA9A50" w14:textId="3AF86C58" w:rsidR="000445C0" w:rsidRPr="00BA39F8" w:rsidRDefault="000445C0" w:rsidP="00BA39F8">
            <w:pPr>
              <w:rPr>
                <w:rFonts w:hAnsi="Arial" w:cs="Arial"/>
                <w:szCs w:val="18"/>
              </w:rPr>
            </w:pPr>
          </w:p>
        </w:tc>
        <w:tc>
          <w:tcPr>
            <w:tcW w:w="1890" w:type="dxa"/>
            <w:tcBorders>
              <w:top w:val="single" w:sz="5" w:space="0" w:color="D9D9D9"/>
              <w:left w:val="single" w:sz="5" w:space="0" w:color="D9D9D9"/>
              <w:bottom w:val="single" w:sz="5" w:space="0" w:color="D9D9D9"/>
              <w:right w:val="single" w:sz="5" w:space="0" w:color="D9D9D9"/>
            </w:tcBorders>
          </w:tcPr>
          <w:p w14:paraId="57BEE40B"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K Factor:</w:t>
            </w:r>
          </w:p>
        </w:tc>
        <w:tc>
          <w:tcPr>
            <w:tcW w:w="3142" w:type="dxa"/>
            <w:tcBorders>
              <w:top w:val="single" w:sz="5" w:space="0" w:color="D9D9D9"/>
              <w:left w:val="single" w:sz="5" w:space="0" w:color="D9D9D9"/>
              <w:bottom w:val="single" w:sz="5" w:space="0" w:color="D9D9D9"/>
              <w:right w:val="single" w:sz="5" w:space="0" w:color="D9D9D9"/>
            </w:tcBorders>
          </w:tcPr>
          <w:p w14:paraId="74CA9A51" w14:textId="0EF3DC5D" w:rsidR="000445C0" w:rsidRPr="00BA39F8" w:rsidRDefault="000445C0" w:rsidP="00BA39F8">
            <w:pPr>
              <w:rPr>
                <w:rFonts w:hAnsi="Arial" w:cs="Arial"/>
                <w:szCs w:val="18"/>
              </w:rPr>
            </w:pPr>
          </w:p>
        </w:tc>
      </w:tr>
      <w:tr w:rsidR="000445C0" w:rsidRPr="00843EA4" w14:paraId="74CA9A55" w14:textId="77777777" w:rsidTr="000445C0">
        <w:trPr>
          <w:jc w:val="center"/>
        </w:trPr>
        <w:tc>
          <w:tcPr>
            <w:tcW w:w="1882" w:type="dxa"/>
            <w:tcBorders>
              <w:top w:val="single" w:sz="5" w:space="0" w:color="D9D9D9"/>
              <w:left w:val="single" w:sz="5" w:space="0" w:color="D9D9D9"/>
              <w:bottom w:val="single" w:sz="5" w:space="0" w:color="D9D9D9"/>
              <w:right w:val="single" w:sz="5" w:space="0" w:color="D9D9D9"/>
            </w:tcBorders>
          </w:tcPr>
          <w:p w14:paraId="3497E7C0"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LS Factor:</w:t>
            </w:r>
          </w:p>
        </w:tc>
        <w:tc>
          <w:tcPr>
            <w:tcW w:w="3150" w:type="dxa"/>
            <w:tcBorders>
              <w:top w:val="single" w:sz="5" w:space="0" w:color="D9D9D9"/>
              <w:left w:val="single" w:sz="5" w:space="0" w:color="D9D9D9"/>
              <w:bottom w:val="single" w:sz="5" w:space="0" w:color="D9D9D9"/>
              <w:right w:val="single" w:sz="5" w:space="0" w:color="D9D9D9"/>
            </w:tcBorders>
          </w:tcPr>
          <w:p w14:paraId="74CA9A53" w14:textId="35385EE9" w:rsidR="000445C0" w:rsidRPr="00BA39F8" w:rsidRDefault="000445C0" w:rsidP="00BA39F8">
            <w:pPr>
              <w:rPr>
                <w:rFonts w:hAnsi="Arial" w:cs="Arial"/>
                <w:szCs w:val="18"/>
              </w:rPr>
            </w:pPr>
          </w:p>
        </w:tc>
        <w:tc>
          <w:tcPr>
            <w:tcW w:w="1890" w:type="dxa"/>
            <w:tcBorders>
              <w:top w:val="single" w:sz="5" w:space="0" w:color="D9D9D9"/>
              <w:left w:val="single" w:sz="5" w:space="0" w:color="D9D9D9"/>
              <w:bottom w:val="single" w:sz="5" w:space="0" w:color="D9D9D9"/>
              <w:right w:val="single" w:sz="5" w:space="0" w:color="D9D9D9"/>
            </w:tcBorders>
          </w:tcPr>
          <w:p w14:paraId="5837974D" w14:textId="77777777" w:rsidR="000445C0" w:rsidRPr="00843EA4" w:rsidRDefault="000445C0" w:rsidP="008B5C57">
            <w:pPr>
              <w:pStyle w:val="TableParagraph"/>
              <w:rPr>
                <w:rFonts w:eastAsia="Times New Roman" w:hAnsi="Times New Roman" w:cs="Times New Roman"/>
                <w:spacing w:val="0"/>
                <w:szCs w:val="24"/>
              </w:rPr>
            </w:pPr>
            <w:r w:rsidRPr="00843EA4">
              <w:rPr>
                <w:spacing w:val="0"/>
              </w:rPr>
              <w:t xml:space="preserve">Receiving water risk: </w:t>
            </w:r>
          </w:p>
        </w:tc>
        <w:tc>
          <w:tcPr>
            <w:tcW w:w="3142" w:type="dxa"/>
            <w:tcBorders>
              <w:top w:val="single" w:sz="5" w:space="0" w:color="D9D9D9"/>
              <w:left w:val="single" w:sz="5" w:space="0" w:color="D9D9D9"/>
              <w:bottom w:val="single" w:sz="5" w:space="0" w:color="D9D9D9"/>
              <w:right w:val="single" w:sz="5" w:space="0" w:color="D9D9D9"/>
            </w:tcBorders>
          </w:tcPr>
          <w:p w14:paraId="74CA9A54" w14:textId="32319CBC" w:rsidR="000445C0" w:rsidRPr="00BA39F8" w:rsidRDefault="000445C0" w:rsidP="00BA39F8">
            <w:pPr>
              <w:rPr>
                <w:rFonts w:hAnsi="Arial" w:cs="Arial"/>
                <w:szCs w:val="18"/>
              </w:rPr>
            </w:pPr>
          </w:p>
        </w:tc>
      </w:tr>
    </w:tbl>
    <w:p w14:paraId="74CA9A56" w14:textId="4B8BF29F" w:rsidR="000830CD" w:rsidRPr="00843EA4" w:rsidRDefault="00FE60A4" w:rsidP="00510B72">
      <w:pPr>
        <w:pStyle w:val="TableNote"/>
      </w:pPr>
      <w:r w:rsidRPr="00843EA4">
        <w:t>* Equivalent condition</w:t>
      </w:r>
      <w:r w:rsidR="006B092C" w:rsidRPr="00843EA4">
        <w:t>s</w:t>
      </w:r>
      <w:r w:rsidRPr="00843EA4">
        <w:t xml:space="preserve">: disturbed soils such as soil from trench excavation required to be hauled away, backfilled into the trench, </w:t>
      </w:r>
      <w:r w:rsidR="00107766" w:rsidRPr="00843EA4">
        <w:t>or</w:t>
      </w:r>
      <w:r w:rsidRPr="00843EA4">
        <w:t xml:space="preserve"> covered (e.g., metal plates, pavement, plastic covers over spoil piles) at the end of each construction day.</w:t>
      </w:r>
    </w:p>
    <w:p w14:paraId="5D218059" w14:textId="77777777" w:rsidR="006B092C" w:rsidRPr="00843EA4" w:rsidRDefault="006B092C" w:rsidP="007A4F44">
      <w:pPr>
        <w:pStyle w:val="BodyText"/>
      </w:pPr>
    </w:p>
    <w:p w14:paraId="74CA9A58" w14:textId="7DE7784D" w:rsidR="000830CD" w:rsidRPr="00843EA4" w:rsidRDefault="00D33403" w:rsidP="008C0FCB">
      <w:pPr>
        <w:pStyle w:val="Application-SectionHeading"/>
        <w:rPr>
          <w:rFonts w:cs="Times New Roman"/>
        </w:rPr>
      </w:pPr>
      <w:r w:rsidRPr="00843EA4">
        <w:t>Attachment</w:t>
      </w:r>
      <w:r w:rsidR="001D61BE" w:rsidRPr="00843EA4">
        <w:t xml:space="preserve">: </w:t>
      </w:r>
      <w:r w:rsidRPr="00843EA4">
        <w:t>Site</w:t>
      </w:r>
      <w:r w:rsidR="005D62B1" w:rsidRPr="00843EA4">
        <w:t>-</w:t>
      </w:r>
      <w:r w:rsidRPr="00843EA4">
        <w:t>Specific Plan</w:t>
      </w:r>
    </w:p>
    <w:p w14:paraId="323E9AAC" w14:textId="77777777" w:rsidR="00011F3B" w:rsidRPr="00843EA4" w:rsidRDefault="00011F3B" w:rsidP="007A4F44">
      <w:pPr>
        <w:pStyle w:val="BodyText"/>
      </w:pPr>
    </w:p>
    <w:p w14:paraId="08A9275B" w14:textId="77777777" w:rsidR="000002E9" w:rsidRPr="00843EA4" w:rsidRDefault="000002E9" w:rsidP="007A4F44">
      <w:pPr>
        <w:pStyle w:val="BodyText"/>
        <w:sectPr w:rsidR="000002E9" w:rsidRPr="00843EA4" w:rsidSect="00B97E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720" w:footer="432" w:gutter="0"/>
          <w:pgNumType w:start="1"/>
          <w:cols w:space="720"/>
        </w:sectPr>
      </w:pPr>
    </w:p>
    <w:p w14:paraId="07553B85" w14:textId="77777777" w:rsidR="000830CD" w:rsidRPr="00843EA4" w:rsidRDefault="000830CD">
      <w:pPr>
        <w:spacing w:before="6"/>
        <w:rPr>
          <w:rFonts w:ascii="Times New Roman" w:eastAsia="Times New Roman" w:hAnsi="Times New Roman" w:cs="Times New Roman"/>
          <w:b/>
          <w:bCs/>
          <w:sz w:val="27"/>
          <w:szCs w:val="27"/>
        </w:rPr>
      </w:pPr>
    </w:p>
    <w:p w14:paraId="74CA9A5B" w14:textId="2154B5CF" w:rsidR="000830CD" w:rsidRPr="00AE50A4" w:rsidRDefault="00D33403" w:rsidP="00AE50A4">
      <w:pPr>
        <w:pStyle w:val="SSPCover-Title"/>
      </w:pPr>
      <w:bookmarkStart w:id="1" w:name="LCANs_SSP_Final.pdf"/>
      <w:bookmarkEnd w:id="1"/>
      <w:r w:rsidRPr="00AE50A4">
        <w:t>SITE</w:t>
      </w:r>
      <w:r w:rsidR="00487879" w:rsidRPr="00AE50A4">
        <w:t>-</w:t>
      </w:r>
      <w:r w:rsidRPr="00AE50A4">
        <w:t>SPECIFIC PLAN</w:t>
      </w:r>
    </w:p>
    <w:p w14:paraId="74CA9A5F" w14:textId="18BF56C9" w:rsidR="000830CD" w:rsidRPr="00AE50A4" w:rsidRDefault="00D33403" w:rsidP="00964B0D">
      <w:pPr>
        <w:pStyle w:val="SSPCover-Subtitle"/>
      </w:pPr>
      <w:r w:rsidRPr="00AE50A4">
        <w:t>Attachment to the</w:t>
      </w:r>
      <w:r w:rsidR="004308BA">
        <w:t xml:space="preserve"> MMBN</w:t>
      </w:r>
    </w:p>
    <w:p w14:paraId="74CA9A60" w14:textId="0B6F9E77" w:rsidR="000830CD" w:rsidRPr="00AE50A4" w:rsidRDefault="00D33403" w:rsidP="00964B0D">
      <w:pPr>
        <w:pStyle w:val="SSPCover-Subtitle"/>
      </w:pPr>
      <w:r w:rsidRPr="00AE50A4">
        <w:t xml:space="preserve">Linear Construction Activity </w:t>
      </w:r>
      <w:r w:rsidR="00011F3B" w:rsidRPr="00AE50A4">
        <w:br/>
      </w:r>
      <w:r w:rsidRPr="00AE50A4">
        <w:t>Notification (LCAN)</w:t>
      </w:r>
    </w:p>
    <w:p w14:paraId="74CA9A63" w14:textId="04E98495" w:rsidR="000830CD" w:rsidRPr="00806981" w:rsidRDefault="00D33403" w:rsidP="00806981">
      <w:pPr>
        <w:pStyle w:val="SSPCover-IDandDate"/>
      </w:pPr>
      <w:r w:rsidRPr="00806981">
        <w:t>LCAN ID (Site</w:t>
      </w:r>
      <w:r w:rsidR="00CD1C5F" w:rsidRPr="00806981">
        <w:t>-</w:t>
      </w:r>
      <w:r w:rsidRPr="00806981">
        <w:t>Specific WDID):</w:t>
      </w:r>
    </w:p>
    <w:p w14:paraId="42A900FB" w14:textId="77777777" w:rsidR="001761EA" w:rsidRPr="00C60C49" w:rsidRDefault="001761EA" w:rsidP="00C60C49">
      <w:pPr>
        <w:pStyle w:val="SSPCover-Underline"/>
      </w:pPr>
    </w:p>
    <w:p w14:paraId="74CA9A64" w14:textId="77777777" w:rsidR="000830CD" w:rsidRPr="00843EA4" w:rsidRDefault="000830CD">
      <w:pPr>
        <w:rPr>
          <w:rFonts w:ascii="Times New Roman" w:eastAsia="Times New Roman" w:hAnsi="Times New Roman" w:cs="Times New Roman"/>
          <w:b/>
          <w:bCs/>
          <w:sz w:val="36"/>
          <w:szCs w:val="36"/>
        </w:rPr>
      </w:pPr>
    </w:p>
    <w:p w14:paraId="74CA9A65" w14:textId="77777777" w:rsidR="000830CD" w:rsidRPr="00843EA4" w:rsidRDefault="000830CD">
      <w:pPr>
        <w:rPr>
          <w:rFonts w:ascii="Times New Roman" w:eastAsia="Times New Roman" w:hAnsi="Times New Roman" w:cs="Times New Roman"/>
          <w:b/>
          <w:bCs/>
          <w:sz w:val="36"/>
          <w:szCs w:val="36"/>
        </w:rPr>
      </w:pPr>
    </w:p>
    <w:p w14:paraId="74CA9A66" w14:textId="77777777" w:rsidR="000830CD" w:rsidRPr="00843EA4" w:rsidRDefault="000830CD">
      <w:pPr>
        <w:rPr>
          <w:rFonts w:ascii="Times New Roman" w:eastAsia="Times New Roman" w:hAnsi="Times New Roman" w:cs="Times New Roman"/>
          <w:b/>
          <w:bCs/>
          <w:sz w:val="36"/>
          <w:szCs w:val="36"/>
        </w:rPr>
      </w:pPr>
    </w:p>
    <w:p w14:paraId="7075697E" w14:textId="69184391" w:rsidR="000830CD" w:rsidRPr="00843EA4" w:rsidRDefault="00D33403" w:rsidP="00806981">
      <w:pPr>
        <w:pStyle w:val="SSPCover-IDandDate"/>
      </w:pPr>
      <w:r w:rsidRPr="00843EA4">
        <w:t>LCAN Date:</w:t>
      </w:r>
    </w:p>
    <w:p w14:paraId="2E2E676B" w14:textId="77777777" w:rsidR="00CD1C5F" w:rsidRPr="00843EA4" w:rsidRDefault="00CD1C5F" w:rsidP="00C60C49">
      <w:pPr>
        <w:pStyle w:val="SSPCover-Underline"/>
      </w:pPr>
    </w:p>
    <w:p w14:paraId="30B17650" w14:textId="77777777" w:rsidR="00AB3161" w:rsidRPr="00843EA4" w:rsidRDefault="00AB3161"/>
    <w:p w14:paraId="5CD32AFA" w14:textId="77777777" w:rsidR="00011F3B" w:rsidRPr="00843EA4" w:rsidRDefault="00011F3B">
      <w:pPr>
        <w:sectPr w:rsidR="00011F3B" w:rsidRPr="00843EA4" w:rsidSect="005A51FC">
          <w:headerReference w:type="default" r:id="rId14"/>
          <w:footerReference w:type="default" r:id="rId15"/>
          <w:pgSz w:w="12240" w:h="15840" w:code="1"/>
          <w:pgMar w:top="1080" w:right="1080" w:bottom="1080" w:left="1080" w:header="720" w:footer="432" w:gutter="0"/>
          <w:pgNumType w:start="1"/>
          <w:cols w:space="720"/>
          <w:vAlign w:val="center"/>
        </w:sectPr>
      </w:pPr>
    </w:p>
    <w:p w14:paraId="74CA9A69" w14:textId="3E171D4E" w:rsidR="000830CD" w:rsidRPr="00843EA4" w:rsidRDefault="00D33403" w:rsidP="007A4F44">
      <w:pPr>
        <w:pStyle w:val="BodyText"/>
      </w:pPr>
      <w:r w:rsidRPr="00843EA4">
        <w:lastRenderedPageBreak/>
        <w:t>A Common SWPPP was prepared and submitted for statewide programmatic permit coverage for construction</w:t>
      </w:r>
      <w:r w:rsidR="00104385" w:rsidRPr="00843EA4">
        <w:t xml:space="preserve"> of Middle-Mile Broadband Network (MMBN)</w:t>
      </w:r>
      <w:r w:rsidRPr="00843EA4">
        <w:t xml:space="preserve"> projects initiated by Governor’s Executive Order N</w:t>
      </w:r>
      <w:r w:rsidR="00E70DD2">
        <w:noBreakHyphen/>
      </w:r>
      <w:r w:rsidRPr="00843EA4">
        <w:t>73</w:t>
      </w:r>
      <w:r w:rsidR="00E70DD2">
        <w:noBreakHyphen/>
      </w:r>
      <w:r w:rsidRPr="00843EA4">
        <w:t>20. The</w:t>
      </w:r>
      <w:r w:rsidR="00104385" w:rsidRPr="00843EA4">
        <w:t xml:space="preserve"> Common SWPPP</w:t>
      </w:r>
      <w:r w:rsidRPr="00843EA4">
        <w:t xml:space="preserve"> addresses all anticipated linear underground/overhead project (LUP) activities and potential pollutant sources relevant to the project scope. The Common SWPPP, WDID </w:t>
      </w:r>
      <w:r w:rsidRPr="00843EA4">
        <w:rPr>
          <w:rFonts w:eastAsia="Arial"/>
        </w:rPr>
        <w:t>SWBPP00000</w:t>
      </w:r>
      <w:r w:rsidR="00B60F96">
        <w:rPr>
          <w:rFonts w:eastAsia="Arial"/>
        </w:rPr>
        <w:t>2</w:t>
      </w:r>
      <w:r w:rsidRPr="00843EA4">
        <w:t xml:space="preserve">, was accepted </w:t>
      </w:r>
      <w:proofErr w:type="gramStart"/>
      <w:r w:rsidR="00104385" w:rsidRPr="00843EA4">
        <w:t>on</w:t>
      </w:r>
      <w:proofErr w:type="gramEnd"/>
      <w:r w:rsidR="00104385" w:rsidRPr="00843EA4">
        <w:t xml:space="preserve"> </w:t>
      </w:r>
      <w:r w:rsidR="00DA20F6">
        <w:t>July 2025</w:t>
      </w:r>
      <w:r w:rsidRPr="00843EA4">
        <w:t>.</w:t>
      </w:r>
    </w:p>
    <w:p w14:paraId="6011E84F" w14:textId="25F8C47C" w:rsidR="00A91CF7" w:rsidRDefault="00D33403" w:rsidP="007A4F44">
      <w:pPr>
        <w:pStyle w:val="BodyText"/>
      </w:pPr>
      <w:r w:rsidRPr="00843EA4">
        <w:t>This project-specific Linear Construction Activity Notification application and Site</w:t>
      </w:r>
      <w:r w:rsidR="00487879" w:rsidRPr="00843EA4">
        <w:t>-</w:t>
      </w:r>
      <w:r w:rsidRPr="00843EA4">
        <w:t xml:space="preserve">Specific </w:t>
      </w:r>
      <w:r w:rsidR="00A91CF7" w:rsidRPr="00843EA4">
        <w:t>Plan has</w:t>
      </w:r>
      <w:r w:rsidRPr="00843EA4">
        <w:t xml:space="preserve"> been developed to comply with the Caltrans Common SWPPP and </w:t>
      </w:r>
      <w:r w:rsidR="00C76047" w:rsidRPr="00843EA4">
        <w:t xml:space="preserve">serves </w:t>
      </w:r>
      <w:r w:rsidRPr="00843EA4">
        <w:t xml:space="preserve">as </w:t>
      </w:r>
      <w:r w:rsidR="00C76047" w:rsidRPr="00843EA4">
        <w:t xml:space="preserve">site-specific </w:t>
      </w:r>
      <w:r w:rsidRPr="00843EA4">
        <w:t>amendment to the approved Caltrans Common SWPPP.</w:t>
      </w:r>
    </w:p>
    <w:p w14:paraId="4241A1B2" w14:textId="77777777" w:rsidR="008744CB" w:rsidRPr="00843EA4" w:rsidRDefault="008744CB" w:rsidP="007A4F44">
      <w:pPr>
        <w:pStyle w:val="BodyText"/>
      </w:pPr>
    </w:p>
    <w:p w14:paraId="74CA9A6B" w14:textId="0CB4B149" w:rsidR="000830CD" w:rsidRPr="00843EA4" w:rsidRDefault="00D33403" w:rsidP="00D2601B">
      <w:pPr>
        <w:pStyle w:val="Heading1"/>
      </w:pPr>
      <w:r w:rsidRPr="00843EA4">
        <w:t xml:space="preserve">QSD’s Certification of the </w:t>
      </w:r>
      <w:r w:rsidR="001E42CA" w:rsidRPr="00843EA4">
        <w:t>Site-Specific Plan</w:t>
      </w:r>
    </w:p>
    <w:p w14:paraId="74CA9A6D" w14:textId="25789DB1" w:rsidR="000830CD" w:rsidRPr="00E13B1D" w:rsidRDefault="00D33403" w:rsidP="00E13B1D">
      <w:pPr>
        <w:pStyle w:val="Certification"/>
      </w:pPr>
      <w:r w:rsidRPr="00E13B1D">
        <w:t xml:space="preserve">“I certify under penalty of law that I relied upon available project and site information, current watershed and basin plan maps and available soil data to develop this LCAN so that </w:t>
      </w:r>
      <w:r w:rsidR="00E13B1D" w:rsidRPr="00E13B1D">
        <w:t>bes</w:t>
      </w:r>
      <w:r w:rsidRPr="00E13B1D">
        <w:t xml:space="preserve">t </w:t>
      </w:r>
      <w:r w:rsidR="00E13B1D" w:rsidRPr="00E13B1D">
        <w:t>m</w:t>
      </w:r>
      <w:r w:rsidRPr="00E13B1D">
        <w:t xml:space="preserve">anagement </w:t>
      </w:r>
      <w:r w:rsidR="00E13B1D" w:rsidRPr="00E13B1D">
        <w:t>p</w:t>
      </w:r>
      <w:r w:rsidRPr="00E13B1D">
        <w:t xml:space="preserve">ractices (BMPs) were identified in accordance with industry standards and best professional judgment to reduce pollutants from leaving the job site. All other sources relied upon </w:t>
      </w:r>
      <w:proofErr w:type="gramStart"/>
      <w:r w:rsidRPr="00E13B1D">
        <w:t>to gain</w:t>
      </w:r>
      <w:proofErr w:type="gramEnd"/>
      <w:r w:rsidRPr="00E13B1D">
        <w:t xml:space="preserve"> information for this project’s LCAN were appropriate and dependable, based on my best professional judgment. To the best of my knowledge and belief, the information submitted in this LCAN </w:t>
      </w:r>
      <w:proofErr w:type="gramStart"/>
      <w:r w:rsidRPr="00E13B1D">
        <w:t>is in compliance with</w:t>
      </w:r>
      <w:proofErr w:type="gramEnd"/>
      <w:r w:rsidRPr="00E13B1D">
        <w:t xml:space="preserve"> all requirements of the Construction General Permit </w:t>
      </w:r>
      <w:r w:rsidR="002A116E" w:rsidRPr="00E13B1D">
        <w:t xml:space="preserve">WQ </w:t>
      </w:r>
      <w:r w:rsidR="005F38F3" w:rsidRPr="00E13B1D">
        <w:t>2022</w:t>
      </w:r>
      <w:r w:rsidR="00E70DD2" w:rsidRPr="00E13B1D">
        <w:noBreakHyphen/>
      </w:r>
      <w:r w:rsidR="005F38F3" w:rsidRPr="00E13B1D">
        <w:t>0057</w:t>
      </w:r>
      <w:r w:rsidR="00E70DD2" w:rsidRPr="00E13B1D">
        <w:noBreakHyphen/>
      </w:r>
      <w:r w:rsidR="005F38F3" w:rsidRPr="00E13B1D">
        <w:t>DWQ</w:t>
      </w:r>
      <w:r w:rsidRPr="00E13B1D">
        <w:t xml:space="preserve"> (CAS000002).</w:t>
      </w:r>
      <w:r w:rsidR="00E13B1D" w:rsidRPr="00E13B1D">
        <w:t>”</w:t>
      </w:r>
    </w:p>
    <w:p w14:paraId="74CA9A6E" w14:textId="77777777" w:rsidR="000830CD" w:rsidRPr="00843EA4" w:rsidRDefault="000830CD" w:rsidP="003E0A53">
      <w:pPr>
        <w:spacing w:before="10"/>
        <w:rPr>
          <w:rFonts w:ascii="Times New Roman" w:eastAsia="Times New Roman" w:hAnsi="Times New Roman" w:cs="Times New Roman"/>
          <w:iCs/>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3542"/>
        <w:gridCol w:w="273"/>
        <w:gridCol w:w="3604"/>
        <w:gridCol w:w="273"/>
        <w:gridCol w:w="2388"/>
      </w:tblGrid>
      <w:tr w:rsidR="003E0A53" w:rsidRPr="00843EA4" w14:paraId="5C5025A0" w14:textId="77777777" w:rsidTr="00510D72">
        <w:trPr>
          <w:jc w:val="center"/>
        </w:trPr>
        <w:tc>
          <w:tcPr>
            <w:tcW w:w="3481" w:type="dxa"/>
            <w:tcBorders>
              <w:bottom w:val="single" w:sz="6" w:space="0" w:color="auto"/>
            </w:tcBorders>
          </w:tcPr>
          <w:p w14:paraId="5E6C855E" w14:textId="77777777" w:rsidR="000A3800" w:rsidRPr="00843EA4" w:rsidRDefault="000A3800">
            <w:pPr>
              <w:rPr>
                <w:rFonts w:ascii="Times New Roman" w:eastAsia="Times New Roman" w:hAnsi="Times New Roman" w:cs="Times New Roman"/>
                <w:iCs/>
                <w:sz w:val="24"/>
                <w:szCs w:val="24"/>
              </w:rPr>
            </w:pPr>
          </w:p>
        </w:tc>
        <w:tc>
          <w:tcPr>
            <w:tcW w:w="268" w:type="dxa"/>
          </w:tcPr>
          <w:p w14:paraId="044545A3" w14:textId="77777777" w:rsidR="000A3800" w:rsidRPr="00843EA4" w:rsidRDefault="000A3800">
            <w:pPr>
              <w:rPr>
                <w:rFonts w:ascii="Times New Roman" w:eastAsia="Times New Roman" w:hAnsi="Times New Roman" w:cs="Times New Roman"/>
                <w:iCs/>
                <w:sz w:val="24"/>
                <w:szCs w:val="24"/>
              </w:rPr>
            </w:pPr>
          </w:p>
        </w:tc>
        <w:tc>
          <w:tcPr>
            <w:tcW w:w="3541" w:type="dxa"/>
            <w:tcBorders>
              <w:bottom w:val="single" w:sz="6" w:space="0" w:color="auto"/>
            </w:tcBorders>
          </w:tcPr>
          <w:p w14:paraId="708D3390" w14:textId="77777777" w:rsidR="000A3800" w:rsidRPr="00843EA4" w:rsidRDefault="000A3800">
            <w:pPr>
              <w:rPr>
                <w:rFonts w:ascii="Times New Roman" w:eastAsia="Times New Roman" w:hAnsi="Times New Roman" w:cs="Times New Roman"/>
                <w:iCs/>
                <w:sz w:val="24"/>
                <w:szCs w:val="24"/>
              </w:rPr>
            </w:pPr>
          </w:p>
        </w:tc>
        <w:tc>
          <w:tcPr>
            <w:tcW w:w="268" w:type="dxa"/>
          </w:tcPr>
          <w:p w14:paraId="740001BD" w14:textId="77777777" w:rsidR="000A3800" w:rsidRPr="00843EA4" w:rsidRDefault="000A3800">
            <w:pPr>
              <w:rPr>
                <w:rFonts w:ascii="Times New Roman" w:eastAsia="Times New Roman" w:hAnsi="Times New Roman" w:cs="Times New Roman"/>
                <w:iCs/>
                <w:sz w:val="24"/>
                <w:szCs w:val="24"/>
              </w:rPr>
            </w:pPr>
          </w:p>
        </w:tc>
        <w:tc>
          <w:tcPr>
            <w:tcW w:w="2347" w:type="dxa"/>
            <w:tcBorders>
              <w:bottom w:val="single" w:sz="6" w:space="0" w:color="auto"/>
            </w:tcBorders>
          </w:tcPr>
          <w:p w14:paraId="3F4F9530" w14:textId="77777777" w:rsidR="000A3800" w:rsidRPr="00843EA4" w:rsidRDefault="000A3800">
            <w:pPr>
              <w:rPr>
                <w:rFonts w:ascii="Times New Roman" w:eastAsia="Times New Roman" w:hAnsi="Times New Roman" w:cs="Times New Roman"/>
                <w:iCs/>
                <w:sz w:val="24"/>
                <w:szCs w:val="24"/>
              </w:rPr>
            </w:pPr>
          </w:p>
        </w:tc>
      </w:tr>
      <w:tr w:rsidR="003E0A53" w:rsidRPr="00843EA4" w14:paraId="16FA3FAF" w14:textId="77777777" w:rsidTr="00510D72">
        <w:trPr>
          <w:jc w:val="center"/>
        </w:trPr>
        <w:tc>
          <w:tcPr>
            <w:tcW w:w="3481" w:type="dxa"/>
            <w:tcBorders>
              <w:top w:val="single" w:sz="6" w:space="0" w:color="auto"/>
            </w:tcBorders>
          </w:tcPr>
          <w:p w14:paraId="0D366931" w14:textId="1AFAF94B" w:rsidR="000A3800" w:rsidRPr="00843EA4" w:rsidRDefault="000A3800" w:rsidP="00510D72">
            <w:pPr>
              <w:pStyle w:val="TableParagraph"/>
            </w:pPr>
            <w:r w:rsidRPr="00843EA4">
              <w:t xml:space="preserve">LCAN Preparer’s Signature </w:t>
            </w:r>
            <w:r w:rsidR="00510D72">
              <w:t>(QS</w:t>
            </w:r>
            <w:r w:rsidRPr="00843EA4">
              <w:t>D)</w:t>
            </w:r>
          </w:p>
        </w:tc>
        <w:tc>
          <w:tcPr>
            <w:tcW w:w="268" w:type="dxa"/>
          </w:tcPr>
          <w:p w14:paraId="7B6E34C5" w14:textId="77777777" w:rsidR="000A3800" w:rsidRPr="00843EA4" w:rsidRDefault="000A3800" w:rsidP="00510D72">
            <w:pPr>
              <w:pStyle w:val="TableParagraph"/>
            </w:pPr>
          </w:p>
        </w:tc>
        <w:tc>
          <w:tcPr>
            <w:tcW w:w="3541" w:type="dxa"/>
            <w:tcBorders>
              <w:top w:val="single" w:sz="6" w:space="0" w:color="auto"/>
            </w:tcBorders>
          </w:tcPr>
          <w:p w14:paraId="4DEB5DB4" w14:textId="63DDB8E6" w:rsidR="000A3800" w:rsidRPr="00843EA4" w:rsidRDefault="000A3800" w:rsidP="00510D72">
            <w:pPr>
              <w:pStyle w:val="TableParagraph"/>
            </w:pPr>
            <w:r w:rsidRPr="00843EA4">
              <w:t>Name</w:t>
            </w:r>
          </w:p>
        </w:tc>
        <w:tc>
          <w:tcPr>
            <w:tcW w:w="268" w:type="dxa"/>
          </w:tcPr>
          <w:p w14:paraId="5976B135" w14:textId="77777777" w:rsidR="000A3800" w:rsidRPr="00843EA4" w:rsidRDefault="000A3800" w:rsidP="00510D72">
            <w:pPr>
              <w:pStyle w:val="TableParagraph"/>
            </w:pPr>
          </w:p>
        </w:tc>
        <w:tc>
          <w:tcPr>
            <w:tcW w:w="2347" w:type="dxa"/>
            <w:tcBorders>
              <w:top w:val="single" w:sz="6" w:space="0" w:color="auto"/>
            </w:tcBorders>
          </w:tcPr>
          <w:p w14:paraId="397930E5" w14:textId="2FCAD150" w:rsidR="000A3800" w:rsidRPr="00843EA4" w:rsidRDefault="000A3800" w:rsidP="00510D72">
            <w:pPr>
              <w:pStyle w:val="TableParagraph"/>
            </w:pPr>
            <w:r w:rsidRPr="00843EA4">
              <w:t>Phone</w:t>
            </w:r>
          </w:p>
        </w:tc>
      </w:tr>
    </w:tbl>
    <w:p w14:paraId="268E6364" w14:textId="77777777" w:rsidR="003E0A53" w:rsidRPr="00843EA4" w:rsidRDefault="003E0A53" w:rsidP="003E0A53">
      <w:pPr>
        <w:spacing w:before="10"/>
        <w:rPr>
          <w:rFonts w:ascii="Times New Roman" w:eastAsia="Times New Roman" w:hAnsi="Times New Roman" w:cs="Times New Roman"/>
          <w:iCs/>
          <w:sz w:val="24"/>
          <w:szCs w:val="24"/>
        </w:rPr>
      </w:pPr>
    </w:p>
    <w:p w14:paraId="74CA9A79" w14:textId="347A4A1A" w:rsidR="000830CD" w:rsidRPr="00510D72" w:rsidRDefault="00D33403" w:rsidP="00D2601B">
      <w:pPr>
        <w:pStyle w:val="Heading1"/>
        <w:rPr>
          <w:b/>
          <w:bCs/>
        </w:rPr>
      </w:pPr>
      <w:r w:rsidRPr="00843EA4">
        <w:t xml:space="preserve">Engineer’s Acceptance of the </w:t>
      </w:r>
      <w:r w:rsidR="001E42CA" w:rsidRPr="00843EA4">
        <w:t>Site-Specific Plan</w:t>
      </w:r>
    </w:p>
    <w:p w14:paraId="74CA9A7B" w14:textId="36B70ED3" w:rsidR="000830CD" w:rsidRPr="004D09AB" w:rsidRDefault="00D33403" w:rsidP="00482C2E">
      <w:pPr>
        <w:pStyle w:val="Certification"/>
      </w:pPr>
      <w:r w:rsidRPr="004D09AB">
        <w:t xml:space="preserve">“I certify under penalty of law that this document and all attachments were reviewed under my direction or supervision in accordance with a system designed to assure that qualified personnel properly gather and evaluate the information submitted. Based on my inquiry of the person or persons who manage the system or those </w:t>
      </w:r>
      <w:proofErr w:type="gramStart"/>
      <w:r w:rsidRPr="004D09AB">
        <w:t>persons</w:t>
      </w:r>
      <w:proofErr w:type="gramEnd"/>
      <w:r w:rsidRPr="004D09AB">
        <w:t xml:space="preserve"> directly responsible for gathering the information, to the best of my knowledge and belief, the information submitted is true, accurate, and complete. I am aware that there are significant penalties for submitting false information, including the possibility of fines and imprisonment for knowing </w:t>
      </w:r>
      <w:proofErr w:type="gramStart"/>
      <w:r w:rsidRPr="004D09AB">
        <w:t>violations</w:t>
      </w:r>
      <w:r w:rsidR="00572472" w:rsidRPr="004D09AB">
        <w:t>.</w:t>
      </w:r>
      <w:r w:rsidRPr="004D09AB">
        <w:t>”</w:t>
      </w:r>
      <w:proofErr w:type="gramEnd"/>
    </w:p>
    <w:p w14:paraId="74CA9A7D" w14:textId="4C9090D1" w:rsidR="000830CD" w:rsidRPr="004D09AB" w:rsidRDefault="00D33403" w:rsidP="007A4F44">
      <w:pPr>
        <w:pStyle w:val="BodyText"/>
        <w:rPr>
          <w:sz w:val="24"/>
          <w:szCs w:val="24"/>
        </w:rPr>
      </w:pPr>
      <w:r w:rsidRPr="004D09AB">
        <w:t xml:space="preserve">This </w:t>
      </w:r>
      <w:r w:rsidR="001E42CA" w:rsidRPr="004D09AB">
        <w:t xml:space="preserve">Site-Specific Plan </w:t>
      </w:r>
      <w:r w:rsidRPr="004D09AB">
        <w:t xml:space="preserve">is accepted based on a review performed by myself or personnel acting under my direction that </w:t>
      </w:r>
      <w:r w:rsidR="001E42CA" w:rsidRPr="004D09AB">
        <w:t xml:space="preserve">determined that </w:t>
      </w:r>
      <w:r w:rsidR="001C36E8" w:rsidRPr="004D09AB">
        <w:t xml:space="preserve">it </w:t>
      </w:r>
      <w:r w:rsidRPr="004D09AB">
        <w:t>meets the requirements set forth in the Common SWPPP for MMBN Projects</w:t>
      </w:r>
      <w:r w:rsidRPr="004D09AB">
        <w:rPr>
          <w:sz w:val="24"/>
        </w:rPr>
        <w:t>.</w:t>
      </w:r>
    </w:p>
    <w:p w14:paraId="5471FD00" w14:textId="77777777" w:rsidR="00E50082" w:rsidRPr="00843EA4" w:rsidRDefault="00E50082" w:rsidP="007A4F44">
      <w:pPr>
        <w:pStyle w:val="BodyTex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4647"/>
        <w:gridCol w:w="431"/>
        <w:gridCol w:w="5002"/>
      </w:tblGrid>
      <w:tr w:rsidR="0085680A" w:rsidRPr="00843EA4" w14:paraId="5F3E2B11" w14:textId="77777777" w:rsidTr="001E08D4">
        <w:trPr>
          <w:jc w:val="center"/>
        </w:trPr>
        <w:tc>
          <w:tcPr>
            <w:tcW w:w="4855" w:type="dxa"/>
            <w:tcBorders>
              <w:bottom w:val="single" w:sz="4" w:space="0" w:color="auto"/>
            </w:tcBorders>
          </w:tcPr>
          <w:p w14:paraId="4C4D4A01" w14:textId="77777777" w:rsidR="0085680A" w:rsidRPr="00843EA4" w:rsidRDefault="0085680A" w:rsidP="00F86432">
            <w:pPr>
              <w:pStyle w:val="TableParagraph"/>
            </w:pPr>
          </w:p>
        </w:tc>
        <w:tc>
          <w:tcPr>
            <w:tcW w:w="450" w:type="dxa"/>
          </w:tcPr>
          <w:p w14:paraId="4C1CF1B6" w14:textId="77777777" w:rsidR="0085680A" w:rsidRPr="00843EA4" w:rsidRDefault="0085680A" w:rsidP="00F86432">
            <w:pPr>
              <w:pStyle w:val="TableParagraph"/>
            </w:pPr>
          </w:p>
        </w:tc>
        <w:tc>
          <w:tcPr>
            <w:tcW w:w="5225" w:type="dxa"/>
            <w:tcBorders>
              <w:bottom w:val="single" w:sz="4" w:space="0" w:color="auto"/>
            </w:tcBorders>
          </w:tcPr>
          <w:p w14:paraId="0D71BBCC" w14:textId="77777777" w:rsidR="0085680A" w:rsidRPr="00843EA4" w:rsidRDefault="0085680A" w:rsidP="00F86432">
            <w:pPr>
              <w:pStyle w:val="TableParagraph"/>
            </w:pPr>
          </w:p>
        </w:tc>
      </w:tr>
      <w:tr w:rsidR="0085680A" w:rsidRPr="00843EA4" w14:paraId="0D407F1E" w14:textId="77777777" w:rsidTr="001E08D4">
        <w:trPr>
          <w:jc w:val="center"/>
        </w:trPr>
        <w:tc>
          <w:tcPr>
            <w:tcW w:w="4855" w:type="dxa"/>
            <w:tcBorders>
              <w:top w:val="single" w:sz="4" w:space="0" w:color="auto"/>
            </w:tcBorders>
          </w:tcPr>
          <w:p w14:paraId="6F072096" w14:textId="61106DC0" w:rsidR="0085680A" w:rsidRPr="00843EA4" w:rsidRDefault="00C36E95" w:rsidP="00F86432">
            <w:pPr>
              <w:pStyle w:val="TableParagraph"/>
            </w:pPr>
            <w:r w:rsidRPr="00843EA4">
              <w:t>Engineer’s Signature</w:t>
            </w:r>
          </w:p>
        </w:tc>
        <w:tc>
          <w:tcPr>
            <w:tcW w:w="450" w:type="dxa"/>
          </w:tcPr>
          <w:p w14:paraId="7F7A0C88" w14:textId="77777777" w:rsidR="0085680A" w:rsidRPr="00843EA4" w:rsidRDefault="0085680A" w:rsidP="00F86432">
            <w:pPr>
              <w:pStyle w:val="TableParagraph"/>
            </w:pPr>
          </w:p>
        </w:tc>
        <w:tc>
          <w:tcPr>
            <w:tcW w:w="5225" w:type="dxa"/>
            <w:tcBorders>
              <w:top w:val="single" w:sz="4" w:space="0" w:color="auto"/>
            </w:tcBorders>
          </w:tcPr>
          <w:p w14:paraId="083FA8EF" w14:textId="3D27A42D" w:rsidR="0085680A" w:rsidRPr="00843EA4" w:rsidRDefault="00C36E95" w:rsidP="00F86432">
            <w:pPr>
              <w:pStyle w:val="TableParagraph"/>
            </w:pPr>
            <w:r w:rsidRPr="00843EA4">
              <w:t>Date of LCAN Acceptance</w:t>
            </w:r>
          </w:p>
        </w:tc>
      </w:tr>
    </w:tbl>
    <w:p w14:paraId="74CA9A80" w14:textId="77777777" w:rsidR="000830CD" w:rsidRPr="00843EA4" w:rsidRDefault="000830CD" w:rsidP="00510B72">
      <w:pPr>
        <w:spacing w:before="10"/>
        <w:rPr>
          <w:rFonts w:ascii="Times New Roman" w:eastAsia="Times New Roman" w:hAnsi="Times New Roman" w:cs="Times New Roman"/>
          <w:iCs/>
          <w:sz w:val="24"/>
          <w:szCs w:val="24"/>
        </w:rPr>
      </w:pPr>
    </w:p>
    <w:p w14:paraId="6CFD54E0" w14:textId="77777777" w:rsidR="000830CD" w:rsidRPr="00843EA4" w:rsidRDefault="000830CD" w:rsidP="00510B72">
      <w:pPr>
        <w:spacing w:before="10"/>
        <w:rPr>
          <w:rFonts w:ascii="Times New Roman" w:eastAsia="Times New Roman" w:hAnsi="Times New Roman" w:cs="Times New Roman"/>
          <w:iCs/>
          <w:sz w:val="24"/>
          <w:szCs w:val="24"/>
        </w:rPr>
      </w:pPr>
    </w:p>
    <w:p w14:paraId="74CA9A84" w14:textId="77777777" w:rsidR="00250734" w:rsidRPr="00843EA4" w:rsidRDefault="00250734">
      <w:pPr>
        <w:spacing w:line="257" w:lineRule="exact"/>
        <w:sectPr w:rsidR="00250734" w:rsidRPr="00843EA4" w:rsidSect="006B6100">
          <w:headerReference w:type="default" r:id="rId16"/>
          <w:headerReference w:type="first" r:id="rId17"/>
          <w:pgSz w:w="12240" w:h="15840" w:code="1"/>
          <w:pgMar w:top="1080" w:right="1080" w:bottom="1080" w:left="1080" w:header="720" w:footer="432" w:gutter="0"/>
          <w:cols w:space="720"/>
          <w:docGrid w:linePitch="299"/>
        </w:sectPr>
      </w:pPr>
    </w:p>
    <w:p w14:paraId="74CA9A85" w14:textId="77777777" w:rsidR="000830CD" w:rsidRPr="00D2601B" w:rsidRDefault="00D33403" w:rsidP="00D2601B">
      <w:pPr>
        <w:pStyle w:val="Heading1"/>
        <w:rPr>
          <w:rFonts w:eastAsia="Arial"/>
        </w:rPr>
      </w:pPr>
      <w:bookmarkStart w:id="2" w:name="LCAN_Amendments"/>
      <w:bookmarkEnd w:id="2"/>
      <w:r w:rsidRPr="00D2601B">
        <w:lastRenderedPageBreak/>
        <w:t>LCAN Amendments</w:t>
      </w:r>
    </w:p>
    <w:p w14:paraId="74CA9A86" w14:textId="43048896" w:rsidR="000830CD" w:rsidRPr="007A4F44" w:rsidRDefault="00D33403" w:rsidP="007A4F44">
      <w:pPr>
        <w:pStyle w:val="BodyText"/>
      </w:pPr>
      <w:r w:rsidRPr="007A4F44">
        <w:t xml:space="preserve">The Common SWPPP is a statewide programmatic permit coverage for construction of MMBN projects. </w:t>
      </w:r>
      <w:r w:rsidR="00353E7C" w:rsidRPr="007A4F44">
        <w:t xml:space="preserve">Each project </w:t>
      </w:r>
      <w:r w:rsidRPr="007A4F44">
        <w:t xml:space="preserve">will require development of </w:t>
      </w:r>
      <w:r w:rsidR="00232626" w:rsidRPr="007A4F44">
        <w:t>a</w:t>
      </w:r>
      <w:r w:rsidRPr="007A4F44">
        <w:t xml:space="preserve"> </w:t>
      </w:r>
      <w:r w:rsidR="001E42CA" w:rsidRPr="007A4F44">
        <w:t xml:space="preserve">Site-Specific Plan </w:t>
      </w:r>
      <w:r w:rsidRPr="007A4F44">
        <w:t>by the project contractor. The following information shall be included in each Site</w:t>
      </w:r>
      <w:r w:rsidR="00487879" w:rsidRPr="007A4F44">
        <w:t>-</w:t>
      </w:r>
      <w:r w:rsidRPr="007A4F44">
        <w:t>Specific Plan:</w:t>
      </w:r>
    </w:p>
    <w:p w14:paraId="74CA9A87" w14:textId="77777777" w:rsidR="000830CD" w:rsidRPr="007F28FE" w:rsidRDefault="00D33403" w:rsidP="007F28FE">
      <w:pPr>
        <w:pStyle w:val="Bullet-NoSpace"/>
      </w:pPr>
      <w:r w:rsidRPr="007F28FE">
        <w:t>Project name and/or reference number</w:t>
      </w:r>
    </w:p>
    <w:p w14:paraId="74CA9A88" w14:textId="3A2ED3B0" w:rsidR="000830CD" w:rsidRPr="007F28FE" w:rsidRDefault="009743C8" w:rsidP="007F28FE">
      <w:pPr>
        <w:pStyle w:val="Bullet-NoSpace"/>
      </w:pPr>
      <w:r w:rsidRPr="007F28FE">
        <w:t>LCAN ID</w:t>
      </w:r>
    </w:p>
    <w:p w14:paraId="74CA9A89" w14:textId="77777777" w:rsidR="000830CD" w:rsidRPr="007F28FE" w:rsidRDefault="00D33403" w:rsidP="007F28FE">
      <w:pPr>
        <w:pStyle w:val="Bullet-NoSpace"/>
      </w:pPr>
      <w:r w:rsidRPr="007F28FE">
        <w:t>Site location</w:t>
      </w:r>
    </w:p>
    <w:p w14:paraId="74CA9A8A" w14:textId="77777777" w:rsidR="000830CD" w:rsidRPr="007F28FE" w:rsidRDefault="00D33403" w:rsidP="007F28FE">
      <w:pPr>
        <w:pStyle w:val="Bullet-NoSpace"/>
      </w:pPr>
      <w:r w:rsidRPr="007F28FE">
        <w:t>Site specific map detailing pollutant sources and implemented BMPs</w:t>
      </w:r>
    </w:p>
    <w:p w14:paraId="74CA9A8B" w14:textId="77777777" w:rsidR="000830CD" w:rsidRPr="007F28FE" w:rsidRDefault="00D33403" w:rsidP="007F28FE">
      <w:pPr>
        <w:pStyle w:val="Bullet-NoSpace"/>
      </w:pPr>
      <w:r w:rsidRPr="007F28FE">
        <w:t>Total disturbed acreage</w:t>
      </w:r>
    </w:p>
    <w:p w14:paraId="74CA9A8C" w14:textId="77777777" w:rsidR="000830CD" w:rsidRPr="007F28FE" w:rsidRDefault="00D33403" w:rsidP="007F28FE">
      <w:pPr>
        <w:pStyle w:val="Bullet-NoSpace"/>
      </w:pPr>
      <w:r w:rsidRPr="007F28FE">
        <w:t>Estimated start and end date</w:t>
      </w:r>
    </w:p>
    <w:p w14:paraId="74CA9A8D" w14:textId="77777777" w:rsidR="000830CD" w:rsidRPr="007F28FE" w:rsidRDefault="00D33403" w:rsidP="007F28FE">
      <w:pPr>
        <w:pStyle w:val="Bullet-NoSpace"/>
      </w:pPr>
      <w:r w:rsidRPr="007F28FE">
        <w:t>LUP Risk Type determination and supporting documentation</w:t>
      </w:r>
    </w:p>
    <w:p w14:paraId="74CA9A8E" w14:textId="77777777" w:rsidR="000830CD" w:rsidRPr="007F28FE" w:rsidRDefault="00D33403" w:rsidP="007F28FE">
      <w:pPr>
        <w:pStyle w:val="Bullet-NoSpace"/>
      </w:pPr>
      <w:r w:rsidRPr="007F28FE">
        <w:t>Site contact information (name, phone number, address)</w:t>
      </w:r>
    </w:p>
    <w:p w14:paraId="74CA9A90" w14:textId="317BE50C" w:rsidR="000830CD" w:rsidRPr="007A4F44" w:rsidRDefault="00D33403" w:rsidP="007A4F44">
      <w:pPr>
        <w:pStyle w:val="BodyText"/>
      </w:pPr>
      <w:r w:rsidRPr="007A4F44">
        <w:t>The Site</w:t>
      </w:r>
      <w:r w:rsidR="00487879" w:rsidRPr="007A4F44">
        <w:t>-</w:t>
      </w:r>
      <w:r w:rsidRPr="007A4F44">
        <w:t>Specific Plan shall be amended when:</w:t>
      </w:r>
    </w:p>
    <w:p w14:paraId="74CA9A92" w14:textId="77777777" w:rsidR="000830CD" w:rsidRPr="00D331DE" w:rsidRDefault="00D33403" w:rsidP="00D331DE">
      <w:pPr>
        <w:pStyle w:val="Bullet-Space"/>
      </w:pPr>
      <w:r w:rsidRPr="00D331DE">
        <w:t>There is a change in construction or operations that affects the discharge of pollutants to surface waters, groundwater(s), or a municipal separate storm sewer system (MS4).</w:t>
      </w:r>
    </w:p>
    <w:p w14:paraId="74CA9A93" w14:textId="77777777" w:rsidR="000830CD" w:rsidRPr="00D331DE" w:rsidRDefault="00D33403" w:rsidP="00D331DE">
      <w:pPr>
        <w:pStyle w:val="Bullet-Space"/>
      </w:pPr>
      <w:r w:rsidRPr="00D331DE">
        <w:t>A contract change order includes additional water pollution control practices, not already specified in the approved Common SWPPP.</w:t>
      </w:r>
    </w:p>
    <w:p w14:paraId="74CA9A94" w14:textId="7C1C95EF" w:rsidR="000830CD" w:rsidRPr="00D331DE" w:rsidRDefault="00D33403" w:rsidP="00D331DE">
      <w:pPr>
        <w:pStyle w:val="Bullet-Space"/>
      </w:pPr>
      <w:r w:rsidRPr="00D331DE">
        <w:t xml:space="preserve">A </w:t>
      </w:r>
      <w:r w:rsidR="009D193F" w:rsidRPr="00D331DE">
        <w:t xml:space="preserve">2022 </w:t>
      </w:r>
      <w:r w:rsidRPr="00D331DE">
        <w:t xml:space="preserve">CGP violation has occurred. When the RWQCB determines that a </w:t>
      </w:r>
      <w:r w:rsidR="009D193F" w:rsidRPr="00D331DE">
        <w:t xml:space="preserve">2022 </w:t>
      </w:r>
      <w:r w:rsidRPr="00D331DE">
        <w:t>CGP violation has occurred, the Common SWPPP shall be revised and corrective actions implemented within 14 calendar</w:t>
      </w:r>
      <w:r w:rsidR="00DB0854" w:rsidRPr="00D331DE">
        <w:t xml:space="preserve"> days</w:t>
      </w:r>
      <w:r w:rsidRPr="00D331DE">
        <w:t xml:space="preserve"> after notification by the RWQCB.</w:t>
      </w:r>
    </w:p>
    <w:p w14:paraId="74CA9A95" w14:textId="5F8630F7" w:rsidR="000830CD" w:rsidRPr="00D331DE" w:rsidRDefault="00D33403" w:rsidP="00D331DE">
      <w:pPr>
        <w:pStyle w:val="Bullet-Space"/>
      </w:pPr>
      <w:r w:rsidRPr="00D331DE">
        <w:t xml:space="preserve">Approved and certified amendments shall be inserted as new attachments to the Common SWPPP. </w:t>
      </w:r>
      <w:r w:rsidR="00B75C37" w:rsidRPr="00D331DE">
        <w:t xml:space="preserve">All Common </w:t>
      </w:r>
      <w:r w:rsidRPr="00D331DE">
        <w:t>SWPPP amendments prepared by the WPC Manager and approved by the Contractor shall be accepted and certified by the LRP or Approved Signatory.</w:t>
      </w:r>
    </w:p>
    <w:p w14:paraId="6A668AC9" w14:textId="77777777" w:rsidR="009D00B8" w:rsidRPr="00843EA4" w:rsidRDefault="009D00B8" w:rsidP="007A4F44">
      <w:pPr>
        <w:pStyle w:val="BodyText"/>
      </w:pPr>
    </w:p>
    <w:p w14:paraId="6EF413EC" w14:textId="77777777" w:rsidR="009D00B8" w:rsidRPr="00843EA4" w:rsidRDefault="009D00B8" w:rsidP="007A4F44">
      <w:pPr>
        <w:pStyle w:val="BodyText"/>
      </w:pPr>
    </w:p>
    <w:p w14:paraId="74CA9A96" w14:textId="77777777" w:rsidR="000830CD" w:rsidRPr="00843EA4" w:rsidRDefault="000830CD">
      <w:pPr>
        <w:sectPr w:rsidR="000830CD" w:rsidRPr="00843EA4" w:rsidSect="00B97E1F">
          <w:pgSz w:w="12240" w:h="15840" w:code="1"/>
          <w:pgMar w:top="1080" w:right="1080" w:bottom="1080" w:left="1080" w:header="720" w:footer="432" w:gutter="0"/>
          <w:cols w:space="720"/>
        </w:sectPr>
      </w:pPr>
    </w:p>
    <w:p w14:paraId="74CA9A97" w14:textId="77777777" w:rsidR="000830CD" w:rsidRPr="00843EA4" w:rsidRDefault="00D33403" w:rsidP="00D0432A">
      <w:pPr>
        <w:pStyle w:val="Heading1"/>
        <w:rPr>
          <w:szCs w:val="24"/>
        </w:rPr>
      </w:pPr>
      <w:r w:rsidRPr="00843EA4">
        <w:lastRenderedPageBreak/>
        <w:t>Project Information</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794"/>
        <w:gridCol w:w="3240"/>
        <w:gridCol w:w="1620"/>
        <w:gridCol w:w="3414"/>
      </w:tblGrid>
      <w:tr w:rsidR="000445C0" w:rsidRPr="00281CE2" w14:paraId="74CA9A9C" w14:textId="5787CF37"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9A" w14:textId="77777777" w:rsidR="000445C0" w:rsidRPr="00281CE2" w:rsidRDefault="000445C0" w:rsidP="00ED0DC7">
            <w:pPr>
              <w:pStyle w:val="TableParagraph"/>
            </w:pPr>
            <w:r w:rsidRPr="00281CE2">
              <w:t>Contract No./EA:</w:t>
            </w:r>
          </w:p>
        </w:tc>
        <w:tc>
          <w:tcPr>
            <w:tcW w:w="3240" w:type="dxa"/>
            <w:tcBorders>
              <w:top w:val="single" w:sz="5" w:space="0" w:color="D9D9D9"/>
              <w:left w:val="single" w:sz="5" w:space="0" w:color="D9D9D9"/>
              <w:bottom w:val="single" w:sz="5" w:space="0" w:color="D9D9D9"/>
              <w:right w:val="single" w:sz="5" w:space="0" w:color="D9D9D9"/>
            </w:tcBorders>
          </w:tcPr>
          <w:p w14:paraId="3033F5BB" w14:textId="77777777" w:rsidR="000445C0" w:rsidRPr="00281CE2" w:rsidRDefault="000445C0" w:rsidP="00ED0DC7">
            <w:pPr>
              <w:pStyle w:val="TableParagraph"/>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9B" w14:textId="631177F6" w:rsidR="000445C0" w:rsidRPr="00281CE2" w:rsidRDefault="000445C0" w:rsidP="00ED0DC7">
            <w:pPr>
              <w:pStyle w:val="TableParagraph"/>
            </w:pPr>
            <w:r w:rsidRPr="00281CE2">
              <w:t>Project ID:</w:t>
            </w:r>
          </w:p>
        </w:tc>
        <w:tc>
          <w:tcPr>
            <w:tcW w:w="3414" w:type="dxa"/>
            <w:tcBorders>
              <w:top w:val="single" w:sz="5" w:space="0" w:color="D9D9D9"/>
              <w:left w:val="single" w:sz="5" w:space="0" w:color="D9D9D9"/>
              <w:bottom w:val="single" w:sz="5" w:space="0" w:color="D9D9D9"/>
              <w:right w:val="single" w:sz="5" w:space="0" w:color="D9D9D9"/>
            </w:tcBorders>
          </w:tcPr>
          <w:p w14:paraId="102546A0" w14:textId="77777777" w:rsidR="000445C0" w:rsidRPr="00281CE2" w:rsidRDefault="000445C0" w:rsidP="00ED0DC7">
            <w:pPr>
              <w:pStyle w:val="TableParagraph"/>
            </w:pPr>
          </w:p>
        </w:tc>
      </w:tr>
      <w:tr w:rsidR="000445C0" w:rsidRPr="00281CE2" w14:paraId="74CA9A9F" w14:textId="13C0365A"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9D" w14:textId="77777777" w:rsidR="000445C0" w:rsidRPr="00281CE2" w:rsidRDefault="000445C0" w:rsidP="00ED0DC7">
            <w:pPr>
              <w:pStyle w:val="TableParagraph"/>
            </w:pPr>
            <w:r w:rsidRPr="00281CE2">
              <w:t>County:</w:t>
            </w:r>
          </w:p>
        </w:tc>
        <w:tc>
          <w:tcPr>
            <w:tcW w:w="3240" w:type="dxa"/>
            <w:tcBorders>
              <w:top w:val="single" w:sz="5" w:space="0" w:color="D9D9D9"/>
              <w:left w:val="single" w:sz="5" w:space="0" w:color="D9D9D9"/>
              <w:bottom w:val="single" w:sz="5" w:space="0" w:color="D9D9D9"/>
              <w:right w:val="single" w:sz="5" w:space="0" w:color="D9D9D9"/>
            </w:tcBorders>
          </w:tcPr>
          <w:p w14:paraId="71D7E94F" w14:textId="77777777" w:rsidR="000445C0" w:rsidRPr="00281CE2" w:rsidRDefault="000445C0" w:rsidP="00ED0DC7">
            <w:pPr>
              <w:pStyle w:val="TableParagraph"/>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9E" w14:textId="151C182B" w:rsidR="000445C0" w:rsidRPr="00281CE2" w:rsidRDefault="000445C0" w:rsidP="00ED0DC7">
            <w:pPr>
              <w:pStyle w:val="TableParagraph"/>
            </w:pPr>
            <w:r w:rsidRPr="00281CE2">
              <w:t>Route:</w:t>
            </w:r>
          </w:p>
        </w:tc>
        <w:tc>
          <w:tcPr>
            <w:tcW w:w="3414" w:type="dxa"/>
            <w:tcBorders>
              <w:top w:val="single" w:sz="5" w:space="0" w:color="D9D9D9"/>
              <w:left w:val="single" w:sz="5" w:space="0" w:color="D9D9D9"/>
              <w:bottom w:val="single" w:sz="5" w:space="0" w:color="D9D9D9"/>
              <w:right w:val="single" w:sz="5" w:space="0" w:color="D9D9D9"/>
            </w:tcBorders>
          </w:tcPr>
          <w:p w14:paraId="4FF1D0F1" w14:textId="77777777" w:rsidR="000445C0" w:rsidRPr="00281CE2" w:rsidRDefault="000445C0" w:rsidP="00ED0DC7">
            <w:pPr>
              <w:pStyle w:val="TableParagraph"/>
            </w:pPr>
          </w:p>
        </w:tc>
      </w:tr>
      <w:tr w:rsidR="000445C0" w:rsidRPr="00281CE2" w14:paraId="74CA9AA2" w14:textId="474439F6"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A0" w14:textId="77777777" w:rsidR="000445C0" w:rsidRPr="00281CE2" w:rsidRDefault="000445C0" w:rsidP="00ED0DC7">
            <w:pPr>
              <w:pStyle w:val="TableParagraph"/>
            </w:pPr>
            <w:r w:rsidRPr="00281CE2">
              <w:t>Beginning PM:</w:t>
            </w:r>
          </w:p>
        </w:tc>
        <w:tc>
          <w:tcPr>
            <w:tcW w:w="3240" w:type="dxa"/>
            <w:tcBorders>
              <w:top w:val="single" w:sz="5" w:space="0" w:color="D9D9D9"/>
              <w:left w:val="single" w:sz="5" w:space="0" w:color="D9D9D9"/>
              <w:bottom w:val="single" w:sz="5" w:space="0" w:color="D9D9D9"/>
              <w:right w:val="single" w:sz="5" w:space="0" w:color="D9D9D9"/>
            </w:tcBorders>
          </w:tcPr>
          <w:p w14:paraId="19D48127" w14:textId="77777777" w:rsidR="000445C0" w:rsidRPr="00281CE2" w:rsidRDefault="000445C0" w:rsidP="00ED0DC7">
            <w:pPr>
              <w:pStyle w:val="TableParagraph"/>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A1" w14:textId="35550603" w:rsidR="000445C0" w:rsidRPr="00281CE2" w:rsidRDefault="000445C0" w:rsidP="00ED0DC7">
            <w:pPr>
              <w:pStyle w:val="TableParagraph"/>
            </w:pPr>
            <w:r w:rsidRPr="00281CE2">
              <w:t>Ending PM:</w:t>
            </w:r>
          </w:p>
        </w:tc>
        <w:tc>
          <w:tcPr>
            <w:tcW w:w="3414" w:type="dxa"/>
            <w:tcBorders>
              <w:top w:val="single" w:sz="5" w:space="0" w:color="D9D9D9"/>
              <w:left w:val="single" w:sz="5" w:space="0" w:color="D9D9D9"/>
              <w:bottom w:val="single" w:sz="5" w:space="0" w:color="D9D9D9"/>
              <w:right w:val="single" w:sz="5" w:space="0" w:color="D9D9D9"/>
            </w:tcBorders>
          </w:tcPr>
          <w:p w14:paraId="1F707546" w14:textId="77777777" w:rsidR="000445C0" w:rsidRPr="00281CE2" w:rsidRDefault="000445C0" w:rsidP="00ED0DC7">
            <w:pPr>
              <w:pStyle w:val="TableParagraph"/>
            </w:pPr>
          </w:p>
        </w:tc>
      </w:tr>
      <w:tr w:rsidR="000445C0" w:rsidRPr="00281CE2" w14:paraId="74CA9AA4" w14:textId="77C46A39"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A3" w14:textId="77777777" w:rsidR="000445C0" w:rsidRPr="00281CE2" w:rsidRDefault="000445C0" w:rsidP="00ED0DC7">
            <w:pPr>
              <w:pStyle w:val="TableParagraph"/>
            </w:pPr>
            <w:r w:rsidRPr="00281CE2">
              <w:t>Project Description:</w:t>
            </w:r>
          </w:p>
        </w:tc>
        <w:tc>
          <w:tcPr>
            <w:tcW w:w="8274" w:type="dxa"/>
            <w:gridSpan w:val="3"/>
            <w:tcBorders>
              <w:top w:val="single" w:sz="5" w:space="0" w:color="D9D9D9"/>
              <w:left w:val="single" w:sz="5" w:space="0" w:color="D9D9D9"/>
              <w:bottom w:val="single" w:sz="5" w:space="0" w:color="D9D9D9"/>
              <w:right w:val="single" w:sz="5" w:space="0" w:color="D9D9D9"/>
            </w:tcBorders>
          </w:tcPr>
          <w:p w14:paraId="452BFE00" w14:textId="77777777" w:rsidR="000445C0" w:rsidRPr="00281CE2" w:rsidRDefault="000445C0" w:rsidP="00ED0DC7">
            <w:pPr>
              <w:pStyle w:val="TableParagraph"/>
            </w:pPr>
          </w:p>
        </w:tc>
      </w:tr>
      <w:tr w:rsidR="000445C0" w:rsidRPr="00281CE2" w14:paraId="74CA9AA6" w14:textId="19D82BCE" w:rsidTr="000445C0">
        <w:trPr>
          <w:jc w:val="center"/>
        </w:trPr>
        <w:tc>
          <w:tcPr>
            <w:tcW w:w="1794" w:type="dxa"/>
            <w:tcBorders>
              <w:top w:val="single" w:sz="5" w:space="0" w:color="D9D9D9"/>
              <w:left w:val="single" w:sz="5" w:space="0" w:color="D9D9D9"/>
              <w:bottom w:val="single" w:sz="5" w:space="0" w:color="D9D9D9"/>
              <w:right w:val="single" w:sz="5" w:space="0" w:color="D9D9D9"/>
            </w:tcBorders>
            <w:vAlign w:val="center"/>
          </w:tcPr>
          <w:p w14:paraId="74CA9AA5" w14:textId="08DE061B" w:rsidR="000445C0" w:rsidRPr="00281CE2" w:rsidRDefault="000445C0" w:rsidP="00ED0DC7">
            <w:pPr>
              <w:pStyle w:val="TableParagraph"/>
            </w:pPr>
            <w:r w:rsidRPr="00281CE2">
              <w:t xml:space="preserve">LUP Risk Type: </w:t>
            </w:r>
          </w:p>
        </w:tc>
        <w:tc>
          <w:tcPr>
            <w:tcW w:w="8274" w:type="dxa"/>
            <w:gridSpan w:val="3"/>
            <w:tcBorders>
              <w:top w:val="single" w:sz="5" w:space="0" w:color="D9D9D9"/>
              <w:left w:val="single" w:sz="5" w:space="0" w:color="D9D9D9"/>
              <w:bottom w:val="single" w:sz="5" w:space="0" w:color="D9D9D9"/>
              <w:right w:val="single" w:sz="5" w:space="0" w:color="D9D9D9"/>
            </w:tcBorders>
          </w:tcPr>
          <w:p w14:paraId="15152D7E" w14:textId="77777777" w:rsidR="000445C0" w:rsidRPr="00281CE2" w:rsidRDefault="000445C0" w:rsidP="00ED0DC7">
            <w:pPr>
              <w:pStyle w:val="TableParagraph"/>
            </w:pPr>
          </w:p>
        </w:tc>
      </w:tr>
    </w:tbl>
    <w:p w14:paraId="74CA9AA9" w14:textId="77777777" w:rsidR="000830CD" w:rsidRPr="0033612B" w:rsidRDefault="00D33403" w:rsidP="0033612B">
      <w:pPr>
        <w:pStyle w:val="Application-SectionHeading"/>
      </w:pPr>
      <w:r w:rsidRPr="0033612B">
        <w:t>WPC Manager</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0445C0" w:rsidRPr="00843EA4" w14:paraId="74CA9AAD" w14:textId="0657277B" w:rsidTr="00381179">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4CA9AAB" w14:textId="77777777" w:rsidR="000445C0" w:rsidRPr="00843EA4" w:rsidRDefault="000445C0" w:rsidP="00ED0DC7">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0C488D17" w14:textId="77777777" w:rsidR="000445C0" w:rsidRDefault="000445C0" w:rsidP="00ED0DC7">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AC" w14:textId="31F482BE" w:rsidR="000445C0" w:rsidRPr="00843EA4" w:rsidRDefault="000445C0" w:rsidP="00ED0DC7">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5892515B" w14:textId="77777777" w:rsidR="000445C0" w:rsidRDefault="000445C0" w:rsidP="00ED0DC7">
            <w:pPr>
              <w:pStyle w:val="TableParagraph"/>
              <w:rPr>
                <w:spacing w:val="0"/>
              </w:rPr>
            </w:pPr>
          </w:p>
        </w:tc>
      </w:tr>
      <w:tr w:rsidR="000445C0" w:rsidRPr="00843EA4" w14:paraId="74CA9AB0" w14:textId="1ACD50C3" w:rsidTr="00381179">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4CA9AAE" w14:textId="77777777" w:rsidR="000445C0" w:rsidRPr="00843EA4" w:rsidRDefault="000445C0" w:rsidP="00ED0DC7">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2E3EC03B" w14:textId="77777777" w:rsidR="000445C0" w:rsidRPr="00843EA4" w:rsidRDefault="000445C0" w:rsidP="00ED0DC7">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74CA9AAF" w14:textId="41B09486" w:rsidR="000445C0" w:rsidRPr="00843EA4" w:rsidRDefault="000445C0" w:rsidP="00ED0DC7">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519FF738" w14:textId="77777777" w:rsidR="000445C0" w:rsidRPr="00843EA4" w:rsidRDefault="000445C0" w:rsidP="00ED0DC7">
            <w:pPr>
              <w:pStyle w:val="TableParagraph"/>
              <w:rPr>
                <w:spacing w:val="0"/>
              </w:rPr>
            </w:pPr>
          </w:p>
        </w:tc>
      </w:tr>
    </w:tbl>
    <w:p w14:paraId="74CA9AB3" w14:textId="77777777" w:rsidR="000830CD" w:rsidRDefault="00D33403" w:rsidP="0033612B">
      <w:pPr>
        <w:pStyle w:val="Application-SectionHeading"/>
      </w:pPr>
      <w:r w:rsidRPr="00843EA4">
        <w:t>QSD</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381179" w:rsidRPr="00843EA4" w14:paraId="6306A3A9"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C90C1F4" w14:textId="77777777" w:rsidR="00381179" w:rsidRPr="00843EA4" w:rsidRDefault="00381179" w:rsidP="008034BE">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586D95CA" w14:textId="77777777" w:rsidR="00381179"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7F1852CD" w14:textId="77777777" w:rsidR="00381179" w:rsidRPr="00843EA4" w:rsidRDefault="00381179" w:rsidP="008034BE">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632D7C4E" w14:textId="77777777" w:rsidR="00381179" w:rsidRDefault="00381179" w:rsidP="008034BE">
            <w:pPr>
              <w:pStyle w:val="TableParagraph"/>
              <w:rPr>
                <w:spacing w:val="0"/>
              </w:rPr>
            </w:pPr>
          </w:p>
        </w:tc>
      </w:tr>
      <w:tr w:rsidR="00381179" w:rsidRPr="00843EA4" w14:paraId="483B13D3"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10C176BE" w14:textId="77777777" w:rsidR="00381179" w:rsidRPr="00843EA4" w:rsidRDefault="00381179" w:rsidP="008034BE">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68F52386" w14:textId="77777777" w:rsidR="00381179" w:rsidRPr="00843EA4"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1F60B6FB" w14:textId="77777777" w:rsidR="00381179" w:rsidRPr="00843EA4" w:rsidRDefault="00381179" w:rsidP="008034BE">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5C5872DB" w14:textId="77777777" w:rsidR="00381179" w:rsidRPr="00843EA4" w:rsidRDefault="00381179" w:rsidP="008034BE">
            <w:pPr>
              <w:pStyle w:val="TableParagraph"/>
              <w:rPr>
                <w:spacing w:val="0"/>
              </w:rPr>
            </w:pPr>
          </w:p>
        </w:tc>
      </w:tr>
    </w:tbl>
    <w:p w14:paraId="74CA9ABD" w14:textId="77777777" w:rsidR="000830CD" w:rsidRDefault="00D33403" w:rsidP="0033612B">
      <w:pPr>
        <w:pStyle w:val="Application-SectionHeading"/>
      </w:pPr>
      <w:r w:rsidRPr="00843EA4">
        <w:t>QSP</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381179" w:rsidRPr="00843EA4" w14:paraId="4486917F"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20B62F67" w14:textId="77777777" w:rsidR="00381179" w:rsidRPr="00843EA4" w:rsidRDefault="00381179" w:rsidP="008034BE">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08453BF7" w14:textId="77777777" w:rsidR="00381179"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631A3963" w14:textId="77777777" w:rsidR="00381179" w:rsidRPr="00843EA4" w:rsidRDefault="00381179" w:rsidP="008034BE">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00186FD3" w14:textId="77777777" w:rsidR="00381179" w:rsidRDefault="00381179" w:rsidP="008034BE">
            <w:pPr>
              <w:pStyle w:val="TableParagraph"/>
              <w:rPr>
                <w:spacing w:val="0"/>
              </w:rPr>
            </w:pPr>
          </w:p>
        </w:tc>
      </w:tr>
      <w:tr w:rsidR="00381179" w:rsidRPr="00843EA4" w14:paraId="7A9405DC"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7988968B" w14:textId="77777777" w:rsidR="00381179" w:rsidRPr="00843EA4" w:rsidRDefault="00381179" w:rsidP="008034BE">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08043F12" w14:textId="77777777" w:rsidR="00381179" w:rsidRPr="00843EA4"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25F450A9" w14:textId="77777777" w:rsidR="00381179" w:rsidRPr="00843EA4" w:rsidRDefault="00381179" w:rsidP="008034BE">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28C722EF" w14:textId="77777777" w:rsidR="00381179" w:rsidRPr="00843EA4" w:rsidRDefault="00381179" w:rsidP="008034BE">
            <w:pPr>
              <w:pStyle w:val="TableParagraph"/>
              <w:rPr>
                <w:spacing w:val="0"/>
              </w:rPr>
            </w:pPr>
          </w:p>
        </w:tc>
      </w:tr>
    </w:tbl>
    <w:p w14:paraId="74CA9AC7" w14:textId="77777777" w:rsidR="000830CD" w:rsidRDefault="00D33403" w:rsidP="0033612B">
      <w:pPr>
        <w:pStyle w:val="Application-SectionHeading"/>
      </w:pPr>
      <w:r w:rsidRPr="00843EA4">
        <w:t>QSP’s Delegate</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1164"/>
        <w:gridCol w:w="3150"/>
        <w:gridCol w:w="1620"/>
        <w:gridCol w:w="4134"/>
      </w:tblGrid>
      <w:tr w:rsidR="00381179" w:rsidRPr="00843EA4" w14:paraId="3A1A1707"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6E59ED4B" w14:textId="77777777" w:rsidR="00381179" w:rsidRPr="00843EA4" w:rsidRDefault="00381179" w:rsidP="008034BE">
            <w:pPr>
              <w:pStyle w:val="TableParagraph"/>
              <w:rPr>
                <w:rFonts w:eastAsia="Times New Roman"/>
                <w:spacing w:val="0"/>
                <w:szCs w:val="24"/>
              </w:rPr>
            </w:pPr>
            <w:r w:rsidRPr="00843EA4">
              <w:rPr>
                <w:spacing w:val="0"/>
              </w:rPr>
              <w:t>Name:</w:t>
            </w:r>
          </w:p>
        </w:tc>
        <w:tc>
          <w:tcPr>
            <w:tcW w:w="3150" w:type="dxa"/>
            <w:tcBorders>
              <w:top w:val="single" w:sz="5" w:space="0" w:color="D9D9D9"/>
              <w:left w:val="single" w:sz="5" w:space="0" w:color="D9D9D9"/>
              <w:bottom w:val="single" w:sz="5" w:space="0" w:color="D9D9D9"/>
              <w:right w:val="single" w:sz="5" w:space="0" w:color="D9D9D9"/>
            </w:tcBorders>
          </w:tcPr>
          <w:p w14:paraId="0AF14E0F" w14:textId="77777777" w:rsidR="00381179"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664C5A02" w14:textId="77777777" w:rsidR="00381179" w:rsidRPr="00843EA4" w:rsidRDefault="00381179" w:rsidP="008034BE">
            <w:pPr>
              <w:pStyle w:val="TableParagraph"/>
              <w:rPr>
                <w:rFonts w:eastAsia="Times New Roman"/>
                <w:spacing w:val="0"/>
                <w:szCs w:val="24"/>
              </w:rPr>
            </w:pPr>
            <w:r>
              <w:rPr>
                <w:spacing w:val="0"/>
              </w:rPr>
              <w:t>Company/Title:</w:t>
            </w:r>
          </w:p>
        </w:tc>
        <w:tc>
          <w:tcPr>
            <w:tcW w:w="4134" w:type="dxa"/>
            <w:tcBorders>
              <w:top w:val="single" w:sz="5" w:space="0" w:color="D9D9D9"/>
              <w:left w:val="single" w:sz="5" w:space="0" w:color="D9D9D9"/>
              <w:bottom w:val="single" w:sz="5" w:space="0" w:color="D9D9D9"/>
              <w:right w:val="single" w:sz="5" w:space="0" w:color="D9D9D9"/>
            </w:tcBorders>
          </w:tcPr>
          <w:p w14:paraId="1A25E049" w14:textId="77777777" w:rsidR="00381179" w:rsidRDefault="00381179" w:rsidP="008034BE">
            <w:pPr>
              <w:pStyle w:val="TableParagraph"/>
              <w:rPr>
                <w:spacing w:val="0"/>
              </w:rPr>
            </w:pPr>
          </w:p>
        </w:tc>
      </w:tr>
      <w:tr w:rsidR="00381179" w:rsidRPr="00843EA4" w14:paraId="0E294E51" w14:textId="77777777" w:rsidTr="008034BE">
        <w:trPr>
          <w:jc w:val="center"/>
        </w:trPr>
        <w:tc>
          <w:tcPr>
            <w:tcW w:w="1164" w:type="dxa"/>
            <w:tcBorders>
              <w:top w:val="single" w:sz="5" w:space="0" w:color="D9D9D9"/>
              <w:left w:val="single" w:sz="5" w:space="0" w:color="D9D9D9"/>
              <w:bottom w:val="single" w:sz="5" w:space="0" w:color="D9D9D9"/>
              <w:right w:val="single" w:sz="5" w:space="0" w:color="D9D9D9"/>
            </w:tcBorders>
            <w:vAlign w:val="center"/>
          </w:tcPr>
          <w:p w14:paraId="15F23E76" w14:textId="77777777" w:rsidR="00381179" w:rsidRPr="00843EA4" w:rsidRDefault="00381179" w:rsidP="008034BE">
            <w:pPr>
              <w:pStyle w:val="TableParagraph"/>
              <w:rPr>
                <w:rFonts w:eastAsia="Times New Roman"/>
                <w:spacing w:val="0"/>
                <w:szCs w:val="24"/>
              </w:rPr>
            </w:pPr>
            <w:r w:rsidRPr="00843EA4">
              <w:rPr>
                <w:spacing w:val="0"/>
              </w:rPr>
              <w:t>Phone:</w:t>
            </w:r>
          </w:p>
        </w:tc>
        <w:tc>
          <w:tcPr>
            <w:tcW w:w="3150" w:type="dxa"/>
            <w:tcBorders>
              <w:top w:val="single" w:sz="5" w:space="0" w:color="D9D9D9"/>
              <w:left w:val="single" w:sz="5" w:space="0" w:color="D9D9D9"/>
              <w:bottom w:val="single" w:sz="5" w:space="0" w:color="D9D9D9"/>
              <w:right w:val="single" w:sz="5" w:space="0" w:color="D9D9D9"/>
            </w:tcBorders>
          </w:tcPr>
          <w:p w14:paraId="09530352" w14:textId="77777777" w:rsidR="00381179" w:rsidRPr="00843EA4" w:rsidRDefault="00381179" w:rsidP="008034BE">
            <w:pPr>
              <w:pStyle w:val="TableParagraph"/>
              <w:rPr>
                <w:spacing w:val="0"/>
              </w:rPr>
            </w:pPr>
          </w:p>
        </w:tc>
        <w:tc>
          <w:tcPr>
            <w:tcW w:w="1620" w:type="dxa"/>
            <w:tcBorders>
              <w:top w:val="single" w:sz="5" w:space="0" w:color="D9D9D9"/>
              <w:left w:val="single" w:sz="5" w:space="0" w:color="D9D9D9"/>
              <w:bottom w:val="single" w:sz="5" w:space="0" w:color="D9D9D9"/>
              <w:right w:val="single" w:sz="5" w:space="0" w:color="D9D9D9"/>
            </w:tcBorders>
            <w:vAlign w:val="center"/>
          </w:tcPr>
          <w:p w14:paraId="50B31B15" w14:textId="77777777" w:rsidR="00381179" w:rsidRPr="00843EA4" w:rsidRDefault="00381179" w:rsidP="008034BE">
            <w:pPr>
              <w:pStyle w:val="TableParagraph"/>
              <w:rPr>
                <w:rFonts w:eastAsia="Times New Roman"/>
                <w:spacing w:val="0"/>
                <w:szCs w:val="24"/>
              </w:rPr>
            </w:pPr>
            <w:r w:rsidRPr="00843EA4">
              <w:rPr>
                <w:spacing w:val="0"/>
              </w:rPr>
              <w:t>Email:</w:t>
            </w:r>
          </w:p>
        </w:tc>
        <w:tc>
          <w:tcPr>
            <w:tcW w:w="4134" w:type="dxa"/>
            <w:tcBorders>
              <w:top w:val="single" w:sz="5" w:space="0" w:color="D9D9D9"/>
              <w:left w:val="single" w:sz="5" w:space="0" w:color="D9D9D9"/>
              <w:bottom w:val="single" w:sz="5" w:space="0" w:color="D9D9D9"/>
              <w:right w:val="single" w:sz="5" w:space="0" w:color="D9D9D9"/>
            </w:tcBorders>
          </w:tcPr>
          <w:p w14:paraId="0222DA9C" w14:textId="77777777" w:rsidR="00381179" w:rsidRPr="00843EA4" w:rsidRDefault="00381179" w:rsidP="008034BE">
            <w:pPr>
              <w:pStyle w:val="TableParagraph"/>
              <w:rPr>
                <w:spacing w:val="0"/>
              </w:rPr>
            </w:pPr>
          </w:p>
        </w:tc>
      </w:tr>
    </w:tbl>
    <w:p w14:paraId="74CA9AD0" w14:textId="77777777" w:rsidR="000830CD" w:rsidRPr="00843EA4" w:rsidRDefault="000830CD" w:rsidP="00C525AB">
      <w:pPr>
        <w:pStyle w:val="BodyText"/>
      </w:pP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2154"/>
        <w:gridCol w:w="2430"/>
        <w:gridCol w:w="2700"/>
        <w:gridCol w:w="2784"/>
      </w:tblGrid>
      <w:tr w:rsidR="000830CD" w:rsidRPr="00843EA4" w14:paraId="74CA9AD5"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D1" w14:textId="58930D77" w:rsidR="000830CD" w:rsidRPr="00843EA4" w:rsidRDefault="00D33403" w:rsidP="008B5C57">
            <w:pPr>
              <w:pStyle w:val="TableParagraph"/>
              <w:rPr>
                <w:rFonts w:eastAsia="Times New Roman"/>
                <w:spacing w:val="0"/>
                <w:szCs w:val="24"/>
              </w:rPr>
            </w:pPr>
            <w:r w:rsidRPr="00843EA4">
              <w:rPr>
                <w:spacing w:val="0"/>
              </w:rPr>
              <w:t xml:space="preserve">Project has </w:t>
            </w:r>
            <w:r w:rsidR="00A02B99">
              <w:rPr>
                <w:spacing w:val="0"/>
              </w:rPr>
              <w:t>f</w:t>
            </w:r>
            <w:r w:rsidRPr="00843EA4">
              <w:rPr>
                <w:spacing w:val="0"/>
              </w:rPr>
              <w:t xml:space="preserve">ill </w:t>
            </w:r>
            <w:r w:rsidR="00A02B99">
              <w:rPr>
                <w:spacing w:val="0"/>
              </w:rPr>
              <w:t>m</w:t>
            </w:r>
            <w:r w:rsidRPr="00843EA4">
              <w:rPr>
                <w:spacing w:val="0"/>
              </w:rPr>
              <w:t>aterial:</w:t>
            </w:r>
          </w:p>
        </w:tc>
        <w:tc>
          <w:tcPr>
            <w:tcW w:w="2430" w:type="dxa"/>
            <w:tcBorders>
              <w:top w:val="single" w:sz="5" w:space="0" w:color="D9D9D9"/>
              <w:left w:val="single" w:sz="5" w:space="0" w:color="D9D9D9"/>
              <w:bottom w:val="single" w:sz="5" w:space="0" w:color="D9D9D9"/>
              <w:right w:val="single" w:sz="5" w:space="0" w:color="D9D9D9"/>
            </w:tcBorders>
          </w:tcPr>
          <w:p w14:paraId="74CA9AD2" w14:textId="165CDC34"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D3" w14:textId="47393E25" w:rsidR="000830CD" w:rsidRPr="00843EA4" w:rsidRDefault="00D33403" w:rsidP="008B5C57">
            <w:pPr>
              <w:pStyle w:val="TableParagraph"/>
              <w:rPr>
                <w:rFonts w:eastAsia="Times New Roman"/>
                <w:spacing w:val="0"/>
                <w:szCs w:val="24"/>
              </w:rPr>
            </w:pPr>
            <w:r w:rsidRPr="00843EA4">
              <w:rPr>
                <w:spacing w:val="0"/>
              </w:rPr>
              <w:t xml:space="preserve">Project has </w:t>
            </w:r>
            <w:r w:rsidR="00A02B99">
              <w:rPr>
                <w:spacing w:val="0"/>
              </w:rPr>
              <w:t>n</w:t>
            </w:r>
            <w:r w:rsidRPr="00843EA4">
              <w:rPr>
                <w:spacing w:val="0"/>
              </w:rPr>
              <w:t xml:space="preserve">ative </w:t>
            </w:r>
            <w:r w:rsidR="00A02B99">
              <w:rPr>
                <w:spacing w:val="0"/>
              </w:rPr>
              <w:t>m</w:t>
            </w:r>
            <w:r w:rsidRPr="00843EA4">
              <w:rPr>
                <w:spacing w:val="0"/>
              </w:rPr>
              <w:t>aterial:</w:t>
            </w:r>
          </w:p>
        </w:tc>
        <w:tc>
          <w:tcPr>
            <w:tcW w:w="2784" w:type="dxa"/>
            <w:tcBorders>
              <w:top w:val="single" w:sz="5" w:space="0" w:color="D9D9D9"/>
              <w:left w:val="single" w:sz="5" w:space="0" w:color="D9D9D9"/>
              <w:bottom w:val="single" w:sz="5" w:space="0" w:color="D9D9D9"/>
              <w:right w:val="single" w:sz="5" w:space="0" w:color="D9D9D9"/>
            </w:tcBorders>
          </w:tcPr>
          <w:p w14:paraId="74CA9AD4" w14:textId="3E2E6EC9" w:rsidR="000830CD" w:rsidRPr="00843EA4" w:rsidRDefault="000830CD" w:rsidP="008B5C57">
            <w:pPr>
              <w:pStyle w:val="TableParagraph"/>
              <w:rPr>
                <w:spacing w:val="0"/>
              </w:rPr>
            </w:pPr>
          </w:p>
        </w:tc>
      </w:tr>
      <w:tr w:rsidR="000830CD" w:rsidRPr="00843EA4" w14:paraId="74CA9ADA"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D6" w14:textId="698401AE" w:rsidR="000830CD" w:rsidRPr="00843EA4" w:rsidRDefault="00D33403" w:rsidP="008B5C57">
            <w:pPr>
              <w:pStyle w:val="TableParagraph"/>
              <w:rPr>
                <w:rFonts w:eastAsia="Times New Roman"/>
                <w:spacing w:val="0"/>
                <w:szCs w:val="24"/>
              </w:rPr>
            </w:pPr>
            <w:r w:rsidRPr="00843EA4">
              <w:rPr>
                <w:spacing w:val="0"/>
              </w:rPr>
              <w:t xml:space="preserve">Hydrologic </w:t>
            </w:r>
            <w:r w:rsidR="00A02B99">
              <w:rPr>
                <w:spacing w:val="0"/>
              </w:rPr>
              <w:t>s</w:t>
            </w:r>
            <w:r w:rsidRPr="00843EA4">
              <w:rPr>
                <w:spacing w:val="0"/>
              </w:rPr>
              <w:t xml:space="preserve">oil </w:t>
            </w:r>
            <w:r w:rsidR="00A02B99">
              <w:rPr>
                <w:spacing w:val="0"/>
              </w:rPr>
              <w:t>g</w:t>
            </w:r>
            <w:r w:rsidRPr="00843EA4">
              <w:rPr>
                <w:spacing w:val="0"/>
              </w:rPr>
              <w:t>roup:</w:t>
            </w:r>
          </w:p>
        </w:tc>
        <w:tc>
          <w:tcPr>
            <w:tcW w:w="2430" w:type="dxa"/>
            <w:tcBorders>
              <w:top w:val="single" w:sz="5" w:space="0" w:color="D9D9D9"/>
              <w:left w:val="single" w:sz="5" w:space="0" w:color="D9D9D9"/>
              <w:bottom w:val="single" w:sz="5" w:space="0" w:color="D9D9D9"/>
              <w:right w:val="single" w:sz="5" w:space="0" w:color="D9D9D9"/>
            </w:tcBorders>
          </w:tcPr>
          <w:p w14:paraId="74CA9AD7" w14:textId="03787FCD"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D8" w14:textId="51B0621C" w:rsidR="000830CD" w:rsidRPr="00843EA4" w:rsidRDefault="00D33403" w:rsidP="008B5C57">
            <w:pPr>
              <w:pStyle w:val="TableParagraph"/>
              <w:rPr>
                <w:rFonts w:eastAsia="Times New Roman"/>
                <w:spacing w:val="0"/>
                <w:szCs w:val="24"/>
              </w:rPr>
            </w:pPr>
            <w:r w:rsidRPr="00843EA4">
              <w:rPr>
                <w:spacing w:val="0"/>
              </w:rPr>
              <w:t xml:space="preserve">Soil </w:t>
            </w:r>
            <w:r w:rsidR="00A02B99">
              <w:rPr>
                <w:spacing w:val="0"/>
              </w:rPr>
              <w:t>e</w:t>
            </w:r>
            <w:r w:rsidRPr="00843EA4">
              <w:rPr>
                <w:spacing w:val="0"/>
              </w:rPr>
              <w:t>rodibility:</w:t>
            </w:r>
          </w:p>
        </w:tc>
        <w:tc>
          <w:tcPr>
            <w:tcW w:w="2784" w:type="dxa"/>
            <w:tcBorders>
              <w:top w:val="single" w:sz="5" w:space="0" w:color="D9D9D9"/>
              <w:left w:val="single" w:sz="5" w:space="0" w:color="D9D9D9"/>
              <w:bottom w:val="single" w:sz="5" w:space="0" w:color="D9D9D9"/>
              <w:right w:val="single" w:sz="5" w:space="0" w:color="D9D9D9"/>
            </w:tcBorders>
          </w:tcPr>
          <w:p w14:paraId="74CA9AD9" w14:textId="40CB84D5" w:rsidR="000830CD" w:rsidRPr="00843EA4" w:rsidRDefault="000830CD" w:rsidP="008B5C57">
            <w:pPr>
              <w:pStyle w:val="TableParagraph"/>
              <w:rPr>
                <w:spacing w:val="0"/>
              </w:rPr>
            </w:pPr>
          </w:p>
        </w:tc>
      </w:tr>
      <w:tr w:rsidR="000830CD" w:rsidRPr="00843EA4" w14:paraId="74CA9ADF"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DB" w14:textId="736A40E9" w:rsidR="000830CD" w:rsidRPr="00843EA4" w:rsidRDefault="00D33403" w:rsidP="008B5C57">
            <w:pPr>
              <w:pStyle w:val="TableParagraph"/>
              <w:rPr>
                <w:rFonts w:eastAsia="Times New Roman"/>
                <w:spacing w:val="0"/>
                <w:szCs w:val="24"/>
              </w:rPr>
            </w:pPr>
            <w:r w:rsidRPr="00843EA4">
              <w:rPr>
                <w:spacing w:val="0"/>
              </w:rPr>
              <w:t xml:space="preserve">Unique </w:t>
            </w:r>
            <w:r w:rsidR="00A02B99">
              <w:rPr>
                <w:spacing w:val="0"/>
              </w:rPr>
              <w:t>f</w:t>
            </w:r>
            <w:r w:rsidRPr="00843EA4">
              <w:rPr>
                <w:spacing w:val="0"/>
              </w:rPr>
              <w:t>eatures onsite:</w:t>
            </w:r>
          </w:p>
        </w:tc>
        <w:tc>
          <w:tcPr>
            <w:tcW w:w="2430" w:type="dxa"/>
            <w:tcBorders>
              <w:top w:val="single" w:sz="5" w:space="0" w:color="D9D9D9"/>
              <w:left w:val="single" w:sz="5" w:space="0" w:color="D9D9D9"/>
              <w:bottom w:val="single" w:sz="5" w:space="0" w:color="D9D9D9"/>
              <w:right w:val="single" w:sz="5" w:space="0" w:color="D9D9D9"/>
            </w:tcBorders>
          </w:tcPr>
          <w:p w14:paraId="74CA9ADC" w14:textId="5AB3C368"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DD" w14:textId="77777777" w:rsidR="000830CD" w:rsidRPr="00843EA4" w:rsidRDefault="00D33403" w:rsidP="008B5C57">
            <w:pPr>
              <w:pStyle w:val="TableParagraph"/>
              <w:rPr>
                <w:rFonts w:eastAsia="Times New Roman"/>
                <w:spacing w:val="0"/>
                <w:szCs w:val="24"/>
              </w:rPr>
            </w:pPr>
            <w:r w:rsidRPr="00843EA4">
              <w:rPr>
                <w:spacing w:val="0"/>
              </w:rPr>
              <w:t>If others, list:</w:t>
            </w:r>
          </w:p>
        </w:tc>
        <w:tc>
          <w:tcPr>
            <w:tcW w:w="2784" w:type="dxa"/>
            <w:tcBorders>
              <w:top w:val="single" w:sz="5" w:space="0" w:color="D9D9D9"/>
              <w:left w:val="single" w:sz="5" w:space="0" w:color="D9D9D9"/>
              <w:bottom w:val="single" w:sz="5" w:space="0" w:color="D9D9D9"/>
              <w:right w:val="single" w:sz="5" w:space="0" w:color="D9D9D9"/>
            </w:tcBorders>
          </w:tcPr>
          <w:p w14:paraId="74CA9ADE" w14:textId="07508E7E" w:rsidR="000830CD" w:rsidRPr="00843EA4" w:rsidRDefault="000830CD" w:rsidP="008B5C57">
            <w:pPr>
              <w:pStyle w:val="TableParagraph"/>
              <w:rPr>
                <w:rFonts w:eastAsia="Times New Roman"/>
                <w:spacing w:val="0"/>
                <w:szCs w:val="24"/>
              </w:rPr>
            </w:pPr>
          </w:p>
        </w:tc>
      </w:tr>
      <w:tr w:rsidR="000830CD" w:rsidRPr="00843EA4" w14:paraId="74CA9AE4" w14:textId="77777777" w:rsidTr="00CF287F">
        <w:trPr>
          <w:jc w:val="center"/>
        </w:trPr>
        <w:tc>
          <w:tcPr>
            <w:tcW w:w="2154" w:type="dxa"/>
            <w:tcBorders>
              <w:top w:val="single" w:sz="5" w:space="0" w:color="D9D9D9"/>
              <w:left w:val="single" w:sz="5" w:space="0" w:color="D9D9D9"/>
              <w:bottom w:val="single" w:sz="5" w:space="0" w:color="D9D9D9"/>
              <w:right w:val="single" w:sz="5" w:space="0" w:color="D9D9D9"/>
            </w:tcBorders>
          </w:tcPr>
          <w:p w14:paraId="74CA9AE0" w14:textId="77777777" w:rsidR="000830CD" w:rsidRPr="00843EA4" w:rsidRDefault="00D33403" w:rsidP="008B5C57">
            <w:pPr>
              <w:pStyle w:val="TableParagraph"/>
              <w:rPr>
                <w:rFonts w:eastAsia="Times New Roman"/>
                <w:spacing w:val="0"/>
                <w:szCs w:val="24"/>
              </w:rPr>
            </w:pPr>
            <w:r w:rsidRPr="00843EA4">
              <w:rPr>
                <w:spacing w:val="0"/>
              </w:rPr>
              <w:t>Run-on onto the project:</w:t>
            </w:r>
          </w:p>
        </w:tc>
        <w:tc>
          <w:tcPr>
            <w:tcW w:w="2430" w:type="dxa"/>
            <w:tcBorders>
              <w:top w:val="single" w:sz="5" w:space="0" w:color="D9D9D9"/>
              <w:left w:val="single" w:sz="5" w:space="0" w:color="D9D9D9"/>
              <w:bottom w:val="single" w:sz="5" w:space="0" w:color="D9D9D9"/>
              <w:right w:val="single" w:sz="5" w:space="0" w:color="D9D9D9"/>
            </w:tcBorders>
          </w:tcPr>
          <w:p w14:paraId="74CA9AE1" w14:textId="3D5C596E" w:rsidR="000830CD" w:rsidRPr="00843EA4" w:rsidRDefault="000830CD" w:rsidP="008B5C57">
            <w:pPr>
              <w:pStyle w:val="TableParagraph"/>
              <w:rPr>
                <w:spacing w:val="0"/>
              </w:rPr>
            </w:pPr>
          </w:p>
        </w:tc>
        <w:tc>
          <w:tcPr>
            <w:tcW w:w="2700" w:type="dxa"/>
            <w:tcBorders>
              <w:top w:val="single" w:sz="5" w:space="0" w:color="D9D9D9"/>
              <w:left w:val="single" w:sz="5" w:space="0" w:color="D9D9D9"/>
              <w:bottom w:val="single" w:sz="5" w:space="0" w:color="D9D9D9"/>
              <w:right w:val="single" w:sz="5" w:space="0" w:color="D9D9D9"/>
            </w:tcBorders>
          </w:tcPr>
          <w:p w14:paraId="74CA9AE2" w14:textId="77777777" w:rsidR="000830CD" w:rsidRPr="00843EA4" w:rsidRDefault="00D33403" w:rsidP="008B5C57">
            <w:pPr>
              <w:pStyle w:val="TableParagraph"/>
              <w:rPr>
                <w:rFonts w:eastAsia="Times New Roman"/>
                <w:spacing w:val="0"/>
                <w:szCs w:val="24"/>
              </w:rPr>
            </w:pPr>
            <w:r w:rsidRPr="00843EA4">
              <w:rPr>
                <w:spacing w:val="0"/>
              </w:rPr>
              <w:t>Anticipated stormwater run-on flow rate to the construction site:</w:t>
            </w:r>
          </w:p>
        </w:tc>
        <w:tc>
          <w:tcPr>
            <w:tcW w:w="2784" w:type="dxa"/>
            <w:tcBorders>
              <w:top w:val="single" w:sz="5" w:space="0" w:color="D9D9D9"/>
              <w:left w:val="single" w:sz="5" w:space="0" w:color="D9D9D9"/>
              <w:bottom w:val="single" w:sz="5" w:space="0" w:color="D9D9D9"/>
              <w:right w:val="single" w:sz="5" w:space="0" w:color="D9D9D9"/>
            </w:tcBorders>
          </w:tcPr>
          <w:p w14:paraId="74CA9AE3" w14:textId="77777777" w:rsidR="000830CD" w:rsidRPr="00843EA4" w:rsidRDefault="00D33403" w:rsidP="008B5C57">
            <w:pPr>
              <w:pStyle w:val="TableParagraph"/>
              <w:rPr>
                <w:rFonts w:eastAsia="Times New Roman"/>
                <w:spacing w:val="0"/>
                <w:szCs w:val="24"/>
              </w:rPr>
            </w:pPr>
            <w:proofErr w:type="spellStart"/>
            <w:r w:rsidRPr="00843EA4">
              <w:rPr>
                <w:spacing w:val="0"/>
              </w:rPr>
              <w:t>cfs</w:t>
            </w:r>
            <w:proofErr w:type="spellEnd"/>
          </w:p>
        </w:tc>
      </w:tr>
    </w:tbl>
    <w:p w14:paraId="74CA9AE5" w14:textId="520A4C13" w:rsidR="00BF0B3A" w:rsidRPr="00843EA4" w:rsidRDefault="00BF0B3A">
      <w:pPr>
        <w:spacing w:before="10"/>
        <w:rPr>
          <w:rFonts w:ascii="Arial" w:eastAsia="Times New Roman" w:hAnsi="Arial" w:cs="Arial"/>
          <w:b/>
          <w:bCs/>
          <w:sz w:val="17"/>
          <w:szCs w:val="17"/>
        </w:rPr>
      </w:pPr>
    </w:p>
    <w:p w14:paraId="74CA9AE6" w14:textId="02F9B604" w:rsidR="000830CD" w:rsidRPr="0065237F" w:rsidRDefault="00D33403" w:rsidP="00AD17C0">
      <w:pPr>
        <w:pStyle w:val="Application-SectionHeading"/>
        <w:rPr>
          <w:b w:val="0"/>
          <w:bCs w:val="0"/>
        </w:rPr>
      </w:pPr>
      <w:r w:rsidRPr="0065237F">
        <w:rPr>
          <w:b w:val="0"/>
          <w:bCs w:val="0"/>
        </w:rPr>
        <w:t xml:space="preserve">Project site location for forecast weather from National Weather Forecast Office </w:t>
      </w:r>
      <w:r w:rsidR="00CD067F" w:rsidRPr="0065237F">
        <w:rPr>
          <w:b w:val="0"/>
          <w:bCs w:val="0"/>
        </w:rPr>
        <w:t>(</w:t>
      </w:r>
      <w:hyperlink r:id="rId18" w:history="1">
        <w:r w:rsidR="00CD067F" w:rsidRPr="0065237F">
          <w:rPr>
            <w:rStyle w:val="Hyperlink"/>
            <w:b w:val="0"/>
            <w:bCs w:val="0"/>
            <w:spacing w:val="0"/>
          </w:rPr>
          <w:t>https://www.weather.gov/</w:t>
        </w:r>
      </w:hyperlink>
      <w:r w:rsidR="00CD067F" w:rsidRPr="0065237F">
        <w:rPr>
          <w:b w:val="0"/>
          <w:bCs w:val="0"/>
        </w:rPr>
        <w:t>)</w:t>
      </w:r>
    </w:p>
    <w:tbl>
      <w:tblPr>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58" w:type="dxa"/>
          <w:left w:w="43" w:type="dxa"/>
          <w:bottom w:w="58" w:type="dxa"/>
          <w:right w:w="43" w:type="dxa"/>
        </w:tblCellMar>
        <w:tblLook w:val="01E0" w:firstRow="1" w:lastRow="1" w:firstColumn="1" w:lastColumn="1" w:noHBand="0" w:noVBand="0"/>
      </w:tblPr>
      <w:tblGrid>
        <w:gridCol w:w="1162"/>
        <w:gridCol w:w="810"/>
        <w:gridCol w:w="3060"/>
        <w:gridCol w:w="1170"/>
        <w:gridCol w:w="3862"/>
      </w:tblGrid>
      <w:tr w:rsidR="00CD69E8" w:rsidRPr="00843EA4" w14:paraId="74CA9AE9" w14:textId="77777777" w:rsidTr="00CF287F">
        <w:trPr>
          <w:jc w:val="center"/>
        </w:trPr>
        <w:tc>
          <w:tcPr>
            <w:tcW w:w="1972" w:type="dxa"/>
            <w:gridSpan w:val="2"/>
            <w:vMerge w:val="restart"/>
          </w:tcPr>
          <w:p w14:paraId="74CA9AE7" w14:textId="77777777" w:rsidR="00CD69E8" w:rsidRPr="00843EA4" w:rsidRDefault="00CD69E8" w:rsidP="00CD69E8">
            <w:pPr>
              <w:pStyle w:val="TableParagraph"/>
              <w:rPr>
                <w:rFonts w:eastAsia="Times New Roman"/>
                <w:spacing w:val="0"/>
                <w:szCs w:val="24"/>
              </w:rPr>
            </w:pPr>
            <w:r w:rsidRPr="00843EA4">
              <w:rPr>
                <w:spacing w:val="0"/>
              </w:rPr>
              <w:t>Specific site location:</w:t>
            </w:r>
          </w:p>
        </w:tc>
        <w:tc>
          <w:tcPr>
            <w:tcW w:w="8092" w:type="dxa"/>
            <w:gridSpan w:val="3"/>
            <w:vAlign w:val="center"/>
          </w:tcPr>
          <w:p w14:paraId="74CA9AE8" w14:textId="77777777" w:rsidR="00CD69E8" w:rsidRPr="00843EA4" w:rsidRDefault="00CD69E8" w:rsidP="00ED0DC7">
            <w:pPr>
              <w:rPr>
                <w:rFonts w:ascii="Arial" w:hAnsi="Arial" w:cs="Arial"/>
              </w:rPr>
            </w:pPr>
          </w:p>
        </w:tc>
      </w:tr>
      <w:tr w:rsidR="00CD69E8" w:rsidRPr="00843EA4" w14:paraId="725B8E6A" w14:textId="77777777" w:rsidTr="00CF287F">
        <w:trPr>
          <w:jc w:val="center"/>
        </w:trPr>
        <w:tc>
          <w:tcPr>
            <w:tcW w:w="1972" w:type="dxa"/>
            <w:gridSpan w:val="2"/>
            <w:vMerge/>
            <w:vAlign w:val="center"/>
          </w:tcPr>
          <w:p w14:paraId="4A2F7ABF" w14:textId="77777777" w:rsidR="00CD69E8" w:rsidRPr="00843EA4" w:rsidRDefault="00CD69E8" w:rsidP="00ED0DC7">
            <w:pPr>
              <w:pStyle w:val="TableParagraph"/>
              <w:rPr>
                <w:spacing w:val="0"/>
              </w:rPr>
            </w:pPr>
          </w:p>
        </w:tc>
        <w:tc>
          <w:tcPr>
            <w:tcW w:w="8092" w:type="dxa"/>
            <w:gridSpan w:val="3"/>
            <w:vAlign w:val="center"/>
          </w:tcPr>
          <w:p w14:paraId="1A84C3E3" w14:textId="77777777" w:rsidR="00CD69E8" w:rsidRPr="00843EA4" w:rsidRDefault="00CD69E8" w:rsidP="00ED0DC7">
            <w:pPr>
              <w:rPr>
                <w:rFonts w:ascii="Arial" w:hAnsi="Arial" w:cs="Arial"/>
              </w:rPr>
            </w:pPr>
          </w:p>
        </w:tc>
      </w:tr>
      <w:tr w:rsidR="000830CD" w:rsidRPr="00843EA4" w14:paraId="74CA9AEE" w14:textId="77777777" w:rsidTr="007A255B">
        <w:trPr>
          <w:jc w:val="center"/>
        </w:trPr>
        <w:tc>
          <w:tcPr>
            <w:tcW w:w="1162" w:type="dxa"/>
            <w:vAlign w:val="center"/>
          </w:tcPr>
          <w:p w14:paraId="74CA9AEA" w14:textId="77777777" w:rsidR="000830CD" w:rsidRPr="00843EA4" w:rsidRDefault="00D33403" w:rsidP="00ED0DC7">
            <w:pPr>
              <w:pStyle w:val="TableParagraph"/>
              <w:rPr>
                <w:rFonts w:eastAsia="Times New Roman"/>
                <w:spacing w:val="0"/>
                <w:szCs w:val="24"/>
              </w:rPr>
            </w:pPr>
            <w:r w:rsidRPr="00843EA4">
              <w:rPr>
                <w:spacing w:val="0"/>
              </w:rPr>
              <w:t>Latitude:</w:t>
            </w:r>
          </w:p>
        </w:tc>
        <w:tc>
          <w:tcPr>
            <w:tcW w:w="3870" w:type="dxa"/>
            <w:gridSpan w:val="2"/>
            <w:vAlign w:val="center"/>
          </w:tcPr>
          <w:p w14:paraId="74CA9AEB" w14:textId="77777777" w:rsidR="000830CD" w:rsidRPr="00843EA4" w:rsidRDefault="000830CD" w:rsidP="00ED0DC7">
            <w:pPr>
              <w:rPr>
                <w:rFonts w:ascii="Arial" w:hAnsi="Arial" w:cs="Arial"/>
              </w:rPr>
            </w:pPr>
          </w:p>
        </w:tc>
        <w:tc>
          <w:tcPr>
            <w:tcW w:w="1170" w:type="dxa"/>
            <w:vAlign w:val="center"/>
          </w:tcPr>
          <w:p w14:paraId="74CA9AEC" w14:textId="77777777" w:rsidR="000830CD" w:rsidRPr="00843EA4" w:rsidRDefault="00D33403" w:rsidP="00ED0DC7">
            <w:pPr>
              <w:pStyle w:val="TableParagraph"/>
              <w:rPr>
                <w:rFonts w:eastAsia="Times New Roman"/>
                <w:spacing w:val="0"/>
                <w:szCs w:val="24"/>
              </w:rPr>
            </w:pPr>
            <w:r w:rsidRPr="00843EA4">
              <w:rPr>
                <w:spacing w:val="0"/>
              </w:rPr>
              <w:t>Longitude:</w:t>
            </w:r>
          </w:p>
        </w:tc>
        <w:tc>
          <w:tcPr>
            <w:tcW w:w="3862" w:type="dxa"/>
            <w:vAlign w:val="center"/>
          </w:tcPr>
          <w:p w14:paraId="74CA9AED" w14:textId="77777777" w:rsidR="000830CD" w:rsidRPr="00843EA4" w:rsidRDefault="000830CD" w:rsidP="00ED0DC7">
            <w:pPr>
              <w:rPr>
                <w:rFonts w:ascii="Arial" w:hAnsi="Arial" w:cs="Arial"/>
              </w:rPr>
            </w:pPr>
          </w:p>
        </w:tc>
      </w:tr>
    </w:tbl>
    <w:p w14:paraId="0AFFFEBA" w14:textId="77777777" w:rsidR="000C3C8F" w:rsidRPr="00843EA4" w:rsidRDefault="000C3C8F" w:rsidP="007A4F44">
      <w:pPr>
        <w:pStyle w:val="BodyText"/>
      </w:pPr>
    </w:p>
    <w:p w14:paraId="74CA9AF0" w14:textId="2C15902B" w:rsidR="000830CD" w:rsidRPr="00843EA4" w:rsidRDefault="00D33403" w:rsidP="00AF29A8">
      <w:pPr>
        <w:pStyle w:val="Heading1"/>
        <w:pageBreakBefore/>
        <w:rPr>
          <w:b/>
          <w:bCs/>
        </w:rPr>
      </w:pPr>
      <w:r w:rsidRPr="00843EA4">
        <w:lastRenderedPageBreak/>
        <w:t xml:space="preserve">Training and Certifications of Responsible Staff for </w:t>
      </w:r>
      <w:r w:rsidR="00B75C37" w:rsidRPr="00843EA4">
        <w:t>the Site</w:t>
      </w:r>
      <w:r w:rsidR="004C3F04" w:rsidRPr="00843EA4">
        <w:t>-</w:t>
      </w:r>
      <w:r w:rsidR="00B75C37" w:rsidRPr="00843EA4">
        <w:t xml:space="preserve">Specific Plan </w:t>
      </w:r>
      <w:r w:rsidR="001E7FA6">
        <w:t>P</w:t>
      </w:r>
      <w:r w:rsidRPr="00843EA4">
        <w:t xml:space="preserve">reparation and </w:t>
      </w:r>
      <w:r w:rsidR="001E7FA6">
        <w:t>I</w:t>
      </w:r>
      <w:r w:rsidRPr="00843EA4">
        <w:t>mplementation</w:t>
      </w:r>
    </w:p>
    <w:p w14:paraId="74CA9AF1" w14:textId="57D1D381" w:rsidR="000830CD" w:rsidRPr="005D6118" w:rsidRDefault="00D33403" w:rsidP="00706B69">
      <w:pPr>
        <w:pStyle w:val="Application-SectionHeading"/>
      </w:pPr>
      <w:r w:rsidRPr="005D6118">
        <w:t>The WPCM</w:t>
      </w:r>
      <w:r w:rsidR="00BE7EC5">
        <w:t xml:space="preserve"> </w:t>
      </w:r>
      <w:r w:rsidRPr="005D6118">
        <w:t xml:space="preserve">is a QSD </w:t>
      </w:r>
      <w:r w:rsidR="00BC079B">
        <w:t xml:space="preserve">and </w:t>
      </w:r>
      <w:r w:rsidRPr="005D6118">
        <w:t>has the following certifications required by Caltrans:</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2A70C7" w:rsidRPr="00843EA4" w14:paraId="5B73548F" w14:textId="77777777" w:rsidTr="00706B69">
        <w:trPr>
          <w:jc w:val="center"/>
        </w:trPr>
        <w:tc>
          <w:tcPr>
            <w:tcW w:w="11110" w:type="dxa"/>
          </w:tcPr>
          <w:p w14:paraId="0DBB09CA" w14:textId="77777777" w:rsidR="002A70C7" w:rsidRPr="00843EA4" w:rsidRDefault="002A70C7" w:rsidP="001E7FA6">
            <w:pPr>
              <w:pStyle w:val="TableParagraph"/>
            </w:pPr>
          </w:p>
        </w:tc>
      </w:tr>
      <w:tr w:rsidR="00FB25DB" w:rsidRPr="00843EA4" w14:paraId="6D5DC7A9" w14:textId="77777777" w:rsidTr="00706B69">
        <w:trPr>
          <w:jc w:val="center"/>
        </w:trPr>
        <w:tc>
          <w:tcPr>
            <w:tcW w:w="11110" w:type="dxa"/>
          </w:tcPr>
          <w:p w14:paraId="2EE04903" w14:textId="77777777" w:rsidR="00FB25DB" w:rsidRPr="00843EA4" w:rsidRDefault="00FB25DB" w:rsidP="001E7FA6">
            <w:pPr>
              <w:pStyle w:val="TableParagraph"/>
            </w:pPr>
          </w:p>
        </w:tc>
      </w:tr>
      <w:tr w:rsidR="002A70C7" w:rsidRPr="00843EA4" w14:paraId="3076DF7B" w14:textId="77777777" w:rsidTr="00706B69">
        <w:trPr>
          <w:jc w:val="center"/>
        </w:trPr>
        <w:tc>
          <w:tcPr>
            <w:tcW w:w="11110" w:type="dxa"/>
          </w:tcPr>
          <w:p w14:paraId="727FEB68" w14:textId="77777777" w:rsidR="002A70C7" w:rsidRPr="00843EA4" w:rsidRDefault="002A70C7" w:rsidP="001E7FA6">
            <w:pPr>
              <w:pStyle w:val="TableParagraph"/>
            </w:pPr>
          </w:p>
        </w:tc>
      </w:tr>
      <w:tr w:rsidR="002A70C7" w:rsidRPr="00843EA4" w14:paraId="492C3C1D" w14:textId="77777777" w:rsidTr="00706B69">
        <w:trPr>
          <w:jc w:val="center"/>
        </w:trPr>
        <w:tc>
          <w:tcPr>
            <w:tcW w:w="11110" w:type="dxa"/>
          </w:tcPr>
          <w:p w14:paraId="5B683E55" w14:textId="77777777" w:rsidR="002A70C7" w:rsidRPr="00843EA4" w:rsidRDefault="002A70C7" w:rsidP="001E7FA6">
            <w:pPr>
              <w:pStyle w:val="TableParagraph"/>
            </w:pPr>
          </w:p>
        </w:tc>
      </w:tr>
      <w:tr w:rsidR="002A70C7" w:rsidRPr="00843EA4" w14:paraId="5D324187" w14:textId="77777777" w:rsidTr="00706B69">
        <w:trPr>
          <w:jc w:val="center"/>
        </w:trPr>
        <w:tc>
          <w:tcPr>
            <w:tcW w:w="11110" w:type="dxa"/>
          </w:tcPr>
          <w:p w14:paraId="410AFA54" w14:textId="77777777" w:rsidR="002A70C7" w:rsidRPr="00843EA4" w:rsidRDefault="002A70C7" w:rsidP="001E7FA6">
            <w:pPr>
              <w:pStyle w:val="TableParagraph"/>
            </w:pPr>
          </w:p>
        </w:tc>
      </w:tr>
    </w:tbl>
    <w:p w14:paraId="74CA9AF7" w14:textId="1495575A" w:rsidR="000830CD" w:rsidRPr="00843EA4" w:rsidRDefault="00D33403" w:rsidP="00706B69">
      <w:pPr>
        <w:pStyle w:val="Application-SectionHeading"/>
      </w:pPr>
      <w:r w:rsidRPr="00843EA4">
        <w:t>The WPCM</w:t>
      </w:r>
      <w:r w:rsidR="00133C63">
        <w:t xml:space="preserve"> </w:t>
      </w:r>
      <w:r w:rsidRPr="00843EA4">
        <w:t xml:space="preserve">has the following experience related to </w:t>
      </w:r>
      <w:r w:rsidR="00767632">
        <w:t>w</w:t>
      </w:r>
      <w:r w:rsidRPr="00843EA4">
        <w:t xml:space="preserve">ater </w:t>
      </w:r>
      <w:r w:rsidR="00767632">
        <w:t>p</w:t>
      </w:r>
      <w:r w:rsidRPr="00843EA4">
        <w:t xml:space="preserve">ollution </w:t>
      </w:r>
      <w:r w:rsidR="00767632">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2059CDF3" w14:textId="77777777" w:rsidTr="00706B69">
        <w:trPr>
          <w:jc w:val="center"/>
        </w:trPr>
        <w:tc>
          <w:tcPr>
            <w:tcW w:w="11110" w:type="dxa"/>
          </w:tcPr>
          <w:p w14:paraId="19F32832" w14:textId="77777777" w:rsidR="00B12E22" w:rsidRPr="00843EA4" w:rsidRDefault="00B12E22" w:rsidP="004440F6">
            <w:pPr>
              <w:pStyle w:val="TableParagraph"/>
            </w:pPr>
          </w:p>
        </w:tc>
      </w:tr>
      <w:tr w:rsidR="00B12E22" w:rsidRPr="00843EA4" w14:paraId="6DF4B728" w14:textId="77777777" w:rsidTr="00706B69">
        <w:trPr>
          <w:jc w:val="center"/>
        </w:trPr>
        <w:tc>
          <w:tcPr>
            <w:tcW w:w="11110" w:type="dxa"/>
          </w:tcPr>
          <w:p w14:paraId="303EA2B5" w14:textId="77777777" w:rsidR="00B12E22" w:rsidRPr="00843EA4" w:rsidRDefault="00B12E22" w:rsidP="004440F6">
            <w:pPr>
              <w:pStyle w:val="TableParagraph"/>
            </w:pPr>
          </w:p>
        </w:tc>
      </w:tr>
      <w:tr w:rsidR="00FB25DB" w:rsidRPr="00843EA4" w14:paraId="305A3957" w14:textId="77777777" w:rsidTr="00706B69">
        <w:trPr>
          <w:jc w:val="center"/>
        </w:trPr>
        <w:tc>
          <w:tcPr>
            <w:tcW w:w="11110" w:type="dxa"/>
          </w:tcPr>
          <w:p w14:paraId="3B5E6BCC" w14:textId="77777777" w:rsidR="00FB25DB" w:rsidRPr="00843EA4" w:rsidRDefault="00FB25DB" w:rsidP="004440F6">
            <w:pPr>
              <w:pStyle w:val="TableParagraph"/>
            </w:pPr>
          </w:p>
        </w:tc>
      </w:tr>
      <w:tr w:rsidR="00B12E22" w:rsidRPr="00843EA4" w14:paraId="484BEDD3" w14:textId="77777777" w:rsidTr="00706B69">
        <w:trPr>
          <w:jc w:val="center"/>
        </w:trPr>
        <w:tc>
          <w:tcPr>
            <w:tcW w:w="11110" w:type="dxa"/>
          </w:tcPr>
          <w:p w14:paraId="602360F8" w14:textId="77777777" w:rsidR="00B12E22" w:rsidRPr="00843EA4" w:rsidRDefault="00B12E22" w:rsidP="004440F6">
            <w:pPr>
              <w:pStyle w:val="TableParagraph"/>
            </w:pPr>
          </w:p>
        </w:tc>
      </w:tr>
      <w:tr w:rsidR="00B12E22" w:rsidRPr="00843EA4" w14:paraId="37519018" w14:textId="77777777" w:rsidTr="00706B69">
        <w:trPr>
          <w:jc w:val="center"/>
        </w:trPr>
        <w:tc>
          <w:tcPr>
            <w:tcW w:w="11110" w:type="dxa"/>
          </w:tcPr>
          <w:p w14:paraId="23EF886D" w14:textId="77777777" w:rsidR="00B12E22" w:rsidRPr="00843EA4" w:rsidRDefault="00B12E22" w:rsidP="004440F6">
            <w:pPr>
              <w:pStyle w:val="TableParagraph"/>
            </w:pPr>
          </w:p>
        </w:tc>
      </w:tr>
    </w:tbl>
    <w:p w14:paraId="74CA9AFD" w14:textId="6672291B" w:rsidR="000830CD" w:rsidRPr="00843EA4" w:rsidRDefault="00D33403" w:rsidP="00706B69">
      <w:pPr>
        <w:pStyle w:val="Application-SectionHeading"/>
      </w:pPr>
      <w:r w:rsidRPr="00843EA4">
        <w:t>The LCAN Preparer</w:t>
      </w:r>
      <w:r w:rsidR="00133C63">
        <w:t xml:space="preserve"> </w:t>
      </w:r>
      <w:r w:rsidRPr="00843EA4">
        <w:t xml:space="preserve">is a QSD </w:t>
      </w:r>
      <w:r w:rsidR="00BD7975">
        <w:t xml:space="preserve">and </w:t>
      </w:r>
      <w:r w:rsidRPr="00843EA4">
        <w:t xml:space="preserve">has the following certifications required by the </w:t>
      </w:r>
      <w:r w:rsidR="003B77CB" w:rsidRPr="00843EA4">
        <w:t xml:space="preserve">2022 </w:t>
      </w:r>
      <w:r w:rsidRPr="00843EA4">
        <w:t>CGP: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3A4C8F20" w14:textId="77777777" w:rsidTr="00706B69">
        <w:trPr>
          <w:jc w:val="center"/>
        </w:trPr>
        <w:tc>
          <w:tcPr>
            <w:tcW w:w="11110" w:type="dxa"/>
          </w:tcPr>
          <w:p w14:paraId="772DFCEA" w14:textId="77777777" w:rsidR="00B12E22" w:rsidRPr="00843EA4" w:rsidRDefault="00B12E22" w:rsidP="004440F6">
            <w:pPr>
              <w:pStyle w:val="TableParagraph"/>
            </w:pPr>
          </w:p>
        </w:tc>
      </w:tr>
      <w:tr w:rsidR="00FB25DB" w:rsidRPr="00843EA4" w14:paraId="75B9EAB1" w14:textId="77777777" w:rsidTr="00706B69">
        <w:trPr>
          <w:jc w:val="center"/>
        </w:trPr>
        <w:tc>
          <w:tcPr>
            <w:tcW w:w="11110" w:type="dxa"/>
          </w:tcPr>
          <w:p w14:paraId="65B8985C" w14:textId="77777777" w:rsidR="00FB25DB" w:rsidRPr="00843EA4" w:rsidRDefault="00FB25DB" w:rsidP="004440F6">
            <w:pPr>
              <w:pStyle w:val="TableParagraph"/>
            </w:pPr>
          </w:p>
        </w:tc>
      </w:tr>
      <w:tr w:rsidR="00B12E22" w:rsidRPr="00843EA4" w14:paraId="09A3F6B4" w14:textId="77777777" w:rsidTr="00706B69">
        <w:trPr>
          <w:jc w:val="center"/>
        </w:trPr>
        <w:tc>
          <w:tcPr>
            <w:tcW w:w="11110" w:type="dxa"/>
          </w:tcPr>
          <w:p w14:paraId="261B8AAE" w14:textId="77777777" w:rsidR="00B12E22" w:rsidRPr="00843EA4" w:rsidRDefault="00B12E22" w:rsidP="004440F6">
            <w:pPr>
              <w:pStyle w:val="TableParagraph"/>
            </w:pPr>
          </w:p>
        </w:tc>
      </w:tr>
      <w:tr w:rsidR="00B12E22" w:rsidRPr="00843EA4" w14:paraId="030F889F" w14:textId="77777777" w:rsidTr="00706B69">
        <w:trPr>
          <w:jc w:val="center"/>
        </w:trPr>
        <w:tc>
          <w:tcPr>
            <w:tcW w:w="11110" w:type="dxa"/>
          </w:tcPr>
          <w:p w14:paraId="723C016C" w14:textId="77777777" w:rsidR="00B12E22" w:rsidRPr="00843EA4" w:rsidRDefault="00B12E22" w:rsidP="004440F6">
            <w:pPr>
              <w:pStyle w:val="TableParagraph"/>
            </w:pPr>
          </w:p>
        </w:tc>
      </w:tr>
      <w:tr w:rsidR="00B12E22" w:rsidRPr="00843EA4" w14:paraId="37416864" w14:textId="77777777" w:rsidTr="00706B69">
        <w:trPr>
          <w:jc w:val="center"/>
        </w:trPr>
        <w:tc>
          <w:tcPr>
            <w:tcW w:w="11110" w:type="dxa"/>
          </w:tcPr>
          <w:p w14:paraId="05F8DCF5" w14:textId="77777777" w:rsidR="00B12E22" w:rsidRPr="00843EA4" w:rsidRDefault="00B12E22" w:rsidP="004440F6">
            <w:pPr>
              <w:pStyle w:val="TableParagraph"/>
            </w:pPr>
          </w:p>
        </w:tc>
      </w:tr>
    </w:tbl>
    <w:p w14:paraId="74CA9B03" w14:textId="1214C7B3" w:rsidR="000830CD" w:rsidRPr="00843EA4" w:rsidRDefault="00D33403" w:rsidP="00706B69">
      <w:pPr>
        <w:pStyle w:val="Application-SectionHeading"/>
      </w:pPr>
      <w:r w:rsidRPr="00843EA4">
        <w:t>The QSD</w:t>
      </w:r>
      <w:r w:rsidR="001D4B71">
        <w:t xml:space="preserve"> </w:t>
      </w:r>
      <w:r w:rsidRPr="00843EA4">
        <w:t xml:space="preserve">has the following experience related to </w:t>
      </w:r>
      <w:r w:rsidR="00BD7975">
        <w:t>w</w:t>
      </w:r>
      <w:r w:rsidRPr="00843EA4">
        <w:t xml:space="preserve">ater </w:t>
      </w:r>
      <w:r w:rsidR="00BD7975">
        <w:t>p</w:t>
      </w:r>
      <w:r w:rsidRPr="00843EA4">
        <w:t xml:space="preserve">ollution </w:t>
      </w:r>
      <w:r w:rsidR="00BD7975">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4640B3D2" w14:textId="77777777" w:rsidTr="00706B69">
        <w:trPr>
          <w:jc w:val="center"/>
        </w:trPr>
        <w:tc>
          <w:tcPr>
            <w:tcW w:w="11110" w:type="dxa"/>
          </w:tcPr>
          <w:p w14:paraId="464AFFB6" w14:textId="77777777" w:rsidR="00B12E22" w:rsidRPr="00843EA4" w:rsidRDefault="00B12E22" w:rsidP="004440F6">
            <w:pPr>
              <w:pStyle w:val="TableParagraph"/>
            </w:pPr>
          </w:p>
        </w:tc>
      </w:tr>
      <w:tr w:rsidR="00FB25DB" w:rsidRPr="00843EA4" w14:paraId="59BC65C1" w14:textId="77777777" w:rsidTr="00706B69">
        <w:trPr>
          <w:jc w:val="center"/>
        </w:trPr>
        <w:tc>
          <w:tcPr>
            <w:tcW w:w="11110" w:type="dxa"/>
          </w:tcPr>
          <w:p w14:paraId="1E4860F5" w14:textId="77777777" w:rsidR="00FB25DB" w:rsidRPr="00843EA4" w:rsidRDefault="00FB25DB" w:rsidP="004440F6">
            <w:pPr>
              <w:pStyle w:val="TableParagraph"/>
            </w:pPr>
          </w:p>
        </w:tc>
      </w:tr>
      <w:tr w:rsidR="00B12E22" w:rsidRPr="00843EA4" w14:paraId="08D7F254" w14:textId="77777777" w:rsidTr="00706B69">
        <w:trPr>
          <w:jc w:val="center"/>
        </w:trPr>
        <w:tc>
          <w:tcPr>
            <w:tcW w:w="11110" w:type="dxa"/>
          </w:tcPr>
          <w:p w14:paraId="3B3F5CCD" w14:textId="77777777" w:rsidR="00B12E22" w:rsidRPr="00843EA4" w:rsidRDefault="00B12E22" w:rsidP="004440F6">
            <w:pPr>
              <w:pStyle w:val="TableParagraph"/>
            </w:pPr>
          </w:p>
        </w:tc>
      </w:tr>
      <w:tr w:rsidR="00B12E22" w:rsidRPr="00843EA4" w14:paraId="1FDA1B2F" w14:textId="77777777" w:rsidTr="00706B69">
        <w:trPr>
          <w:jc w:val="center"/>
        </w:trPr>
        <w:tc>
          <w:tcPr>
            <w:tcW w:w="11110" w:type="dxa"/>
          </w:tcPr>
          <w:p w14:paraId="5F78296D" w14:textId="77777777" w:rsidR="00B12E22" w:rsidRPr="00843EA4" w:rsidRDefault="00B12E22" w:rsidP="004440F6">
            <w:pPr>
              <w:pStyle w:val="TableParagraph"/>
            </w:pPr>
          </w:p>
        </w:tc>
      </w:tr>
      <w:tr w:rsidR="00B12E22" w:rsidRPr="00843EA4" w14:paraId="0D7682F9" w14:textId="77777777" w:rsidTr="00706B69">
        <w:trPr>
          <w:jc w:val="center"/>
        </w:trPr>
        <w:tc>
          <w:tcPr>
            <w:tcW w:w="11110" w:type="dxa"/>
          </w:tcPr>
          <w:p w14:paraId="0D5192B9" w14:textId="77777777" w:rsidR="00B12E22" w:rsidRPr="00843EA4" w:rsidRDefault="00B12E22" w:rsidP="004440F6">
            <w:pPr>
              <w:pStyle w:val="TableParagraph"/>
            </w:pPr>
          </w:p>
        </w:tc>
      </w:tr>
    </w:tbl>
    <w:p w14:paraId="74CA9B0A" w14:textId="77777777" w:rsidR="000830CD" w:rsidRPr="00843EA4" w:rsidRDefault="00D33403" w:rsidP="00706B69">
      <w:pPr>
        <w:pStyle w:val="Application-SectionHeading"/>
      </w:pPr>
      <w:r w:rsidRPr="00843EA4">
        <w:t>Stormwater sampling and field analysis will be performed by the following stormwater sampler:</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B12E22" w:rsidRPr="00843EA4" w14:paraId="1C359516" w14:textId="77777777" w:rsidTr="00706B69">
        <w:trPr>
          <w:jc w:val="center"/>
        </w:trPr>
        <w:tc>
          <w:tcPr>
            <w:tcW w:w="11110" w:type="dxa"/>
          </w:tcPr>
          <w:p w14:paraId="4956A646" w14:textId="77777777" w:rsidR="00B12E22" w:rsidRPr="00843EA4" w:rsidRDefault="00B12E22" w:rsidP="004440F6">
            <w:pPr>
              <w:pStyle w:val="TableParagraph"/>
            </w:pPr>
          </w:p>
        </w:tc>
      </w:tr>
      <w:tr w:rsidR="00FB25DB" w:rsidRPr="00843EA4" w14:paraId="08EDD1D0" w14:textId="77777777" w:rsidTr="00706B69">
        <w:trPr>
          <w:jc w:val="center"/>
        </w:trPr>
        <w:tc>
          <w:tcPr>
            <w:tcW w:w="11110" w:type="dxa"/>
          </w:tcPr>
          <w:p w14:paraId="128B66A7" w14:textId="77777777" w:rsidR="00FB25DB" w:rsidRPr="00843EA4" w:rsidRDefault="00FB25DB" w:rsidP="004440F6">
            <w:pPr>
              <w:pStyle w:val="TableParagraph"/>
            </w:pPr>
          </w:p>
        </w:tc>
      </w:tr>
      <w:tr w:rsidR="00B12E22" w:rsidRPr="00843EA4" w14:paraId="3308E8AB" w14:textId="77777777" w:rsidTr="00706B69">
        <w:trPr>
          <w:jc w:val="center"/>
        </w:trPr>
        <w:tc>
          <w:tcPr>
            <w:tcW w:w="11110" w:type="dxa"/>
          </w:tcPr>
          <w:p w14:paraId="4EA535AC" w14:textId="77777777" w:rsidR="00B12E22" w:rsidRPr="00843EA4" w:rsidRDefault="00B12E22" w:rsidP="004440F6">
            <w:pPr>
              <w:pStyle w:val="TableParagraph"/>
            </w:pPr>
          </w:p>
        </w:tc>
      </w:tr>
      <w:tr w:rsidR="00B12E22" w:rsidRPr="00843EA4" w14:paraId="69094753" w14:textId="77777777" w:rsidTr="00706B69">
        <w:trPr>
          <w:jc w:val="center"/>
        </w:trPr>
        <w:tc>
          <w:tcPr>
            <w:tcW w:w="11110" w:type="dxa"/>
          </w:tcPr>
          <w:p w14:paraId="77D2B226" w14:textId="77777777" w:rsidR="00B12E22" w:rsidRPr="00843EA4" w:rsidRDefault="00B12E22" w:rsidP="004440F6">
            <w:pPr>
              <w:pStyle w:val="TableParagraph"/>
            </w:pPr>
          </w:p>
        </w:tc>
      </w:tr>
      <w:tr w:rsidR="00B12E22" w:rsidRPr="00843EA4" w14:paraId="02B1FA7F" w14:textId="77777777" w:rsidTr="00706B69">
        <w:trPr>
          <w:jc w:val="center"/>
        </w:trPr>
        <w:tc>
          <w:tcPr>
            <w:tcW w:w="11110" w:type="dxa"/>
          </w:tcPr>
          <w:p w14:paraId="24022E2B" w14:textId="77777777" w:rsidR="00B12E22" w:rsidRPr="00843EA4" w:rsidRDefault="00B12E22" w:rsidP="004440F6">
            <w:pPr>
              <w:pStyle w:val="TableParagraph"/>
            </w:pPr>
          </w:p>
        </w:tc>
      </w:tr>
    </w:tbl>
    <w:p w14:paraId="2A272231" w14:textId="77777777" w:rsidR="00FB25DB" w:rsidRDefault="00FB25DB" w:rsidP="00542CCD">
      <w:pPr>
        <w:pStyle w:val="BodyText"/>
      </w:pPr>
    </w:p>
    <w:p w14:paraId="489E0664" w14:textId="77777777" w:rsidR="00FB25DB" w:rsidRDefault="00FB25DB">
      <w:pPr>
        <w:rPr>
          <w:rFonts w:ascii="Arial" w:eastAsia="Times New Roman" w:hAnsi="Arial" w:cs="Arial"/>
          <w:b/>
          <w:bCs/>
          <w:spacing w:val="-1"/>
          <w:sz w:val="20"/>
          <w:szCs w:val="20"/>
        </w:rPr>
      </w:pPr>
      <w:r>
        <w:br w:type="page"/>
      </w:r>
    </w:p>
    <w:p w14:paraId="74CA9B0E" w14:textId="027D2000" w:rsidR="000830CD" w:rsidRPr="00843EA4" w:rsidRDefault="00D33403" w:rsidP="00706B69">
      <w:pPr>
        <w:pStyle w:val="Application-SectionHeading"/>
      </w:pPr>
      <w:r w:rsidRPr="00843EA4">
        <w:lastRenderedPageBreak/>
        <w:t>The primary stormwater sampler has the following stormwater sampling training:</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FB25DB" w:rsidRPr="00843EA4" w14:paraId="2322767B" w14:textId="77777777" w:rsidTr="00706B69">
        <w:trPr>
          <w:jc w:val="center"/>
        </w:trPr>
        <w:tc>
          <w:tcPr>
            <w:tcW w:w="11110" w:type="dxa"/>
          </w:tcPr>
          <w:p w14:paraId="03605ED3" w14:textId="77777777" w:rsidR="00FB25DB" w:rsidRPr="00843EA4" w:rsidRDefault="00FB25DB" w:rsidP="004440F6">
            <w:pPr>
              <w:pStyle w:val="TableParagraph"/>
            </w:pPr>
          </w:p>
        </w:tc>
      </w:tr>
      <w:tr w:rsidR="0098490A" w:rsidRPr="00843EA4" w14:paraId="064447D3" w14:textId="77777777" w:rsidTr="00706B69">
        <w:trPr>
          <w:jc w:val="center"/>
        </w:trPr>
        <w:tc>
          <w:tcPr>
            <w:tcW w:w="11110" w:type="dxa"/>
          </w:tcPr>
          <w:p w14:paraId="0E845883" w14:textId="77777777" w:rsidR="0098490A" w:rsidRPr="00843EA4" w:rsidRDefault="0098490A" w:rsidP="004440F6">
            <w:pPr>
              <w:pStyle w:val="TableParagraph"/>
            </w:pPr>
          </w:p>
        </w:tc>
      </w:tr>
      <w:tr w:rsidR="0098490A" w:rsidRPr="00843EA4" w14:paraId="5BC8A7E0" w14:textId="77777777" w:rsidTr="00706B69">
        <w:trPr>
          <w:jc w:val="center"/>
        </w:trPr>
        <w:tc>
          <w:tcPr>
            <w:tcW w:w="11110" w:type="dxa"/>
          </w:tcPr>
          <w:p w14:paraId="04841FE8" w14:textId="77777777" w:rsidR="0098490A" w:rsidRPr="00843EA4" w:rsidRDefault="0098490A" w:rsidP="004440F6">
            <w:pPr>
              <w:pStyle w:val="TableParagraph"/>
            </w:pPr>
          </w:p>
        </w:tc>
      </w:tr>
      <w:tr w:rsidR="0098490A" w:rsidRPr="00843EA4" w14:paraId="2BBE2CC0" w14:textId="77777777" w:rsidTr="00706B69">
        <w:trPr>
          <w:jc w:val="center"/>
        </w:trPr>
        <w:tc>
          <w:tcPr>
            <w:tcW w:w="11110" w:type="dxa"/>
          </w:tcPr>
          <w:p w14:paraId="3BDD16BD" w14:textId="77777777" w:rsidR="0098490A" w:rsidRPr="00843EA4" w:rsidRDefault="0098490A" w:rsidP="004440F6">
            <w:pPr>
              <w:pStyle w:val="TableParagraph"/>
            </w:pPr>
          </w:p>
        </w:tc>
      </w:tr>
      <w:tr w:rsidR="0098490A" w:rsidRPr="00843EA4" w14:paraId="3544D418" w14:textId="77777777" w:rsidTr="00706B69">
        <w:trPr>
          <w:jc w:val="center"/>
        </w:trPr>
        <w:tc>
          <w:tcPr>
            <w:tcW w:w="11110" w:type="dxa"/>
          </w:tcPr>
          <w:p w14:paraId="39C77E4B" w14:textId="77777777" w:rsidR="0098490A" w:rsidRPr="00843EA4" w:rsidRDefault="0098490A" w:rsidP="004440F6">
            <w:pPr>
              <w:pStyle w:val="TableParagraph"/>
            </w:pPr>
          </w:p>
        </w:tc>
      </w:tr>
    </w:tbl>
    <w:p w14:paraId="74CA9B15" w14:textId="137F7936" w:rsidR="000830CD" w:rsidRPr="00843EA4" w:rsidRDefault="00D33403" w:rsidP="00155CEE">
      <w:pPr>
        <w:pStyle w:val="Application-SectionHeading"/>
      </w:pPr>
      <w:r w:rsidRPr="00843EA4">
        <w:t>The primary stormwater sampler has the following stormwater sampling experience:</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D25DEC" w:rsidRPr="00843EA4" w14:paraId="7EC6C82B" w14:textId="77777777" w:rsidTr="00706B69">
        <w:trPr>
          <w:jc w:val="center"/>
        </w:trPr>
        <w:tc>
          <w:tcPr>
            <w:tcW w:w="11110" w:type="dxa"/>
          </w:tcPr>
          <w:p w14:paraId="741257FF" w14:textId="77777777" w:rsidR="00D25DEC" w:rsidRPr="00843EA4" w:rsidRDefault="00D25DEC" w:rsidP="004440F6">
            <w:pPr>
              <w:pStyle w:val="TableParagraph"/>
            </w:pPr>
          </w:p>
        </w:tc>
      </w:tr>
      <w:tr w:rsidR="00FB25DB" w:rsidRPr="00843EA4" w14:paraId="6A28063E" w14:textId="77777777" w:rsidTr="00706B69">
        <w:trPr>
          <w:jc w:val="center"/>
        </w:trPr>
        <w:tc>
          <w:tcPr>
            <w:tcW w:w="11110" w:type="dxa"/>
          </w:tcPr>
          <w:p w14:paraId="4522FBF0" w14:textId="77777777" w:rsidR="00FB25DB" w:rsidRPr="00843EA4" w:rsidRDefault="00FB25DB" w:rsidP="004440F6">
            <w:pPr>
              <w:pStyle w:val="TableParagraph"/>
            </w:pPr>
          </w:p>
        </w:tc>
      </w:tr>
      <w:tr w:rsidR="00D25DEC" w:rsidRPr="00843EA4" w14:paraId="59CE6D9A" w14:textId="77777777" w:rsidTr="00706B69">
        <w:trPr>
          <w:jc w:val="center"/>
        </w:trPr>
        <w:tc>
          <w:tcPr>
            <w:tcW w:w="11110" w:type="dxa"/>
          </w:tcPr>
          <w:p w14:paraId="2AFA279D" w14:textId="77777777" w:rsidR="00D25DEC" w:rsidRPr="00843EA4" w:rsidRDefault="00D25DEC" w:rsidP="004440F6">
            <w:pPr>
              <w:pStyle w:val="TableParagraph"/>
            </w:pPr>
          </w:p>
        </w:tc>
      </w:tr>
      <w:tr w:rsidR="00D25DEC" w:rsidRPr="00843EA4" w14:paraId="0B45A3ED" w14:textId="77777777" w:rsidTr="00706B69">
        <w:trPr>
          <w:jc w:val="center"/>
        </w:trPr>
        <w:tc>
          <w:tcPr>
            <w:tcW w:w="11110" w:type="dxa"/>
          </w:tcPr>
          <w:p w14:paraId="5F4F964B" w14:textId="77777777" w:rsidR="00D25DEC" w:rsidRPr="00843EA4" w:rsidRDefault="00D25DEC" w:rsidP="004440F6">
            <w:pPr>
              <w:pStyle w:val="TableParagraph"/>
            </w:pPr>
          </w:p>
        </w:tc>
      </w:tr>
      <w:tr w:rsidR="00D25DEC" w:rsidRPr="00843EA4" w14:paraId="0267BF81" w14:textId="77777777" w:rsidTr="00706B69">
        <w:trPr>
          <w:jc w:val="center"/>
        </w:trPr>
        <w:tc>
          <w:tcPr>
            <w:tcW w:w="11110" w:type="dxa"/>
          </w:tcPr>
          <w:p w14:paraId="09AE6510" w14:textId="77777777" w:rsidR="00D25DEC" w:rsidRPr="00843EA4" w:rsidRDefault="00D25DEC" w:rsidP="004440F6">
            <w:pPr>
              <w:pStyle w:val="TableParagraph"/>
            </w:pPr>
          </w:p>
        </w:tc>
      </w:tr>
    </w:tbl>
    <w:p w14:paraId="74CA9B1C" w14:textId="449FF009" w:rsidR="000830CD" w:rsidRPr="00843EA4" w:rsidRDefault="00D33403" w:rsidP="00155CEE">
      <w:pPr>
        <w:pStyle w:val="Application-SectionHeading"/>
      </w:pPr>
      <w:r w:rsidRPr="00843EA4">
        <w:t>The QSP assisting the WPCM has the following certifications required by the CGP: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7467CCD0" w14:textId="77777777" w:rsidTr="004440F6">
        <w:trPr>
          <w:jc w:val="center"/>
        </w:trPr>
        <w:tc>
          <w:tcPr>
            <w:tcW w:w="11110" w:type="dxa"/>
          </w:tcPr>
          <w:p w14:paraId="5A366905" w14:textId="77777777" w:rsidR="00D25DEC" w:rsidRPr="00843EA4" w:rsidRDefault="00D25DEC" w:rsidP="004440F6">
            <w:pPr>
              <w:pStyle w:val="TableParagraph"/>
            </w:pPr>
          </w:p>
        </w:tc>
      </w:tr>
      <w:tr w:rsidR="00FB25DB" w:rsidRPr="00843EA4" w14:paraId="147DB492" w14:textId="77777777" w:rsidTr="004440F6">
        <w:trPr>
          <w:jc w:val="center"/>
        </w:trPr>
        <w:tc>
          <w:tcPr>
            <w:tcW w:w="11110" w:type="dxa"/>
          </w:tcPr>
          <w:p w14:paraId="204F124C" w14:textId="77777777" w:rsidR="00FB25DB" w:rsidRPr="00843EA4" w:rsidRDefault="00FB25DB" w:rsidP="004440F6">
            <w:pPr>
              <w:pStyle w:val="TableParagraph"/>
            </w:pPr>
          </w:p>
        </w:tc>
      </w:tr>
      <w:tr w:rsidR="00D25DEC" w:rsidRPr="00843EA4" w14:paraId="445F7431" w14:textId="77777777" w:rsidTr="004440F6">
        <w:trPr>
          <w:jc w:val="center"/>
        </w:trPr>
        <w:tc>
          <w:tcPr>
            <w:tcW w:w="11110" w:type="dxa"/>
          </w:tcPr>
          <w:p w14:paraId="4D294C43" w14:textId="77777777" w:rsidR="00D25DEC" w:rsidRPr="00843EA4" w:rsidRDefault="00D25DEC" w:rsidP="004440F6">
            <w:pPr>
              <w:pStyle w:val="TableParagraph"/>
            </w:pPr>
          </w:p>
        </w:tc>
      </w:tr>
      <w:tr w:rsidR="00D25DEC" w:rsidRPr="00843EA4" w14:paraId="22C1F87D" w14:textId="77777777" w:rsidTr="004440F6">
        <w:trPr>
          <w:jc w:val="center"/>
        </w:trPr>
        <w:tc>
          <w:tcPr>
            <w:tcW w:w="11110" w:type="dxa"/>
          </w:tcPr>
          <w:p w14:paraId="1CF94B14" w14:textId="77777777" w:rsidR="00D25DEC" w:rsidRPr="00843EA4" w:rsidRDefault="00D25DEC" w:rsidP="004440F6">
            <w:pPr>
              <w:pStyle w:val="TableParagraph"/>
            </w:pPr>
          </w:p>
        </w:tc>
      </w:tr>
      <w:tr w:rsidR="00D25DEC" w:rsidRPr="00843EA4" w14:paraId="2717DB37" w14:textId="77777777" w:rsidTr="004440F6">
        <w:trPr>
          <w:jc w:val="center"/>
        </w:trPr>
        <w:tc>
          <w:tcPr>
            <w:tcW w:w="11110" w:type="dxa"/>
          </w:tcPr>
          <w:p w14:paraId="06668C0F" w14:textId="77777777" w:rsidR="00D25DEC" w:rsidRPr="00843EA4" w:rsidRDefault="00D25DEC" w:rsidP="004440F6">
            <w:pPr>
              <w:pStyle w:val="TableParagraph"/>
            </w:pPr>
          </w:p>
        </w:tc>
      </w:tr>
    </w:tbl>
    <w:p w14:paraId="74CA9B23" w14:textId="0BF1B51E" w:rsidR="000830CD" w:rsidRPr="00843EA4" w:rsidRDefault="00D33403" w:rsidP="00155CEE">
      <w:pPr>
        <w:pStyle w:val="Application-SectionHeading"/>
      </w:pPr>
      <w:r w:rsidRPr="00843EA4">
        <w:t xml:space="preserve">The QSP has the following experience related to </w:t>
      </w:r>
      <w:r w:rsidR="00AF5A33">
        <w:t>w</w:t>
      </w:r>
      <w:r w:rsidRPr="00843EA4">
        <w:t xml:space="preserve">ater </w:t>
      </w:r>
      <w:r w:rsidR="00AF5A33">
        <w:t>p</w:t>
      </w:r>
      <w:r w:rsidRPr="00843EA4">
        <w:t xml:space="preserve">ollution </w:t>
      </w:r>
      <w:r w:rsidR="00AF5A33">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6A2F91B3" w14:textId="77777777" w:rsidTr="004440F6">
        <w:trPr>
          <w:jc w:val="center"/>
        </w:trPr>
        <w:tc>
          <w:tcPr>
            <w:tcW w:w="11110" w:type="dxa"/>
          </w:tcPr>
          <w:p w14:paraId="7987CF7B" w14:textId="77777777" w:rsidR="00D25DEC" w:rsidRPr="00843EA4" w:rsidRDefault="00D25DEC" w:rsidP="004440F6">
            <w:pPr>
              <w:pStyle w:val="TableParagraph"/>
            </w:pPr>
          </w:p>
        </w:tc>
      </w:tr>
      <w:tr w:rsidR="00FB25DB" w:rsidRPr="00843EA4" w14:paraId="091E05C1" w14:textId="77777777" w:rsidTr="004440F6">
        <w:trPr>
          <w:jc w:val="center"/>
        </w:trPr>
        <w:tc>
          <w:tcPr>
            <w:tcW w:w="11110" w:type="dxa"/>
          </w:tcPr>
          <w:p w14:paraId="4952D0B8" w14:textId="77777777" w:rsidR="00FB25DB" w:rsidRPr="00843EA4" w:rsidRDefault="00FB25DB" w:rsidP="004440F6">
            <w:pPr>
              <w:pStyle w:val="TableParagraph"/>
            </w:pPr>
          </w:p>
        </w:tc>
      </w:tr>
      <w:tr w:rsidR="00D25DEC" w:rsidRPr="00843EA4" w14:paraId="0BB5C698" w14:textId="77777777" w:rsidTr="004440F6">
        <w:trPr>
          <w:jc w:val="center"/>
        </w:trPr>
        <w:tc>
          <w:tcPr>
            <w:tcW w:w="11110" w:type="dxa"/>
          </w:tcPr>
          <w:p w14:paraId="3DF56F25" w14:textId="77777777" w:rsidR="00D25DEC" w:rsidRPr="00843EA4" w:rsidRDefault="00D25DEC" w:rsidP="004440F6">
            <w:pPr>
              <w:pStyle w:val="TableParagraph"/>
            </w:pPr>
          </w:p>
        </w:tc>
      </w:tr>
      <w:tr w:rsidR="00D25DEC" w:rsidRPr="00843EA4" w14:paraId="5CD06685" w14:textId="77777777" w:rsidTr="004440F6">
        <w:trPr>
          <w:jc w:val="center"/>
        </w:trPr>
        <w:tc>
          <w:tcPr>
            <w:tcW w:w="11110" w:type="dxa"/>
          </w:tcPr>
          <w:p w14:paraId="57907B20" w14:textId="77777777" w:rsidR="00D25DEC" w:rsidRPr="00843EA4" w:rsidRDefault="00D25DEC" w:rsidP="004440F6">
            <w:pPr>
              <w:pStyle w:val="TableParagraph"/>
            </w:pPr>
          </w:p>
        </w:tc>
      </w:tr>
      <w:tr w:rsidR="00D25DEC" w:rsidRPr="00843EA4" w14:paraId="2BD568F5" w14:textId="77777777" w:rsidTr="004440F6">
        <w:trPr>
          <w:jc w:val="center"/>
        </w:trPr>
        <w:tc>
          <w:tcPr>
            <w:tcW w:w="11110" w:type="dxa"/>
          </w:tcPr>
          <w:p w14:paraId="41F9EBBC" w14:textId="77777777" w:rsidR="00D25DEC" w:rsidRPr="00843EA4" w:rsidRDefault="00D25DEC" w:rsidP="004440F6">
            <w:pPr>
              <w:pStyle w:val="TableParagraph"/>
            </w:pPr>
          </w:p>
        </w:tc>
      </w:tr>
    </w:tbl>
    <w:p w14:paraId="74CA9B29" w14:textId="54F142F2" w:rsidR="000830CD" w:rsidRPr="00843EA4" w:rsidRDefault="00D33403" w:rsidP="00155CEE">
      <w:pPr>
        <w:pStyle w:val="Application-SectionHeading"/>
      </w:pPr>
      <w:r w:rsidRPr="00843EA4">
        <w:t xml:space="preserve">The QSP </w:t>
      </w:r>
      <w:r w:rsidR="006960AF">
        <w:t>D</w:t>
      </w:r>
      <w:r w:rsidRPr="00843EA4">
        <w:t>elegate</w:t>
      </w:r>
      <w:r w:rsidR="006960AF">
        <w:t>,</w:t>
      </w:r>
      <w:r w:rsidRPr="00843EA4">
        <w:t xml:space="preserve"> who has received the following training:</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1527DD18" w14:textId="77777777" w:rsidTr="004440F6">
        <w:trPr>
          <w:jc w:val="center"/>
        </w:trPr>
        <w:tc>
          <w:tcPr>
            <w:tcW w:w="11110" w:type="dxa"/>
          </w:tcPr>
          <w:p w14:paraId="106887A1" w14:textId="77777777" w:rsidR="00D25DEC" w:rsidRPr="00843EA4" w:rsidRDefault="00D25DEC" w:rsidP="004440F6">
            <w:pPr>
              <w:pStyle w:val="TableParagraph"/>
            </w:pPr>
          </w:p>
        </w:tc>
      </w:tr>
      <w:tr w:rsidR="00D25DEC" w:rsidRPr="00843EA4" w14:paraId="4A27A08A" w14:textId="77777777" w:rsidTr="004440F6">
        <w:trPr>
          <w:jc w:val="center"/>
        </w:trPr>
        <w:tc>
          <w:tcPr>
            <w:tcW w:w="11110" w:type="dxa"/>
          </w:tcPr>
          <w:p w14:paraId="35599EA3" w14:textId="77777777" w:rsidR="00D25DEC" w:rsidRPr="00843EA4" w:rsidRDefault="00D25DEC" w:rsidP="004440F6">
            <w:pPr>
              <w:pStyle w:val="TableParagraph"/>
            </w:pPr>
          </w:p>
        </w:tc>
      </w:tr>
      <w:tr w:rsidR="00FB25DB" w:rsidRPr="00843EA4" w14:paraId="787ACB8D" w14:textId="77777777" w:rsidTr="004440F6">
        <w:trPr>
          <w:jc w:val="center"/>
        </w:trPr>
        <w:tc>
          <w:tcPr>
            <w:tcW w:w="11110" w:type="dxa"/>
          </w:tcPr>
          <w:p w14:paraId="32C6320C" w14:textId="77777777" w:rsidR="00FB25DB" w:rsidRPr="00843EA4" w:rsidRDefault="00FB25DB" w:rsidP="004440F6">
            <w:pPr>
              <w:pStyle w:val="TableParagraph"/>
            </w:pPr>
          </w:p>
        </w:tc>
      </w:tr>
      <w:tr w:rsidR="00D25DEC" w:rsidRPr="00843EA4" w14:paraId="4D41AF20" w14:textId="77777777" w:rsidTr="004440F6">
        <w:trPr>
          <w:jc w:val="center"/>
        </w:trPr>
        <w:tc>
          <w:tcPr>
            <w:tcW w:w="11110" w:type="dxa"/>
          </w:tcPr>
          <w:p w14:paraId="6D46B95A" w14:textId="77777777" w:rsidR="00D25DEC" w:rsidRPr="00843EA4" w:rsidRDefault="00D25DEC" w:rsidP="004440F6">
            <w:pPr>
              <w:pStyle w:val="TableParagraph"/>
            </w:pPr>
          </w:p>
        </w:tc>
      </w:tr>
      <w:tr w:rsidR="00D25DEC" w:rsidRPr="00843EA4" w14:paraId="47327A3F" w14:textId="77777777" w:rsidTr="004440F6">
        <w:trPr>
          <w:jc w:val="center"/>
        </w:trPr>
        <w:tc>
          <w:tcPr>
            <w:tcW w:w="11110" w:type="dxa"/>
          </w:tcPr>
          <w:p w14:paraId="6BE83B29" w14:textId="77777777" w:rsidR="00D25DEC" w:rsidRPr="00843EA4" w:rsidRDefault="00D25DEC" w:rsidP="004440F6">
            <w:pPr>
              <w:pStyle w:val="TableParagraph"/>
            </w:pPr>
          </w:p>
        </w:tc>
      </w:tr>
    </w:tbl>
    <w:p w14:paraId="74CA9B2F" w14:textId="40139E51" w:rsidR="000830CD" w:rsidRDefault="00D33403" w:rsidP="00155CEE">
      <w:pPr>
        <w:pStyle w:val="Application-SectionHeading"/>
      </w:pPr>
      <w:r w:rsidRPr="00843EA4">
        <w:t>The QSP</w:t>
      </w:r>
      <w:r w:rsidR="006960AF">
        <w:t xml:space="preserve"> D</w:t>
      </w:r>
      <w:r w:rsidRPr="00843EA4">
        <w:t xml:space="preserve">elegate has the following experience related to </w:t>
      </w:r>
      <w:r w:rsidR="006960AF">
        <w:t>w</w:t>
      </w:r>
      <w:r w:rsidRPr="00843EA4">
        <w:t xml:space="preserve">ater </w:t>
      </w:r>
      <w:r w:rsidR="006960AF">
        <w:t>p</w:t>
      </w:r>
      <w:r w:rsidRPr="00843EA4">
        <w:t xml:space="preserve">ollution </w:t>
      </w:r>
      <w:r w:rsidR="006960AF">
        <w:t>c</w:t>
      </w:r>
      <w:r w:rsidRPr="00843EA4">
        <w:t>ontrol:</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D25DEC" w:rsidRPr="00843EA4" w14:paraId="3BC96982" w14:textId="77777777" w:rsidTr="004440F6">
        <w:trPr>
          <w:jc w:val="center"/>
        </w:trPr>
        <w:tc>
          <w:tcPr>
            <w:tcW w:w="11110" w:type="dxa"/>
          </w:tcPr>
          <w:p w14:paraId="45F0A3D1" w14:textId="77777777" w:rsidR="00D25DEC" w:rsidRPr="00843EA4" w:rsidRDefault="00D25DEC" w:rsidP="004440F6">
            <w:pPr>
              <w:pStyle w:val="TableParagraph"/>
            </w:pPr>
          </w:p>
        </w:tc>
      </w:tr>
      <w:tr w:rsidR="00FB25DB" w:rsidRPr="00843EA4" w14:paraId="54C8B806" w14:textId="77777777" w:rsidTr="004440F6">
        <w:trPr>
          <w:jc w:val="center"/>
        </w:trPr>
        <w:tc>
          <w:tcPr>
            <w:tcW w:w="11110" w:type="dxa"/>
          </w:tcPr>
          <w:p w14:paraId="39F706B2" w14:textId="77777777" w:rsidR="00FB25DB" w:rsidRPr="00843EA4" w:rsidRDefault="00FB25DB" w:rsidP="004440F6">
            <w:pPr>
              <w:pStyle w:val="TableParagraph"/>
            </w:pPr>
          </w:p>
        </w:tc>
      </w:tr>
      <w:tr w:rsidR="00D25DEC" w:rsidRPr="00843EA4" w14:paraId="3DDB06ED" w14:textId="77777777" w:rsidTr="004440F6">
        <w:trPr>
          <w:jc w:val="center"/>
        </w:trPr>
        <w:tc>
          <w:tcPr>
            <w:tcW w:w="11110" w:type="dxa"/>
          </w:tcPr>
          <w:p w14:paraId="38E17F3D" w14:textId="77777777" w:rsidR="00D25DEC" w:rsidRPr="00843EA4" w:rsidRDefault="00D25DEC" w:rsidP="004440F6">
            <w:pPr>
              <w:pStyle w:val="TableParagraph"/>
            </w:pPr>
          </w:p>
        </w:tc>
      </w:tr>
      <w:tr w:rsidR="00D25DEC" w:rsidRPr="00843EA4" w14:paraId="658683EC" w14:textId="77777777" w:rsidTr="004440F6">
        <w:trPr>
          <w:jc w:val="center"/>
        </w:trPr>
        <w:tc>
          <w:tcPr>
            <w:tcW w:w="11110" w:type="dxa"/>
          </w:tcPr>
          <w:p w14:paraId="16A57BAE" w14:textId="77777777" w:rsidR="00D25DEC" w:rsidRPr="00843EA4" w:rsidRDefault="00D25DEC" w:rsidP="004440F6">
            <w:pPr>
              <w:pStyle w:val="TableParagraph"/>
            </w:pPr>
          </w:p>
        </w:tc>
      </w:tr>
      <w:tr w:rsidR="00D25DEC" w:rsidRPr="00843EA4" w14:paraId="67DC7B49" w14:textId="77777777" w:rsidTr="004440F6">
        <w:trPr>
          <w:jc w:val="center"/>
        </w:trPr>
        <w:tc>
          <w:tcPr>
            <w:tcW w:w="11110" w:type="dxa"/>
          </w:tcPr>
          <w:p w14:paraId="747FDA09" w14:textId="77777777" w:rsidR="00D25DEC" w:rsidRPr="00843EA4" w:rsidRDefault="00D25DEC" w:rsidP="004440F6">
            <w:pPr>
              <w:pStyle w:val="TableParagraph"/>
            </w:pPr>
          </w:p>
        </w:tc>
      </w:tr>
    </w:tbl>
    <w:p w14:paraId="74CA9B35" w14:textId="7C30451E" w:rsidR="000830CD" w:rsidRDefault="00D33403" w:rsidP="00D25DEC">
      <w:pPr>
        <w:pStyle w:val="BodyText"/>
      </w:pPr>
      <w:r w:rsidRPr="00843EA4">
        <w:lastRenderedPageBreak/>
        <w:t xml:space="preserve">Contractor or subcontractor employees responsible for water pollution control best management </w:t>
      </w:r>
      <w:r w:rsidR="009B5247" w:rsidRPr="00843EA4">
        <w:t xml:space="preserve">practices (BMP) </w:t>
      </w:r>
      <w:r w:rsidRPr="00843EA4">
        <w:t xml:space="preserve">installation, maintenance and repair will submit </w:t>
      </w:r>
      <w:r w:rsidR="00B81824" w:rsidRPr="00843EA4">
        <w:t xml:space="preserve">DOT </w:t>
      </w:r>
      <w:r w:rsidRPr="00843EA4">
        <w:t>CEM</w:t>
      </w:r>
      <w:r w:rsidR="00E70DD2">
        <w:noBreakHyphen/>
      </w:r>
      <w:r w:rsidRPr="00843EA4">
        <w:t>2023</w:t>
      </w:r>
      <w:r w:rsidR="009B5247" w:rsidRPr="00843EA4">
        <w:t>SW</w:t>
      </w:r>
      <w:r w:rsidRPr="00843EA4">
        <w:t xml:space="preserve"> Stormwater Training </w:t>
      </w:r>
      <w:r w:rsidR="009B5247" w:rsidRPr="00843EA4">
        <w:t xml:space="preserve">Record documenting </w:t>
      </w:r>
      <w:r w:rsidRPr="00843EA4">
        <w:t xml:space="preserve">their weekly tailgate site meetings and topics addressed. The completed </w:t>
      </w:r>
      <w:r w:rsidR="003462F8" w:rsidRPr="00843EA4">
        <w:t xml:space="preserve">training records </w:t>
      </w:r>
      <w:r w:rsidRPr="00843EA4">
        <w:t xml:space="preserve">must </w:t>
      </w:r>
      <w:r w:rsidR="00233FBA" w:rsidRPr="00843EA4">
        <w:t xml:space="preserve">be included in Attachment </w:t>
      </w:r>
      <w:r w:rsidRPr="00843EA4">
        <w:t>G.</w:t>
      </w:r>
    </w:p>
    <w:p w14:paraId="7BDDDB33" w14:textId="18E72584" w:rsidR="0079323B" w:rsidRPr="00843EA4" w:rsidRDefault="0079323B" w:rsidP="00D25DEC">
      <w:pPr>
        <w:pStyle w:val="Heading1"/>
        <w:rPr>
          <w:b/>
          <w:bCs/>
        </w:rPr>
      </w:pPr>
      <w:r w:rsidRPr="00843EA4">
        <w:t>Surface Water Buffers</w:t>
      </w:r>
    </w:p>
    <w:p w14:paraId="33B39A80" w14:textId="688AD5DD" w:rsidR="00404E58" w:rsidRPr="00843EA4" w:rsidRDefault="00792262" w:rsidP="007A4F44">
      <w:pPr>
        <w:pStyle w:val="BodyText"/>
      </w:pPr>
      <w:r w:rsidRPr="00843EA4">
        <w:t xml:space="preserve">The </w:t>
      </w:r>
      <w:r w:rsidR="009F395A" w:rsidRPr="00843EA4">
        <w:t>project will</w:t>
      </w:r>
      <w:r w:rsidRPr="00843EA4">
        <w:t xml:space="preserve"> provide and maintain natural buffers</w:t>
      </w:r>
      <w:r w:rsidR="009F395A" w:rsidRPr="00843EA4">
        <w:t>,</w:t>
      </w:r>
      <w:r w:rsidRPr="00843EA4">
        <w:t xml:space="preserve"> equivalent erosion and sediment controls</w:t>
      </w:r>
      <w:r w:rsidR="009F395A" w:rsidRPr="00843EA4">
        <w:t>, or both</w:t>
      </w:r>
      <w:r w:rsidRPr="00843EA4">
        <w:t xml:space="preserve"> when a water of the U.S. is located within 50 feet of the site’s</w:t>
      </w:r>
      <w:r w:rsidR="00762FDD" w:rsidRPr="00843EA4">
        <w:t xml:space="preserve"> disturbed </w:t>
      </w:r>
      <w:r w:rsidR="004044A3" w:rsidRPr="00843EA4">
        <w:t>areas</w:t>
      </w:r>
      <w:r w:rsidRPr="00843EA4">
        <w:t>.</w:t>
      </w:r>
    </w:p>
    <w:tbl>
      <w:tblPr>
        <w:tblStyle w:val="TableGrid"/>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8" w:type="dxa"/>
          <w:left w:w="43" w:type="dxa"/>
          <w:bottom w:w="58" w:type="dxa"/>
          <w:right w:w="43" w:type="dxa"/>
        </w:tblCellMar>
        <w:tblLook w:val="04A0" w:firstRow="1" w:lastRow="0" w:firstColumn="1" w:lastColumn="0" w:noHBand="0" w:noVBand="1"/>
      </w:tblPr>
      <w:tblGrid>
        <w:gridCol w:w="7105"/>
        <w:gridCol w:w="2965"/>
      </w:tblGrid>
      <w:tr w:rsidR="00A24A36" w:rsidRPr="00AF29A8" w14:paraId="3CD17DEA" w14:textId="77777777" w:rsidTr="00E820E2">
        <w:trPr>
          <w:jc w:val="center"/>
        </w:trPr>
        <w:tc>
          <w:tcPr>
            <w:tcW w:w="7105" w:type="dxa"/>
          </w:tcPr>
          <w:p w14:paraId="2DC7A0E8" w14:textId="7DFF447E" w:rsidR="00B57A58" w:rsidRPr="00AF29A8" w:rsidRDefault="00B57A58" w:rsidP="00AF29A8">
            <w:pPr>
              <w:pStyle w:val="TableParagraph"/>
              <w:jc w:val="center"/>
              <w:rPr>
                <w:b/>
                <w:bCs/>
              </w:rPr>
            </w:pPr>
            <w:r w:rsidRPr="00AF29A8">
              <w:rPr>
                <w:b/>
                <w:bCs/>
              </w:rPr>
              <w:t>Question</w:t>
            </w:r>
          </w:p>
        </w:tc>
        <w:tc>
          <w:tcPr>
            <w:tcW w:w="2965" w:type="dxa"/>
          </w:tcPr>
          <w:p w14:paraId="5E74AB03" w14:textId="37EC6353" w:rsidR="00B57A58" w:rsidRPr="00AF29A8" w:rsidRDefault="00B57A58" w:rsidP="00AF29A8">
            <w:pPr>
              <w:pStyle w:val="TableParagraph"/>
              <w:jc w:val="center"/>
              <w:rPr>
                <w:b/>
                <w:bCs/>
              </w:rPr>
            </w:pPr>
            <w:r w:rsidRPr="00AF29A8">
              <w:rPr>
                <w:b/>
                <w:bCs/>
              </w:rPr>
              <w:t>Answer</w:t>
            </w:r>
          </w:p>
        </w:tc>
      </w:tr>
      <w:tr w:rsidR="00A24A36" w:rsidRPr="00843EA4" w14:paraId="574B77E9" w14:textId="77777777" w:rsidTr="00E820E2">
        <w:trPr>
          <w:jc w:val="center"/>
        </w:trPr>
        <w:tc>
          <w:tcPr>
            <w:tcW w:w="7105" w:type="dxa"/>
          </w:tcPr>
          <w:p w14:paraId="4BD83C18" w14:textId="1FCB480C" w:rsidR="00B57A58" w:rsidRPr="00843EA4" w:rsidRDefault="00B57A58" w:rsidP="00AF29A8">
            <w:pPr>
              <w:pStyle w:val="TableParagraph"/>
            </w:pPr>
            <w:r w:rsidRPr="00843EA4">
              <w:t>Is a Water of the U.S. located within 50</w:t>
            </w:r>
            <w:r w:rsidR="002223E8">
              <w:t xml:space="preserve"> </w:t>
            </w:r>
            <w:r w:rsidR="00C47075" w:rsidRPr="00843EA4">
              <w:t>feet of the site’s disturbed areas?</w:t>
            </w:r>
          </w:p>
        </w:tc>
        <w:tc>
          <w:tcPr>
            <w:tcW w:w="2965" w:type="dxa"/>
          </w:tcPr>
          <w:p w14:paraId="41864680" w14:textId="77777777" w:rsidR="00B57A58" w:rsidRPr="00843EA4" w:rsidRDefault="00B57A58" w:rsidP="00AF29A8">
            <w:pPr>
              <w:pStyle w:val="TableParagraph"/>
            </w:pPr>
          </w:p>
        </w:tc>
      </w:tr>
      <w:tr w:rsidR="00B57A58" w:rsidRPr="00843EA4" w14:paraId="04393D25" w14:textId="77777777" w:rsidTr="00E820E2">
        <w:trPr>
          <w:jc w:val="center"/>
        </w:trPr>
        <w:tc>
          <w:tcPr>
            <w:tcW w:w="7105" w:type="dxa"/>
          </w:tcPr>
          <w:p w14:paraId="5A44624B" w14:textId="663BDC92" w:rsidR="00B57A58" w:rsidRPr="00843EA4" w:rsidRDefault="00A24A36" w:rsidP="00AF29A8">
            <w:pPr>
              <w:pStyle w:val="TableParagraph"/>
            </w:pPr>
            <w:r w:rsidRPr="00843EA4">
              <w:t>Is a surface water buffer required</w:t>
            </w:r>
            <w:r w:rsidR="00C47075" w:rsidRPr="00843EA4">
              <w:t>?</w:t>
            </w:r>
          </w:p>
        </w:tc>
        <w:tc>
          <w:tcPr>
            <w:tcW w:w="2965" w:type="dxa"/>
          </w:tcPr>
          <w:p w14:paraId="0C7BCB77" w14:textId="77777777" w:rsidR="00B57A58" w:rsidRPr="00843EA4" w:rsidRDefault="00B57A58" w:rsidP="00AF29A8">
            <w:pPr>
              <w:pStyle w:val="TableParagraph"/>
            </w:pPr>
          </w:p>
        </w:tc>
      </w:tr>
      <w:tr w:rsidR="00A24A36" w:rsidRPr="00843EA4" w14:paraId="289CBD7F" w14:textId="77777777" w:rsidTr="00E820E2">
        <w:trPr>
          <w:jc w:val="center"/>
        </w:trPr>
        <w:tc>
          <w:tcPr>
            <w:tcW w:w="7105" w:type="dxa"/>
          </w:tcPr>
          <w:p w14:paraId="62500D94" w14:textId="65C128A3" w:rsidR="00A24A36" w:rsidRPr="00843EA4" w:rsidRDefault="00A24A36" w:rsidP="00AF29A8">
            <w:pPr>
              <w:pStyle w:val="TableParagraph"/>
            </w:pPr>
            <w:r w:rsidRPr="00843EA4">
              <w:t>Does exception apply? If so,</w:t>
            </w:r>
            <w:r w:rsidR="00C47075" w:rsidRPr="00843EA4">
              <w:t xml:space="preserve"> list exception</w:t>
            </w:r>
            <w:r w:rsidR="000E438E" w:rsidRPr="00843EA4">
              <w:t>.</w:t>
            </w:r>
          </w:p>
        </w:tc>
        <w:tc>
          <w:tcPr>
            <w:tcW w:w="2965" w:type="dxa"/>
          </w:tcPr>
          <w:p w14:paraId="3425C8FF" w14:textId="77777777" w:rsidR="00A24A36" w:rsidRPr="00843EA4" w:rsidRDefault="00A24A36" w:rsidP="00AF29A8">
            <w:pPr>
              <w:pStyle w:val="TableParagraph"/>
            </w:pPr>
          </w:p>
        </w:tc>
      </w:tr>
      <w:tr w:rsidR="00C47075" w:rsidRPr="00843EA4" w14:paraId="5B823B42" w14:textId="77777777" w:rsidTr="00E820E2">
        <w:trPr>
          <w:jc w:val="center"/>
        </w:trPr>
        <w:tc>
          <w:tcPr>
            <w:tcW w:w="7105" w:type="dxa"/>
          </w:tcPr>
          <w:p w14:paraId="189471C1" w14:textId="17E1531A" w:rsidR="00C47075" w:rsidRPr="00843EA4" w:rsidRDefault="009E39B6" w:rsidP="00AF29A8">
            <w:pPr>
              <w:pStyle w:val="TableParagraph"/>
            </w:pPr>
            <w:r w:rsidRPr="00843EA4">
              <w:t>If no exception applies, list surface water buffer measure provided (see list below)</w:t>
            </w:r>
            <w:r w:rsidR="00271C8C" w:rsidRPr="00843EA4">
              <w:t>.</w:t>
            </w:r>
          </w:p>
        </w:tc>
        <w:tc>
          <w:tcPr>
            <w:tcW w:w="2965" w:type="dxa"/>
          </w:tcPr>
          <w:p w14:paraId="11DCB7C2" w14:textId="77777777" w:rsidR="00C47075" w:rsidRPr="00843EA4" w:rsidRDefault="00C47075" w:rsidP="00AF29A8">
            <w:pPr>
              <w:pStyle w:val="TableParagraph"/>
            </w:pPr>
          </w:p>
        </w:tc>
      </w:tr>
      <w:tr w:rsidR="007D6532" w:rsidRPr="00843EA4" w14:paraId="233335A2" w14:textId="77777777" w:rsidTr="00953A86">
        <w:trPr>
          <w:jc w:val="center"/>
        </w:trPr>
        <w:tc>
          <w:tcPr>
            <w:tcW w:w="7105" w:type="dxa"/>
            <w:tcBorders>
              <w:bottom w:val="single" w:sz="4" w:space="0" w:color="D9D9D9"/>
            </w:tcBorders>
          </w:tcPr>
          <w:p w14:paraId="2384350C" w14:textId="4E8E54F3" w:rsidR="007D6532" w:rsidRPr="00843EA4" w:rsidRDefault="007D6532" w:rsidP="00AF29A8">
            <w:pPr>
              <w:pStyle w:val="TableParagraph"/>
            </w:pPr>
            <w:r w:rsidRPr="00843EA4">
              <w:t xml:space="preserve">If </w:t>
            </w:r>
            <w:r w:rsidR="00271C8C" w:rsidRPr="00843EA4">
              <w:t xml:space="preserve">buffer </w:t>
            </w:r>
            <w:r w:rsidRPr="00843EA4">
              <w:t xml:space="preserve">measure B or C are selected, </w:t>
            </w:r>
            <w:r w:rsidR="00F93670" w:rsidRPr="00843EA4">
              <w:t>was RUSCLE2 (or equivalent or other method) documentation provided in Appendix E</w:t>
            </w:r>
            <w:r w:rsidR="00271C8C" w:rsidRPr="00843EA4">
              <w:t>?</w:t>
            </w:r>
          </w:p>
        </w:tc>
        <w:tc>
          <w:tcPr>
            <w:tcW w:w="2965" w:type="dxa"/>
            <w:tcBorders>
              <w:bottom w:val="single" w:sz="4" w:space="0" w:color="D9D9D9"/>
            </w:tcBorders>
          </w:tcPr>
          <w:p w14:paraId="21F3DB5D" w14:textId="77777777" w:rsidR="007D6532" w:rsidRPr="00843EA4" w:rsidRDefault="007D6532" w:rsidP="00AF29A8">
            <w:pPr>
              <w:pStyle w:val="TableParagraph"/>
            </w:pPr>
          </w:p>
        </w:tc>
      </w:tr>
      <w:tr w:rsidR="00616271" w:rsidRPr="00843EA4" w14:paraId="53800A55" w14:textId="77777777" w:rsidTr="00953A86">
        <w:trPr>
          <w:jc w:val="center"/>
        </w:trPr>
        <w:tc>
          <w:tcPr>
            <w:tcW w:w="10070" w:type="dxa"/>
            <w:gridSpan w:val="2"/>
            <w:tcBorders>
              <w:left w:val="nil"/>
              <w:bottom w:val="nil"/>
              <w:right w:val="nil"/>
            </w:tcBorders>
          </w:tcPr>
          <w:p w14:paraId="7EEE3D78" w14:textId="77777777" w:rsidR="00616271" w:rsidRPr="00616271" w:rsidRDefault="00616271" w:rsidP="0009519C">
            <w:pPr>
              <w:pStyle w:val="TableParagraph"/>
              <w:spacing w:before="120" w:after="60"/>
            </w:pPr>
            <w:r>
              <w:t>Select o</w:t>
            </w:r>
            <w:r w:rsidRPr="00616271">
              <w:t>ne of the following surface water buffers:</w:t>
            </w:r>
          </w:p>
          <w:p w14:paraId="14B928EC" w14:textId="77777777" w:rsidR="00616271" w:rsidRPr="00616271" w:rsidRDefault="00616271" w:rsidP="0009519C">
            <w:pPr>
              <w:pStyle w:val="BodyText"/>
              <w:numPr>
                <w:ilvl w:val="0"/>
                <w:numId w:val="5"/>
              </w:numPr>
              <w:spacing w:after="60"/>
              <w:ind w:left="720"/>
              <w:rPr>
                <w:sz w:val="18"/>
                <w:szCs w:val="18"/>
              </w:rPr>
            </w:pPr>
            <w:r w:rsidRPr="00616271">
              <w:rPr>
                <w:sz w:val="18"/>
                <w:szCs w:val="18"/>
              </w:rPr>
              <w:t>Provide and maintain a 50</w:t>
            </w:r>
            <w:r w:rsidRPr="00616271">
              <w:rPr>
                <w:sz w:val="18"/>
                <w:szCs w:val="18"/>
              </w:rPr>
              <w:noBreakHyphen/>
              <w:t>foot undisturbed natural buffer from the edge of the disturbed area to the top of bank.</w:t>
            </w:r>
          </w:p>
          <w:p w14:paraId="1E6390D2" w14:textId="77777777" w:rsidR="00616271" w:rsidRPr="00616271" w:rsidRDefault="00616271" w:rsidP="0009519C">
            <w:pPr>
              <w:pStyle w:val="BodyText"/>
              <w:numPr>
                <w:ilvl w:val="0"/>
                <w:numId w:val="5"/>
              </w:numPr>
              <w:spacing w:after="60"/>
              <w:ind w:left="720"/>
              <w:rPr>
                <w:sz w:val="18"/>
                <w:szCs w:val="18"/>
              </w:rPr>
            </w:pPr>
            <w:r w:rsidRPr="00616271">
              <w:rPr>
                <w:sz w:val="18"/>
                <w:szCs w:val="18"/>
              </w:rPr>
              <w:t>Provide and maintain an undisturbed natural buffer that is less than 50 feet and is supplemented by erosion and sediment controls that achieve, in combination, the sediment load reduction equivalent to a 50</w:t>
            </w:r>
            <w:r w:rsidRPr="00616271">
              <w:rPr>
                <w:sz w:val="18"/>
                <w:szCs w:val="18"/>
              </w:rPr>
              <w:noBreakHyphen/>
              <w:t>foot undisturbed natural buffer. The equivalent sediment load may be calculated using RUSLE2 or another method approved by the Regional Water Board.</w:t>
            </w:r>
          </w:p>
          <w:p w14:paraId="1034C541" w14:textId="508D4D05" w:rsidR="00616271" w:rsidRPr="001E3293" w:rsidRDefault="00616271" w:rsidP="0009519C">
            <w:pPr>
              <w:pStyle w:val="BodyText"/>
              <w:numPr>
                <w:ilvl w:val="0"/>
                <w:numId w:val="5"/>
              </w:numPr>
              <w:spacing w:after="60"/>
              <w:ind w:left="720"/>
              <w:rPr>
                <w:sz w:val="18"/>
                <w:szCs w:val="18"/>
              </w:rPr>
            </w:pPr>
            <w:r w:rsidRPr="00616271">
              <w:rPr>
                <w:sz w:val="18"/>
                <w:szCs w:val="18"/>
              </w:rPr>
              <w:t>Implement erosion and sediment controls to achieve the sediment load reduction equivalent to a 50</w:t>
            </w:r>
            <w:r w:rsidRPr="00616271">
              <w:rPr>
                <w:sz w:val="18"/>
                <w:szCs w:val="18"/>
              </w:rPr>
              <w:noBreakHyphen/>
              <w:t>foot undisturbed natural buffer when infeasible to provide and maintain an undisturbed natural buffer of any size. The equivalent sediment load may be calculated using RUSLE2 or another method approved by the Regional Water Board.</w:t>
            </w:r>
          </w:p>
        </w:tc>
      </w:tr>
    </w:tbl>
    <w:p w14:paraId="74CA9B37" w14:textId="000F519A" w:rsidR="000830CD" w:rsidRPr="00843EA4" w:rsidRDefault="000830CD">
      <w:pPr>
        <w:spacing w:line="30" w:lineRule="atLeast"/>
        <w:ind w:left="115"/>
        <w:rPr>
          <w:rFonts w:ascii="Times New Roman" w:eastAsia="Times New Roman" w:hAnsi="Times New Roman" w:cs="Times New Roman"/>
          <w:sz w:val="3"/>
          <w:szCs w:val="3"/>
        </w:rPr>
      </w:pPr>
    </w:p>
    <w:p w14:paraId="56CC9C01" w14:textId="5040E93E" w:rsidR="00B3485A" w:rsidRPr="00E10758" w:rsidRDefault="00D33403" w:rsidP="00C27D4A">
      <w:pPr>
        <w:pStyle w:val="Heading1"/>
      </w:pPr>
      <w:r w:rsidRPr="00843EA4">
        <w:t xml:space="preserve">Determination of Construction Site Best Management Practices </w:t>
      </w:r>
      <w:r w:rsidRPr="00FA0086">
        <w:rPr>
          <w:rStyle w:val="Heading1reducedChar"/>
        </w:rPr>
        <w:t xml:space="preserve">(Section 600 of the Common </w:t>
      </w:r>
      <w:r w:rsidR="00363D13" w:rsidRPr="00FA0086">
        <w:rPr>
          <w:rStyle w:val="Heading1reducedChar"/>
        </w:rPr>
        <w:t>SWPPP</w:t>
      </w:r>
      <w:r w:rsidRPr="00FA0086">
        <w:rPr>
          <w:rStyle w:val="Heading1reducedChar"/>
        </w:rPr>
        <w:t>)</w:t>
      </w:r>
    </w:p>
    <w:p w14:paraId="74CA9B3A" w14:textId="5065C7AC" w:rsidR="000830CD" w:rsidRPr="00D3039F" w:rsidRDefault="00D33403" w:rsidP="00D3039F">
      <w:pPr>
        <w:pStyle w:val="BodyText"/>
        <w:rPr>
          <w:rStyle w:val="Heading2Char"/>
          <w:b w:val="0"/>
          <w:bCs w:val="0"/>
        </w:rPr>
      </w:pPr>
      <w:r w:rsidRPr="00D3039F">
        <w:t xml:space="preserve">Selection of BMPs </w:t>
      </w:r>
      <w:r w:rsidR="0028583E">
        <w:t xml:space="preserve">is </w:t>
      </w:r>
      <w:r w:rsidRPr="00D3039F">
        <w:t>dependent on the calculated Project LUP Risk Type included in Appendix</w:t>
      </w:r>
      <w:r w:rsidR="00D3039F">
        <w:t> </w:t>
      </w:r>
      <w:r w:rsidRPr="00D3039F">
        <w:t>E</w:t>
      </w:r>
      <w:r w:rsidR="00D3039F" w:rsidRPr="00D3039F">
        <w:rPr>
          <w:rStyle w:val="Heading2Char"/>
          <w:b w:val="0"/>
          <w:bCs w:val="0"/>
        </w:rPr>
        <w:t>.</w:t>
      </w:r>
    </w:p>
    <w:p w14:paraId="74CA9B3B" w14:textId="7391E7FE" w:rsidR="000830CD" w:rsidRPr="00843EA4" w:rsidRDefault="001A3BE8" w:rsidP="0074728C">
      <w:pPr>
        <w:pStyle w:val="Application-SectionHeadingNumbered"/>
      </w:pPr>
      <w:r>
        <w:t xml:space="preserve">List the </w:t>
      </w:r>
      <w:r w:rsidR="00D33403" w:rsidRPr="00843EA4">
        <w:t xml:space="preserve">updated construction activities, materials, or equipment </w:t>
      </w:r>
      <w:r>
        <w:t xml:space="preserve">with the </w:t>
      </w:r>
      <w:r w:rsidR="00D33403" w:rsidRPr="00843EA4">
        <w:t>potential to pollute stormwater</w:t>
      </w:r>
      <w:r w:rsidR="000666DC" w:rsidRPr="00843EA4">
        <w:t xml:space="preserve"> in addition to those </w:t>
      </w:r>
      <w:r w:rsidR="00D33403" w:rsidRPr="00843EA4">
        <w:t xml:space="preserve">listed in </w:t>
      </w:r>
      <w:r w:rsidR="002E369C">
        <w:t>S</w:t>
      </w:r>
      <w:r w:rsidR="00D33403" w:rsidRPr="00843EA4">
        <w:t xml:space="preserve">ection 600.1.1 </w:t>
      </w:r>
      <w:r w:rsidR="002E369C">
        <w:t xml:space="preserve">(Inventory of Materials and Activities) </w:t>
      </w:r>
      <w:r w:rsidR="00D33403" w:rsidRPr="00843EA4">
        <w:t xml:space="preserve">of the </w:t>
      </w:r>
      <w:r w:rsidR="00CF2475">
        <w:t>Common SWPPP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112E13" w:rsidRPr="00843EA4" w14:paraId="01D44BF5" w14:textId="77777777" w:rsidTr="00B37099">
        <w:trPr>
          <w:jc w:val="center"/>
        </w:trPr>
        <w:tc>
          <w:tcPr>
            <w:tcW w:w="10064" w:type="dxa"/>
          </w:tcPr>
          <w:p w14:paraId="4F0B5BF9" w14:textId="77777777" w:rsidR="00112E13" w:rsidRPr="00843EA4" w:rsidRDefault="00112E13" w:rsidP="004440F6">
            <w:pPr>
              <w:pStyle w:val="TableParagraph"/>
            </w:pPr>
          </w:p>
        </w:tc>
      </w:tr>
      <w:tr w:rsidR="00112E13" w:rsidRPr="00843EA4" w14:paraId="71F3A452" w14:textId="77777777" w:rsidTr="00B37099">
        <w:trPr>
          <w:jc w:val="center"/>
        </w:trPr>
        <w:tc>
          <w:tcPr>
            <w:tcW w:w="10064" w:type="dxa"/>
          </w:tcPr>
          <w:p w14:paraId="4872AA14" w14:textId="77777777" w:rsidR="00112E13" w:rsidRPr="00843EA4" w:rsidRDefault="00112E13" w:rsidP="004440F6">
            <w:pPr>
              <w:pStyle w:val="TableParagraph"/>
            </w:pPr>
          </w:p>
        </w:tc>
      </w:tr>
      <w:tr w:rsidR="00112E13" w:rsidRPr="00843EA4" w14:paraId="67089CEB" w14:textId="77777777" w:rsidTr="00B37099">
        <w:trPr>
          <w:jc w:val="center"/>
        </w:trPr>
        <w:tc>
          <w:tcPr>
            <w:tcW w:w="10064" w:type="dxa"/>
          </w:tcPr>
          <w:p w14:paraId="2AF3D394" w14:textId="77777777" w:rsidR="00112E13" w:rsidRPr="00843EA4" w:rsidRDefault="00112E13" w:rsidP="004440F6">
            <w:pPr>
              <w:pStyle w:val="TableParagraph"/>
            </w:pPr>
          </w:p>
        </w:tc>
      </w:tr>
      <w:tr w:rsidR="00112E13" w:rsidRPr="00843EA4" w14:paraId="48497560" w14:textId="77777777" w:rsidTr="00B37099">
        <w:trPr>
          <w:jc w:val="center"/>
        </w:trPr>
        <w:tc>
          <w:tcPr>
            <w:tcW w:w="10064" w:type="dxa"/>
          </w:tcPr>
          <w:p w14:paraId="5078E080" w14:textId="77777777" w:rsidR="00112E13" w:rsidRPr="00843EA4" w:rsidRDefault="00112E13" w:rsidP="004440F6">
            <w:pPr>
              <w:pStyle w:val="TableParagraph"/>
            </w:pPr>
          </w:p>
        </w:tc>
      </w:tr>
      <w:tr w:rsidR="00542CCD" w:rsidRPr="00843EA4" w14:paraId="6478447E" w14:textId="77777777" w:rsidTr="00B37099">
        <w:trPr>
          <w:jc w:val="center"/>
        </w:trPr>
        <w:tc>
          <w:tcPr>
            <w:tcW w:w="10064" w:type="dxa"/>
          </w:tcPr>
          <w:p w14:paraId="132DF0B6" w14:textId="77777777" w:rsidR="00542CCD" w:rsidRPr="00843EA4" w:rsidRDefault="00542CCD" w:rsidP="004440F6">
            <w:pPr>
              <w:pStyle w:val="TableParagraph"/>
            </w:pPr>
          </w:p>
        </w:tc>
      </w:tr>
    </w:tbl>
    <w:p w14:paraId="0349AAAC" w14:textId="77777777" w:rsidR="002D5648" w:rsidRDefault="002D5648" w:rsidP="00542CCD">
      <w:pPr>
        <w:pStyle w:val="BodyText"/>
      </w:pPr>
    </w:p>
    <w:p w14:paraId="7CCA6EE8" w14:textId="77777777" w:rsidR="002D5648" w:rsidRDefault="002D5648">
      <w:pPr>
        <w:rPr>
          <w:rFonts w:ascii="Arial" w:eastAsia="Times New Roman" w:hAnsi="Arial" w:cs="Arial"/>
          <w:b/>
          <w:bCs/>
          <w:spacing w:val="-1"/>
          <w:sz w:val="20"/>
          <w:szCs w:val="20"/>
        </w:rPr>
      </w:pPr>
      <w:r>
        <w:br w:type="page"/>
      </w:r>
    </w:p>
    <w:p w14:paraId="74CA9B41" w14:textId="3C2544BA" w:rsidR="000830CD" w:rsidRDefault="007946A4" w:rsidP="005E6471">
      <w:pPr>
        <w:pStyle w:val="Application-SectionHeadingNumbered"/>
      </w:pPr>
      <w:r>
        <w:lastRenderedPageBreak/>
        <w:t xml:space="preserve">List </w:t>
      </w:r>
      <w:r w:rsidR="00D33403" w:rsidRPr="00843EA4">
        <w:t>update</w:t>
      </w:r>
      <w:r>
        <w:t>s</w:t>
      </w:r>
      <w:r w:rsidR="00D33403" w:rsidRPr="00843EA4">
        <w:t xml:space="preserve"> to Section 600.1.2 </w:t>
      </w:r>
      <w:r w:rsidR="002E369C">
        <w:t xml:space="preserve">(Potential Pollutants from Site Features of Known Contaminates) </w:t>
      </w:r>
      <w:r w:rsidR="00D33403" w:rsidRPr="00843EA4">
        <w:t xml:space="preserve">of the Common SWPPP regarding potential pollutants attributed to </w:t>
      </w:r>
      <w:r w:rsidR="005446BB" w:rsidRPr="00843EA4">
        <w:t xml:space="preserve">site usage </w:t>
      </w:r>
      <w:r w:rsidR="00D33403" w:rsidRPr="00843EA4">
        <w:t>and historical contamination</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112E13" w:rsidRPr="00843EA4" w14:paraId="3A9242B5" w14:textId="77777777" w:rsidTr="00B37099">
        <w:trPr>
          <w:jc w:val="center"/>
        </w:trPr>
        <w:tc>
          <w:tcPr>
            <w:tcW w:w="10064" w:type="dxa"/>
          </w:tcPr>
          <w:p w14:paraId="7856F217" w14:textId="77777777" w:rsidR="00112E13" w:rsidRPr="00843EA4" w:rsidRDefault="00112E13" w:rsidP="004440F6">
            <w:pPr>
              <w:pStyle w:val="TableParagraph"/>
            </w:pPr>
          </w:p>
        </w:tc>
      </w:tr>
      <w:tr w:rsidR="00164C6A" w:rsidRPr="00843EA4" w14:paraId="622A84E3" w14:textId="77777777" w:rsidTr="00B37099">
        <w:trPr>
          <w:jc w:val="center"/>
        </w:trPr>
        <w:tc>
          <w:tcPr>
            <w:tcW w:w="10064" w:type="dxa"/>
          </w:tcPr>
          <w:p w14:paraId="7D19CF16" w14:textId="77777777" w:rsidR="00164C6A" w:rsidRPr="00843EA4" w:rsidRDefault="00164C6A" w:rsidP="004440F6">
            <w:pPr>
              <w:pStyle w:val="TableParagraph"/>
            </w:pPr>
          </w:p>
        </w:tc>
      </w:tr>
      <w:tr w:rsidR="00112E13" w:rsidRPr="00843EA4" w14:paraId="2E45CA8C" w14:textId="77777777" w:rsidTr="00B37099">
        <w:trPr>
          <w:jc w:val="center"/>
        </w:trPr>
        <w:tc>
          <w:tcPr>
            <w:tcW w:w="10064" w:type="dxa"/>
          </w:tcPr>
          <w:p w14:paraId="3BEA8038" w14:textId="77777777" w:rsidR="00112E13" w:rsidRPr="00843EA4" w:rsidRDefault="00112E13" w:rsidP="004440F6">
            <w:pPr>
              <w:pStyle w:val="TableParagraph"/>
            </w:pPr>
          </w:p>
        </w:tc>
      </w:tr>
      <w:tr w:rsidR="00112E13" w:rsidRPr="00843EA4" w14:paraId="0B72D2BD" w14:textId="77777777" w:rsidTr="00B37099">
        <w:trPr>
          <w:jc w:val="center"/>
        </w:trPr>
        <w:tc>
          <w:tcPr>
            <w:tcW w:w="10064" w:type="dxa"/>
          </w:tcPr>
          <w:p w14:paraId="46782D68" w14:textId="77777777" w:rsidR="00112E13" w:rsidRPr="00843EA4" w:rsidRDefault="00112E13" w:rsidP="004440F6">
            <w:pPr>
              <w:pStyle w:val="TableParagraph"/>
            </w:pPr>
          </w:p>
        </w:tc>
      </w:tr>
      <w:tr w:rsidR="00542CCD" w:rsidRPr="00843EA4" w14:paraId="3551445D" w14:textId="77777777" w:rsidTr="00B37099">
        <w:trPr>
          <w:jc w:val="center"/>
        </w:trPr>
        <w:tc>
          <w:tcPr>
            <w:tcW w:w="10064" w:type="dxa"/>
          </w:tcPr>
          <w:p w14:paraId="1408EBF8" w14:textId="77777777" w:rsidR="00542CCD" w:rsidRPr="00843EA4" w:rsidRDefault="00542CCD" w:rsidP="004440F6">
            <w:pPr>
              <w:pStyle w:val="TableParagraph"/>
            </w:pPr>
          </w:p>
        </w:tc>
      </w:tr>
    </w:tbl>
    <w:p w14:paraId="74CA9B48" w14:textId="3C32E5AC" w:rsidR="000830CD" w:rsidRPr="00843EA4" w:rsidRDefault="007946A4" w:rsidP="005E6471">
      <w:pPr>
        <w:pStyle w:val="Application-SectionHeadingNumbered"/>
      </w:pPr>
      <w:r>
        <w:t xml:space="preserve">List </w:t>
      </w:r>
      <w:r w:rsidR="00D33403" w:rsidRPr="00843EA4">
        <w:t>existing (pre</w:t>
      </w:r>
      <w:r w:rsidR="00E70DD2">
        <w:noBreakHyphen/>
      </w:r>
      <w:r w:rsidR="00D33403" w:rsidRPr="00843EA4">
        <w:t xml:space="preserve">construction) control measures encountered within the project site </w:t>
      </w:r>
      <w:r w:rsidR="00780B25">
        <w:t xml:space="preserve">per </w:t>
      </w:r>
      <w:r w:rsidR="00D33403" w:rsidRPr="00843EA4">
        <w:t>Section 600.2</w:t>
      </w:r>
      <w:r w:rsidR="005429E2">
        <w:t xml:space="preserve"> </w:t>
      </w:r>
      <w:r w:rsidR="00780B25">
        <w:t>(</w:t>
      </w:r>
      <w:r w:rsidR="005429E2">
        <w:t>Pre</w:t>
      </w:r>
      <w:r w:rsidR="00E70DD2">
        <w:noBreakHyphen/>
      </w:r>
      <w:r w:rsidR="005429E2">
        <w:t>Construction Existing Stormwater Control Measures</w:t>
      </w:r>
      <w:r w:rsidR="00066E64" w:rsidRPr="00843EA4">
        <w:t>)</w:t>
      </w:r>
      <w:r w:rsidR="00780B25">
        <w:t xml:space="preserve"> of the Common SWPPP</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43" w:type="dxa"/>
          <w:left w:w="43" w:type="dxa"/>
          <w:bottom w:w="43" w:type="dxa"/>
          <w:right w:w="43" w:type="dxa"/>
        </w:tblCellMar>
        <w:tblLook w:val="04A0" w:firstRow="1" w:lastRow="0" w:firstColumn="1" w:lastColumn="0" w:noHBand="0" w:noVBand="1"/>
      </w:tblPr>
      <w:tblGrid>
        <w:gridCol w:w="10064"/>
      </w:tblGrid>
      <w:tr w:rsidR="005E6471" w:rsidRPr="00E45EF5" w14:paraId="17CA36DA" w14:textId="77777777" w:rsidTr="00B37099">
        <w:trPr>
          <w:jc w:val="center"/>
        </w:trPr>
        <w:tc>
          <w:tcPr>
            <w:tcW w:w="10064" w:type="dxa"/>
          </w:tcPr>
          <w:p w14:paraId="7E5ED97B" w14:textId="77777777" w:rsidR="005E6471" w:rsidRPr="00E45EF5" w:rsidRDefault="005E6471" w:rsidP="00E45EF5">
            <w:pPr>
              <w:pStyle w:val="TableParagraph"/>
            </w:pPr>
          </w:p>
        </w:tc>
      </w:tr>
      <w:tr w:rsidR="00164C6A" w:rsidRPr="00E45EF5" w14:paraId="0B8500E2" w14:textId="77777777" w:rsidTr="00B37099">
        <w:trPr>
          <w:jc w:val="center"/>
        </w:trPr>
        <w:tc>
          <w:tcPr>
            <w:tcW w:w="10064" w:type="dxa"/>
          </w:tcPr>
          <w:p w14:paraId="6652A4B1" w14:textId="77777777" w:rsidR="00164C6A" w:rsidRPr="00E45EF5" w:rsidRDefault="00164C6A" w:rsidP="00E45EF5">
            <w:pPr>
              <w:pStyle w:val="TableParagraph"/>
            </w:pPr>
          </w:p>
        </w:tc>
      </w:tr>
      <w:tr w:rsidR="005E6471" w:rsidRPr="00E45EF5" w14:paraId="259FFE19" w14:textId="77777777" w:rsidTr="00B37099">
        <w:trPr>
          <w:jc w:val="center"/>
        </w:trPr>
        <w:tc>
          <w:tcPr>
            <w:tcW w:w="10064" w:type="dxa"/>
          </w:tcPr>
          <w:p w14:paraId="1AAACDA5" w14:textId="77777777" w:rsidR="005E6471" w:rsidRPr="00E45EF5" w:rsidRDefault="005E6471" w:rsidP="00E45EF5">
            <w:pPr>
              <w:pStyle w:val="TableParagraph"/>
            </w:pPr>
          </w:p>
        </w:tc>
      </w:tr>
      <w:tr w:rsidR="005E6471" w:rsidRPr="00E45EF5" w14:paraId="0D3D2B57" w14:textId="77777777" w:rsidTr="00B37099">
        <w:trPr>
          <w:jc w:val="center"/>
        </w:trPr>
        <w:tc>
          <w:tcPr>
            <w:tcW w:w="10064" w:type="dxa"/>
          </w:tcPr>
          <w:p w14:paraId="05E3BFAE" w14:textId="77777777" w:rsidR="005E6471" w:rsidRPr="00E45EF5" w:rsidRDefault="005E6471" w:rsidP="00E45EF5">
            <w:pPr>
              <w:pStyle w:val="TableParagraph"/>
            </w:pPr>
          </w:p>
        </w:tc>
      </w:tr>
      <w:tr w:rsidR="00542CCD" w:rsidRPr="00E45EF5" w14:paraId="736C0F89" w14:textId="77777777" w:rsidTr="00B37099">
        <w:trPr>
          <w:jc w:val="center"/>
        </w:trPr>
        <w:tc>
          <w:tcPr>
            <w:tcW w:w="10064" w:type="dxa"/>
          </w:tcPr>
          <w:p w14:paraId="03DDEA24" w14:textId="77777777" w:rsidR="00542CCD" w:rsidRPr="00E45EF5" w:rsidRDefault="00542CCD" w:rsidP="00E45EF5">
            <w:pPr>
              <w:pStyle w:val="TableParagraph"/>
            </w:pPr>
          </w:p>
        </w:tc>
      </w:tr>
    </w:tbl>
    <w:p w14:paraId="74CA9B4E" w14:textId="655B5529" w:rsidR="000830CD" w:rsidRPr="00843EA4" w:rsidRDefault="00407C9B" w:rsidP="005E6471">
      <w:pPr>
        <w:pStyle w:val="Application-SectionHeadingNumbered"/>
      </w:pPr>
      <w:r>
        <w:t xml:space="preserve">List </w:t>
      </w:r>
      <w:r w:rsidR="00D33403" w:rsidRPr="00843EA4">
        <w:t>modifications to Section 600.3.1</w:t>
      </w:r>
      <w:r w:rsidR="00366D72">
        <w:t xml:space="preserve"> </w:t>
      </w:r>
      <w:r w:rsidR="00986C9F">
        <w:t>(</w:t>
      </w:r>
      <w:r w:rsidR="00D33403" w:rsidRPr="00843EA4">
        <w:t>Temporary Run</w:t>
      </w:r>
      <w:r w:rsidR="00E70DD2">
        <w:noBreakHyphen/>
      </w:r>
      <w:r w:rsidR="00D33403" w:rsidRPr="00843EA4">
        <w:t>on Control BMPs</w:t>
      </w:r>
      <w:r w:rsidR="00986C9F">
        <w:t>)</w:t>
      </w:r>
      <w:r>
        <w:t xml:space="preserve">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F020D6" w:rsidRPr="005E6471" w14:paraId="5E9786F5"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1D2A9326" w14:textId="65219D4A" w:rsidR="003210D7" w:rsidRPr="005E6471" w:rsidRDefault="003210D7" w:rsidP="005348E7">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055BD966" w14:textId="77777777" w:rsidR="003210D7" w:rsidRPr="005E6471" w:rsidRDefault="003210D7" w:rsidP="005348E7">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2FAFC133" w14:textId="77777777" w:rsidR="003210D7" w:rsidRPr="005E6471" w:rsidRDefault="003210D7" w:rsidP="005348E7">
            <w:pPr>
              <w:pStyle w:val="TableHeadingCtr"/>
              <w:rPr>
                <w:rFonts w:eastAsia="Times New Roman"/>
              </w:rPr>
            </w:pPr>
            <w:r w:rsidRPr="005E6471">
              <w:t>Reason for Modification</w:t>
            </w:r>
          </w:p>
        </w:tc>
      </w:tr>
      <w:tr w:rsidR="00F020D6" w:rsidRPr="00843EA4" w14:paraId="6699A205"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29134C7E"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46A470D"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C34B049" w14:textId="77777777" w:rsidR="003210D7" w:rsidRPr="00843EA4" w:rsidRDefault="003210D7" w:rsidP="00E45EF5">
            <w:pPr>
              <w:pStyle w:val="TableParagraph"/>
            </w:pPr>
          </w:p>
        </w:tc>
      </w:tr>
      <w:tr w:rsidR="00EC556B" w:rsidRPr="00843EA4" w14:paraId="325D48C3"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4F5709BC"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91D497C"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399123B" w14:textId="77777777" w:rsidR="00EC556B" w:rsidRPr="00843EA4" w:rsidRDefault="00EC556B" w:rsidP="00E45EF5">
            <w:pPr>
              <w:pStyle w:val="TableParagraph"/>
            </w:pPr>
          </w:p>
        </w:tc>
      </w:tr>
      <w:tr w:rsidR="00F020D6" w:rsidRPr="00843EA4" w14:paraId="08F26F6A"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1A395CDC"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5AC1467"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5977AE6" w14:textId="77777777" w:rsidR="003210D7" w:rsidRPr="00843EA4" w:rsidRDefault="003210D7" w:rsidP="00E45EF5">
            <w:pPr>
              <w:pStyle w:val="TableParagraph"/>
            </w:pPr>
          </w:p>
        </w:tc>
      </w:tr>
      <w:tr w:rsidR="00F020D6" w:rsidRPr="00843EA4" w14:paraId="5E240489"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5AD38DD9"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0F5A3AA"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6A945E76" w14:textId="77777777" w:rsidR="003210D7" w:rsidRPr="00843EA4" w:rsidRDefault="003210D7" w:rsidP="00E45EF5">
            <w:pPr>
              <w:pStyle w:val="TableParagraph"/>
            </w:pPr>
          </w:p>
        </w:tc>
      </w:tr>
      <w:tr w:rsidR="00F020D6" w:rsidRPr="00843EA4" w14:paraId="3F85C2C8" w14:textId="77777777" w:rsidTr="005348E7">
        <w:trPr>
          <w:jc w:val="center"/>
        </w:trPr>
        <w:tc>
          <w:tcPr>
            <w:tcW w:w="1244" w:type="dxa"/>
            <w:tcBorders>
              <w:top w:val="single" w:sz="5" w:space="0" w:color="D9D9D9"/>
              <w:left w:val="single" w:sz="5" w:space="0" w:color="D9D9D9"/>
              <w:bottom w:val="single" w:sz="5" w:space="0" w:color="D9D9D9"/>
              <w:right w:val="single" w:sz="5" w:space="0" w:color="D9D9D9"/>
            </w:tcBorders>
          </w:tcPr>
          <w:p w14:paraId="5BEDBDDD" w14:textId="77777777" w:rsidR="003210D7" w:rsidRPr="00843EA4" w:rsidRDefault="003210D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4A99BD5F" w14:textId="77777777" w:rsidR="003210D7" w:rsidRPr="00843EA4" w:rsidRDefault="003210D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702C98B" w14:textId="77777777" w:rsidR="003210D7" w:rsidRPr="00843EA4" w:rsidRDefault="003210D7" w:rsidP="00E45EF5">
            <w:pPr>
              <w:pStyle w:val="TableParagraph"/>
            </w:pPr>
          </w:p>
        </w:tc>
      </w:tr>
    </w:tbl>
    <w:p w14:paraId="74CA9B69" w14:textId="6F03BA77" w:rsidR="000830CD" w:rsidRPr="00843EA4" w:rsidRDefault="00986C9F" w:rsidP="005348E7">
      <w:pPr>
        <w:pStyle w:val="Application-SectionHeadingNumbered"/>
      </w:pPr>
      <w:r>
        <w:t xml:space="preserve">List </w:t>
      </w:r>
      <w:r w:rsidR="00D33403" w:rsidRPr="00843EA4">
        <w:t>modifications to Section 600.3.2</w:t>
      </w:r>
      <w:r w:rsidR="00520D16">
        <w:t xml:space="preserve"> </w:t>
      </w:r>
      <w:r>
        <w:t>(</w:t>
      </w:r>
      <w:r w:rsidR="006F0AC6" w:rsidRPr="00843EA4">
        <w:t xml:space="preserve">Temporary </w:t>
      </w:r>
      <w:r w:rsidR="00D33403" w:rsidRPr="00843EA4">
        <w:t>Soil Stabilization</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5348E7" w:rsidRPr="005E6471" w14:paraId="24D8256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21B336F3" w14:textId="77777777" w:rsidR="005348E7" w:rsidRPr="005E6471" w:rsidRDefault="005348E7"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734FBB27" w14:textId="77777777" w:rsidR="005348E7" w:rsidRPr="005E6471" w:rsidRDefault="005348E7"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54CBADD2" w14:textId="77777777" w:rsidR="005348E7" w:rsidRPr="005E6471" w:rsidRDefault="005348E7" w:rsidP="004440F6">
            <w:pPr>
              <w:pStyle w:val="TableHeadingCtr"/>
              <w:rPr>
                <w:rFonts w:eastAsia="Times New Roman"/>
              </w:rPr>
            </w:pPr>
            <w:r w:rsidRPr="005E6471">
              <w:t>Reason for Modification</w:t>
            </w:r>
          </w:p>
        </w:tc>
      </w:tr>
      <w:tr w:rsidR="005348E7" w:rsidRPr="00843EA4" w14:paraId="4309DB9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1320EC7E"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11D5717"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DA30BD6" w14:textId="77777777" w:rsidR="005348E7" w:rsidRPr="00843EA4" w:rsidRDefault="005348E7" w:rsidP="00E45EF5">
            <w:pPr>
              <w:pStyle w:val="TableParagraph"/>
            </w:pPr>
          </w:p>
        </w:tc>
      </w:tr>
      <w:tr w:rsidR="005348E7" w:rsidRPr="00843EA4" w14:paraId="4049636A"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6C3A41AA"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1F602BC"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25D39009" w14:textId="77777777" w:rsidR="005348E7" w:rsidRPr="00843EA4" w:rsidRDefault="005348E7" w:rsidP="00E45EF5">
            <w:pPr>
              <w:pStyle w:val="TableParagraph"/>
            </w:pPr>
          </w:p>
        </w:tc>
      </w:tr>
      <w:tr w:rsidR="005348E7" w:rsidRPr="00843EA4" w14:paraId="4DD4BF7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A77B18C"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CE3321C"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3062560" w14:textId="77777777" w:rsidR="005348E7" w:rsidRPr="00843EA4" w:rsidRDefault="005348E7" w:rsidP="00E45EF5">
            <w:pPr>
              <w:pStyle w:val="TableParagraph"/>
            </w:pPr>
          </w:p>
        </w:tc>
      </w:tr>
      <w:tr w:rsidR="005348E7" w:rsidRPr="00843EA4" w14:paraId="1A27E44C"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5C25880"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BCA14A5"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286D861" w14:textId="77777777" w:rsidR="005348E7" w:rsidRPr="00843EA4" w:rsidRDefault="005348E7" w:rsidP="00E45EF5">
            <w:pPr>
              <w:pStyle w:val="TableParagraph"/>
            </w:pPr>
          </w:p>
        </w:tc>
      </w:tr>
      <w:tr w:rsidR="00EC556B" w:rsidRPr="00843EA4" w14:paraId="60E63A61"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6224B45"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CAE47F7"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50BCDE2" w14:textId="77777777" w:rsidR="00EC556B" w:rsidRPr="00843EA4" w:rsidRDefault="00EC556B" w:rsidP="00E45EF5">
            <w:pPr>
              <w:pStyle w:val="TableParagraph"/>
            </w:pPr>
          </w:p>
        </w:tc>
      </w:tr>
    </w:tbl>
    <w:p w14:paraId="387D9CA0" w14:textId="08DB62C7" w:rsidR="007B64C4" w:rsidRDefault="007B64C4">
      <w:pPr>
        <w:rPr>
          <w:rFonts w:ascii="Arial" w:eastAsia="Times New Roman" w:hAnsi="Arial" w:cs="Arial"/>
        </w:rPr>
      </w:pPr>
    </w:p>
    <w:p w14:paraId="74CA9B84" w14:textId="18882AE9" w:rsidR="000830CD" w:rsidRPr="00843EA4" w:rsidRDefault="00836224" w:rsidP="005348E7">
      <w:pPr>
        <w:pStyle w:val="Application-SectionHeadingNumbered"/>
      </w:pPr>
      <w:r>
        <w:t xml:space="preserve">List </w:t>
      </w:r>
      <w:r w:rsidR="00D33403" w:rsidRPr="00843EA4">
        <w:t>modifications to Section 600.3.3</w:t>
      </w:r>
      <w:r>
        <w:t xml:space="preserve"> (</w:t>
      </w:r>
      <w:r w:rsidR="006F0AC6" w:rsidRPr="00843EA4">
        <w:t xml:space="preserve">Temporary </w:t>
      </w:r>
      <w:r w:rsidR="00D33403" w:rsidRPr="00843EA4">
        <w:t xml:space="preserve">Sediment </w:t>
      </w:r>
      <w:r w:rsidR="00AF7E7C" w:rsidRPr="00843EA4">
        <w:t>C</w:t>
      </w:r>
      <w:r w:rsidR="00D33403" w:rsidRPr="00843EA4">
        <w:t>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5348E7" w:rsidRPr="005E6471" w14:paraId="5ABAF98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0C65F35C" w14:textId="77777777" w:rsidR="005348E7" w:rsidRPr="005E6471" w:rsidRDefault="005348E7"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3E35CCBD" w14:textId="77777777" w:rsidR="005348E7" w:rsidRPr="005E6471" w:rsidRDefault="005348E7"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30FC50F8" w14:textId="77777777" w:rsidR="005348E7" w:rsidRPr="005E6471" w:rsidRDefault="005348E7" w:rsidP="004440F6">
            <w:pPr>
              <w:pStyle w:val="TableHeadingCtr"/>
              <w:rPr>
                <w:rFonts w:eastAsia="Times New Roman"/>
              </w:rPr>
            </w:pPr>
            <w:r w:rsidRPr="005E6471">
              <w:t>Reason for Modification</w:t>
            </w:r>
          </w:p>
        </w:tc>
      </w:tr>
      <w:tr w:rsidR="005348E7" w:rsidRPr="00843EA4" w14:paraId="384C9BE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204B705"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9EE0D04"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C760FE5" w14:textId="77777777" w:rsidR="005348E7" w:rsidRPr="00843EA4" w:rsidRDefault="005348E7" w:rsidP="00E45EF5">
            <w:pPr>
              <w:pStyle w:val="TableParagraph"/>
            </w:pPr>
          </w:p>
        </w:tc>
      </w:tr>
      <w:tr w:rsidR="005348E7" w:rsidRPr="00843EA4" w14:paraId="35E1DCC5"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6E06EE32"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AECF438"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F61CC28" w14:textId="77777777" w:rsidR="005348E7" w:rsidRPr="00843EA4" w:rsidRDefault="005348E7" w:rsidP="00E45EF5">
            <w:pPr>
              <w:pStyle w:val="TableParagraph"/>
            </w:pPr>
          </w:p>
        </w:tc>
      </w:tr>
      <w:tr w:rsidR="005348E7" w:rsidRPr="00843EA4" w14:paraId="0296081A"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34DF3AEC"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2E442E7"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39E78996" w14:textId="77777777" w:rsidR="005348E7" w:rsidRPr="00843EA4" w:rsidRDefault="005348E7" w:rsidP="00E45EF5">
            <w:pPr>
              <w:pStyle w:val="TableParagraph"/>
            </w:pPr>
          </w:p>
        </w:tc>
      </w:tr>
      <w:tr w:rsidR="005348E7" w:rsidRPr="00843EA4" w14:paraId="7D212984"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0C1814C" w14:textId="77777777" w:rsidR="005348E7" w:rsidRPr="00843EA4" w:rsidRDefault="005348E7"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A8A0EC3" w14:textId="77777777" w:rsidR="005348E7" w:rsidRPr="00843EA4" w:rsidRDefault="005348E7"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D652AA1" w14:textId="77777777" w:rsidR="005348E7" w:rsidRPr="00843EA4" w:rsidRDefault="005348E7" w:rsidP="00E45EF5">
            <w:pPr>
              <w:pStyle w:val="TableParagraph"/>
            </w:pPr>
          </w:p>
        </w:tc>
      </w:tr>
      <w:tr w:rsidR="00EC556B" w:rsidRPr="00843EA4" w14:paraId="54386CA4"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F098B26"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C2C05B3"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FE37625" w14:textId="77777777" w:rsidR="00EC556B" w:rsidRPr="00843EA4" w:rsidRDefault="00EC556B" w:rsidP="00E45EF5">
            <w:pPr>
              <w:pStyle w:val="TableParagraph"/>
            </w:pPr>
          </w:p>
        </w:tc>
      </w:tr>
    </w:tbl>
    <w:p w14:paraId="623CBBEC" w14:textId="77777777" w:rsidR="00EC556B" w:rsidRDefault="00EC556B" w:rsidP="00EC556B">
      <w:pPr>
        <w:pStyle w:val="BodyText"/>
      </w:pPr>
    </w:p>
    <w:p w14:paraId="2071E85F" w14:textId="77777777" w:rsidR="00EC556B" w:rsidRDefault="00EC556B">
      <w:pPr>
        <w:rPr>
          <w:rFonts w:ascii="Arial" w:eastAsia="Times New Roman" w:hAnsi="Arial" w:cs="Arial"/>
          <w:b/>
          <w:bCs/>
          <w:spacing w:val="-1"/>
          <w:sz w:val="20"/>
          <w:szCs w:val="20"/>
        </w:rPr>
      </w:pPr>
      <w:r>
        <w:br w:type="page"/>
      </w:r>
    </w:p>
    <w:p w14:paraId="74CA9B9F" w14:textId="4F0225D3" w:rsidR="000830CD" w:rsidRPr="00843EA4" w:rsidRDefault="00836224" w:rsidP="005348E7">
      <w:pPr>
        <w:pStyle w:val="Application-SectionHeadingNumbered"/>
      </w:pPr>
      <w:r>
        <w:lastRenderedPageBreak/>
        <w:t xml:space="preserve">List </w:t>
      </w:r>
      <w:r w:rsidR="00D33403" w:rsidRPr="00843EA4">
        <w:t>modifications to Section 600.3.4</w:t>
      </w:r>
      <w:r>
        <w:t xml:space="preserve"> (</w:t>
      </w:r>
      <w:r w:rsidR="00952672" w:rsidRPr="00843EA4">
        <w:t xml:space="preserve">Temporary </w:t>
      </w:r>
      <w:r w:rsidR="00D33403" w:rsidRPr="00843EA4">
        <w:t>Tracking Control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329C1D90"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6DA1798B"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66C0B910"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0A88867D" w14:textId="77777777" w:rsidR="00745DAD" w:rsidRPr="005E6471" w:rsidRDefault="00745DAD" w:rsidP="004440F6">
            <w:pPr>
              <w:pStyle w:val="TableHeadingCtr"/>
              <w:rPr>
                <w:rFonts w:eastAsia="Times New Roman"/>
              </w:rPr>
            </w:pPr>
            <w:r w:rsidRPr="005E6471">
              <w:t>Reason for Modification</w:t>
            </w:r>
          </w:p>
        </w:tc>
      </w:tr>
      <w:tr w:rsidR="00745DAD" w:rsidRPr="00843EA4" w14:paraId="52EECB5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A26E0F9"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0918B1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A92F5DB" w14:textId="77777777" w:rsidR="00745DAD" w:rsidRPr="00843EA4" w:rsidRDefault="00745DAD" w:rsidP="00E45EF5">
            <w:pPr>
              <w:pStyle w:val="TableParagraph"/>
            </w:pPr>
          </w:p>
        </w:tc>
      </w:tr>
      <w:tr w:rsidR="00745DAD" w:rsidRPr="00843EA4" w14:paraId="5DC78B5D"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DFBC151"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E340BCE"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DB5AD56" w14:textId="77777777" w:rsidR="00745DAD" w:rsidRPr="00843EA4" w:rsidRDefault="00745DAD" w:rsidP="00E45EF5">
            <w:pPr>
              <w:pStyle w:val="TableParagraph"/>
            </w:pPr>
          </w:p>
        </w:tc>
      </w:tr>
      <w:tr w:rsidR="00745DAD" w:rsidRPr="00843EA4" w14:paraId="0EEFFB14"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B3A67CB"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AACBE00"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7001C503" w14:textId="77777777" w:rsidR="00745DAD" w:rsidRPr="00843EA4" w:rsidRDefault="00745DAD" w:rsidP="00E45EF5">
            <w:pPr>
              <w:pStyle w:val="TableParagraph"/>
            </w:pPr>
          </w:p>
        </w:tc>
      </w:tr>
      <w:tr w:rsidR="00745DAD" w:rsidRPr="00843EA4" w14:paraId="6B9A829D"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77FF2D4"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2936A35"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C5E6021" w14:textId="77777777" w:rsidR="00745DAD" w:rsidRPr="00843EA4" w:rsidRDefault="00745DAD" w:rsidP="00E45EF5">
            <w:pPr>
              <w:pStyle w:val="TableParagraph"/>
            </w:pPr>
          </w:p>
        </w:tc>
      </w:tr>
      <w:tr w:rsidR="00EC556B" w:rsidRPr="00843EA4" w14:paraId="2935860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259B6775"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5DCB3F1"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EF0067C" w14:textId="77777777" w:rsidR="00EC556B" w:rsidRPr="00843EA4" w:rsidRDefault="00EC556B" w:rsidP="00E45EF5">
            <w:pPr>
              <w:pStyle w:val="TableParagraph"/>
            </w:pPr>
          </w:p>
        </w:tc>
      </w:tr>
    </w:tbl>
    <w:p w14:paraId="74CA9BBA" w14:textId="2AEE422E" w:rsidR="000830CD" w:rsidRPr="00843EA4" w:rsidRDefault="008E4FE9" w:rsidP="005348E7">
      <w:pPr>
        <w:pStyle w:val="Application-SectionHeadingNumbered"/>
      </w:pPr>
      <w:r>
        <w:t xml:space="preserve">List </w:t>
      </w:r>
      <w:r w:rsidR="00D33403" w:rsidRPr="00843EA4">
        <w:t>modifications to Section 600.3.5</w:t>
      </w:r>
      <w:r>
        <w:t xml:space="preserve"> (</w:t>
      </w:r>
      <w:r w:rsidR="00D33403" w:rsidRPr="00843EA4">
        <w:t>Wind Erosion Control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7CA60EC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4037E738"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3BAE2DFB"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2426B979" w14:textId="77777777" w:rsidR="00745DAD" w:rsidRPr="005E6471" w:rsidRDefault="00745DAD" w:rsidP="004440F6">
            <w:pPr>
              <w:pStyle w:val="TableHeadingCtr"/>
              <w:rPr>
                <w:rFonts w:eastAsia="Times New Roman"/>
              </w:rPr>
            </w:pPr>
            <w:r w:rsidRPr="005E6471">
              <w:t>Reason for Modification</w:t>
            </w:r>
          </w:p>
        </w:tc>
      </w:tr>
      <w:tr w:rsidR="00745DAD" w:rsidRPr="00843EA4" w14:paraId="1FE647B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991CE80"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9ABAEA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A595388" w14:textId="77777777" w:rsidR="00745DAD" w:rsidRPr="00843EA4" w:rsidRDefault="00745DAD" w:rsidP="00E45EF5">
            <w:pPr>
              <w:pStyle w:val="TableParagraph"/>
            </w:pPr>
          </w:p>
        </w:tc>
      </w:tr>
      <w:tr w:rsidR="00745DAD" w:rsidRPr="00843EA4" w14:paraId="01E80C83"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605A4A57"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2E2C60C"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0D4770D" w14:textId="77777777" w:rsidR="00745DAD" w:rsidRPr="00843EA4" w:rsidRDefault="00745DAD" w:rsidP="00E45EF5">
            <w:pPr>
              <w:pStyle w:val="TableParagraph"/>
            </w:pPr>
          </w:p>
        </w:tc>
      </w:tr>
      <w:tr w:rsidR="00745DAD" w:rsidRPr="00843EA4" w14:paraId="713B982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3E34BF74"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8A19206"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396BA23C" w14:textId="77777777" w:rsidR="00745DAD" w:rsidRPr="00843EA4" w:rsidRDefault="00745DAD" w:rsidP="00E45EF5">
            <w:pPr>
              <w:pStyle w:val="TableParagraph"/>
            </w:pPr>
          </w:p>
        </w:tc>
      </w:tr>
      <w:tr w:rsidR="00745DAD" w:rsidRPr="00843EA4" w14:paraId="7357B418"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164937DC"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11F0BA2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B234695" w14:textId="77777777" w:rsidR="00745DAD" w:rsidRPr="00843EA4" w:rsidRDefault="00745DAD" w:rsidP="00E45EF5">
            <w:pPr>
              <w:pStyle w:val="TableParagraph"/>
            </w:pPr>
          </w:p>
        </w:tc>
      </w:tr>
      <w:tr w:rsidR="00EC556B" w:rsidRPr="00843EA4" w14:paraId="2593137B"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778217A"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6A930B1"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3BDDB4F" w14:textId="77777777" w:rsidR="00EC556B" w:rsidRPr="00843EA4" w:rsidRDefault="00EC556B" w:rsidP="00E45EF5">
            <w:pPr>
              <w:pStyle w:val="TableParagraph"/>
            </w:pPr>
          </w:p>
        </w:tc>
      </w:tr>
    </w:tbl>
    <w:p w14:paraId="74CA9BD5" w14:textId="5B8C30BA" w:rsidR="000830CD" w:rsidRPr="00843EA4" w:rsidRDefault="008E4FE9" w:rsidP="005348E7">
      <w:pPr>
        <w:pStyle w:val="Application-SectionHeadingNumbered"/>
      </w:pPr>
      <w:r>
        <w:t xml:space="preserve">List </w:t>
      </w:r>
      <w:r w:rsidR="00D33403" w:rsidRPr="00843EA4">
        <w:t>modifications to Section 600.4.1</w:t>
      </w:r>
      <w:r>
        <w:t xml:space="preserve"> (</w:t>
      </w:r>
      <w:r w:rsidR="00D33403" w:rsidRPr="00843EA4">
        <w:t>Non</w:t>
      </w:r>
      <w:r w:rsidR="001929D2">
        <w:noBreakHyphen/>
        <w:t>s</w:t>
      </w:r>
      <w:r w:rsidR="00D33403" w:rsidRPr="00843EA4">
        <w:t xml:space="preserve">tormwater </w:t>
      </w:r>
      <w:r w:rsidR="002E12DC" w:rsidRPr="00843EA4">
        <w:t>Management</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729948FA"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5C21E8BC"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1BEA5123"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07376138" w14:textId="77777777" w:rsidR="00745DAD" w:rsidRPr="005E6471" w:rsidRDefault="00745DAD" w:rsidP="004440F6">
            <w:pPr>
              <w:pStyle w:val="TableHeadingCtr"/>
              <w:rPr>
                <w:rFonts w:eastAsia="Times New Roman"/>
              </w:rPr>
            </w:pPr>
            <w:r w:rsidRPr="005E6471">
              <w:t>Reason for Modification</w:t>
            </w:r>
          </w:p>
        </w:tc>
      </w:tr>
      <w:tr w:rsidR="00745DAD" w:rsidRPr="00843EA4" w14:paraId="7CA0FFB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D91A264"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70FD508"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56C73BE" w14:textId="77777777" w:rsidR="00745DAD" w:rsidRPr="00843EA4" w:rsidRDefault="00745DAD" w:rsidP="00E45EF5">
            <w:pPr>
              <w:pStyle w:val="TableParagraph"/>
            </w:pPr>
          </w:p>
        </w:tc>
      </w:tr>
      <w:tr w:rsidR="00745DAD" w:rsidRPr="00843EA4" w14:paraId="7863253B"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477ED217"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674EA8A0"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4FA7EE05" w14:textId="77777777" w:rsidR="00745DAD" w:rsidRPr="00843EA4" w:rsidRDefault="00745DAD" w:rsidP="00E45EF5">
            <w:pPr>
              <w:pStyle w:val="TableParagraph"/>
            </w:pPr>
          </w:p>
        </w:tc>
      </w:tr>
      <w:tr w:rsidR="00745DAD" w:rsidRPr="00843EA4" w14:paraId="1EFFCCE9"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E984C76"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03BA0072"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11AFC406" w14:textId="77777777" w:rsidR="00745DAD" w:rsidRPr="00843EA4" w:rsidRDefault="00745DAD" w:rsidP="00E45EF5">
            <w:pPr>
              <w:pStyle w:val="TableParagraph"/>
            </w:pPr>
          </w:p>
        </w:tc>
      </w:tr>
      <w:tr w:rsidR="00745DAD" w:rsidRPr="00843EA4" w14:paraId="61A16350"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664B8FF"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119EADF"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A545DDB" w14:textId="77777777" w:rsidR="00745DAD" w:rsidRPr="00843EA4" w:rsidRDefault="00745DAD" w:rsidP="00E45EF5">
            <w:pPr>
              <w:pStyle w:val="TableParagraph"/>
            </w:pPr>
          </w:p>
        </w:tc>
      </w:tr>
      <w:tr w:rsidR="00EC556B" w:rsidRPr="00843EA4" w14:paraId="56A48AA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8ED0764"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384172C7"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41DD020D" w14:textId="77777777" w:rsidR="00EC556B" w:rsidRPr="00843EA4" w:rsidRDefault="00EC556B" w:rsidP="00E45EF5">
            <w:pPr>
              <w:pStyle w:val="TableParagraph"/>
            </w:pPr>
          </w:p>
        </w:tc>
      </w:tr>
    </w:tbl>
    <w:p w14:paraId="6662A1C9" w14:textId="65F6D494" w:rsidR="00F53DF4" w:rsidRPr="00843EA4" w:rsidRDefault="008E4FE9" w:rsidP="007A4F44">
      <w:pPr>
        <w:pStyle w:val="Application-SectionHeadingNumbered"/>
      </w:pPr>
      <w:r>
        <w:t xml:space="preserve">List </w:t>
      </w:r>
      <w:r w:rsidR="00D33403" w:rsidRPr="00843EA4">
        <w:t>modifications to Section 600.4.2</w:t>
      </w:r>
      <w:r>
        <w:t xml:space="preserve"> (</w:t>
      </w:r>
      <w:r w:rsidR="00D33403" w:rsidRPr="00843EA4">
        <w:t xml:space="preserve">Waste Management and Materials </w:t>
      </w:r>
      <w:r w:rsidR="00BA7EDC" w:rsidRPr="00843EA4">
        <w:t>Pollution Control</w:t>
      </w:r>
      <w:r>
        <w:t>) of the Common SWPPP</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745DAD" w:rsidRPr="005E6471" w14:paraId="05AD22FF"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vAlign w:val="bottom"/>
          </w:tcPr>
          <w:p w14:paraId="295EC35D" w14:textId="77777777" w:rsidR="00745DAD" w:rsidRPr="005E6471" w:rsidRDefault="00745DAD" w:rsidP="004440F6">
            <w:pPr>
              <w:pStyle w:val="TableHeadingCtr"/>
              <w:rPr>
                <w:rFonts w:eastAsia="Times New Roman"/>
              </w:rPr>
            </w:pPr>
            <w:r w:rsidRPr="005E6471">
              <w:t>BMP ID</w:t>
            </w:r>
          </w:p>
        </w:tc>
        <w:tc>
          <w:tcPr>
            <w:tcW w:w="2250" w:type="dxa"/>
            <w:tcBorders>
              <w:top w:val="single" w:sz="5" w:space="0" w:color="D9D9D9"/>
              <w:left w:val="single" w:sz="5" w:space="0" w:color="D9D9D9"/>
              <w:bottom w:val="single" w:sz="5" w:space="0" w:color="D9D9D9"/>
              <w:right w:val="single" w:sz="5" w:space="0" w:color="D9D9D9"/>
            </w:tcBorders>
            <w:vAlign w:val="bottom"/>
          </w:tcPr>
          <w:p w14:paraId="33798FD7" w14:textId="77777777" w:rsidR="00745DAD" w:rsidRPr="005E6471" w:rsidRDefault="00745DAD" w:rsidP="004440F6">
            <w:pPr>
              <w:pStyle w:val="TableHeadingCtr"/>
              <w:rPr>
                <w:rFonts w:eastAsia="Times New Roman"/>
              </w:rPr>
            </w:pPr>
            <w:r w:rsidRPr="005E6471">
              <w:t>BMP Name</w:t>
            </w:r>
          </w:p>
        </w:tc>
        <w:tc>
          <w:tcPr>
            <w:tcW w:w="6574" w:type="dxa"/>
            <w:tcBorders>
              <w:top w:val="single" w:sz="5" w:space="0" w:color="D9D9D9"/>
              <w:left w:val="single" w:sz="5" w:space="0" w:color="D9D9D9"/>
              <w:bottom w:val="single" w:sz="5" w:space="0" w:color="D9D9D9"/>
              <w:right w:val="single" w:sz="5" w:space="0" w:color="D9D9D9"/>
            </w:tcBorders>
            <w:vAlign w:val="bottom"/>
          </w:tcPr>
          <w:p w14:paraId="599008C4" w14:textId="77777777" w:rsidR="00745DAD" w:rsidRPr="005E6471" w:rsidRDefault="00745DAD" w:rsidP="004440F6">
            <w:pPr>
              <w:pStyle w:val="TableHeadingCtr"/>
              <w:rPr>
                <w:rFonts w:eastAsia="Times New Roman"/>
              </w:rPr>
            </w:pPr>
            <w:r w:rsidRPr="005E6471">
              <w:t>Reason for Modification</w:t>
            </w:r>
          </w:p>
        </w:tc>
      </w:tr>
      <w:tr w:rsidR="00745DAD" w:rsidRPr="00843EA4" w14:paraId="462D954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E24314E"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2D845EAB"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4A309E16" w14:textId="77777777" w:rsidR="00745DAD" w:rsidRPr="00843EA4" w:rsidRDefault="00745DAD" w:rsidP="00E45EF5">
            <w:pPr>
              <w:pStyle w:val="TableParagraph"/>
            </w:pPr>
          </w:p>
        </w:tc>
      </w:tr>
      <w:tr w:rsidR="00745DAD" w:rsidRPr="00843EA4" w14:paraId="5F102B16"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5DC46BC1"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366B656"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266DD850" w14:textId="77777777" w:rsidR="00745DAD" w:rsidRPr="00843EA4" w:rsidRDefault="00745DAD" w:rsidP="00E45EF5">
            <w:pPr>
              <w:pStyle w:val="TableParagraph"/>
            </w:pPr>
          </w:p>
        </w:tc>
      </w:tr>
      <w:tr w:rsidR="00745DAD" w:rsidRPr="00843EA4" w14:paraId="6471880E"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0A51C369"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DC25381"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230A7D31" w14:textId="77777777" w:rsidR="00745DAD" w:rsidRPr="00843EA4" w:rsidRDefault="00745DAD" w:rsidP="00E45EF5">
            <w:pPr>
              <w:pStyle w:val="TableParagraph"/>
            </w:pPr>
          </w:p>
        </w:tc>
      </w:tr>
      <w:tr w:rsidR="00745DAD" w:rsidRPr="00843EA4" w14:paraId="70FDC6F2"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727D7752" w14:textId="77777777" w:rsidR="00745DAD" w:rsidRPr="00843EA4" w:rsidRDefault="00745DAD"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525776C1" w14:textId="77777777" w:rsidR="00745DAD" w:rsidRPr="00843EA4" w:rsidRDefault="00745DAD"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0073AE99" w14:textId="77777777" w:rsidR="00745DAD" w:rsidRPr="00843EA4" w:rsidRDefault="00745DAD" w:rsidP="00E45EF5">
            <w:pPr>
              <w:pStyle w:val="TableParagraph"/>
            </w:pPr>
          </w:p>
        </w:tc>
      </w:tr>
      <w:tr w:rsidR="00EC556B" w:rsidRPr="00843EA4" w14:paraId="1A36270E" w14:textId="77777777" w:rsidTr="004440F6">
        <w:trPr>
          <w:jc w:val="center"/>
        </w:trPr>
        <w:tc>
          <w:tcPr>
            <w:tcW w:w="1244" w:type="dxa"/>
            <w:tcBorders>
              <w:top w:val="single" w:sz="5" w:space="0" w:color="D9D9D9"/>
              <w:left w:val="single" w:sz="5" w:space="0" w:color="D9D9D9"/>
              <w:bottom w:val="single" w:sz="5" w:space="0" w:color="D9D9D9"/>
              <w:right w:val="single" w:sz="5" w:space="0" w:color="D9D9D9"/>
            </w:tcBorders>
          </w:tcPr>
          <w:p w14:paraId="15586B06" w14:textId="77777777" w:rsidR="00EC556B" w:rsidRPr="00843EA4" w:rsidRDefault="00EC556B" w:rsidP="00E45EF5">
            <w:pPr>
              <w:pStyle w:val="TableParagraph"/>
            </w:pPr>
          </w:p>
        </w:tc>
        <w:tc>
          <w:tcPr>
            <w:tcW w:w="2250" w:type="dxa"/>
            <w:tcBorders>
              <w:top w:val="single" w:sz="5" w:space="0" w:color="D9D9D9"/>
              <w:left w:val="single" w:sz="5" w:space="0" w:color="D9D9D9"/>
              <w:bottom w:val="single" w:sz="5" w:space="0" w:color="D9D9D9"/>
              <w:right w:val="single" w:sz="5" w:space="0" w:color="D9D9D9"/>
            </w:tcBorders>
          </w:tcPr>
          <w:p w14:paraId="7C0E7475" w14:textId="77777777" w:rsidR="00EC556B" w:rsidRPr="00843EA4" w:rsidRDefault="00EC556B" w:rsidP="00E45EF5">
            <w:pPr>
              <w:pStyle w:val="TableParagraph"/>
            </w:pPr>
          </w:p>
        </w:tc>
        <w:tc>
          <w:tcPr>
            <w:tcW w:w="6574" w:type="dxa"/>
            <w:tcBorders>
              <w:top w:val="single" w:sz="5" w:space="0" w:color="D9D9D9"/>
              <w:left w:val="single" w:sz="5" w:space="0" w:color="D9D9D9"/>
              <w:bottom w:val="single" w:sz="5" w:space="0" w:color="D9D9D9"/>
              <w:right w:val="single" w:sz="5" w:space="0" w:color="D9D9D9"/>
            </w:tcBorders>
          </w:tcPr>
          <w:p w14:paraId="51969DF2" w14:textId="77777777" w:rsidR="00EC556B" w:rsidRPr="00843EA4" w:rsidRDefault="00EC556B" w:rsidP="00E45EF5">
            <w:pPr>
              <w:pStyle w:val="TableParagraph"/>
            </w:pPr>
          </w:p>
        </w:tc>
      </w:tr>
    </w:tbl>
    <w:p w14:paraId="7839E6CD" w14:textId="1659E2E0" w:rsidR="00F53DF4" w:rsidRPr="00843EA4" w:rsidRDefault="00F53DF4" w:rsidP="00EC556B">
      <w:pPr>
        <w:pStyle w:val="BodyText"/>
      </w:pPr>
    </w:p>
    <w:p w14:paraId="4D0E1EF9" w14:textId="77777777" w:rsidR="00EC556B" w:rsidRDefault="00EC556B" w:rsidP="00EC556B">
      <w:pPr>
        <w:pStyle w:val="BodyText"/>
        <w:rPr>
          <w:szCs w:val="32"/>
        </w:rPr>
      </w:pPr>
      <w:r>
        <w:br w:type="page"/>
      </w:r>
    </w:p>
    <w:p w14:paraId="74CA9C0A" w14:textId="2A850B45" w:rsidR="000830CD" w:rsidRPr="00843EA4" w:rsidRDefault="00D33403" w:rsidP="00D2601B">
      <w:pPr>
        <w:pStyle w:val="Heading1"/>
        <w:rPr>
          <w:b/>
          <w:bCs/>
        </w:rPr>
      </w:pPr>
      <w:r w:rsidRPr="00843EA4">
        <w:lastRenderedPageBreak/>
        <w:t xml:space="preserve">Construction Site Monitoring Program </w:t>
      </w:r>
      <w:r w:rsidRPr="0074768E">
        <w:rPr>
          <w:sz w:val="24"/>
          <w:szCs w:val="24"/>
        </w:rPr>
        <w:t>(Section 800 of the Common SWPPP)</w:t>
      </w:r>
    </w:p>
    <w:p w14:paraId="74CA9C0B" w14:textId="4C4AF14F" w:rsidR="000830CD" w:rsidRPr="00843EA4" w:rsidRDefault="006A6D94" w:rsidP="00DB21A3">
      <w:pPr>
        <w:pStyle w:val="BodyText"/>
      </w:pPr>
      <w:r>
        <w:t>The f</w:t>
      </w:r>
      <w:r w:rsidR="00D33403" w:rsidRPr="00843EA4">
        <w:t xml:space="preserve">ollowing drainage area(s) </w:t>
      </w:r>
      <w:r>
        <w:t xml:space="preserve">are </w:t>
      </w:r>
      <w:r w:rsidR="00D33403" w:rsidRPr="00843EA4">
        <w:t xml:space="preserve">identified </w:t>
      </w:r>
      <w:r w:rsidR="0016177A">
        <w:t>for</w:t>
      </w:r>
      <w:r w:rsidR="00D33403" w:rsidRPr="00843EA4">
        <w:t xml:space="preserve"> the project site. These include the Contractor’s yar</w:t>
      </w:r>
      <w:r w:rsidR="00C23F45" w:rsidRPr="00843EA4">
        <w:t xml:space="preserve">d, staging areas, </w:t>
      </w:r>
      <w:r w:rsidR="00D33403" w:rsidRPr="00843EA4">
        <w:t xml:space="preserve">and storage areas </w:t>
      </w:r>
      <w:r w:rsidR="0016177A">
        <w:t xml:space="preserve">that </w:t>
      </w:r>
      <w:r w:rsidR="00D33403" w:rsidRPr="00843EA4">
        <w:t xml:space="preserve">have been identified as required forecasted storm event visual </w:t>
      </w:r>
      <w:r w:rsidR="00C23F45" w:rsidRPr="00843EA4">
        <w:t>observation locations(s)</w:t>
      </w:r>
      <w:r w:rsidR="008416D5" w:rsidRPr="00843EA4">
        <w:t>.</w:t>
      </w:r>
      <w:r w:rsidR="00C23F45" w:rsidRPr="00843EA4">
        <w:t xml:space="preserve"> </w:t>
      </w:r>
      <w:r w:rsidR="00D33403" w:rsidRPr="00843EA4">
        <w:t xml:space="preserve">Drainage area(s) are shown on Appendix C: WPCDs and </w:t>
      </w:r>
      <w:r w:rsidR="00666BFB" w:rsidRPr="00843EA4">
        <w:t xml:space="preserve">are </w:t>
      </w:r>
      <w:r w:rsidR="00D01642" w:rsidRPr="00843EA4">
        <w:t xml:space="preserve">described </w:t>
      </w:r>
      <w:r w:rsidR="00D33403" w:rsidRPr="00843EA4">
        <w:t>below</w:t>
      </w:r>
      <w:r w:rsidR="00D01642" w:rsidRPr="00843EA4">
        <w:t>.</w:t>
      </w:r>
    </w:p>
    <w:p w14:paraId="74CA9C0D" w14:textId="22506D86" w:rsidR="000830CD" w:rsidRPr="00843EA4" w:rsidRDefault="00D33403" w:rsidP="0016177A">
      <w:pPr>
        <w:pStyle w:val="TableTitle"/>
      </w:pPr>
      <w:r w:rsidRPr="00843EA4">
        <w:t>Table 800.1.1.1</w:t>
      </w:r>
      <w:r w:rsidR="00DB534D">
        <w:t xml:space="preserve">    </w:t>
      </w:r>
      <w:r w:rsidRPr="00843EA4">
        <w:t>Drainage Areas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0830CD" w:rsidRPr="00843EA4" w14:paraId="74CA9C11"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vAlign w:val="bottom"/>
          </w:tcPr>
          <w:p w14:paraId="74CA9C0F" w14:textId="77777777" w:rsidR="000830CD" w:rsidRPr="00843EA4" w:rsidRDefault="00D33403" w:rsidP="00DB21A3">
            <w:pPr>
              <w:pStyle w:val="TableHeadingCtr"/>
              <w:rPr>
                <w:rFonts w:eastAsia="Times New Roman"/>
                <w:szCs w:val="24"/>
              </w:rPr>
            </w:pPr>
            <w:r w:rsidRPr="00843EA4">
              <w:t>Drainage Area No.</w:t>
            </w:r>
          </w:p>
        </w:tc>
        <w:tc>
          <w:tcPr>
            <w:tcW w:w="5034" w:type="dxa"/>
            <w:tcBorders>
              <w:top w:val="single" w:sz="5" w:space="0" w:color="D9D9D9"/>
              <w:left w:val="single" w:sz="5" w:space="0" w:color="D9D9D9"/>
              <w:bottom w:val="single" w:sz="5" w:space="0" w:color="D9D9D9"/>
              <w:right w:val="single" w:sz="5" w:space="0" w:color="D9D9D9"/>
            </w:tcBorders>
            <w:vAlign w:val="bottom"/>
          </w:tcPr>
          <w:p w14:paraId="74CA9C10" w14:textId="77777777" w:rsidR="000830CD" w:rsidRPr="00843EA4" w:rsidRDefault="00D33403" w:rsidP="00DB21A3">
            <w:pPr>
              <w:pStyle w:val="TableHeadingCtr"/>
              <w:rPr>
                <w:rFonts w:eastAsia="Times New Roman"/>
                <w:szCs w:val="24"/>
              </w:rPr>
            </w:pPr>
            <w:r w:rsidRPr="00843EA4">
              <w:t>Location</w:t>
            </w:r>
          </w:p>
        </w:tc>
      </w:tr>
      <w:tr w:rsidR="000830CD" w:rsidRPr="00843EA4" w14:paraId="74CA9C14"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2"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3" w14:textId="77777777" w:rsidR="000830CD" w:rsidRPr="00843EA4" w:rsidRDefault="000830CD" w:rsidP="00DB21A3">
            <w:pPr>
              <w:pStyle w:val="TableParagraph"/>
            </w:pPr>
          </w:p>
        </w:tc>
      </w:tr>
      <w:tr w:rsidR="000830CD" w:rsidRPr="00843EA4" w14:paraId="74CA9C17"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5"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6" w14:textId="77777777" w:rsidR="000830CD" w:rsidRPr="00843EA4" w:rsidRDefault="000830CD" w:rsidP="00DB21A3">
            <w:pPr>
              <w:pStyle w:val="TableParagraph"/>
            </w:pPr>
          </w:p>
        </w:tc>
      </w:tr>
      <w:tr w:rsidR="000830CD" w:rsidRPr="00843EA4" w14:paraId="74CA9C1A"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8"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9" w14:textId="77777777" w:rsidR="000830CD" w:rsidRPr="00843EA4" w:rsidRDefault="000830CD" w:rsidP="00DB21A3">
            <w:pPr>
              <w:pStyle w:val="TableParagraph"/>
            </w:pPr>
          </w:p>
        </w:tc>
      </w:tr>
      <w:tr w:rsidR="000830CD" w:rsidRPr="00843EA4" w14:paraId="74CA9C1D"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B"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C" w14:textId="77777777" w:rsidR="000830CD" w:rsidRPr="00843EA4" w:rsidRDefault="000830CD" w:rsidP="00DB21A3">
            <w:pPr>
              <w:pStyle w:val="TableParagraph"/>
            </w:pPr>
          </w:p>
        </w:tc>
      </w:tr>
      <w:tr w:rsidR="000830CD" w:rsidRPr="00843EA4" w14:paraId="74CA9C20"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1E" w14:textId="77777777" w:rsidR="000830CD" w:rsidRPr="00843EA4" w:rsidRDefault="000830CD" w:rsidP="00DB21A3">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74CA9C1F" w14:textId="77777777" w:rsidR="000830CD" w:rsidRPr="00843EA4" w:rsidRDefault="000830CD" w:rsidP="00DB21A3">
            <w:pPr>
              <w:pStyle w:val="TableParagraph"/>
            </w:pPr>
          </w:p>
        </w:tc>
      </w:tr>
    </w:tbl>
    <w:p w14:paraId="5104143D" w14:textId="14073289" w:rsidR="00532507" w:rsidRPr="00843EA4" w:rsidRDefault="00532507" w:rsidP="00E15F5F">
      <w:pPr>
        <w:pStyle w:val="TableTitle"/>
      </w:pPr>
      <w:r w:rsidRPr="00843EA4">
        <w:t>Table 800.1.1.2</w:t>
      </w:r>
      <w:r w:rsidR="00DB534D">
        <w:t xml:space="preserve">    </w:t>
      </w:r>
      <w:r w:rsidR="00765BAE">
        <w:t>Stormwater Storage and Containment Areas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E43C3E" w:rsidRPr="00843EA4" w14:paraId="6A2D1595"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vAlign w:val="bottom"/>
          </w:tcPr>
          <w:p w14:paraId="676AB066" w14:textId="77777777" w:rsidR="00E43C3E" w:rsidRPr="00843EA4" w:rsidRDefault="00E43C3E" w:rsidP="004440F6">
            <w:pPr>
              <w:pStyle w:val="TableHeadingCtr"/>
              <w:rPr>
                <w:rFonts w:eastAsia="Times New Roman"/>
                <w:szCs w:val="24"/>
              </w:rPr>
            </w:pPr>
            <w:r w:rsidRPr="00843EA4">
              <w:t>Drainage Area No.</w:t>
            </w:r>
          </w:p>
        </w:tc>
        <w:tc>
          <w:tcPr>
            <w:tcW w:w="5034" w:type="dxa"/>
            <w:tcBorders>
              <w:top w:val="single" w:sz="5" w:space="0" w:color="D9D9D9"/>
              <w:left w:val="single" w:sz="5" w:space="0" w:color="D9D9D9"/>
              <w:bottom w:val="single" w:sz="5" w:space="0" w:color="D9D9D9"/>
              <w:right w:val="single" w:sz="5" w:space="0" w:color="D9D9D9"/>
            </w:tcBorders>
            <w:vAlign w:val="bottom"/>
          </w:tcPr>
          <w:p w14:paraId="02FE2063" w14:textId="77777777" w:rsidR="00E43C3E" w:rsidRPr="00843EA4" w:rsidRDefault="00E43C3E" w:rsidP="004440F6">
            <w:pPr>
              <w:pStyle w:val="TableHeadingCtr"/>
              <w:rPr>
                <w:rFonts w:eastAsia="Times New Roman"/>
                <w:szCs w:val="24"/>
              </w:rPr>
            </w:pPr>
            <w:r w:rsidRPr="00843EA4">
              <w:t>Location</w:t>
            </w:r>
          </w:p>
        </w:tc>
      </w:tr>
      <w:tr w:rsidR="00E43C3E" w:rsidRPr="00843EA4" w14:paraId="3F05C55F"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EA1E7FF"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44DFD94" w14:textId="77777777" w:rsidR="00E43C3E" w:rsidRPr="00843EA4" w:rsidRDefault="00E43C3E" w:rsidP="004440F6">
            <w:pPr>
              <w:pStyle w:val="TableParagraph"/>
            </w:pPr>
          </w:p>
        </w:tc>
      </w:tr>
      <w:tr w:rsidR="00E43C3E" w:rsidRPr="00843EA4" w14:paraId="5A0441A1"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B71A69A"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32113AA9" w14:textId="77777777" w:rsidR="00E43C3E" w:rsidRPr="00843EA4" w:rsidRDefault="00E43C3E" w:rsidP="004440F6">
            <w:pPr>
              <w:pStyle w:val="TableParagraph"/>
            </w:pPr>
          </w:p>
        </w:tc>
      </w:tr>
      <w:tr w:rsidR="00E43C3E" w:rsidRPr="00843EA4" w14:paraId="41A75E56"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7056AE54"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486ABB7C" w14:textId="77777777" w:rsidR="00E43C3E" w:rsidRPr="00843EA4" w:rsidRDefault="00E43C3E" w:rsidP="004440F6">
            <w:pPr>
              <w:pStyle w:val="TableParagraph"/>
            </w:pPr>
          </w:p>
        </w:tc>
      </w:tr>
      <w:tr w:rsidR="00E43C3E" w:rsidRPr="00843EA4" w14:paraId="79AE4A3F"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4CDADE5C"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3915674" w14:textId="77777777" w:rsidR="00E43C3E" w:rsidRPr="00843EA4" w:rsidRDefault="00E43C3E" w:rsidP="004440F6">
            <w:pPr>
              <w:pStyle w:val="TableParagraph"/>
            </w:pPr>
          </w:p>
        </w:tc>
      </w:tr>
      <w:tr w:rsidR="00E43C3E" w:rsidRPr="00843EA4" w14:paraId="1EE20437"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2E63563D"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33F025AC" w14:textId="77777777" w:rsidR="00E43C3E" w:rsidRPr="00843EA4" w:rsidRDefault="00E43C3E" w:rsidP="004440F6">
            <w:pPr>
              <w:pStyle w:val="TableParagraph"/>
            </w:pPr>
          </w:p>
        </w:tc>
      </w:tr>
    </w:tbl>
    <w:p w14:paraId="1129C32C" w14:textId="77777777" w:rsidR="00532507" w:rsidRPr="00843EA4" w:rsidRDefault="00532507" w:rsidP="00E43C3E">
      <w:pPr>
        <w:pStyle w:val="BodyText"/>
      </w:pPr>
    </w:p>
    <w:p w14:paraId="74CA9C21" w14:textId="10A16066" w:rsidR="000830CD" w:rsidRPr="00843EA4" w:rsidRDefault="00D33403" w:rsidP="00E43C3E">
      <w:pPr>
        <w:pStyle w:val="BodyText"/>
      </w:pPr>
      <w:r w:rsidRPr="00843EA4">
        <w:t xml:space="preserve">The QSD must identify the discharge location(s) on the project site. These stormwater discharge </w:t>
      </w:r>
      <w:r w:rsidR="007C4D85" w:rsidRPr="00843EA4">
        <w:t xml:space="preserve">location(s) have </w:t>
      </w:r>
      <w:r w:rsidRPr="00843EA4">
        <w:t xml:space="preserve">been identified as required visual observation location(s). Stormwater discharge location(s) are shown </w:t>
      </w:r>
      <w:r w:rsidR="007C4D85" w:rsidRPr="00843EA4">
        <w:t xml:space="preserve">on the </w:t>
      </w:r>
      <w:r w:rsidRPr="00843EA4">
        <w:t xml:space="preserve">WPCDs and </w:t>
      </w:r>
      <w:r w:rsidR="00A02346" w:rsidRPr="00843EA4">
        <w:t xml:space="preserve">are </w:t>
      </w:r>
      <w:r w:rsidR="00D01642" w:rsidRPr="00843EA4">
        <w:t xml:space="preserve">described </w:t>
      </w:r>
      <w:r w:rsidRPr="00843EA4">
        <w:t>below</w:t>
      </w:r>
      <w:r w:rsidR="00D01642" w:rsidRPr="00843EA4">
        <w:t>.</w:t>
      </w:r>
    </w:p>
    <w:p w14:paraId="74CA9C23" w14:textId="11CA87C0" w:rsidR="000830CD" w:rsidRDefault="00D33403" w:rsidP="00E15F5F">
      <w:pPr>
        <w:pStyle w:val="TableTitle"/>
      </w:pPr>
      <w:r w:rsidRPr="00843EA4">
        <w:t>Table 800.1.1.3</w:t>
      </w:r>
      <w:r w:rsidR="00DB534D">
        <w:t xml:space="preserve">    </w:t>
      </w:r>
      <w:r w:rsidRPr="00843EA4">
        <w:t>Stormwater Discharge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E43C3E" w:rsidRPr="00843EA4" w14:paraId="0076535C"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vAlign w:val="bottom"/>
          </w:tcPr>
          <w:p w14:paraId="75D240FC" w14:textId="038C0DF9" w:rsidR="00E43C3E" w:rsidRPr="00843EA4" w:rsidRDefault="00E43C3E" w:rsidP="004440F6">
            <w:pPr>
              <w:pStyle w:val="TableHeadingCtr"/>
              <w:rPr>
                <w:rFonts w:eastAsia="Times New Roman"/>
                <w:szCs w:val="24"/>
              </w:rPr>
            </w:pPr>
            <w:r>
              <w:t>Unique Sampling Location Identifier</w:t>
            </w:r>
          </w:p>
        </w:tc>
        <w:tc>
          <w:tcPr>
            <w:tcW w:w="5034" w:type="dxa"/>
            <w:tcBorders>
              <w:top w:val="single" w:sz="5" w:space="0" w:color="D9D9D9"/>
              <w:left w:val="single" w:sz="5" w:space="0" w:color="D9D9D9"/>
              <w:bottom w:val="single" w:sz="5" w:space="0" w:color="D9D9D9"/>
              <w:right w:val="single" w:sz="5" w:space="0" w:color="D9D9D9"/>
            </w:tcBorders>
            <w:vAlign w:val="bottom"/>
          </w:tcPr>
          <w:p w14:paraId="1E1400FB" w14:textId="77777777" w:rsidR="00E43C3E" w:rsidRPr="00843EA4" w:rsidRDefault="00E43C3E" w:rsidP="004440F6">
            <w:pPr>
              <w:pStyle w:val="TableHeadingCtr"/>
              <w:rPr>
                <w:rFonts w:eastAsia="Times New Roman"/>
                <w:szCs w:val="24"/>
              </w:rPr>
            </w:pPr>
            <w:r w:rsidRPr="00843EA4">
              <w:t>Location</w:t>
            </w:r>
          </w:p>
        </w:tc>
      </w:tr>
      <w:tr w:rsidR="00E43C3E" w:rsidRPr="00843EA4" w14:paraId="258729AB"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668B069"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9448AA2" w14:textId="77777777" w:rsidR="00E43C3E" w:rsidRPr="00843EA4" w:rsidRDefault="00E43C3E" w:rsidP="004440F6">
            <w:pPr>
              <w:pStyle w:val="TableParagraph"/>
            </w:pPr>
          </w:p>
        </w:tc>
      </w:tr>
      <w:tr w:rsidR="00E43C3E" w:rsidRPr="00843EA4" w14:paraId="343E2D56"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4D563D2B"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0756F5F" w14:textId="77777777" w:rsidR="00E43C3E" w:rsidRPr="00843EA4" w:rsidRDefault="00E43C3E" w:rsidP="004440F6">
            <w:pPr>
              <w:pStyle w:val="TableParagraph"/>
            </w:pPr>
          </w:p>
        </w:tc>
      </w:tr>
      <w:tr w:rsidR="00E43C3E" w:rsidRPr="00843EA4" w14:paraId="5AD3E40D"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505DFAF5"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40716F9E" w14:textId="77777777" w:rsidR="00E43C3E" w:rsidRPr="00843EA4" w:rsidRDefault="00E43C3E" w:rsidP="004440F6">
            <w:pPr>
              <w:pStyle w:val="TableParagraph"/>
            </w:pPr>
          </w:p>
        </w:tc>
      </w:tr>
      <w:tr w:rsidR="00E43C3E" w:rsidRPr="00843EA4" w14:paraId="0B24315C"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0DE0B6E5"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00D51F73" w14:textId="77777777" w:rsidR="00E43C3E" w:rsidRPr="00843EA4" w:rsidRDefault="00E43C3E" w:rsidP="004440F6">
            <w:pPr>
              <w:pStyle w:val="TableParagraph"/>
            </w:pPr>
          </w:p>
        </w:tc>
      </w:tr>
      <w:tr w:rsidR="00E43C3E" w:rsidRPr="00843EA4" w14:paraId="26DD7896" w14:textId="77777777" w:rsidTr="009B33A1">
        <w:trPr>
          <w:jc w:val="center"/>
        </w:trPr>
        <w:tc>
          <w:tcPr>
            <w:tcW w:w="5034" w:type="dxa"/>
            <w:tcBorders>
              <w:top w:val="single" w:sz="5" w:space="0" w:color="D9D9D9"/>
              <w:left w:val="single" w:sz="5" w:space="0" w:color="D9D9D9"/>
              <w:bottom w:val="single" w:sz="5" w:space="0" w:color="D9D9D9"/>
              <w:right w:val="single" w:sz="5" w:space="0" w:color="D9D9D9"/>
            </w:tcBorders>
          </w:tcPr>
          <w:p w14:paraId="06863AD8" w14:textId="77777777" w:rsidR="00E43C3E" w:rsidRPr="00843EA4" w:rsidRDefault="00E43C3E" w:rsidP="004440F6">
            <w:pPr>
              <w:pStyle w:val="TableParagraph"/>
            </w:pPr>
          </w:p>
        </w:tc>
        <w:tc>
          <w:tcPr>
            <w:tcW w:w="5034" w:type="dxa"/>
            <w:tcBorders>
              <w:top w:val="single" w:sz="5" w:space="0" w:color="D9D9D9"/>
              <w:left w:val="single" w:sz="5" w:space="0" w:color="D9D9D9"/>
              <w:bottom w:val="single" w:sz="5" w:space="0" w:color="D9D9D9"/>
              <w:right w:val="single" w:sz="5" w:space="0" w:color="D9D9D9"/>
            </w:tcBorders>
          </w:tcPr>
          <w:p w14:paraId="668C13B8" w14:textId="77777777" w:rsidR="00E43C3E" w:rsidRPr="00843EA4" w:rsidRDefault="00E43C3E" w:rsidP="004440F6">
            <w:pPr>
              <w:pStyle w:val="TableParagraph"/>
            </w:pPr>
          </w:p>
        </w:tc>
      </w:tr>
    </w:tbl>
    <w:p w14:paraId="58DFF5E5" w14:textId="77777777" w:rsidR="00E43C3E" w:rsidRDefault="00E43C3E" w:rsidP="009B583E">
      <w:pPr>
        <w:pStyle w:val="BodyText"/>
      </w:pPr>
    </w:p>
    <w:p w14:paraId="23A712A9" w14:textId="77777777" w:rsidR="004420CE" w:rsidRPr="00843EA4" w:rsidRDefault="004420CE" w:rsidP="009B583E">
      <w:pPr>
        <w:pStyle w:val="BodyText"/>
        <w:rPr>
          <w:b/>
          <w:bCs/>
          <w:sz w:val="20"/>
          <w:szCs w:val="20"/>
        </w:rPr>
      </w:pPr>
      <w:r w:rsidRPr="00843EA4">
        <w:rPr>
          <w:b/>
          <w:bCs/>
          <w:sz w:val="20"/>
          <w:szCs w:val="20"/>
        </w:rPr>
        <w:br w:type="page"/>
      </w:r>
    </w:p>
    <w:p w14:paraId="74CA9C39" w14:textId="38A5475D" w:rsidR="000830CD" w:rsidRPr="00843EA4" w:rsidRDefault="00D33403" w:rsidP="002870CC">
      <w:pPr>
        <w:pStyle w:val="Application-SectionHeading"/>
      </w:pPr>
      <w:r w:rsidRPr="00843EA4">
        <w:lastRenderedPageBreak/>
        <w:t>Non</w:t>
      </w:r>
      <w:r w:rsidR="001929D2">
        <w:noBreakHyphen/>
      </w:r>
      <w:r w:rsidRPr="00843EA4">
        <w:t>visible samples on the project site will be collected by the following:</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3054"/>
        <w:gridCol w:w="7014"/>
      </w:tblGrid>
      <w:tr w:rsidR="000830CD" w:rsidRPr="00843EA4" w14:paraId="74CA9C3C"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3A" w14:textId="77777777" w:rsidR="000830CD" w:rsidRPr="00843EA4" w:rsidRDefault="00D33403" w:rsidP="002870CC">
            <w:pPr>
              <w:pStyle w:val="TableParagraph"/>
              <w:rPr>
                <w:rFonts w:eastAsia="Times New Roman"/>
                <w:spacing w:val="0"/>
                <w:szCs w:val="24"/>
              </w:rPr>
            </w:pPr>
            <w:r w:rsidRPr="00843EA4">
              <w:rPr>
                <w:spacing w:val="0"/>
              </w:rPr>
              <w:t>Company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3B" w14:textId="77777777" w:rsidR="000830CD" w:rsidRPr="00843EA4" w:rsidRDefault="000830CD" w:rsidP="002870CC">
            <w:pPr>
              <w:rPr>
                <w:rFonts w:ascii="Arial" w:hAnsi="Arial" w:cs="Arial"/>
              </w:rPr>
            </w:pPr>
          </w:p>
        </w:tc>
      </w:tr>
      <w:tr w:rsidR="000830CD" w:rsidRPr="00843EA4" w14:paraId="74CA9C3F"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3D" w14:textId="77777777" w:rsidR="000830CD" w:rsidRPr="00843EA4" w:rsidRDefault="00D33403" w:rsidP="002870CC">
            <w:pPr>
              <w:pStyle w:val="TableParagraph"/>
              <w:rPr>
                <w:rFonts w:eastAsia="Times New Roman"/>
                <w:spacing w:val="0"/>
                <w:szCs w:val="24"/>
              </w:rPr>
            </w:pPr>
            <w:r w:rsidRPr="00843EA4">
              <w:rPr>
                <w:spacing w:val="0"/>
              </w:rPr>
              <w:t>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3E" w14:textId="77777777" w:rsidR="000830CD" w:rsidRPr="00843EA4" w:rsidRDefault="000830CD" w:rsidP="002870CC">
            <w:pPr>
              <w:rPr>
                <w:rFonts w:ascii="Arial" w:hAnsi="Arial" w:cs="Arial"/>
              </w:rPr>
            </w:pPr>
          </w:p>
        </w:tc>
      </w:tr>
      <w:tr w:rsidR="000830CD" w:rsidRPr="00843EA4" w14:paraId="74CA9C42"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0" w14:textId="77777777" w:rsidR="000830CD" w:rsidRPr="00843EA4" w:rsidRDefault="00D33403" w:rsidP="002870CC">
            <w:pPr>
              <w:pStyle w:val="TableParagraph"/>
              <w:rPr>
                <w:rFonts w:eastAsia="Times New Roman"/>
                <w:spacing w:val="0"/>
                <w:szCs w:val="24"/>
              </w:rPr>
            </w:pPr>
            <w:r w:rsidRPr="00843EA4">
              <w:rPr>
                <w:spacing w:val="0"/>
              </w:rPr>
              <w:t>Contact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1" w14:textId="77777777" w:rsidR="000830CD" w:rsidRPr="00843EA4" w:rsidRDefault="000830CD" w:rsidP="002870CC">
            <w:pPr>
              <w:rPr>
                <w:rFonts w:ascii="Arial" w:hAnsi="Arial" w:cs="Arial"/>
              </w:rPr>
            </w:pPr>
          </w:p>
        </w:tc>
      </w:tr>
      <w:tr w:rsidR="000830CD" w:rsidRPr="00843EA4" w14:paraId="74CA9C45"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3" w14:textId="77777777" w:rsidR="000830CD" w:rsidRPr="00843EA4" w:rsidRDefault="00D33403" w:rsidP="002870CC">
            <w:pPr>
              <w:pStyle w:val="TableParagraph"/>
              <w:rPr>
                <w:rFonts w:eastAsia="Times New Roman"/>
                <w:spacing w:val="0"/>
                <w:szCs w:val="24"/>
              </w:rPr>
            </w:pPr>
            <w:r w:rsidRPr="00843EA4">
              <w:rPr>
                <w:spacing w:val="0"/>
              </w:rPr>
              <w:t>Title: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4" w14:textId="77777777" w:rsidR="000830CD" w:rsidRPr="00843EA4" w:rsidRDefault="000830CD" w:rsidP="002870CC">
            <w:pPr>
              <w:rPr>
                <w:rFonts w:ascii="Arial" w:hAnsi="Arial" w:cs="Arial"/>
              </w:rPr>
            </w:pPr>
          </w:p>
        </w:tc>
      </w:tr>
      <w:tr w:rsidR="000830CD" w:rsidRPr="00843EA4" w14:paraId="74CA9C48"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6" w14:textId="77777777" w:rsidR="000830CD" w:rsidRPr="00843EA4" w:rsidRDefault="00D33403" w:rsidP="002870CC">
            <w:pPr>
              <w:pStyle w:val="TableParagraph"/>
              <w:rPr>
                <w:rFonts w:eastAsia="Times New Roman"/>
                <w:spacing w:val="0"/>
                <w:szCs w:val="24"/>
              </w:rPr>
            </w:pPr>
            <w:r w:rsidRPr="00843EA4">
              <w:rPr>
                <w:spacing w:val="0"/>
              </w:rPr>
              <w:t>Phone Number:</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7" w14:textId="77777777" w:rsidR="000830CD" w:rsidRPr="00843EA4" w:rsidRDefault="000830CD" w:rsidP="002870CC">
            <w:pPr>
              <w:rPr>
                <w:rFonts w:ascii="Arial" w:hAnsi="Arial" w:cs="Arial"/>
              </w:rPr>
            </w:pPr>
          </w:p>
        </w:tc>
      </w:tr>
      <w:tr w:rsidR="000830CD" w:rsidRPr="00843EA4" w14:paraId="74CA9C4B"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9" w14:textId="77777777" w:rsidR="000830CD" w:rsidRPr="00843EA4" w:rsidRDefault="00D33403" w:rsidP="002870CC">
            <w:pPr>
              <w:pStyle w:val="TableParagraph"/>
              <w:rPr>
                <w:rFonts w:eastAsia="Times New Roman"/>
                <w:spacing w:val="0"/>
                <w:szCs w:val="24"/>
              </w:rPr>
            </w:pPr>
            <w:r w:rsidRPr="00843EA4">
              <w:rPr>
                <w:spacing w:val="0"/>
              </w:rPr>
              <w:t>Emergency Phone Number (24/7):</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A" w14:textId="77777777" w:rsidR="000830CD" w:rsidRPr="00843EA4" w:rsidRDefault="000830CD" w:rsidP="002870CC">
            <w:pPr>
              <w:rPr>
                <w:rFonts w:ascii="Arial" w:hAnsi="Arial" w:cs="Arial"/>
              </w:rPr>
            </w:pPr>
          </w:p>
        </w:tc>
      </w:tr>
      <w:tr w:rsidR="000830CD" w:rsidRPr="00843EA4" w14:paraId="74CA9C4E"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4C" w14:textId="77777777" w:rsidR="000830CD" w:rsidRPr="00843EA4" w:rsidRDefault="00D33403" w:rsidP="002870CC">
            <w:pPr>
              <w:pStyle w:val="TableParagraph"/>
              <w:rPr>
                <w:rFonts w:eastAsia="Times New Roman"/>
                <w:spacing w:val="0"/>
                <w:szCs w:val="24"/>
              </w:rPr>
            </w:pPr>
            <w:r w:rsidRPr="00843EA4">
              <w:rPr>
                <w:spacing w:val="0"/>
              </w:rPr>
              <w:t>Email 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4D" w14:textId="77777777" w:rsidR="000830CD" w:rsidRPr="00843EA4" w:rsidRDefault="000830CD" w:rsidP="002870CC">
            <w:pPr>
              <w:rPr>
                <w:rFonts w:ascii="Arial" w:hAnsi="Arial" w:cs="Arial"/>
              </w:rPr>
            </w:pPr>
          </w:p>
        </w:tc>
      </w:tr>
    </w:tbl>
    <w:p w14:paraId="74CA9C51" w14:textId="654A56C7" w:rsidR="000830CD" w:rsidRPr="00690BFA" w:rsidRDefault="00D33403" w:rsidP="00690BFA">
      <w:pPr>
        <w:pStyle w:val="Application-SectionHeading"/>
      </w:pPr>
      <w:r w:rsidRPr="00690BFA">
        <w:t>Non</w:t>
      </w:r>
      <w:r w:rsidR="001929D2">
        <w:noBreakHyphen/>
      </w:r>
      <w:r w:rsidRPr="00690BFA">
        <w:t xml:space="preserve">visible </w:t>
      </w:r>
      <w:r w:rsidR="00002935">
        <w:t>s</w:t>
      </w:r>
      <w:r w:rsidRPr="00690BFA">
        <w:t xml:space="preserve">amples on the project site will be analyzed by the following laboratory certified by the </w:t>
      </w:r>
      <w:r w:rsidR="007C4D85" w:rsidRPr="00690BFA">
        <w:t xml:space="preserve">State Department </w:t>
      </w:r>
      <w:r w:rsidRPr="00690BFA">
        <w:t>of Health Services: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3054"/>
        <w:gridCol w:w="7014"/>
      </w:tblGrid>
      <w:tr w:rsidR="000830CD" w:rsidRPr="00843EA4" w14:paraId="74CA9C54"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2" w14:textId="77777777" w:rsidR="000830CD" w:rsidRPr="00843EA4" w:rsidRDefault="00D33403" w:rsidP="00690BFA">
            <w:pPr>
              <w:pStyle w:val="TableParagraph"/>
              <w:rPr>
                <w:rFonts w:eastAsia="Times New Roman"/>
                <w:szCs w:val="24"/>
              </w:rPr>
            </w:pPr>
            <w:r w:rsidRPr="00843EA4">
              <w:t>Laboratory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3" w14:textId="77777777" w:rsidR="000830CD" w:rsidRPr="00843EA4" w:rsidRDefault="000830CD" w:rsidP="00690BFA">
            <w:pPr>
              <w:pStyle w:val="TableParagraph"/>
            </w:pPr>
          </w:p>
        </w:tc>
      </w:tr>
      <w:tr w:rsidR="000830CD" w:rsidRPr="00843EA4" w14:paraId="74CA9C57"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5" w14:textId="77777777" w:rsidR="000830CD" w:rsidRPr="00843EA4" w:rsidRDefault="00D33403" w:rsidP="00690BFA">
            <w:pPr>
              <w:pStyle w:val="TableParagraph"/>
              <w:rPr>
                <w:rFonts w:eastAsia="Times New Roman"/>
                <w:szCs w:val="24"/>
              </w:rPr>
            </w:pPr>
            <w:r w:rsidRPr="00843EA4">
              <w:t>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6" w14:textId="77777777" w:rsidR="000830CD" w:rsidRPr="00843EA4" w:rsidRDefault="000830CD" w:rsidP="00690BFA">
            <w:pPr>
              <w:pStyle w:val="TableParagraph"/>
            </w:pPr>
          </w:p>
        </w:tc>
      </w:tr>
      <w:tr w:rsidR="000830CD" w:rsidRPr="00843EA4" w14:paraId="74CA9C5A"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8" w14:textId="77777777" w:rsidR="000830CD" w:rsidRPr="00843EA4" w:rsidRDefault="00D33403" w:rsidP="00690BFA">
            <w:pPr>
              <w:pStyle w:val="TableParagraph"/>
              <w:rPr>
                <w:rFonts w:eastAsia="Times New Roman"/>
                <w:szCs w:val="24"/>
              </w:rPr>
            </w:pPr>
            <w:r w:rsidRPr="00843EA4">
              <w:t>Contact Name: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9" w14:textId="77777777" w:rsidR="000830CD" w:rsidRPr="00843EA4" w:rsidRDefault="000830CD" w:rsidP="00690BFA">
            <w:pPr>
              <w:pStyle w:val="TableParagraph"/>
            </w:pPr>
          </w:p>
        </w:tc>
      </w:tr>
      <w:tr w:rsidR="000830CD" w:rsidRPr="00843EA4" w14:paraId="74CA9C5F"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5D" w14:textId="77777777" w:rsidR="000830CD" w:rsidRPr="00843EA4" w:rsidRDefault="00D33403" w:rsidP="00690BFA">
            <w:pPr>
              <w:pStyle w:val="TableParagraph"/>
              <w:rPr>
                <w:rFonts w:eastAsia="Times New Roman"/>
                <w:szCs w:val="24"/>
              </w:rPr>
            </w:pPr>
            <w:r w:rsidRPr="00843EA4">
              <w:t>Title:</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5E" w14:textId="77777777" w:rsidR="000830CD" w:rsidRPr="00843EA4" w:rsidRDefault="000830CD" w:rsidP="00690BFA">
            <w:pPr>
              <w:pStyle w:val="TableParagraph"/>
            </w:pPr>
          </w:p>
        </w:tc>
      </w:tr>
      <w:tr w:rsidR="000830CD" w:rsidRPr="00843EA4" w14:paraId="74CA9C62"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60" w14:textId="77777777" w:rsidR="000830CD" w:rsidRPr="00843EA4" w:rsidRDefault="00D33403" w:rsidP="00690BFA">
            <w:pPr>
              <w:pStyle w:val="TableParagraph"/>
              <w:rPr>
                <w:rFonts w:eastAsia="Times New Roman"/>
                <w:szCs w:val="24"/>
              </w:rPr>
            </w:pPr>
            <w:r w:rsidRPr="00843EA4">
              <w:t>Phone Number:</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61" w14:textId="77777777" w:rsidR="000830CD" w:rsidRPr="00843EA4" w:rsidRDefault="000830CD" w:rsidP="00690BFA">
            <w:pPr>
              <w:pStyle w:val="TableParagraph"/>
            </w:pPr>
          </w:p>
        </w:tc>
      </w:tr>
      <w:tr w:rsidR="000830CD" w:rsidRPr="00843EA4" w14:paraId="74CA9C65"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63" w14:textId="77777777" w:rsidR="000830CD" w:rsidRPr="00843EA4" w:rsidRDefault="00D33403" w:rsidP="00690BFA">
            <w:pPr>
              <w:pStyle w:val="TableParagraph"/>
              <w:rPr>
                <w:rFonts w:eastAsia="Times New Roman"/>
                <w:szCs w:val="24"/>
              </w:rPr>
            </w:pPr>
            <w:r w:rsidRPr="00843EA4">
              <w:t>Emergency Phone Number (24/7):</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64" w14:textId="77777777" w:rsidR="000830CD" w:rsidRPr="00843EA4" w:rsidRDefault="000830CD" w:rsidP="00690BFA">
            <w:pPr>
              <w:pStyle w:val="TableParagraph"/>
            </w:pPr>
          </w:p>
        </w:tc>
      </w:tr>
      <w:tr w:rsidR="000830CD" w:rsidRPr="00843EA4" w14:paraId="74CA9C68" w14:textId="77777777" w:rsidTr="001B7E9C">
        <w:trPr>
          <w:jc w:val="center"/>
        </w:trPr>
        <w:tc>
          <w:tcPr>
            <w:tcW w:w="3054" w:type="dxa"/>
            <w:tcBorders>
              <w:top w:val="single" w:sz="5" w:space="0" w:color="D9D9D9"/>
              <w:left w:val="single" w:sz="5" w:space="0" w:color="D9D9D9"/>
              <w:bottom w:val="single" w:sz="5" w:space="0" w:color="D9D9D9"/>
              <w:right w:val="single" w:sz="5" w:space="0" w:color="D9D9D9"/>
            </w:tcBorders>
            <w:vAlign w:val="center"/>
          </w:tcPr>
          <w:p w14:paraId="74CA9C66" w14:textId="77777777" w:rsidR="000830CD" w:rsidRPr="00843EA4" w:rsidRDefault="00D33403" w:rsidP="00690BFA">
            <w:pPr>
              <w:pStyle w:val="TableParagraph"/>
              <w:rPr>
                <w:rFonts w:eastAsia="Times New Roman"/>
                <w:szCs w:val="24"/>
              </w:rPr>
            </w:pPr>
            <w:r w:rsidRPr="00843EA4">
              <w:t>Email Address:</w:t>
            </w:r>
          </w:p>
        </w:tc>
        <w:tc>
          <w:tcPr>
            <w:tcW w:w="7014" w:type="dxa"/>
            <w:tcBorders>
              <w:top w:val="single" w:sz="5" w:space="0" w:color="D9D9D9"/>
              <w:left w:val="single" w:sz="5" w:space="0" w:color="D9D9D9"/>
              <w:bottom w:val="single" w:sz="5" w:space="0" w:color="D9D9D9"/>
              <w:right w:val="single" w:sz="5" w:space="0" w:color="D9D9D9"/>
            </w:tcBorders>
            <w:vAlign w:val="center"/>
          </w:tcPr>
          <w:p w14:paraId="74CA9C67" w14:textId="77777777" w:rsidR="000830CD" w:rsidRPr="00843EA4" w:rsidRDefault="000830CD" w:rsidP="00690BFA">
            <w:pPr>
              <w:pStyle w:val="TableParagraph"/>
            </w:pPr>
          </w:p>
        </w:tc>
      </w:tr>
    </w:tbl>
    <w:p w14:paraId="74CA9C6A" w14:textId="77777777" w:rsidR="000830CD" w:rsidRPr="00843EA4" w:rsidRDefault="000830CD">
      <w:pPr>
        <w:spacing w:before="4"/>
        <w:rPr>
          <w:rFonts w:ascii="Arial" w:eastAsia="Times New Roman" w:hAnsi="Arial" w:cs="Arial"/>
          <w:bCs/>
          <w:sz w:val="25"/>
          <w:szCs w:val="25"/>
        </w:rPr>
      </w:pPr>
    </w:p>
    <w:p w14:paraId="74CA9C6B" w14:textId="77777777" w:rsidR="000830CD" w:rsidRPr="00843EA4" w:rsidRDefault="00D33403" w:rsidP="005765E4">
      <w:pPr>
        <w:pStyle w:val="Heading2"/>
      </w:pPr>
      <w:bookmarkStart w:id="3" w:name="Monitoring_Supplies"/>
      <w:bookmarkEnd w:id="3"/>
      <w:r w:rsidRPr="00843EA4">
        <w:t>Monitoring Supplies</w:t>
      </w:r>
    </w:p>
    <w:p w14:paraId="74CA9C6C" w14:textId="3C7E57B6" w:rsidR="000830CD" w:rsidRPr="00843EA4" w:rsidRDefault="00D33403" w:rsidP="005765E4">
      <w:pPr>
        <w:pStyle w:val="BodyText"/>
      </w:pPr>
      <w:r w:rsidRPr="00843EA4">
        <w:t xml:space="preserve">An adequate stock of monitoring supplies and equipment for sampling will be available on the project site </w:t>
      </w:r>
      <w:r w:rsidR="003B7F80" w:rsidRPr="00843EA4">
        <w:t xml:space="preserve">prior to a </w:t>
      </w:r>
      <w:r w:rsidRPr="00843EA4">
        <w:t xml:space="preserve">sampling event. Monitoring supplies and equipment will be stored in a cool temperature environment </w:t>
      </w:r>
      <w:r w:rsidR="00203541" w:rsidRPr="00843EA4">
        <w:t xml:space="preserve">that will </w:t>
      </w:r>
      <w:r w:rsidRPr="00843EA4">
        <w:t xml:space="preserve">prevent the supplies/equipment from </w:t>
      </w:r>
      <w:proofErr w:type="gramStart"/>
      <w:r w:rsidRPr="00843EA4">
        <w:t>coming into contact with</w:t>
      </w:r>
      <w:proofErr w:type="gramEnd"/>
      <w:r w:rsidRPr="00843EA4">
        <w:t xml:space="preserve"> rain or direct sunlight. Supplies </w:t>
      </w:r>
      <w:r w:rsidR="00203541" w:rsidRPr="00843EA4">
        <w:t xml:space="preserve">maintained at the </w:t>
      </w:r>
      <w:r w:rsidRPr="00843EA4">
        <w:t>project site will include, but are not limited to, surgical gloves, sample collection equipment</w:t>
      </w:r>
      <w:r w:rsidR="00203541" w:rsidRPr="00843EA4">
        <w:t>, coolers, appropriate</w:t>
      </w:r>
      <w:r w:rsidRPr="00843EA4">
        <w:t xml:space="preserve"> number and volume of sample bottles, identification labels, re-sealable storage bags, paper towels</w:t>
      </w:r>
      <w:r w:rsidR="00203541" w:rsidRPr="00843EA4">
        <w:t>, personal rain</w:t>
      </w:r>
      <w:r w:rsidRPr="00843EA4">
        <w:t xml:space="preserve"> gear, and ice.</w:t>
      </w:r>
    </w:p>
    <w:p w14:paraId="74CA9C6D" w14:textId="2F3C2F05" w:rsidR="000830CD" w:rsidRPr="00843EA4" w:rsidRDefault="00D33403" w:rsidP="005765E4">
      <w:pPr>
        <w:pStyle w:val="BodyText"/>
      </w:pPr>
      <w:r w:rsidRPr="00843EA4">
        <w:t xml:space="preserve">The contractor will obtain and maintain the field testing instruments, including current calibration standards, </w:t>
      </w:r>
      <w:r w:rsidR="00203541" w:rsidRPr="00843EA4">
        <w:t xml:space="preserve">for analyzing samples </w:t>
      </w:r>
      <w:r w:rsidRPr="00843EA4">
        <w:t>in the field.</w:t>
      </w:r>
    </w:p>
    <w:p w14:paraId="74CA9C6E" w14:textId="3CC1789B" w:rsidR="000830CD" w:rsidRPr="00843EA4" w:rsidRDefault="00D33403" w:rsidP="007A4F44">
      <w:pPr>
        <w:pStyle w:val="BodyText"/>
      </w:pPr>
      <w:r w:rsidRPr="00843EA4">
        <w:t>The field instrument(s) shown below will be used to analyze the constituents shown:</w:t>
      </w:r>
    </w:p>
    <w:p w14:paraId="74CA9C70" w14:textId="5B06CEAF" w:rsidR="000830CD" w:rsidRPr="00843EA4" w:rsidRDefault="00D33403" w:rsidP="00E52B01">
      <w:pPr>
        <w:pStyle w:val="TableTitle"/>
      </w:pPr>
      <w:r w:rsidRPr="00843EA4">
        <w:t xml:space="preserve">Table 800.2.1.2.3 </w:t>
      </w:r>
      <w:r w:rsidR="00002935">
        <w:t xml:space="preserve">    </w:t>
      </w:r>
      <w:r w:rsidRPr="00843EA4">
        <w:t>Field Instruments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0830CD" w:rsidRPr="00843EA4" w14:paraId="74CA9C74"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2" w14:textId="77777777" w:rsidR="000830CD" w:rsidRPr="00843EA4" w:rsidRDefault="00D33403" w:rsidP="005765E4">
            <w:pPr>
              <w:pStyle w:val="TableHeadingCtr"/>
            </w:pPr>
            <w:r w:rsidRPr="00843EA4">
              <w:t>Field Instrument</w:t>
            </w:r>
          </w:p>
        </w:tc>
        <w:tc>
          <w:tcPr>
            <w:tcW w:w="5034" w:type="dxa"/>
            <w:tcBorders>
              <w:top w:val="single" w:sz="5" w:space="0" w:color="D9D9D9"/>
              <w:left w:val="single" w:sz="5" w:space="0" w:color="D9D9D9"/>
              <w:bottom w:val="single" w:sz="5" w:space="0" w:color="D9D9D9"/>
              <w:right w:val="single" w:sz="5" w:space="0" w:color="D9D9D9"/>
            </w:tcBorders>
          </w:tcPr>
          <w:p w14:paraId="74CA9C73" w14:textId="77777777" w:rsidR="000830CD" w:rsidRPr="00843EA4" w:rsidRDefault="00D33403" w:rsidP="005765E4">
            <w:pPr>
              <w:pStyle w:val="TableHeadingCtr"/>
            </w:pPr>
            <w:r w:rsidRPr="00843EA4">
              <w:t>Constituent</w:t>
            </w:r>
          </w:p>
        </w:tc>
      </w:tr>
      <w:tr w:rsidR="000830CD" w:rsidRPr="00843EA4" w14:paraId="74CA9C77"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5" w14:textId="4FEB9EB9"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76" w14:textId="7EAD0D7E" w:rsidR="000830CD" w:rsidRPr="00843EA4" w:rsidRDefault="000830CD" w:rsidP="008B5C57">
            <w:pPr>
              <w:pStyle w:val="TableParagraph"/>
              <w:rPr>
                <w:spacing w:val="0"/>
              </w:rPr>
            </w:pPr>
          </w:p>
        </w:tc>
      </w:tr>
      <w:tr w:rsidR="000830CD" w:rsidRPr="00843EA4" w14:paraId="74CA9C7A"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8" w14:textId="13855B92"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79" w14:textId="1D34F41A" w:rsidR="000830CD" w:rsidRPr="00843EA4" w:rsidRDefault="000830CD" w:rsidP="008B5C57">
            <w:pPr>
              <w:pStyle w:val="TableParagraph"/>
              <w:rPr>
                <w:spacing w:val="0"/>
              </w:rPr>
            </w:pPr>
          </w:p>
        </w:tc>
      </w:tr>
      <w:tr w:rsidR="000830CD" w:rsidRPr="00843EA4" w14:paraId="74CA9C80"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7E" w14:textId="761BD507"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7F" w14:textId="5ACFEF4A" w:rsidR="000830CD" w:rsidRPr="00843EA4" w:rsidRDefault="000830CD" w:rsidP="008B5C57">
            <w:pPr>
              <w:pStyle w:val="TableParagraph"/>
              <w:rPr>
                <w:spacing w:val="0"/>
              </w:rPr>
            </w:pPr>
          </w:p>
        </w:tc>
      </w:tr>
      <w:tr w:rsidR="000830CD" w:rsidRPr="00843EA4" w14:paraId="74CA9C83" w14:textId="77777777" w:rsidTr="00E52B01">
        <w:trPr>
          <w:jc w:val="center"/>
        </w:trPr>
        <w:tc>
          <w:tcPr>
            <w:tcW w:w="5034" w:type="dxa"/>
            <w:tcBorders>
              <w:top w:val="single" w:sz="5" w:space="0" w:color="D9D9D9"/>
              <w:left w:val="single" w:sz="5" w:space="0" w:color="D9D9D9"/>
              <w:bottom w:val="single" w:sz="5" w:space="0" w:color="D9D9D9"/>
              <w:right w:val="single" w:sz="5" w:space="0" w:color="D9D9D9"/>
            </w:tcBorders>
          </w:tcPr>
          <w:p w14:paraId="74CA9C81" w14:textId="36B15AF2" w:rsidR="000830CD" w:rsidRPr="00843EA4" w:rsidRDefault="000830CD" w:rsidP="008B5C57">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4CA9C82" w14:textId="24C86402" w:rsidR="000830CD" w:rsidRPr="00843EA4" w:rsidRDefault="000830CD" w:rsidP="008B5C57">
            <w:pPr>
              <w:pStyle w:val="TableParagraph"/>
              <w:rPr>
                <w:spacing w:val="0"/>
              </w:rPr>
            </w:pPr>
          </w:p>
        </w:tc>
      </w:tr>
    </w:tbl>
    <w:p w14:paraId="65A6ABA8" w14:textId="77777777" w:rsidR="005765E4" w:rsidRDefault="005765E4" w:rsidP="007A4F44">
      <w:pPr>
        <w:pStyle w:val="BodyText"/>
      </w:pPr>
    </w:p>
    <w:p w14:paraId="74CA9C84" w14:textId="0BD78219" w:rsidR="000830CD" w:rsidRPr="00843EA4" w:rsidRDefault="00D33403" w:rsidP="007A4F44">
      <w:pPr>
        <w:pStyle w:val="BodyText"/>
      </w:pPr>
      <w:r w:rsidRPr="00843EA4">
        <w:lastRenderedPageBreak/>
        <w:t xml:space="preserve">The instrument(s) shall be maintained in accordance with manufacturer’s instructions and shall be </w:t>
      </w:r>
      <w:r w:rsidR="00756760" w:rsidRPr="00843EA4">
        <w:t xml:space="preserve">calibrated before </w:t>
      </w:r>
      <w:r w:rsidRPr="00843EA4">
        <w:t>each sampling and analysis event.</w:t>
      </w:r>
    </w:p>
    <w:p w14:paraId="74CA9C87" w14:textId="667F37C6" w:rsidR="000830CD" w:rsidRPr="00843EA4" w:rsidRDefault="00D33403" w:rsidP="00DB534D">
      <w:pPr>
        <w:pStyle w:val="Heading2"/>
      </w:pPr>
      <w:r w:rsidRPr="00843EA4">
        <w:t>Non</w:t>
      </w:r>
      <w:r w:rsidR="001929D2">
        <w:noBreakHyphen/>
      </w:r>
      <w:r w:rsidRPr="00843EA4">
        <w:t>visible Sampling Locations</w:t>
      </w:r>
    </w:p>
    <w:p w14:paraId="74CA9C89" w14:textId="3B7EE517" w:rsidR="000830CD" w:rsidRPr="00843EA4" w:rsidRDefault="00D33403" w:rsidP="007A4F44">
      <w:pPr>
        <w:pStyle w:val="BodyText"/>
      </w:pPr>
      <w:r w:rsidRPr="00843EA4">
        <w:t>Sampling location(s) on the project site and the contractor’s support facilities have been identified as potential</w:t>
      </w:r>
      <w:r w:rsidR="00D14339" w:rsidRPr="00843EA4">
        <w:t xml:space="preserve"> locations</w:t>
      </w:r>
      <w:r w:rsidRPr="00843EA4">
        <w:t xml:space="preserve"> for the collection of samples of runoff from planned material and waste storage areas and areas where</w:t>
      </w:r>
      <w:r w:rsidR="00D14339" w:rsidRPr="00843EA4">
        <w:t xml:space="preserve"> </w:t>
      </w:r>
      <w:r w:rsidR="003C2AE4" w:rsidRPr="00843EA4">
        <w:t>non</w:t>
      </w:r>
      <w:r w:rsidR="001929D2">
        <w:noBreakHyphen/>
      </w:r>
      <w:r w:rsidR="003C2AE4" w:rsidRPr="00843EA4">
        <w:t>visible</w:t>
      </w:r>
      <w:r w:rsidRPr="00843EA4">
        <w:t xml:space="preserve"> pollutant producing construction activities are planned. Potential non</w:t>
      </w:r>
      <w:r w:rsidR="001929D2">
        <w:noBreakHyphen/>
      </w:r>
      <w:r w:rsidRPr="00843EA4">
        <w:t>visible pollutant sampling</w:t>
      </w:r>
      <w:r w:rsidR="003C2AE4" w:rsidRPr="00843EA4">
        <w:t xml:space="preserve"> locations</w:t>
      </w:r>
      <w:r w:rsidRPr="00843EA4">
        <w:t xml:space="preserve"> are listed below, including uncontaminated locations:</w:t>
      </w:r>
    </w:p>
    <w:p w14:paraId="74CA9C8B" w14:textId="1A684AF2" w:rsidR="000830CD" w:rsidRPr="00BF47FD" w:rsidRDefault="00D33403" w:rsidP="00B03C71">
      <w:pPr>
        <w:pStyle w:val="TableTitle"/>
        <w:rPr>
          <w:lang w:val="fr-FR"/>
        </w:rPr>
      </w:pPr>
      <w:r w:rsidRPr="00BF47FD">
        <w:rPr>
          <w:lang w:val="fr-FR"/>
        </w:rPr>
        <w:t>Table 800.2.2.3.2.1</w:t>
      </w:r>
      <w:r w:rsidR="00002935" w:rsidRPr="00BF47FD">
        <w:rPr>
          <w:lang w:val="fr-FR"/>
        </w:rPr>
        <w:t xml:space="preserve">   </w:t>
      </w:r>
      <w:proofErr w:type="spellStart"/>
      <w:r w:rsidRPr="00BF47FD">
        <w:rPr>
          <w:lang w:val="fr-FR"/>
        </w:rPr>
        <w:t>Potential</w:t>
      </w:r>
      <w:proofErr w:type="spellEnd"/>
      <w:r w:rsidRPr="00BF47FD">
        <w:rPr>
          <w:lang w:val="fr-FR"/>
        </w:rPr>
        <w:t xml:space="preserve"> Non</w:t>
      </w:r>
      <w:r w:rsidR="001929D2" w:rsidRPr="00BF47FD">
        <w:rPr>
          <w:lang w:val="fr-FR"/>
        </w:rPr>
        <w:noBreakHyphen/>
      </w:r>
      <w:r w:rsidRPr="00BF47FD">
        <w:rPr>
          <w:lang w:val="fr-FR"/>
        </w:rPr>
        <w:t xml:space="preserve">Visible </w:t>
      </w:r>
      <w:proofErr w:type="spellStart"/>
      <w:r w:rsidRPr="00BF47FD">
        <w:rPr>
          <w:lang w:val="fr-FR"/>
        </w:rPr>
        <w:t>Pollutant</w:t>
      </w:r>
      <w:proofErr w:type="spellEnd"/>
      <w:r w:rsidRPr="00BF47FD">
        <w:rPr>
          <w:lang w:val="fr-FR"/>
        </w:rPr>
        <w:t xml:space="preserve">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DB534D" w:rsidRPr="00843EA4" w14:paraId="2BD32873"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434DC373" w14:textId="22532083" w:rsidR="00DB534D" w:rsidRPr="00843EA4" w:rsidRDefault="00DB534D" w:rsidP="004440F6">
            <w:pPr>
              <w:pStyle w:val="TableHeadingCtr"/>
            </w:pPr>
            <w:r>
              <w:t>Sampling Location Identifier</w:t>
            </w:r>
          </w:p>
        </w:tc>
        <w:tc>
          <w:tcPr>
            <w:tcW w:w="5040" w:type="dxa"/>
            <w:tcBorders>
              <w:top w:val="single" w:sz="5" w:space="0" w:color="D9D9D9"/>
              <w:left w:val="single" w:sz="5" w:space="0" w:color="D9D9D9"/>
              <w:bottom w:val="single" w:sz="5" w:space="0" w:color="D9D9D9"/>
              <w:right w:val="single" w:sz="5" w:space="0" w:color="D9D9D9"/>
            </w:tcBorders>
          </w:tcPr>
          <w:p w14:paraId="194FF769" w14:textId="2736C107" w:rsidR="00DB534D" w:rsidRPr="00843EA4" w:rsidRDefault="00DB534D" w:rsidP="004440F6">
            <w:pPr>
              <w:pStyle w:val="TableHeadingCtr"/>
            </w:pPr>
            <w:r>
              <w:t>Location Description</w:t>
            </w:r>
          </w:p>
        </w:tc>
      </w:tr>
      <w:tr w:rsidR="00DB534D" w:rsidRPr="00843EA4" w14:paraId="600132D3"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5EC38B2F"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0EBF67E3" w14:textId="77777777" w:rsidR="00DB534D" w:rsidRPr="00843EA4" w:rsidRDefault="00DB534D" w:rsidP="004440F6">
            <w:pPr>
              <w:pStyle w:val="TableParagraph"/>
              <w:rPr>
                <w:spacing w:val="0"/>
              </w:rPr>
            </w:pPr>
          </w:p>
        </w:tc>
      </w:tr>
      <w:tr w:rsidR="00DB534D" w:rsidRPr="00843EA4" w14:paraId="6D549D4B"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2907ADCF"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26A399EB" w14:textId="77777777" w:rsidR="00DB534D" w:rsidRPr="00843EA4" w:rsidRDefault="00DB534D" w:rsidP="004440F6">
            <w:pPr>
              <w:pStyle w:val="TableParagraph"/>
              <w:rPr>
                <w:spacing w:val="0"/>
              </w:rPr>
            </w:pPr>
          </w:p>
        </w:tc>
      </w:tr>
      <w:tr w:rsidR="00DB534D" w:rsidRPr="00843EA4" w14:paraId="18BA4266"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622326AD"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798FB25B" w14:textId="77777777" w:rsidR="00DB534D" w:rsidRPr="00843EA4" w:rsidRDefault="00DB534D" w:rsidP="004440F6">
            <w:pPr>
              <w:pStyle w:val="TableParagraph"/>
              <w:rPr>
                <w:spacing w:val="0"/>
              </w:rPr>
            </w:pPr>
          </w:p>
        </w:tc>
      </w:tr>
      <w:tr w:rsidR="00DB534D" w:rsidRPr="00843EA4" w14:paraId="2EB97C4A"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3C9207EA"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49467313" w14:textId="77777777" w:rsidR="00DB534D" w:rsidRPr="00843EA4" w:rsidRDefault="00DB534D" w:rsidP="004440F6">
            <w:pPr>
              <w:pStyle w:val="TableParagraph"/>
              <w:rPr>
                <w:spacing w:val="0"/>
              </w:rPr>
            </w:pPr>
          </w:p>
        </w:tc>
      </w:tr>
      <w:tr w:rsidR="00DB534D" w:rsidRPr="00843EA4" w14:paraId="56A5B334" w14:textId="77777777" w:rsidTr="00B03C71">
        <w:trPr>
          <w:jc w:val="center"/>
        </w:trPr>
        <w:tc>
          <w:tcPr>
            <w:tcW w:w="5040" w:type="dxa"/>
            <w:tcBorders>
              <w:top w:val="single" w:sz="5" w:space="0" w:color="D9D9D9"/>
              <w:left w:val="single" w:sz="5" w:space="0" w:color="D9D9D9"/>
              <w:bottom w:val="single" w:sz="5" w:space="0" w:color="D9D9D9"/>
              <w:right w:val="single" w:sz="5" w:space="0" w:color="D9D9D9"/>
            </w:tcBorders>
          </w:tcPr>
          <w:p w14:paraId="1CE1FB4D" w14:textId="77777777" w:rsidR="00DB534D" w:rsidRPr="00843EA4" w:rsidRDefault="00DB534D" w:rsidP="004440F6">
            <w:pPr>
              <w:pStyle w:val="TableParagraph"/>
              <w:rPr>
                <w:spacing w:val="0"/>
              </w:rPr>
            </w:pPr>
          </w:p>
        </w:tc>
        <w:tc>
          <w:tcPr>
            <w:tcW w:w="5040" w:type="dxa"/>
            <w:tcBorders>
              <w:top w:val="single" w:sz="5" w:space="0" w:color="D9D9D9"/>
              <w:left w:val="single" w:sz="5" w:space="0" w:color="D9D9D9"/>
              <w:bottom w:val="single" w:sz="5" w:space="0" w:color="D9D9D9"/>
              <w:right w:val="single" w:sz="5" w:space="0" w:color="D9D9D9"/>
            </w:tcBorders>
          </w:tcPr>
          <w:p w14:paraId="24727957" w14:textId="77777777" w:rsidR="00DB534D" w:rsidRPr="00843EA4" w:rsidRDefault="00DB534D" w:rsidP="004440F6">
            <w:pPr>
              <w:pStyle w:val="TableParagraph"/>
              <w:rPr>
                <w:spacing w:val="0"/>
              </w:rPr>
            </w:pPr>
          </w:p>
        </w:tc>
      </w:tr>
    </w:tbl>
    <w:p w14:paraId="2DE4AF6E" w14:textId="77777777" w:rsidR="00DB534D" w:rsidRDefault="00DB534D" w:rsidP="007A4F44">
      <w:pPr>
        <w:pStyle w:val="BodyText"/>
      </w:pPr>
    </w:p>
    <w:p w14:paraId="74CA9C9F" w14:textId="313BE131" w:rsidR="000830CD" w:rsidRPr="00843EA4" w:rsidRDefault="00D33403" w:rsidP="00DB534D">
      <w:pPr>
        <w:pStyle w:val="BodyText"/>
      </w:pPr>
      <w:r w:rsidRPr="00843EA4">
        <w:t>Potential non</w:t>
      </w:r>
      <w:r w:rsidR="001929D2">
        <w:noBreakHyphen/>
      </w:r>
      <w:r w:rsidRPr="00843EA4">
        <w:t>visible pollutant sampling locations shall be shown on the WPCDs.</w:t>
      </w:r>
    </w:p>
    <w:p w14:paraId="74CA9CA1" w14:textId="29EAFD65" w:rsidR="000830CD" w:rsidRPr="00BF47FD" w:rsidRDefault="00D33403" w:rsidP="00B03C71">
      <w:pPr>
        <w:pStyle w:val="TableTitle"/>
        <w:rPr>
          <w:lang w:val="fr-FR"/>
        </w:rPr>
      </w:pPr>
      <w:r w:rsidRPr="00BF47FD">
        <w:rPr>
          <w:lang w:val="fr-FR"/>
        </w:rPr>
        <w:t xml:space="preserve">Table 800.2.2.3.2.2 </w:t>
      </w:r>
      <w:r w:rsidR="00002935" w:rsidRPr="00BF47FD">
        <w:rPr>
          <w:lang w:val="fr-FR"/>
        </w:rPr>
        <w:t xml:space="preserve">   </w:t>
      </w:r>
      <w:proofErr w:type="spellStart"/>
      <w:r w:rsidRPr="00BF47FD">
        <w:rPr>
          <w:lang w:val="fr-FR"/>
        </w:rPr>
        <w:t>Potential</w:t>
      </w:r>
      <w:proofErr w:type="spellEnd"/>
      <w:r w:rsidRPr="00BF47FD">
        <w:rPr>
          <w:lang w:val="fr-FR"/>
        </w:rPr>
        <w:t xml:space="preserve"> </w:t>
      </w:r>
      <w:proofErr w:type="spellStart"/>
      <w:r w:rsidRPr="00BF47FD">
        <w:rPr>
          <w:lang w:val="fr-FR"/>
        </w:rPr>
        <w:t>Uncontaminated</w:t>
      </w:r>
      <w:proofErr w:type="spellEnd"/>
      <w:r w:rsidRPr="00BF47FD">
        <w:rPr>
          <w:lang w:val="fr-FR"/>
        </w:rPr>
        <w:t xml:space="preserve"> Non</w:t>
      </w:r>
      <w:r w:rsidR="001929D2" w:rsidRPr="00BF47FD">
        <w:rPr>
          <w:lang w:val="fr-FR"/>
        </w:rPr>
        <w:noBreakHyphen/>
      </w:r>
      <w:r w:rsidRPr="00BF47FD">
        <w:rPr>
          <w:lang w:val="fr-FR"/>
        </w:rPr>
        <w:t xml:space="preserve">Visible </w:t>
      </w:r>
      <w:proofErr w:type="spellStart"/>
      <w:r w:rsidRPr="00BF47FD">
        <w:rPr>
          <w:lang w:val="fr-FR"/>
        </w:rPr>
        <w:t>Pollutant</w:t>
      </w:r>
      <w:proofErr w:type="spellEnd"/>
      <w:r w:rsidRPr="00BF47FD">
        <w:rPr>
          <w:lang w:val="fr-FR"/>
        </w:rPr>
        <w:t xml:space="preserve">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DB534D" w:rsidRPr="00843EA4" w14:paraId="46D31AB2"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3F1B47BF" w14:textId="77777777" w:rsidR="00DB534D" w:rsidRPr="00843EA4" w:rsidRDefault="00DB534D"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149C2F66" w14:textId="77777777" w:rsidR="00DB534D" w:rsidRPr="00843EA4" w:rsidRDefault="00DB534D" w:rsidP="004440F6">
            <w:pPr>
              <w:pStyle w:val="TableHeadingCtr"/>
            </w:pPr>
            <w:r>
              <w:t>Location Description</w:t>
            </w:r>
          </w:p>
        </w:tc>
      </w:tr>
      <w:tr w:rsidR="00DB534D" w:rsidRPr="00843EA4" w14:paraId="34F17778"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2BB3F2CF"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176C85D" w14:textId="77777777" w:rsidR="00DB534D" w:rsidRPr="00843EA4" w:rsidRDefault="00DB534D" w:rsidP="004440F6">
            <w:pPr>
              <w:pStyle w:val="TableParagraph"/>
              <w:rPr>
                <w:spacing w:val="0"/>
              </w:rPr>
            </w:pPr>
          </w:p>
        </w:tc>
      </w:tr>
      <w:tr w:rsidR="00DB534D" w:rsidRPr="00843EA4" w14:paraId="27C9E38B"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2E810EB6"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81E26F9" w14:textId="77777777" w:rsidR="00DB534D" w:rsidRPr="00843EA4" w:rsidRDefault="00DB534D" w:rsidP="004440F6">
            <w:pPr>
              <w:pStyle w:val="TableParagraph"/>
              <w:rPr>
                <w:spacing w:val="0"/>
              </w:rPr>
            </w:pPr>
          </w:p>
        </w:tc>
      </w:tr>
      <w:tr w:rsidR="00DB534D" w:rsidRPr="00843EA4" w14:paraId="0C2BACEC"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072B111C"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A3C08D6" w14:textId="77777777" w:rsidR="00DB534D" w:rsidRPr="00843EA4" w:rsidRDefault="00DB534D" w:rsidP="004440F6">
            <w:pPr>
              <w:pStyle w:val="TableParagraph"/>
              <w:rPr>
                <w:spacing w:val="0"/>
              </w:rPr>
            </w:pPr>
          </w:p>
        </w:tc>
      </w:tr>
      <w:tr w:rsidR="00DB534D" w:rsidRPr="00843EA4" w14:paraId="0A521CE4"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02958F89"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EB03E48" w14:textId="77777777" w:rsidR="00DB534D" w:rsidRPr="00843EA4" w:rsidRDefault="00DB534D" w:rsidP="004440F6">
            <w:pPr>
              <w:pStyle w:val="TableParagraph"/>
              <w:rPr>
                <w:spacing w:val="0"/>
              </w:rPr>
            </w:pPr>
          </w:p>
        </w:tc>
      </w:tr>
      <w:tr w:rsidR="00DB534D" w:rsidRPr="00843EA4" w14:paraId="490A6E88"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0B2AFAF2" w14:textId="77777777" w:rsidR="00DB534D" w:rsidRPr="00843EA4" w:rsidRDefault="00DB534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AE9DE86" w14:textId="77777777" w:rsidR="00DB534D" w:rsidRPr="00843EA4" w:rsidRDefault="00DB534D" w:rsidP="004440F6">
            <w:pPr>
              <w:pStyle w:val="TableParagraph"/>
              <w:rPr>
                <w:spacing w:val="0"/>
              </w:rPr>
            </w:pPr>
          </w:p>
        </w:tc>
      </w:tr>
    </w:tbl>
    <w:p w14:paraId="74CA9CB6" w14:textId="77777777" w:rsidR="000830CD" w:rsidRPr="00843EA4" w:rsidRDefault="000830CD" w:rsidP="00756760">
      <w:pPr>
        <w:rPr>
          <w:rFonts w:ascii="Arial" w:hAnsi="Arial" w:cs="Arial"/>
          <w:sz w:val="24"/>
          <w:szCs w:val="24"/>
        </w:rPr>
      </w:pPr>
    </w:p>
    <w:p w14:paraId="74CA9CB7" w14:textId="413D4F46" w:rsidR="000830CD" w:rsidRPr="00843EA4" w:rsidRDefault="00D33403" w:rsidP="00002935">
      <w:pPr>
        <w:pStyle w:val="Heading2"/>
      </w:pPr>
      <w:r w:rsidRPr="00843EA4">
        <w:t>Non</w:t>
      </w:r>
      <w:r w:rsidR="001929D2">
        <w:noBreakHyphen/>
      </w:r>
      <w:r w:rsidRPr="00843EA4">
        <w:t xml:space="preserve">stormwater and/or </w:t>
      </w:r>
      <w:r w:rsidR="00AB6E1D">
        <w:t>D</w:t>
      </w:r>
      <w:r w:rsidRPr="00843EA4">
        <w:t xml:space="preserve">ewatering </w:t>
      </w:r>
      <w:r w:rsidR="00AB6E1D">
        <w:t>D</w:t>
      </w:r>
      <w:r w:rsidRPr="00843EA4">
        <w:t>ischarges</w:t>
      </w:r>
    </w:p>
    <w:p w14:paraId="74CA9CB8" w14:textId="40BA578C" w:rsidR="000830CD" w:rsidRPr="00843EA4" w:rsidRDefault="00D33403" w:rsidP="00002935">
      <w:pPr>
        <w:pStyle w:val="BodyText"/>
      </w:pPr>
      <w:r w:rsidRPr="00843EA4">
        <w:t xml:space="preserve">The following sampling location(s) on the project site </w:t>
      </w:r>
      <w:r w:rsidR="00751AB2" w:rsidRPr="00843EA4">
        <w:t xml:space="preserve">has </w:t>
      </w:r>
      <w:r w:rsidRPr="00843EA4">
        <w:t>been identified as potential locations for the collection</w:t>
      </w:r>
      <w:r w:rsidR="00573B17" w:rsidRPr="00843EA4">
        <w:t xml:space="preserve"> of discharge</w:t>
      </w:r>
      <w:r w:rsidRPr="00843EA4">
        <w:t xml:space="preserve"> samples of impounded stormwater and the sampling location(s) are listed below:</w:t>
      </w:r>
    </w:p>
    <w:p w14:paraId="74CA9CBA" w14:textId="562E5388" w:rsidR="000830CD" w:rsidRPr="00843EA4" w:rsidRDefault="00D33403" w:rsidP="00FE1B54">
      <w:pPr>
        <w:pStyle w:val="TableTitle"/>
      </w:pPr>
      <w:r w:rsidRPr="00843EA4">
        <w:t>Table 800.2.</w:t>
      </w:r>
      <w:r w:rsidR="00145BB9" w:rsidRPr="00843EA4">
        <w:t>3</w:t>
      </w:r>
      <w:r w:rsidRPr="00843EA4">
        <w:t>.3.2.</w:t>
      </w:r>
      <w:r w:rsidR="00D34026" w:rsidRPr="00843EA4">
        <w:t>1</w:t>
      </w:r>
      <w:r w:rsidRPr="00843EA4">
        <w:t xml:space="preserve"> </w:t>
      </w:r>
      <w:r w:rsidR="00002935">
        <w:t xml:space="preserve">   </w:t>
      </w:r>
      <w:r w:rsidRPr="00843EA4">
        <w:t>Potential Non</w:t>
      </w:r>
      <w:r w:rsidR="001929D2">
        <w:noBreakHyphen/>
      </w:r>
      <w:r w:rsidRPr="00843EA4">
        <w:t>Stormwater Dewatering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002935" w:rsidRPr="00843EA4" w14:paraId="4CEC6711"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7CC98462" w14:textId="77777777" w:rsidR="00002935" w:rsidRPr="00843EA4" w:rsidRDefault="00002935"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59E8A41A" w14:textId="77777777" w:rsidR="00002935" w:rsidRPr="00843EA4" w:rsidRDefault="00002935" w:rsidP="004440F6">
            <w:pPr>
              <w:pStyle w:val="TableHeadingCtr"/>
            </w:pPr>
            <w:r>
              <w:t>Location Description</w:t>
            </w:r>
          </w:p>
        </w:tc>
      </w:tr>
      <w:tr w:rsidR="00002935" w:rsidRPr="00843EA4" w14:paraId="6FB9998E"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243AC70D"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DF30952" w14:textId="77777777" w:rsidR="00002935" w:rsidRPr="00843EA4" w:rsidRDefault="00002935" w:rsidP="004440F6">
            <w:pPr>
              <w:pStyle w:val="TableParagraph"/>
              <w:rPr>
                <w:spacing w:val="0"/>
              </w:rPr>
            </w:pPr>
          </w:p>
        </w:tc>
      </w:tr>
      <w:tr w:rsidR="00002935" w:rsidRPr="00843EA4" w14:paraId="10E88306"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3E44C5B6"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F61AAF6" w14:textId="77777777" w:rsidR="00002935" w:rsidRPr="00843EA4" w:rsidRDefault="00002935" w:rsidP="004440F6">
            <w:pPr>
              <w:pStyle w:val="TableParagraph"/>
              <w:rPr>
                <w:spacing w:val="0"/>
              </w:rPr>
            </w:pPr>
          </w:p>
        </w:tc>
      </w:tr>
      <w:tr w:rsidR="00002935" w:rsidRPr="00843EA4" w14:paraId="38B1DFFB"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42F74722"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370C7E8" w14:textId="77777777" w:rsidR="00002935" w:rsidRPr="00843EA4" w:rsidRDefault="00002935" w:rsidP="004440F6">
            <w:pPr>
              <w:pStyle w:val="TableParagraph"/>
              <w:rPr>
                <w:spacing w:val="0"/>
              </w:rPr>
            </w:pPr>
          </w:p>
        </w:tc>
      </w:tr>
      <w:tr w:rsidR="00002935" w:rsidRPr="00843EA4" w14:paraId="75F5C877"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1AEA6BB7"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E33028E" w14:textId="77777777" w:rsidR="00002935" w:rsidRPr="00843EA4" w:rsidRDefault="00002935" w:rsidP="004440F6">
            <w:pPr>
              <w:pStyle w:val="TableParagraph"/>
              <w:rPr>
                <w:spacing w:val="0"/>
              </w:rPr>
            </w:pPr>
          </w:p>
        </w:tc>
      </w:tr>
      <w:tr w:rsidR="00002935" w:rsidRPr="00843EA4" w14:paraId="6BD6495F" w14:textId="77777777" w:rsidTr="00127CE9">
        <w:trPr>
          <w:jc w:val="center"/>
        </w:trPr>
        <w:tc>
          <w:tcPr>
            <w:tcW w:w="5034" w:type="dxa"/>
            <w:tcBorders>
              <w:top w:val="single" w:sz="5" w:space="0" w:color="D9D9D9"/>
              <w:left w:val="single" w:sz="5" w:space="0" w:color="D9D9D9"/>
              <w:bottom w:val="single" w:sz="5" w:space="0" w:color="D9D9D9"/>
              <w:right w:val="single" w:sz="5" w:space="0" w:color="D9D9D9"/>
            </w:tcBorders>
          </w:tcPr>
          <w:p w14:paraId="711876FC" w14:textId="77777777" w:rsidR="00002935" w:rsidRPr="00843EA4" w:rsidRDefault="00002935"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299A831" w14:textId="77777777" w:rsidR="00002935" w:rsidRPr="00843EA4" w:rsidRDefault="00002935" w:rsidP="004440F6">
            <w:pPr>
              <w:pStyle w:val="TableParagraph"/>
              <w:rPr>
                <w:spacing w:val="0"/>
              </w:rPr>
            </w:pPr>
          </w:p>
        </w:tc>
      </w:tr>
    </w:tbl>
    <w:p w14:paraId="3EEA57A7" w14:textId="77777777" w:rsidR="00127CE9" w:rsidRDefault="00127CE9">
      <w:pPr>
        <w:rPr>
          <w:rFonts w:ascii="Arial" w:eastAsia="Times New Roman" w:hAnsi="Arial" w:cs="Arial"/>
        </w:rPr>
      </w:pPr>
      <w:r>
        <w:br w:type="page"/>
      </w:r>
    </w:p>
    <w:p w14:paraId="74CA9CD0" w14:textId="1BF2D69E" w:rsidR="000830CD" w:rsidRPr="00843EA4" w:rsidRDefault="00397809" w:rsidP="00127CE9">
      <w:pPr>
        <w:pStyle w:val="Application-SectionHeading"/>
      </w:pPr>
      <w:r w:rsidRPr="00843EA4">
        <w:lastRenderedPageBreak/>
        <w:t xml:space="preserve">If this </w:t>
      </w:r>
      <w:r w:rsidR="00D33403" w:rsidRPr="00843EA4">
        <w:t xml:space="preserve">project is covered by </w:t>
      </w:r>
      <w:r w:rsidR="00491833" w:rsidRPr="00843EA4">
        <w:t xml:space="preserve">a specific </w:t>
      </w:r>
      <w:r w:rsidR="00D33403" w:rsidRPr="00843EA4">
        <w:t xml:space="preserve">dewatering permit issued by </w:t>
      </w:r>
      <w:r w:rsidRPr="00843EA4">
        <w:t>a</w:t>
      </w:r>
      <w:r w:rsidR="00A614C9">
        <w:t>n</w:t>
      </w:r>
      <w:r w:rsidRPr="00843EA4">
        <w:t xml:space="preserve"> </w:t>
      </w:r>
      <w:r w:rsidR="00D33403" w:rsidRPr="00843EA4">
        <w:t>RWQCB</w:t>
      </w:r>
      <w:r w:rsidR="00C67A8F" w:rsidRPr="00843EA4">
        <w:t xml:space="preserve">, </w:t>
      </w:r>
      <w:r w:rsidR="00741C4D" w:rsidRPr="00843EA4">
        <w:t xml:space="preserve">describe that </w:t>
      </w:r>
      <w:r w:rsidR="00C67A8F" w:rsidRPr="00843EA4">
        <w:t>permit</w:t>
      </w:r>
      <w:r w:rsidR="00D33403" w:rsidRPr="00843EA4">
        <w:t>:</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1244"/>
        <w:gridCol w:w="2250"/>
        <w:gridCol w:w="6574"/>
      </w:tblGrid>
      <w:tr w:rsidR="00C963B8" w:rsidRPr="00843EA4" w14:paraId="20EAFB30" w14:textId="77777777" w:rsidTr="00002935">
        <w:trPr>
          <w:jc w:val="center"/>
        </w:trPr>
        <w:tc>
          <w:tcPr>
            <w:tcW w:w="1350" w:type="dxa"/>
            <w:tcBorders>
              <w:top w:val="single" w:sz="5" w:space="0" w:color="D9D9D9"/>
              <w:left w:val="single" w:sz="5" w:space="0" w:color="D9D9D9"/>
              <w:bottom w:val="single" w:sz="5" w:space="0" w:color="D9D9D9"/>
              <w:right w:val="single" w:sz="5" w:space="0" w:color="D9D9D9"/>
            </w:tcBorders>
          </w:tcPr>
          <w:p w14:paraId="4D175F05" w14:textId="613845F0" w:rsidR="00C963B8" w:rsidRPr="00843EA4" w:rsidRDefault="00C963B8" w:rsidP="00002935">
            <w:pPr>
              <w:pStyle w:val="TableHeadingCtr"/>
              <w:rPr>
                <w:rFonts w:eastAsia="Times New Roman"/>
                <w:szCs w:val="24"/>
              </w:rPr>
            </w:pPr>
            <w:r w:rsidRPr="00843EA4">
              <w:t>RWQCB</w:t>
            </w:r>
          </w:p>
        </w:tc>
        <w:tc>
          <w:tcPr>
            <w:tcW w:w="2451" w:type="dxa"/>
            <w:tcBorders>
              <w:top w:val="single" w:sz="5" w:space="0" w:color="D9D9D9"/>
              <w:left w:val="single" w:sz="5" w:space="0" w:color="D9D9D9"/>
              <w:bottom w:val="single" w:sz="5" w:space="0" w:color="D9D9D9"/>
              <w:right w:val="single" w:sz="5" w:space="0" w:color="D9D9D9"/>
            </w:tcBorders>
          </w:tcPr>
          <w:p w14:paraId="14A51B03" w14:textId="5C78F028" w:rsidR="00C963B8" w:rsidRPr="00843EA4" w:rsidRDefault="00C963B8" w:rsidP="00002935">
            <w:pPr>
              <w:pStyle w:val="TableHeadingCtr"/>
              <w:rPr>
                <w:rFonts w:eastAsia="Times New Roman"/>
                <w:szCs w:val="24"/>
              </w:rPr>
            </w:pPr>
            <w:r w:rsidRPr="00843EA4">
              <w:t>Permit No.</w:t>
            </w:r>
          </w:p>
        </w:tc>
        <w:tc>
          <w:tcPr>
            <w:tcW w:w="7179" w:type="dxa"/>
            <w:tcBorders>
              <w:top w:val="single" w:sz="5" w:space="0" w:color="D9D9D9"/>
              <w:left w:val="single" w:sz="5" w:space="0" w:color="D9D9D9"/>
              <w:bottom w:val="single" w:sz="5" w:space="0" w:color="D9D9D9"/>
              <w:right w:val="single" w:sz="5" w:space="0" w:color="D9D9D9"/>
            </w:tcBorders>
          </w:tcPr>
          <w:p w14:paraId="1D09ED8D" w14:textId="246721F0" w:rsidR="00C963B8" w:rsidRPr="00843EA4" w:rsidRDefault="00B50CB4" w:rsidP="00002935">
            <w:pPr>
              <w:pStyle w:val="TableHeadingCtr"/>
              <w:rPr>
                <w:rFonts w:eastAsia="Times New Roman"/>
                <w:szCs w:val="24"/>
              </w:rPr>
            </w:pPr>
            <w:r w:rsidRPr="00843EA4">
              <w:t>Permit Description</w:t>
            </w:r>
          </w:p>
        </w:tc>
      </w:tr>
      <w:tr w:rsidR="00C963B8" w:rsidRPr="00843EA4" w14:paraId="06BDB121"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71B3266B" w14:textId="77777777" w:rsidR="00C963B8" w:rsidRPr="00843EA4" w:rsidRDefault="00C963B8"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00D5C9BE" w14:textId="393421AF" w:rsidR="00C963B8" w:rsidRPr="00843EA4" w:rsidRDefault="00C963B8" w:rsidP="00A614C9">
            <w:pPr>
              <w:pStyle w:val="TableParagraph"/>
            </w:pPr>
            <w:r w:rsidRPr="00843EA4">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24A91CAC" w14:textId="77777777" w:rsidR="00C963B8" w:rsidRPr="00843EA4" w:rsidRDefault="00C963B8" w:rsidP="00A614C9">
            <w:pPr>
              <w:pStyle w:val="TableParagraph"/>
            </w:pPr>
          </w:p>
        </w:tc>
      </w:tr>
      <w:tr w:rsidR="00702BCC" w:rsidRPr="00843EA4" w14:paraId="42E30B61"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5CE6F825" w14:textId="77777777" w:rsidR="00702BCC" w:rsidRPr="00843EA4" w:rsidRDefault="00702BCC"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23CA8A52" w14:textId="76DD34EE" w:rsidR="00702BCC" w:rsidRPr="00843EA4" w:rsidRDefault="00702BCC" w:rsidP="00A614C9">
            <w:pPr>
              <w:pStyle w:val="TableParagraph"/>
            </w:pPr>
            <w:r>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2C292E54" w14:textId="77777777" w:rsidR="00702BCC" w:rsidRPr="00843EA4" w:rsidRDefault="00702BCC" w:rsidP="00A614C9">
            <w:pPr>
              <w:pStyle w:val="TableParagraph"/>
            </w:pPr>
          </w:p>
        </w:tc>
      </w:tr>
      <w:tr w:rsidR="00702BCC" w:rsidRPr="00843EA4" w14:paraId="4EE65F27"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1B38714A" w14:textId="77777777" w:rsidR="00702BCC" w:rsidRPr="00843EA4" w:rsidRDefault="00702BCC"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5F5EF0AF" w14:textId="1F447F88" w:rsidR="00702BCC" w:rsidRPr="00843EA4" w:rsidRDefault="00702BCC" w:rsidP="00A614C9">
            <w:pPr>
              <w:pStyle w:val="TableParagraph"/>
            </w:pPr>
            <w:r>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58444A61" w14:textId="77777777" w:rsidR="00702BCC" w:rsidRPr="00843EA4" w:rsidRDefault="00702BCC" w:rsidP="00A614C9">
            <w:pPr>
              <w:pStyle w:val="TableParagraph"/>
            </w:pPr>
          </w:p>
        </w:tc>
      </w:tr>
      <w:tr w:rsidR="00C963B8" w:rsidRPr="00843EA4" w14:paraId="4E8CC7DA"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3640F846" w14:textId="77777777" w:rsidR="00C963B8" w:rsidRPr="00843EA4" w:rsidRDefault="00C963B8"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758156E0" w14:textId="20259499" w:rsidR="00C963B8" w:rsidRPr="00843EA4" w:rsidRDefault="00C963B8" w:rsidP="00A614C9">
            <w:pPr>
              <w:pStyle w:val="TableParagraph"/>
            </w:pPr>
            <w:r w:rsidRPr="00843EA4">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7DEED5CB" w14:textId="77777777" w:rsidR="00C963B8" w:rsidRPr="00843EA4" w:rsidRDefault="00C963B8" w:rsidP="00A614C9">
            <w:pPr>
              <w:pStyle w:val="TableParagraph"/>
            </w:pPr>
          </w:p>
        </w:tc>
      </w:tr>
      <w:tr w:rsidR="00C963B8" w:rsidRPr="00843EA4" w14:paraId="08308133" w14:textId="77777777" w:rsidTr="00A614C9">
        <w:trPr>
          <w:jc w:val="center"/>
        </w:trPr>
        <w:tc>
          <w:tcPr>
            <w:tcW w:w="1350" w:type="dxa"/>
            <w:tcBorders>
              <w:top w:val="single" w:sz="5" w:space="0" w:color="D9D9D9"/>
              <w:left w:val="single" w:sz="5" w:space="0" w:color="D9D9D9"/>
              <w:bottom w:val="single" w:sz="5" w:space="0" w:color="D9D9D9"/>
              <w:right w:val="single" w:sz="5" w:space="0" w:color="D9D9D9"/>
            </w:tcBorders>
            <w:vAlign w:val="center"/>
          </w:tcPr>
          <w:p w14:paraId="09DBE0D2" w14:textId="77777777" w:rsidR="00C963B8" w:rsidRPr="00843EA4" w:rsidRDefault="00C963B8" w:rsidP="00A614C9">
            <w:pPr>
              <w:pStyle w:val="TableParagraph"/>
            </w:pPr>
          </w:p>
        </w:tc>
        <w:tc>
          <w:tcPr>
            <w:tcW w:w="2451" w:type="dxa"/>
            <w:tcBorders>
              <w:top w:val="single" w:sz="5" w:space="0" w:color="D9D9D9"/>
              <w:left w:val="single" w:sz="5" w:space="0" w:color="D9D9D9"/>
              <w:bottom w:val="single" w:sz="5" w:space="0" w:color="D9D9D9"/>
              <w:right w:val="single" w:sz="5" w:space="0" w:color="D9D9D9"/>
            </w:tcBorders>
            <w:vAlign w:val="center"/>
          </w:tcPr>
          <w:p w14:paraId="534C9DF9" w14:textId="69816CE3" w:rsidR="00C963B8" w:rsidRPr="00843EA4" w:rsidRDefault="00C963B8" w:rsidP="00A614C9">
            <w:pPr>
              <w:pStyle w:val="TableParagraph"/>
            </w:pPr>
            <w:r w:rsidRPr="00843EA4">
              <w:t>R</w:t>
            </w:r>
          </w:p>
        </w:tc>
        <w:tc>
          <w:tcPr>
            <w:tcW w:w="7179" w:type="dxa"/>
            <w:tcBorders>
              <w:top w:val="single" w:sz="5" w:space="0" w:color="D9D9D9"/>
              <w:left w:val="single" w:sz="5" w:space="0" w:color="D9D9D9"/>
              <w:bottom w:val="single" w:sz="5" w:space="0" w:color="D9D9D9"/>
              <w:right w:val="single" w:sz="5" w:space="0" w:color="D9D9D9"/>
            </w:tcBorders>
            <w:vAlign w:val="center"/>
          </w:tcPr>
          <w:p w14:paraId="3D553073" w14:textId="77777777" w:rsidR="00C963B8" w:rsidRPr="00843EA4" w:rsidRDefault="00C963B8" w:rsidP="00A614C9">
            <w:pPr>
              <w:pStyle w:val="TableParagraph"/>
            </w:pPr>
          </w:p>
        </w:tc>
      </w:tr>
    </w:tbl>
    <w:p w14:paraId="244DC935" w14:textId="77777777" w:rsidR="000B787F" w:rsidRPr="00843EA4" w:rsidRDefault="000B787F" w:rsidP="007A4F44">
      <w:pPr>
        <w:pStyle w:val="BodyText"/>
      </w:pPr>
    </w:p>
    <w:p w14:paraId="74CA9CD1" w14:textId="77777777" w:rsidR="000830CD" w:rsidRPr="00843EA4" w:rsidRDefault="00D33403" w:rsidP="00A614C9">
      <w:pPr>
        <w:pStyle w:val="Application-SectionHeading"/>
      </w:pPr>
      <w:r w:rsidRPr="00843EA4">
        <w:t>The strategy for monitoring dewatering discharges requires monitoring of the following parameters:</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3077CB" w:rsidRPr="00843EA4" w14:paraId="0172FCD4" w14:textId="77777777" w:rsidTr="00470B9F">
        <w:trPr>
          <w:jc w:val="center"/>
        </w:trPr>
        <w:tc>
          <w:tcPr>
            <w:tcW w:w="10064" w:type="dxa"/>
          </w:tcPr>
          <w:p w14:paraId="6467E96E" w14:textId="77777777" w:rsidR="003077CB" w:rsidRPr="00843EA4" w:rsidRDefault="003077CB" w:rsidP="00A614C9">
            <w:pPr>
              <w:pStyle w:val="TableParagraph"/>
            </w:pPr>
          </w:p>
        </w:tc>
      </w:tr>
      <w:tr w:rsidR="00A614C9" w:rsidRPr="00843EA4" w14:paraId="6553D316" w14:textId="77777777" w:rsidTr="00470B9F">
        <w:trPr>
          <w:jc w:val="center"/>
        </w:trPr>
        <w:tc>
          <w:tcPr>
            <w:tcW w:w="10064" w:type="dxa"/>
          </w:tcPr>
          <w:p w14:paraId="14C1AE99" w14:textId="77777777" w:rsidR="00A614C9" w:rsidRPr="00843EA4" w:rsidRDefault="00A614C9" w:rsidP="00A614C9">
            <w:pPr>
              <w:pStyle w:val="TableParagraph"/>
            </w:pPr>
          </w:p>
        </w:tc>
      </w:tr>
      <w:tr w:rsidR="00A614C9" w:rsidRPr="00843EA4" w14:paraId="07615464" w14:textId="77777777" w:rsidTr="00470B9F">
        <w:trPr>
          <w:jc w:val="center"/>
        </w:trPr>
        <w:tc>
          <w:tcPr>
            <w:tcW w:w="10064" w:type="dxa"/>
          </w:tcPr>
          <w:p w14:paraId="17648C26" w14:textId="77777777" w:rsidR="00A614C9" w:rsidRPr="00843EA4" w:rsidRDefault="00A614C9" w:rsidP="00A614C9">
            <w:pPr>
              <w:pStyle w:val="TableParagraph"/>
            </w:pPr>
          </w:p>
        </w:tc>
      </w:tr>
      <w:tr w:rsidR="003077CB" w:rsidRPr="00843EA4" w14:paraId="1DA4FBE2" w14:textId="77777777" w:rsidTr="00470B9F">
        <w:trPr>
          <w:jc w:val="center"/>
        </w:trPr>
        <w:tc>
          <w:tcPr>
            <w:tcW w:w="10064" w:type="dxa"/>
          </w:tcPr>
          <w:p w14:paraId="3359F8A7" w14:textId="77777777" w:rsidR="003077CB" w:rsidRPr="00843EA4" w:rsidRDefault="003077CB" w:rsidP="00A614C9">
            <w:pPr>
              <w:pStyle w:val="TableParagraph"/>
            </w:pPr>
          </w:p>
        </w:tc>
      </w:tr>
      <w:tr w:rsidR="003077CB" w:rsidRPr="00843EA4" w14:paraId="3EEB7E2C" w14:textId="77777777" w:rsidTr="00470B9F">
        <w:trPr>
          <w:jc w:val="center"/>
        </w:trPr>
        <w:tc>
          <w:tcPr>
            <w:tcW w:w="10064" w:type="dxa"/>
          </w:tcPr>
          <w:p w14:paraId="5D5FCA94" w14:textId="77777777" w:rsidR="003077CB" w:rsidRPr="00843EA4" w:rsidRDefault="003077CB" w:rsidP="00A614C9">
            <w:pPr>
              <w:pStyle w:val="TableParagraph"/>
            </w:pPr>
          </w:p>
        </w:tc>
      </w:tr>
      <w:tr w:rsidR="003077CB" w:rsidRPr="00843EA4" w14:paraId="19C601A1" w14:textId="77777777" w:rsidTr="00470B9F">
        <w:trPr>
          <w:jc w:val="center"/>
        </w:trPr>
        <w:tc>
          <w:tcPr>
            <w:tcW w:w="10064" w:type="dxa"/>
          </w:tcPr>
          <w:p w14:paraId="6B543D71" w14:textId="77777777" w:rsidR="003077CB" w:rsidRPr="00843EA4" w:rsidRDefault="003077CB" w:rsidP="00A614C9">
            <w:pPr>
              <w:pStyle w:val="TableParagraph"/>
            </w:pPr>
          </w:p>
        </w:tc>
      </w:tr>
    </w:tbl>
    <w:p w14:paraId="74CA9CD7" w14:textId="77777777" w:rsidR="000830CD" w:rsidRPr="00843EA4" w:rsidRDefault="00D33403" w:rsidP="00A614C9">
      <w:pPr>
        <w:pStyle w:val="Application-SectionHeading"/>
      </w:pPr>
      <w:r w:rsidRPr="00843EA4">
        <w:t>Monitoring will be required at the following locations:</w:t>
      </w:r>
    </w:p>
    <w:tbl>
      <w:tblPr>
        <w:tblStyle w:val="TableGrid"/>
        <w:tblW w:w="5000" w:type="pct"/>
        <w:jc w:val="center"/>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CellMar>
          <w:top w:w="58" w:type="dxa"/>
          <w:left w:w="43" w:type="dxa"/>
          <w:bottom w:w="58" w:type="dxa"/>
          <w:right w:w="43" w:type="dxa"/>
        </w:tblCellMar>
        <w:tblLook w:val="04A0" w:firstRow="1" w:lastRow="0" w:firstColumn="1" w:lastColumn="0" w:noHBand="0" w:noVBand="1"/>
      </w:tblPr>
      <w:tblGrid>
        <w:gridCol w:w="10064"/>
      </w:tblGrid>
      <w:tr w:rsidR="00A614C9" w:rsidRPr="00843EA4" w14:paraId="02ADC2D9" w14:textId="77777777" w:rsidTr="00470B9F">
        <w:trPr>
          <w:jc w:val="center"/>
        </w:trPr>
        <w:tc>
          <w:tcPr>
            <w:tcW w:w="10064" w:type="dxa"/>
          </w:tcPr>
          <w:p w14:paraId="0FC48EFA" w14:textId="77777777" w:rsidR="00A614C9" w:rsidRPr="00843EA4" w:rsidRDefault="00A614C9" w:rsidP="004440F6">
            <w:pPr>
              <w:pStyle w:val="TableParagraph"/>
            </w:pPr>
          </w:p>
        </w:tc>
      </w:tr>
      <w:tr w:rsidR="00A614C9" w:rsidRPr="00843EA4" w14:paraId="5146B4D4" w14:textId="77777777" w:rsidTr="00470B9F">
        <w:trPr>
          <w:jc w:val="center"/>
        </w:trPr>
        <w:tc>
          <w:tcPr>
            <w:tcW w:w="10064" w:type="dxa"/>
          </w:tcPr>
          <w:p w14:paraId="5F18B0E2" w14:textId="77777777" w:rsidR="00A614C9" w:rsidRPr="00843EA4" w:rsidRDefault="00A614C9" w:rsidP="004440F6">
            <w:pPr>
              <w:pStyle w:val="TableParagraph"/>
            </w:pPr>
          </w:p>
        </w:tc>
      </w:tr>
      <w:tr w:rsidR="00A614C9" w:rsidRPr="00843EA4" w14:paraId="6CDBF396" w14:textId="77777777" w:rsidTr="00470B9F">
        <w:trPr>
          <w:jc w:val="center"/>
        </w:trPr>
        <w:tc>
          <w:tcPr>
            <w:tcW w:w="10064" w:type="dxa"/>
          </w:tcPr>
          <w:p w14:paraId="20941AFC" w14:textId="77777777" w:rsidR="00A614C9" w:rsidRPr="00843EA4" w:rsidRDefault="00A614C9" w:rsidP="004440F6">
            <w:pPr>
              <w:pStyle w:val="TableParagraph"/>
            </w:pPr>
          </w:p>
        </w:tc>
      </w:tr>
      <w:tr w:rsidR="00A614C9" w:rsidRPr="00843EA4" w14:paraId="433BFF84" w14:textId="77777777" w:rsidTr="00470B9F">
        <w:trPr>
          <w:jc w:val="center"/>
        </w:trPr>
        <w:tc>
          <w:tcPr>
            <w:tcW w:w="10064" w:type="dxa"/>
          </w:tcPr>
          <w:p w14:paraId="6D82852D" w14:textId="77777777" w:rsidR="00A614C9" w:rsidRPr="00843EA4" w:rsidRDefault="00A614C9" w:rsidP="004440F6">
            <w:pPr>
              <w:pStyle w:val="TableParagraph"/>
            </w:pPr>
          </w:p>
        </w:tc>
      </w:tr>
      <w:tr w:rsidR="00A614C9" w:rsidRPr="00843EA4" w14:paraId="23D136DA" w14:textId="77777777" w:rsidTr="00470B9F">
        <w:trPr>
          <w:jc w:val="center"/>
        </w:trPr>
        <w:tc>
          <w:tcPr>
            <w:tcW w:w="10064" w:type="dxa"/>
          </w:tcPr>
          <w:p w14:paraId="6FC641A4" w14:textId="77777777" w:rsidR="00A614C9" w:rsidRPr="00843EA4" w:rsidRDefault="00A614C9" w:rsidP="004440F6">
            <w:pPr>
              <w:pStyle w:val="TableParagraph"/>
            </w:pPr>
          </w:p>
        </w:tc>
      </w:tr>
      <w:tr w:rsidR="00A614C9" w:rsidRPr="00843EA4" w14:paraId="1797030D" w14:textId="77777777" w:rsidTr="00470B9F">
        <w:trPr>
          <w:jc w:val="center"/>
        </w:trPr>
        <w:tc>
          <w:tcPr>
            <w:tcW w:w="10064" w:type="dxa"/>
          </w:tcPr>
          <w:p w14:paraId="2C320FDB" w14:textId="77777777" w:rsidR="00A614C9" w:rsidRPr="00843EA4" w:rsidRDefault="00A614C9" w:rsidP="004440F6">
            <w:pPr>
              <w:pStyle w:val="TableParagraph"/>
            </w:pPr>
          </w:p>
        </w:tc>
      </w:tr>
    </w:tbl>
    <w:p w14:paraId="74CA9CDD" w14:textId="77777777" w:rsidR="000830CD" w:rsidRPr="00843EA4" w:rsidRDefault="000830CD" w:rsidP="007A4F44">
      <w:pPr>
        <w:pStyle w:val="BodyText"/>
      </w:pPr>
    </w:p>
    <w:p w14:paraId="74CA9CDE" w14:textId="15B7FFCA" w:rsidR="000830CD" w:rsidRPr="00843EA4" w:rsidRDefault="00D33403" w:rsidP="008D300A">
      <w:pPr>
        <w:pStyle w:val="BodyText"/>
      </w:pPr>
      <w:r w:rsidRPr="00843EA4">
        <w:t xml:space="preserve">A copy of the </w:t>
      </w:r>
      <w:r w:rsidR="002E209F" w:rsidRPr="00843EA4">
        <w:t xml:space="preserve">specific </w:t>
      </w:r>
      <w:r w:rsidRPr="00843EA4">
        <w:t>dewatering permit is in Attachment F.</w:t>
      </w:r>
    </w:p>
    <w:p w14:paraId="1CD26E48" w14:textId="2DAE33C7" w:rsidR="00FF1465" w:rsidRPr="00843EA4" w:rsidRDefault="00FF1465" w:rsidP="008D300A">
      <w:pPr>
        <w:pStyle w:val="BodyText"/>
      </w:pPr>
      <w:r w:rsidRPr="00843EA4">
        <w:t xml:space="preserve">Sampling locations for stormwater temporarily </w:t>
      </w:r>
      <w:r w:rsidR="00D051D1" w:rsidRPr="00843EA4">
        <w:t>impounded on</w:t>
      </w:r>
      <w:r w:rsidR="00D051D1">
        <w:t>site</w:t>
      </w:r>
      <w:r w:rsidRPr="00843EA4">
        <w:t xml:space="preserve"> are listed </w:t>
      </w:r>
      <w:r w:rsidR="00BB054A">
        <w:t>below:</w:t>
      </w:r>
    </w:p>
    <w:p w14:paraId="4A2D7C96" w14:textId="77DF7A69" w:rsidR="00FF1465" w:rsidRDefault="00FF1465" w:rsidP="00964AD3">
      <w:pPr>
        <w:pStyle w:val="TableTitle"/>
        <w:rPr>
          <w:rFonts w:eastAsia="Calibri"/>
        </w:rPr>
      </w:pPr>
      <w:r w:rsidRPr="00843EA4">
        <w:t xml:space="preserve">Table 800.2.3.3.2.2 </w:t>
      </w:r>
      <w:r w:rsidR="008D300A">
        <w:t xml:space="preserve">   </w:t>
      </w:r>
      <w:r w:rsidR="006C34FC" w:rsidRPr="00843EA4">
        <w:rPr>
          <w:rFonts w:eastAsia="Calibri"/>
        </w:rPr>
        <w:t>Potential Impounded Stormwater Discharge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F877A2" w:rsidRPr="00843EA4" w14:paraId="11B242C4"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7677E9C1" w14:textId="77777777" w:rsidR="00F877A2" w:rsidRPr="00843EA4" w:rsidRDefault="00F877A2"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714F7E6E" w14:textId="77777777" w:rsidR="00F877A2" w:rsidRPr="00843EA4" w:rsidRDefault="00F877A2" w:rsidP="004440F6">
            <w:pPr>
              <w:pStyle w:val="TableHeadingCtr"/>
            </w:pPr>
            <w:r>
              <w:t>Location Description</w:t>
            </w:r>
          </w:p>
        </w:tc>
      </w:tr>
      <w:tr w:rsidR="00F877A2" w:rsidRPr="00843EA4" w14:paraId="7BA04214"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7EB815F7"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72FB0D8" w14:textId="77777777" w:rsidR="00F877A2" w:rsidRPr="00843EA4" w:rsidRDefault="00F877A2" w:rsidP="004440F6">
            <w:pPr>
              <w:pStyle w:val="TableParagraph"/>
              <w:rPr>
                <w:spacing w:val="0"/>
              </w:rPr>
            </w:pPr>
          </w:p>
        </w:tc>
      </w:tr>
      <w:tr w:rsidR="00F877A2" w:rsidRPr="00843EA4" w14:paraId="29BDCCA8"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4E1403F5"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0E8B03B" w14:textId="77777777" w:rsidR="00F877A2" w:rsidRPr="00843EA4" w:rsidRDefault="00F877A2" w:rsidP="004440F6">
            <w:pPr>
              <w:pStyle w:val="TableParagraph"/>
              <w:rPr>
                <w:spacing w:val="0"/>
              </w:rPr>
            </w:pPr>
          </w:p>
        </w:tc>
      </w:tr>
      <w:tr w:rsidR="00F877A2" w:rsidRPr="00843EA4" w14:paraId="53B84B4D"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7161215E"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64A1945" w14:textId="77777777" w:rsidR="00F877A2" w:rsidRPr="00843EA4" w:rsidRDefault="00F877A2" w:rsidP="004440F6">
            <w:pPr>
              <w:pStyle w:val="TableParagraph"/>
              <w:rPr>
                <w:spacing w:val="0"/>
              </w:rPr>
            </w:pPr>
          </w:p>
        </w:tc>
      </w:tr>
      <w:tr w:rsidR="00F877A2" w:rsidRPr="00843EA4" w14:paraId="5B1267BB"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602D9DA4"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1058028" w14:textId="77777777" w:rsidR="00F877A2" w:rsidRPr="00843EA4" w:rsidRDefault="00F877A2" w:rsidP="004440F6">
            <w:pPr>
              <w:pStyle w:val="TableParagraph"/>
              <w:rPr>
                <w:spacing w:val="0"/>
              </w:rPr>
            </w:pPr>
          </w:p>
        </w:tc>
      </w:tr>
      <w:tr w:rsidR="00F877A2" w:rsidRPr="00843EA4" w14:paraId="60FC672C" w14:textId="77777777" w:rsidTr="00964AD3">
        <w:trPr>
          <w:jc w:val="center"/>
        </w:trPr>
        <w:tc>
          <w:tcPr>
            <w:tcW w:w="5034" w:type="dxa"/>
            <w:tcBorders>
              <w:top w:val="single" w:sz="5" w:space="0" w:color="D9D9D9"/>
              <w:left w:val="single" w:sz="5" w:space="0" w:color="D9D9D9"/>
              <w:bottom w:val="single" w:sz="5" w:space="0" w:color="D9D9D9"/>
              <w:right w:val="single" w:sz="5" w:space="0" w:color="D9D9D9"/>
            </w:tcBorders>
          </w:tcPr>
          <w:p w14:paraId="6C224BAB"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ABDDE0C" w14:textId="77777777" w:rsidR="00F877A2" w:rsidRPr="00843EA4" w:rsidRDefault="00F877A2" w:rsidP="004440F6">
            <w:pPr>
              <w:pStyle w:val="TableParagraph"/>
              <w:rPr>
                <w:spacing w:val="0"/>
              </w:rPr>
            </w:pPr>
          </w:p>
        </w:tc>
      </w:tr>
    </w:tbl>
    <w:p w14:paraId="7FDB4AB1" w14:textId="77777777" w:rsidR="00FF1465" w:rsidRPr="00843EA4" w:rsidRDefault="00FF1465" w:rsidP="007A4F44">
      <w:pPr>
        <w:pStyle w:val="BodyText"/>
      </w:pPr>
    </w:p>
    <w:p w14:paraId="3F45644F" w14:textId="77777777" w:rsidR="00702BCC" w:rsidRDefault="00702BCC">
      <w:pPr>
        <w:rPr>
          <w:rFonts w:ascii="Arial" w:eastAsia="Times New Roman" w:hAnsi="Arial" w:cs="Arial"/>
        </w:rPr>
      </w:pPr>
      <w:r>
        <w:br w:type="page"/>
      </w:r>
    </w:p>
    <w:p w14:paraId="74CA9CE0" w14:textId="6AF75D3E" w:rsidR="000830CD" w:rsidRPr="00843EA4" w:rsidRDefault="00D33403" w:rsidP="007A4F44">
      <w:pPr>
        <w:pStyle w:val="BodyText"/>
      </w:pPr>
      <w:r w:rsidRPr="00843EA4">
        <w:lastRenderedPageBreak/>
        <w:t>The project non</w:t>
      </w:r>
      <w:r w:rsidR="001929D2">
        <w:noBreakHyphen/>
      </w:r>
      <w:r w:rsidRPr="00843EA4">
        <w:t xml:space="preserve">stormwater discharge </w:t>
      </w:r>
      <w:r w:rsidR="0049689B" w:rsidRPr="00843EA4">
        <w:t>sampled at</w:t>
      </w:r>
      <w:r w:rsidRPr="00843EA4">
        <w:t xml:space="preserve"> location(s) listed below</w:t>
      </w:r>
      <w:r w:rsidR="0049689B" w:rsidRPr="00843EA4">
        <w:t>.</w:t>
      </w:r>
      <w:r w:rsidR="00FC2E55" w:rsidRPr="00843EA4">
        <w:t>:</w:t>
      </w:r>
    </w:p>
    <w:p w14:paraId="74CA9CE2" w14:textId="0129FA9E" w:rsidR="000830CD" w:rsidRPr="00843EA4" w:rsidRDefault="00D33403" w:rsidP="00964AD3">
      <w:pPr>
        <w:pStyle w:val="TableTitle"/>
      </w:pPr>
      <w:r w:rsidRPr="00843EA4">
        <w:t xml:space="preserve">Table 800.2.3.3.2.3 </w:t>
      </w:r>
      <w:r w:rsidR="00F877A2">
        <w:t xml:space="preserve">   </w:t>
      </w:r>
      <w:r w:rsidRPr="00843EA4">
        <w:t xml:space="preserve">Potential Dewatering/Impounded Stormwater </w:t>
      </w:r>
      <w:r w:rsidR="00964AD3">
        <w:br/>
      </w:r>
      <w:r w:rsidRPr="00843EA4">
        <w:t>Sampling Locations and Receiving Water Sampling Location</w:t>
      </w:r>
    </w:p>
    <w:tbl>
      <w:tblPr>
        <w:tblW w:w="5000" w:type="pct"/>
        <w:jc w:val="center"/>
        <w:tblLayout w:type="fixed"/>
        <w:tblCellMar>
          <w:top w:w="43" w:type="dxa"/>
          <w:left w:w="43" w:type="dxa"/>
          <w:bottom w:w="43" w:type="dxa"/>
          <w:right w:w="43" w:type="dxa"/>
        </w:tblCellMar>
        <w:tblLook w:val="01E0" w:firstRow="1" w:lastRow="1" w:firstColumn="1" w:lastColumn="1" w:noHBand="0" w:noVBand="0"/>
      </w:tblPr>
      <w:tblGrid>
        <w:gridCol w:w="5034"/>
        <w:gridCol w:w="5034"/>
      </w:tblGrid>
      <w:tr w:rsidR="00F877A2" w:rsidRPr="00843EA4" w14:paraId="4DD8FE29"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2EFFB059" w14:textId="77777777" w:rsidR="00F877A2" w:rsidRPr="00843EA4" w:rsidRDefault="00F877A2"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221D01C1" w14:textId="77777777" w:rsidR="00F877A2" w:rsidRPr="00843EA4" w:rsidRDefault="00F877A2" w:rsidP="004440F6">
            <w:pPr>
              <w:pStyle w:val="TableHeadingCtr"/>
            </w:pPr>
            <w:r>
              <w:t>Location Description</w:t>
            </w:r>
          </w:p>
        </w:tc>
      </w:tr>
      <w:tr w:rsidR="00F877A2" w:rsidRPr="00843EA4" w14:paraId="6A77B6CE"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189B5BD0"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B1E0A24" w14:textId="77777777" w:rsidR="00F877A2" w:rsidRPr="00843EA4" w:rsidRDefault="00F877A2" w:rsidP="004440F6">
            <w:pPr>
              <w:pStyle w:val="TableParagraph"/>
              <w:rPr>
                <w:spacing w:val="0"/>
              </w:rPr>
            </w:pPr>
          </w:p>
        </w:tc>
      </w:tr>
      <w:tr w:rsidR="00F877A2" w:rsidRPr="00843EA4" w14:paraId="62D01863"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5578AE2D"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1BEE126" w14:textId="77777777" w:rsidR="00F877A2" w:rsidRPr="00843EA4" w:rsidRDefault="00F877A2" w:rsidP="004440F6">
            <w:pPr>
              <w:pStyle w:val="TableParagraph"/>
              <w:rPr>
                <w:spacing w:val="0"/>
              </w:rPr>
            </w:pPr>
          </w:p>
        </w:tc>
      </w:tr>
      <w:tr w:rsidR="00F877A2" w:rsidRPr="00843EA4" w14:paraId="4D04CC3E"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644486E6"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3F805D7" w14:textId="77777777" w:rsidR="00F877A2" w:rsidRPr="00843EA4" w:rsidRDefault="00F877A2" w:rsidP="004440F6">
            <w:pPr>
              <w:pStyle w:val="TableParagraph"/>
              <w:rPr>
                <w:spacing w:val="0"/>
              </w:rPr>
            </w:pPr>
          </w:p>
        </w:tc>
      </w:tr>
      <w:tr w:rsidR="00F877A2" w:rsidRPr="00843EA4" w14:paraId="26B5CCE4"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4C1C36C5" w14:textId="77777777" w:rsidR="00F877A2" w:rsidRPr="00843EA4" w:rsidRDefault="00F877A2"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16E1202" w14:textId="77777777" w:rsidR="00F877A2" w:rsidRPr="00843EA4" w:rsidRDefault="00F877A2" w:rsidP="004440F6">
            <w:pPr>
              <w:pStyle w:val="TableParagraph"/>
              <w:rPr>
                <w:spacing w:val="0"/>
              </w:rPr>
            </w:pPr>
          </w:p>
        </w:tc>
      </w:tr>
      <w:tr w:rsidR="00A25EBD" w:rsidRPr="00843EA4" w14:paraId="56A9BAB6" w14:textId="77777777" w:rsidTr="004440F6">
        <w:trPr>
          <w:jc w:val="center"/>
        </w:trPr>
        <w:tc>
          <w:tcPr>
            <w:tcW w:w="5034" w:type="dxa"/>
            <w:tcBorders>
              <w:top w:val="single" w:sz="5" w:space="0" w:color="D9D9D9"/>
              <w:left w:val="single" w:sz="5" w:space="0" w:color="D9D9D9"/>
              <w:bottom w:val="single" w:sz="5" w:space="0" w:color="D9D9D9"/>
              <w:right w:val="single" w:sz="5" w:space="0" w:color="D9D9D9"/>
            </w:tcBorders>
          </w:tcPr>
          <w:p w14:paraId="54DC34C8"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EE1C75B" w14:textId="77777777" w:rsidR="00A25EBD" w:rsidRPr="00843EA4" w:rsidRDefault="00A25EBD" w:rsidP="004440F6">
            <w:pPr>
              <w:pStyle w:val="TableParagraph"/>
              <w:rPr>
                <w:spacing w:val="0"/>
              </w:rPr>
            </w:pPr>
          </w:p>
        </w:tc>
      </w:tr>
    </w:tbl>
    <w:p w14:paraId="74CA9CF6" w14:textId="77777777" w:rsidR="000830CD" w:rsidRPr="00843EA4" w:rsidRDefault="000830CD" w:rsidP="007A4F44">
      <w:pPr>
        <w:pStyle w:val="BodyText"/>
      </w:pPr>
    </w:p>
    <w:p w14:paraId="74CA9CF8" w14:textId="7EB2BA9B" w:rsidR="000830CD" w:rsidRPr="00843EA4" w:rsidRDefault="00D33403" w:rsidP="007D1B93">
      <w:pPr>
        <w:pStyle w:val="Heading2"/>
        <w:rPr>
          <w:szCs w:val="24"/>
        </w:rPr>
      </w:pPr>
      <w:r w:rsidRPr="00843EA4">
        <w:t xml:space="preserve">pH and Turbidity </w:t>
      </w:r>
      <w:r w:rsidR="00573B17" w:rsidRPr="00843EA4">
        <w:t xml:space="preserve">Monitoring </w:t>
      </w:r>
      <w:r w:rsidRPr="00843EA4">
        <w:t>for Risk Type 2 and 3 MMBN Projects</w:t>
      </w:r>
    </w:p>
    <w:p w14:paraId="74CA9CFA" w14:textId="36BD69D4" w:rsidR="000830CD" w:rsidRPr="00843EA4" w:rsidRDefault="00D33403" w:rsidP="007A4F44">
      <w:pPr>
        <w:pStyle w:val="BodyText"/>
      </w:pPr>
      <w:r w:rsidRPr="00843EA4">
        <w:t xml:space="preserve">The stormwater discharge locations on the project site are listed </w:t>
      </w:r>
      <w:r w:rsidR="008673FC">
        <w:t>below:</w:t>
      </w:r>
    </w:p>
    <w:p w14:paraId="74CA9CFC" w14:textId="6CBD9441" w:rsidR="000830CD" w:rsidRPr="00843EA4" w:rsidRDefault="00D33403" w:rsidP="00116A2C">
      <w:pPr>
        <w:pStyle w:val="TableTitle"/>
      </w:pPr>
      <w:r w:rsidRPr="00843EA4">
        <w:t xml:space="preserve">Table 800.2.4.3.2.1 </w:t>
      </w:r>
      <w:r w:rsidR="00530461">
        <w:t xml:space="preserve">   </w:t>
      </w:r>
      <w:r w:rsidRPr="00843EA4">
        <w:t>Stormwater Discharge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7D1B93" w:rsidRPr="00843EA4" w14:paraId="7B0FB141"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093A2E1D" w14:textId="77777777" w:rsidR="007D1B93" w:rsidRPr="00843EA4" w:rsidRDefault="007D1B9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1807B74D" w14:textId="77777777" w:rsidR="007D1B93" w:rsidRPr="00843EA4" w:rsidRDefault="007D1B93" w:rsidP="004440F6">
            <w:pPr>
              <w:pStyle w:val="TableHeadingCtr"/>
            </w:pPr>
            <w:r>
              <w:t>Location Description</w:t>
            </w:r>
          </w:p>
        </w:tc>
      </w:tr>
      <w:tr w:rsidR="007D1B93" w:rsidRPr="00843EA4" w14:paraId="33C65A2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240FF1DE"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2BE90D1" w14:textId="77777777" w:rsidR="007D1B93" w:rsidRPr="00843EA4" w:rsidRDefault="007D1B93" w:rsidP="004440F6">
            <w:pPr>
              <w:pStyle w:val="TableParagraph"/>
              <w:rPr>
                <w:spacing w:val="0"/>
              </w:rPr>
            </w:pPr>
          </w:p>
        </w:tc>
      </w:tr>
      <w:tr w:rsidR="007D1B93" w:rsidRPr="00843EA4" w14:paraId="1C33590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B917908"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6DD2076" w14:textId="77777777" w:rsidR="007D1B93" w:rsidRPr="00843EA4" w:rsidRDefault="007D1B93" w:rsidP="004440F6">
            <w:pPr>
              <w:pStyle w:val="TableParagraph"/>
              <w:rPr>
                <w:spacing w:val="0"/>
              </w:rPr>
            </w:pPr>
          </w:p>
        </w:tc>
      </w:tr>
      <w:tr w:rsidR="007D1B93" w:rsidRPr="00843EA4" w14:paraId="336F8212"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8EB8602"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E80EF76" w14:textId="77777777" w:rsidR="007D1B93" w:rsidRPr="00843EA4" w:rsidRDefault="007D1B93" w:rsidP="004440F6">
            <w:pPr>
              <w:pStyle w:val="TableParagraph"/>
              <w:rPr>
                <w:spacing w:val="0"/>
              </w:rPr>
            </w:pPr>
          </w:p>
        </w:tc>
      </w:tr>
      <w:tr w:rsidR="007D1B93" w:rsidRPr="00843EA4" w14:paraId="70153FD7"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7DDBE49"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0D9D6E0" w14:textId="77777777" w:rsidR="007D1B93" w:rsidRPr="00843EA4" w:rsidRDefault="007D1B93" w:rsidP="004440F6">
            <w:pPr>
              <w:pStyle w:val="TableParagraph"/>
              <w:rPr>
                <w:spacing w:val="0"/>
              </w:rPr>
            </w:pPr>
          </w:p>
        </w:tc>
      </w:tr>
      <w:tr w:rsidR="00A25EBD" w:rsidRPr="00843EA4" w14:paraId="455CED7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1C4AF67"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189FA88" w14:textId="77777777" w:rsidR="00A25EBD" w:rsidRPr="00843EA4" w:rsidRDefault="00A25EBD" w:rsidP="004440F6">
            <w:pPr>
              <w:pStyle w:val="TableParagraph"/>
              <w:rPr>
                <w:spacing w:val="0"/>
              </w:rPr>
            </w:pPr>
          </w:p>
        </w:tc>
      </w:tr>
    </w:tbl>
    <w:p w14:paraId="6F934658" w14:textId="77777777" w:rsidR="000C7C99" w:rsidRPr="00843EA4" w:rsidRDefault="000C7C99" w:rsidP="007D1B93">
      <w:pPr>
        <w:pStyle w:val="BodyText"/>
      </w:pPr>
    </w:p>
    <w:p w14:paraId="74CA9D12" w14:textId="1FA3F5CC" w:rsidR="000830CD" w:rsidRPr="00843EA4" w:rsidRDefault="00D33403" w:rsidP="007D1B93">
      <w:pPr>
        <w:pStyle w:val="BodyText"/>
      </w:pPr>
      <w:r w:rsidRPr="00843EA4">
        <w:t xml:space="preserve">Runoff from the project has the potential to result in direct (concentrated) stormwater discharges to </w:t>
      </w:r>
      <w:r w:rsidR="00573B17" w:rsidRPr="00843EA4">
        <w:t xml:space="preserve">the locations </w:t>
      </w:r>
      <w:r w:rsidRPr="00843EA4">
        <w:t>listed below:</w:t>
      </w:r>
    </w:p>
    <w:p w14:paraId="74CA9D14" w14:textId="030A2896" w:rsidR="000830CD" w:rsidRPr="00843EA4" w:rsidRDefault="00D33403" w:rsidP="00116A2C">
      <w:pPr>
        <w:pStyle w:val="TableTitle"/>
      </w:pPr>
      <w:r w:rsidRPr="00843EA4">
        <w:t xml:space="preserve">Table 800.2.4.3.2.2 </w:t>
      </w:r>
      <w:r w:rsidR="00530461">
        <w:t xml:space="preserve">   </w:t>
      </w:r>
      <w:r w:rsidRPr="00843EA4">
        <w:t>Direct Stormwater Discharge Locations to Receiving Waterbody</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7D1B93" w:rsidRPr="00843EA4" w14:paraId="20D46108"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AD87B4D" w14:textId="77777777" w:rsidR="007D1B93" w:rsidRPr="00843EA4" w:rsidRDefault="007D1B9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5DFF28FD" w14:textId="77777777" w:rsidR="007D1B93" w:rsidRPr="00843EA4" w:rsidRDefault="007D1B93" w:rsidP="004440F6">
            <w:pPr>
              <w:pStyle w:val="TableHeadingCtr"/>
            </w:pPr>
            <w:r>
              <w:t>Location Description</w:t>
            </w:r>
          </w:p>
        </w:tc>
      </w:tr>
      <w:tr w:rsidR="007D1B93" w:rsidRPr="00843EA4" w14:paraId="6D69AFEF"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0E9B31B2"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2CE3F92" w14:textId="77777777" w:rsidR="007D1B93" w:rsidRPr="00843EA4" w:rsidRDefault="007D1B93" w:rsidP="004440F6">
            <w:pPr>
              <w:pStyle w:val="TableParagraph"/>
              <w:rPr>
                <w:spacing w:val="0"/>
              </w:rPr>
            </w:pPr>
          </w:p>
        </w:tc>
      </w:tr>
      <w:tr w:rsidR="007D1B93" w:rsidRPr="00843EA4" w14:paraId="6278FFCF"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6264E435"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393A6F6" w14:textId="77777777" w:rsidR="007D1B93" w:rsidRPr="00843EA4" w:rsidRDefault="007D1B93" w:rsidP="004440F6">
            <w:pPr>
              <w:pStyle w:val="TableParagraph"/>
              <w:rPr>
                <w:spacing w:val="0"/>
              </w:rPr>
            </w:pPr>
          </w:p>
        </w:tc>
      </w:tr>
      <w:tr w:rsidR="007D1B93" w:rsidRPr="00843EA4" w14:paraId="27D42F0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6FA9D3C"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76EFC5B" w14:textId="77777777" w:rsidR="007D1B93" w:rsidRPr="00843EA4" w:rsidRDefault="007D1B93" w:rsidP="004440F6">
            <w:pPr>
              <w:pStyle w:val="TableParagraph"/>
              <w:rPr>
                <w:spacing w:val="0"/>
              </w:rPr>
            </w:pPr>
          </w:p>
        </w:tc>
      </w:tr>
      <w:tr w:rsidR="007D1B93" w:rsidRPr="00843EA4" w14:paraId="70928F4C"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121D4F67"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97BE1D0" w14:textId="77777777" w:rsidR="007D1B93" w:rsidRPr="00843EA4" w:rsidRDefault="007D1B93" w:rsidP="004440F6">
            <w:pPr>
              <w:pStyle w:val="TableParagraph"/>
              <w:rPr>
                <w:spacing w:val="0"/>
              </w:rPr>
            </w:pPr>
          </w:p>
        </w:tc>
      </w:tr>
      <w:tr w:rsidR="00A25EBD" w:rsidRPr="00843EA4" w14:paraId="00AEAC01"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BDFDFDB"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69BC3AD" w14:textId="77777777" w:rsidR="00A25EBD" w:rsidRPr="00843EA4" w:rsidRDefault="00A25EBD" w:rsidP="004440F6">
            <w:pPr>
              <w:pStyle w:val="TableParagraph"/>
              <w:rPr>
                <w:spacing w:val="0"/>
              </w:rPr>
            </w:pPr>
          </w:p>
        </w:tc>
      </w:tr>
    </w:tbl>
    <w:p w14:paraId="38087260" w14:textId="77777777" w:rsidR="00A25EBD" w:rsidRDefault="00A25EBD" w:rsidP="00A25EBD">
      <w:pPr>
        <w:pStyle w:val="BodyText"/>
      </w:pPr>
    </w:p>
    <w:p w14:paraId="45E3619F" w14:textId="77777777" w:rsidR="00A25EBD" w:rsidRDefault="00A25EBD" w:rsidP="00A25EBD">
      <w:pPr>
        <w:pStyle w:val="BodyText"/>
        <w:rPr>
          <w:b/>
          <w:bCs/>
          <w:spacing w:val="-1"/>
          <w:sz w:val="20"/>
          <w:szCs w:val="20"/>
        </w:rPr>
      </w:pPr>
      <w:r>
        <w:br w:type="page"/>
      </w:r>
    </w:p>
    <w:p w14:paraId="08FBA531" w14:textId="37189A47" w:rsidR="000830CD" w:rsidRDefault="00D33403" w:rsidP="00116A2C">
      <w:pPr>
        <w:pStyle w:val="TableTitle"/>
      </w:pPr>
      <w:r w:rsidRPr="00843EA4">
        <w:lastRenderedPageBreak/>
        <w:t xml:space="preserve">Table 800.2.4.3.2.3 </w:t>
      </w:r>
      <w:r w:rsidR="00530461">
        <w:t xml:space="preserve">   </w:t>
      </w:r>
      <w:r w:rsidRPr="00843EA4">
        <w:t>Receiving Water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7D1B93" w:rsidRPr="00843EA4" w14:paraId="3F1FF0CD"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38FD0D49" w14:textId="77777777" w:rsidR="007D1B93" w:rsidRPr="00843EA4" w:rsidRDefault="007D1B9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5EF3841B" w14:textId="77777777" w:rsidR="007D1B93" w:rsidRPr="00843EA4" w:rsidRDefault="007D1B93" w:rsidP="004440F6">
            <w:pPr>
              <w:pStyle w:val="TableHeadingCtr"/>
            </w:pPr>
            <w:r>
              <w:t>Location Description</w:t>
            </w:r>
          </w:p>
        </w:tc>
      </w:tr>
      <w:tr w:rsidR="007D1B93" w:rsidRPr="00843EA4" w14:paraId="1AC4FA8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765BF04"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55DCE6D" w14:textId="77777777" w:rsidR="007D1B93" w:rsidRPr="00843EA4" w:rsidRDefault="007D1B93" w:rsidP="004440F6">
            <w:pPr>
              <w:pStyle w:val="TableParagraph"/>
              <w:rPr>
                <w:spacing w:val="0"/>
              </w:rPr>
            </w:pPr>
          </w:p>
        </w:tc>
      </w:tr>
      <w:tr w:rsidR="007D1B93" w:rsidRPr="00843EA4" w14:paraId="2210193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11CABE3E"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9F11DC7" w14:textId="77777777" w:rsidR="007D1B93" w:rsidRPr="00843EA4" w:rsidRDefault="007D1B93" w:rsidP="004440F6">
            <w:pPr>
              <w:pStyle w:val="TableParagraph"/>
              <w:rPr>
                <w:spacing w:val="0"/>
              </w:rPr>
            </w:pPr>
          </w:p>
        </w:tc>
      </w:tr>
      <w:tr w:rsidR="007D1B93" w:rsidRPr="00843EA4" w14:paraId="0801DEF5"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31D690D2"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F7EA162" w14:textId="77777777" w:rsidR="007D1B93" w:rsidRPr="00843EA4" w:rsidRDefault="007D1B93" w:rsidP="004440F6">
            <w:pPr>
              <w:pStyle w:val="TableParagraph"/>
              <w:rPr>
                <w:spacing w:val="0"/>
              </w:rPr>
            </w:pPr>
          </w:p>
        </w:tc>
      </w:tr>
      <w:tr w:rsidR="007D1B93" w:rsidRPr="00843EA4" w14:paraId="644988F3"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AD312E1" w14:textId="77777777" w:rsidR="007D1B93" w:rsidRPr="00843EA4" w:rsidRDefault="007D1B9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E880C38" w14:textId="77777777" w:rsidR="007D1B93" w:rsidRPr="00843EA4" w:rsidRDefault="007D1B93" w:rsidP="004440F6">
            <w:pPr>
              <w:pStyle w:val="TableParagraph"/>
              <w:rPr>
                <w:spacing w:val="0"/>
              </w:rPr>
            </w:pPr>
          </w:p>
        </w:tc>
      </w:tr>
      <w:tr w:rsidR="00A25EBD" w:rsidRPr="00843EA4" w14:paraId="04D2656C"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72C7B23A" w14:textId="77777777" w:rsidR="00A25EBD" w:rsidRPr="00843EA4" w:rsidRDefault="00A25EB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20D5713" w14:textId="77777777" w:rsidR="00A25EBD" w:rsidRPr="00843EA4" w:rsidRDefault="00A25EBD" w:rsidP="004440F6">
            <w:pPr>
              <w:pStyle w:val="TableParagraph"/>
              <w:rPr>
                <w:spacing w:val="0"/>
              </w:rPr>
            </w:pPr>
          </w:p>
        </w:tc>
      </w:tr>
    </w:tbl>
    <w:p w14:paraId="6C559166" w14:textId="77777777" w:rsidR="00C16807" w:rsidRDefault="00C16807" w:rsidP="007A4F44">
      <w:pPr>
        <w:pStyle w:val="BodyText"/>
      </w:pPr>
    </w:p>
    <w:p w14:paraId="74CA9D3F" w14:textId="3F556CE9" w:rsidR="000830CD" w:rsidRPr="00843EA4" w:rsidRDefault="00D33403" w:rsidP="007A4F44">
      <w:pPr>
        <w:pStyle w:val="BodyText"/>
      </w:pPr>
      <w:r w:rsidRPr="00843EA4">
        <w:t>The project receives run</w:t>
      </w:r>
      <w:r w:rsidR="001929D2">
        <w:noBreakHyphen/>
      </w:r>
      <w:r w:rsidRPr="00843EA4">
        <w:t xml:space="preserve">on with the potential to combine with stormwater discharges at the locations </w:t>
      </w:r>
      <w:r w:rsidR="00CF4EB9" w:rsidRPr="00843EA4">
        <w:t>listed below</w:t>
      </w:r>
      <w:r w:rsidR="00FC2E55" w:rsidRPr="00843EA4">
        <w:t>:</w:t>
      </w:r>
    </w:p>
    <w:p w14:paraId="74CA9D41" w14:textId="6F6E1D17" w:rsidR="000830CD" w:rsidRPr="00843EA4" w:rsidRDefault="00D33403" w:rsidP="00116A2C">
      <w:pPr>
        <w:pStyle w:val="TableTitle"/>
      </w:pPr>
      <w:r w:rsidRPr="00843EA4">
        <w:t xml:space="preserve">Table 800.2.4.3.2.4 </w:t>
      </w:r>
      <w:r w:rsidR="005C731D">
        <w:t xml:space="preserve">   </w:t>
      </w:r>
      <w:r w:rsidRPr="00843EA4">
        <w:t>Run</w:t>
      </w:r>
      <w:r w:rsidR="001929D2">
        <w:noBreakHyphen/>
      </w:r>
      <w:r w:rsidRPr="00843EA4">
        <w:t xml:space="preserve">on Locations </w:t>
      </w:r>
      <w:r w:rsidR="00A464DD" w:rsidRPr="00843EA4">
        <w:t>w</w:t>
      </w:r>
      <w:r w:rsidRPr="00843EA4">
        <w:t xml:space="preserve">ith Potential to Combine </w:t>
      </w:r>
      <w:r w:rsidR="00A464DD" w:rsidRPr="00843EA4">
        <w:t>w</w:t>
      </w:r>
      <w:r w:rsidRPr="00843EA4">
        <w:t>ith Stormwater Discharges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C16807" w:rsidRPr="00843EA4" w14:paraId="664D86BE"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6A117973" w14:textId="77777777" w:rsidR="00C16807" w:rsidRPr="00843EA4" w:rsidRDefault="00C16807"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3B6D2C69" w14:textId="77777777" w:rsidR="00C16807" w:rsidRPr="00843EA4" w:rsidRDefault="00C16807" w:rsidP="004440F6">
            <w:pPr>
              <w:pStyle w:val="TableHeadingCtr"/>
            </w:pPr>
            <w:r>
              <w:t>Location Description</w:t>
            </w:r>
          </w:p>
        </w:tc>
      </w:tr>
      <w:tr w:rsidR="00C16807" w:rsidRPr="00843EA4" w14:paraId="23BAF71C"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737159E"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7452C23" w14:textId="77777777" w:rsidR="00C16807" w:rsidRPr="00843EA4" w:rsidRDefault="00C16807" w:rsidP="004440F6">
            <w:pPr>
              <w:pStyle w:val="TableParagraph"/>
              <w:rPr>
                <w:spacing w:val="0"/>
              </w:rPr>
            </w:pPr>
          </w:p>
        </w:tc>
      </w:tr>
      <w:tr w:rsidR="00C16807" w:rsidRPr="00843EA4" w14:paraId="39C672B0"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56A6B015"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53BDF756" w14:textId="77777777" w:rsidR="00C16807" w:rsidRPr="00843EA4" w:rsidRDefault="00C16807" w:rsidP="004440F6">
            <w:pPr>
              <w:pStyle w:val="TableParagraph"/>
              <w:rPr>
                <w:spacing w:val="0"/>
              </w:rPr>
            </w:pPr>
          </w:p>
        </w:tc>
      </w:tr>
      <w:tr w:rsidR="00C16807" w:rsidRPr="00843EA4" w14:paraId="12D8C72E"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4D903846"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0CBBB2F" w14:textId="77777777" w:rsidR="00C16807" w:rsidRPr="00843EA4" w:rsidRDefault="00C16807" w:rsidP="004440F6">
            <w:pPr>
              <w:pStyle w:val="TableParagraph"/>
              <w:rPr>
                <w:spacing w:val="0"/>
              </w:rPr>
            </w:pPr>
          </w:p>
        </w:tc>
      </w:tr>
      <w:tr w:rsidR="00C16807" w:rsidRPr="00843EA4" w14:paraId="0B28ECB4"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215DDFAB" w14:textId="77777777" w:rsidR="00C16807" w:rsidRPr="00843EA4" w:rsidRDefault="00C16807"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295A6030" w14:textId="77777777" w:rsidR="00C16807" w:rsidRPr="00843EA4" w:rsidRDefault="00C16807" w:rsidP="004440F6">
            <w:pPr>
              <w:pStyle w:val="TableParagraph"/>
              <w:rPr>
                <w:spacing w:val="0"/>
              </w:rPr>
            </w:pPr>
          </w:p>
        </w:tc>
      </w:tr>
      <w:tr w:rsidR="003E4ECD" w:rsidRPr="00843EA4" w14:paraId="5AF3FDAA" w14:textId="77777777" w:rsidTr="00116A2C">
        <w:trPr>
          <w:jc w:val="center"/>
        </w:trPr>
        <w:tc>
          <w:tcPr>
            <w:tcW w:w="5034" w:type="dxa"/>
            <w:tcBorders>
              <w:top w:val="single" w:sz="5" w:space="0" w:color="D9D9D9"/>
              <w:left w:val="single" w:sz="5" w:space="0" w:color="D9D9D9"/>
              <w:bottom w:val="single" w:sz="5" w:space="0" w:color="D9D9D9"/>
              <w:right w:val="single" w:sz="5" w:space="0" w:color="D9D9D9"/>
            </w:tcBorders>
          </w:tcPr>
          <w:p w14:paraId="00F6EC55" w14:textId="77777777" w:rsidR="003E4ECD" w:rsidRPr="00843EA4" w:rsidRDefault="003E4EC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1BD524DD" w14:textId="77777777" w:rsidR="003E4ECD" w:rsidRPr="00843EA4" w:rsidRDefault="003E4ECD" w:rsidP="004440F6">
            <w:pPr>
              <w:pStyle w:val="TableParagraph"/>
              <w:rPr>
                <w:spacing w:val="0"/>
              </w:rPr>
            </w:pPr>
          </w:p>
        </w:tc>
      </w:tr>
    </w:tbl>
    <w:p w14:paraId="39C5887A" w14:textId="77777777" w:rsidR="00C16807" w:rsidRDefault="00C16807" w:rsidP="007A4F44">
      <w:pPr>
        <w:pStyle w:val="BodyText"/>
      </w:pPr>
    </w:p>
    <w:p w14:paraId="74CA9D55" w14:textId="4A6FEAF1" w:rsidR="000830CD" w:rsidRPr="00843EA4" w:rsidRDefault="00D33403" w:rsidP="007A4F44">
      <w:pPr>
        <w:pStyle w:val="BodyText"/>
      </w:pPr>
      <w:r w:rsidRPr="00843EA4">
        <w:t>Potential run</w:t>
      </w:r>
      <w:r w:rsidR="001929D2">
        <w:noBreakHyphen/>
      </w:r>
      <w:r w:rsidRPr="00843EA4">
        <w:t>on sampling locations shall be shown on the WPCDs.</w:t>
      </w:r>
    </w:p>
    <w:p w14:paraId="74CA9D57" w14:textId="4AE7820F" w:rsidR="000830CD" w:rsidRPr="00843EA4" w:rsidRDefault="00D33403" w:rsidP="009776E3">
      <w:pPr>
        <w:pStyle w:val="Heading2"/>
      </w:pPr>
      <w:r w:rsidRPr="00843EA4">
        <w:t xml:space="preserve">For LUP Risk Type 3 Projects </w:t>
      </w:r>
      <w:r w:rsidR="009776E3">
        <w:t>Only</w:t>
      </w:r>
    </w:p>
    <w:p w14:paraId="74CA9D58" w14:textId="570B097F" w:rsidR="000830CD" w:rsidRPr="00843EA4" w:rsidRDefault="00D33403" w:rsidP="007A4F44">
      <w:pPr>
        <w:pStyle w:val="BodyText"/>
      </w:pPr>
      <w:r w:rsidRPr="00843EA4">
        <w:t>If stormwater discharge location test results exceed the Receiving Water Monitoring Trigger and the stormwater</w:t>
      </w:r>
      <w:r w:rsidR="00A02346" w:rsidRPr="00843EA4">
        <w:t xml:space="preserve"> discharges</w:t>
      </w:r>
      <w:r w:rsidRPr="00843EA4">
        <w:t xml:space="preserve"> into receiving waters, then sampling of the receiving waters is required for the duration of the project. Upstream and downstream receiving water sampling locations are listed below:</w:t>
      </w:r>
    </w:p>
    <w:p w14:paraId="74CA9D5A" w14:textId="40D4AC55" w:rsidR="000830CD" w:rsidRPr="009776E3" w:rsidRDefault="00D33403" w:rsidP="000F3E7D">
      <w:pPr>
        <w:pStyle w:val="TableTitle"/>
      </w:pPr>
      <w:r w:rsidRPr="009776E3">
        <w:t xml:space="preserve">Table 800.2.4.3.2.5 </w:t>
      </w:r>
      <w:r w:rsidR="005C731D">
        <w:t xml:space="preserve">   </w:t>
      </w:r>
      <w:r w:rsidRPr="009776E3">
        <w:t>Receiving Water Sampling Locations</w:t>
      </w:r>
    </w:p>
    <w:tbl>
      <w:tblPr>
        <w:tblW w:w="5000" w:type="pct"/>
        <w:jc w:val="center"/>
        <w:tblLayout w:type="fixed"/>
        <w:tblCellMar>
          <w:top w:w="58" w:type="dxa"/>
          <w:left w:w="43" w:type="dxa"/>
          <w:bottom w:w="58" w:type="dxa"/>
          <w:right w:w="43" w:type="dxa"/>
        </w:tblCellMar>
        <w:tblLook w:val="01E0" w:firstRow="1" w:lastRow="1" w:firstColumn="1" w:lastColumn="1" w:noHBand="0" w:noVBand="0"/>
      </w:tblPr>
      <w:tblGrid>
        <w:gridCol w:w="5034"/>
        <w:gridCol w:w="5034"/>
      </w:tblGrid>
      <w:tr w:rsidR="009776E3" w:rsidRPr="00843EA4" w14:paraId="061D669A"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780C8F6D" w14:textId="77777777" w:rsidR="009776E3" w:rsidRPr="00843EA4" w:rsidRDefault="009776E3" w:rsidP="004440F6">
            <w:pPr>
              <w:pStyle w:val="TableHeadingCtr"/>
            </w:pPr>
            <w:r>
              <w:t>Sampling Location Identifier</w:t>
            </w:r>
          </w:p>
        </w:tc>
        <w:tc>
          <w:tcPr>
            <w:tcW w:w="5034" w:type="dxa"/>
            <w:tcBorders>
              <w:top w:val="single" w:sz="5" w:space="0" w:color="D9D9D9"/>
              <w:left w:val="single" w:sz="5" w:space="0" w:color="D9D9D9"/>
              <w:bottom w:val="single" w:sz="5" w:space="0" w:color="D9D9D9"/>
              <w:right w:val="single" w:sz="5" w:space="0" w:color="D9D9D9"/>
            </w:tcBorders>
          </w:tcPr>
          <w:p w14:paraId="14E73D0A" w14:textId="77777777" w:rsidR="009776E3" w:rsidRPr="00843EA4" w:rsidRDefault="009776E3" w:rsidP="004440F6">
            <w:pPr>
              <w:pStyle w:val="TableHeadingCtr"/>
            </w:pPr>
            <w:r>
              <w:t>Location Description</w:t>
            </w:r>
          </w:p>
        </w:tc>
      </w:tr>
      <w:tr w:rsidR="009776E3" w:rsidRPr="00843EA4" w14:paraId="6D85C488"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30F5DDBD"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6348738D" w14:textId="77777777" w:rsidR="009776E3" w:rsidRPr="00843EA4" w:rsidRDefault="009776E3" w:rsidP="004440F6">
            <w:pPr>
              <w:pStyle w:val="TableParagraph"/>
              <w:rPr>
                <w:spacing w:val="0"/>
              </w:rPr>
            </w:pPr>
          </w:p>
        </w:tc>
      </w:tr>
      <w:tr w:rsidR="009776E3" w:rsidRPr="00843EA4" w14:paraId="022D9847"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6E9E5AD3"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4C0F4DEF" w14:textId="77777777" w:rsidR="009776E3" w:rsidRPr="00843EA4" w:rsidRDefault="009776E3" w:rsidP="004440F6">
            <w:pPr>
              <w:pStyle w:val="TableParagraph"/>
              <w:rPr>
                <w:spacing w:val="0"/>
              </w:rPr>
            </w:pPr>
          </w:p>
        </w:tc>
      </w:tr>
      <w:tr w:rsidR="009776E3" w:rsidRPr="00843EA4" w14:paraId="70BCB61A"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2A379617"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3185AFF9" w14:textId="77777777" w:rsidR="009776E3" w:rsidRPr="00843EA4" w:rsidRDefault="009776E3" w:rsidP="004440F6">
            <w:pPr>
              <w:pStyle w:val="TableParagraph"/>
              <w:rPr>
                <w:spacing w:val="0"/>
              </w:rPr>
            </w:pPr>
          </w:p>
        </w:tc>
      </w:tr>
      <w:tr w:rsidR="009776E3" w:rsidRPr="00843EA4" w14:paraId="56CBFA5C"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12A2EAB3" w14:textId="77777777" w:rsidR="009776E3" w:rsidRPr="00843EA4" w:rsidRDefault="009776E3"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0F129432" w14:textId="77777777" w:rsidR="009776E3" w:rsidRPr="00843EA4" w:rsidRDefault="009776E3" w:rsidP="004440F6">
            <w:pPr>
              <w:pStyle w:val="TableParagraph"/>
              <w:rPr>
                <w:spacing w:val="0"/>
              </w:rPr>
            </w:pPr>
          </w:p>
        </w:tc>
      </w:tr>
      <w:tr w:rsidR="003E4ECD" w:rsidRPr="00843EA4" w14:paraId="766A9B7D" w14:textId="77777777" w:rsidTr="000F3E7D">
        <w:trPr>
          <w:jc w:val="center"/>
        </w:trPr>
        <w:tc>
          <w:tcPr>
            <w:tcW w:w="5034" w:type="dxa"/>
            <w:tcBorders>
              <w:top w:val="single" w:sz="5" w:space="0" w:color="D9D9D9"/>
              <w:left w:val="single" w:sz="5" w:space="0" w:color="D9D9D9"/>
              <w:bottom w:val="single" w:sz="5" w:space="0" w:color="D9D9D9"/>
              <w:right w:val="single" w:sz="5" w:space="0" w:color="D9D9D9"/>
            </w:tcBorders>
          </w:tcPr>
          <w:p w14:paraId="58813ADC" w14:textId="77777777" w:rsidR="003E4ECD" w:rsidRPr="00843EA4" w:rsidRDefault="003E4ECD" w:rsidP="004440F6">
            <w:pPr>
              <w:pStyle w:val="TableParagraph"/>
              <w:rPr>
                <w:spacing w:val="0"/>
              </w:rPr>
            </w:pPr>
          </w:p>
        </w:tc>
        <w:tc>
          <w:tcPr>
            <w:tcW w:w="5034" w:type="dxa"/>
            <w:tcBorders>
              <w:top w:val="single" w:sz="5" w:space="0" w:color="D9D9D9"/>
              <w:left w:val="single" w:sz="5" w:space="0" w:color="D9D9D9"/>
              <w:bottom w:val="single" w:sz="5" w:space="0" w:color="D9D9D9"/>
              <w:right w:val="single" w:sz="5" w:space="0" w:color="D9D9D9"/>
            </w:tcBorders>
          </w:tcPr>
          <w:p w14:paraId="70BBF9CA" w14:textId="77777777" w:rsidR="003E4ECD" w:rsidRPr="00843EA4" w:rsidRDefault="003E4ECD" w:rsidP="004440F6">
            <w:pPr>
              <w:pStyle w:val="TableParagraph"/>
              <w:rPr>
                <w:spacing w:val="0"/>
              </w:rPr>
            </w:pPr>
          </w:p>
        </w:tc>
      </w:tr>
    </w:tbl>
    <w:p w14:paraId="2B37DF04" w14:textId="77777777" w:rsidR="00B457E0" w:rsidRDefault="00B457E0" w:rsidP="00B457E0">
      <w:pPr>
        <w:pStyle w:val="BodyText"/>
      </w:pPr>
    </w:p>
    <w:p w14:paraId="74CA9D6E" w14:textId="744236A9" w:rsidR="000830CD" w:rsidRPr="00843EA4" w:rsidRDefault="00D33403" w:rsidP="00B457E0">
      <w:pPr>
        <w:pStyle w:val="BodyText"/>
      </w:pPr>
      <w:r w:rsidRPr="00843EA4">
        <w:t>Potential receiving water sampling locations shall be shown on the WPCDs.</w:t>
      </w:r>
    </w:p>
    <w:p w14:paraId="03AB2AA6" w14:textId="77777777" w:rsidR="00A57214" w:rsidRDefault="00A57214" w:rsidP="00A57214">
      <w:pPr>
        <w:pStyle w:val="Heading2"/>
      </w:pPr>
      <w:bookmarkStart w:id="4" w:name="_Toc199776818"/>
      <w:r>
        <w:t>Post-Construction Control Practices</w:t>
      </w:r>
      <w:bookmarkEnd w:id="4"/>
    </w:p>
    <w:p w14:paraId="588FE72A" w14:textId="5DFCA339" w:rsidR="00A57214" w:rsidRPr="00DD6A6C" w:rsidRDefault="00A57214" w:rsidP="00DD6A6C">
      <w:pPr>
        <w:pStyle w:val="BodyText"/>
      </w:pPr>
      <w:r w:rsidRPr="00DD6A6C">
        <w:t>All activities within Caltrans right</w:t>
      </w:r>
      <w:r w:rsidR="002E2DB7">
        <w:t>-</w:t>
      </w:r>
      <w:r w:rsidRPr="00DD6A6C">
        <w:t>of</w:t>
      </w:r>
      <w:r w:rsidR="002E2DB7">
        <w:t>-</w:t>
      </w:r>
      <w:r w:rsidRPr="00DD6A6C">
        <w:t>way are regulated under its Statewide Caltrans Stormwater Permit</w:t>
      </w:r>
      <w:r w:rsidR="002E2DB7">
        <w:t xml:space="preserve">; </w:t>
      </w:r>
      <w:r w:rsidRPr="00DD6A6C">
        <w:t>therefore</w:t>
      </w:r>
      <w:r w:rsidR="002E2DB7">
        <w:t>,</w:t>
      </w:r>
      <w:r w:rsidRPr="00DD6A6C">
        <w:t xml:space="preserve"> any MMBN site is covered by post-construction runoff reduction requirements in the Caltrans </w:t>
      </w:r>
      <w:r w:rsidRPr="00DD6A6C">
        <w:lastRenderedPageBreak/>
        <w:t>MS4 Permit (Order 2022-0033-DWQ, NPDES No. CAS000003).</w:t>
      </w:r>
      <w:r w:rsidR="0069689D">
        <w:t xml:space="preserve"> </w:t>
      </w:r>
      <w:r w:rsidRPr="00DD6A6C">
        <w:t>According to this permit, utility trenching and resurfacing is not considered redevelopment and is exempted from the post-construction treatment requirement.</w:t>
      </w:r>
      <w:r w:rsidR="005204AF">
        <w:t xml:space="preserve"> However, the CGP does not require </w:t>
      </w:r>
      <w:r w:rsidR="005204AF" w:rsidRPr="00E81C6E">
        <w:t>linear underground and overhead project dischargers</w:t>
      </w:r>
      <w:r w:rsidR="005204AF">
        <w:t xml:space="preserve"> to implement BMPs to reduce runoff and pollutants.</w:t>
      </w:r>
    </w:p>
    <w:p w14:paraId="23A40D54" w14:textId="77777777" w:rsidR="00A57214" w:rsidRPr="00DD6A6C" w:rsidRDefault="00A57214" w:rsidP="00DD6A6C">
      <w:pPr>
        <w:pStyle w:val="BodyText"/>
      </w:pPr>
      <w:r w:rsidRPr="00DD6A6C">
        <w:t xml:space="preserve">Utility trenching in paved areas will be backfilled and resurfaced to pre-construction conditions. Trenching in unpaved areas will be backfilled and stabilized </w:t>
      </w:r>
      <w:proofErr w:type="gramStart"/>
      <w:r w:rsidRPr="00DD6A6C">
        <w:t>per</w:t>
      </w:r>
      <w:proofErr w:type="gramEnd"/>
      <w:r w:rsidRPr="00DD6A6C">
        <w:t xml:space="preserve"> LCTN requirements.</w:t>
      </w:r>
    </w:p>
    <w:p w14:paraId="0101578D" w14:textId="1A0CB7DA" w:rsidR="00A57214" w:rsidRDefault="002E2DB7" w:rsidP="00DD6A6C">
      <w:pPr>
        <w:pStyle w:val="Heading1"/>
        <w:rPr>
          <w:rFonts w:cs="Times New Roman"/>
          <w:spacing w:val="-2"/>
          <w:sz w:val="24"/>
          <w:szCs w:val="24"/>
        </w:rPr>
      </w:pPr>
      <w:bookmarkStart w:id="5" w:name="_Toc199776819"/>
      <w:r>
        <w:t>MMBN C</w:t>
      </w:r>
      <w:r w:rsidR="00A57214">
        <w:t>ommon SWPPP Reporting Requirements</w:t>
      </w:r>
      <w:bookmarkEnd w:id="5"/>
      <w:r w:rsidR="00A57214">
        <w:t xml:space="preserve"> </w:t>
      </w:r>
      <w:r w:rsidR="00A57214" w:rsidRPr="00475615">
        <w:rPr>
          <w:rFonts w:cs="Times New Roman"/>
          <w:sz w:val="24"/>
          <w:szCs w:val="24"/>
        </w:rPr>
        <w:t>(</w:t>
      </w:r>
      <w:r w:rsidR="00A57214" w:rsidRPr="00475615">
        <w:rPr>
          <w:rFonts w:cs="Times New Roman"/>
          <w:spacing w:val="-1"/>
          <w:sz w:val="24"/>
          <w:szCs w:val="24"/>
        </w:rPr>
        <w:t>Section</w:t>
      </w:r>
      <w:r w:rsidR="00A57214" w:rsidRPr="00475615">
        <w:rPr>
          <w:rFonts w:cs="Times New Roman"/>
          <w:spacing w:val="-3"/>
          <w:sz w:val="24"/>
          <w:szCs w:val="24"/>
        </w:rPr>
        <w:t xml:space="preserve"> </w:t>
      </w:r>
      <w:r w:rsidR="00A57214" w:rsidRPr="00475615">
        <w:rPr>
          <w:rFonts w:cs="Times New Roman"/>
          <w:spacing w:val="-1"/>
          <w:sz w:val="24"/>
          <w:szCs w:val="24"/>
        </w:rPr>
        <w:t>1000</w:t>
      </w:r>
      <w:r w:rsidR="00A57214" w:rsidRPr="00475615">
        <w:rPr>
          <w:rFonts w:cs="Times New Roman"/>
          <w:sz w:val="24"/>
          <w:szCs w:val="24"/>
        </w:rPr>
        <w:t xml:space="preserve"> of</w:t>
      </w:r>
      <w:r w:rsidR="00A57214" w:rsidRPr="00475615">
        <w:rPr>
          <w:rFonts w:cs="Times New Roman"/>
          <w:spacing w:val="-1"/>
          <w:sz w:val="24"/>
          <w:szCs w:val="24"/>
        </w:rPr>
        <w:t xml:space="preserve"> </w:t>
      </w:r>
      <w:r w:rsidR="00A57214" w:rsidRPr="00475615">
        <w:rPr>
          <w:rFonts w:cs="Times New Roman"/>
          <w:spacing w:val="-2"/>
          <w:sz w:val="24"/>
          <w:szCs w:val="24"/>
        </w:rPr>
        <w:t>the</w:t>
      </w:r>
      <w:r w:rsidR="00A57214" w:rsidRPr="00475615">
        <w:rPr>
          <w:rFonts w:cs="Times New Roman"/>
          <w:spacing w:val="-1"/>
          <w:sz w:val="24"/>
          <w:szCs w:val="24"/>
        </w:rPr>
        <w:t xml:space="preserve"> Common </w:t>
      </w:r>
      <w:r w:rsidR="00A57214" w:rsidRPr="00475615">
        <w:rPr>
          <w:rFonts w:cs="Times New Roman"/>
          <w:spacing w:val="-2"/>
          <w:sz w:val="24"/>
          <w:szCs w:val="24"/>
        </w:rPr>
        <w:t>SWPPP)</w:t>
      </w:r>
    </w:p>
    <w:p w14:paraId="6D6CA224" w14:textId="4D038B8F" w:rsidR="005D2555" w:rsidRPr="00475615" w:rsidRDefault="005D2555" w:rsidP="005D2555">
      <w:pPr>
        <w:pStyle w:val="Heading2"/>
      </w:pPr>
      <w:r>
        <w:t>Common SWPPP</w:t>
      </w:r>
    </w:p>
    <w:p w14:paraId="2B887C96" w14:textId="3CC5A9A2" w:rsidR="00A57214" w:rsidRPr="002E2DB7" w:rsidRDefault="00A57214" w:rsidP="002E2DB7">
      <w:pPr>
        <w:pStyle w:val="BodyText"/>
      </w:pPr>
      <w:r w:rsidRPr="002E2DB7">
        <w:t>This Common SWPPP requires the following items be reported and retain</w:t>
      </w:r>
      <w:r w:rsidR="002E2DB7">
        <w:t>ed</w:t>
      </w:r>
      <w:r w:rsidRPr="002E2DB7">
        <w:t xml:space="preserve"> for recordkeeping purposes</w:t>
      </w:r>
      <w:r w:rsidR="002E2DB7">
        <w:t xml:space="preserve">. </w:t>
      </w:r>
      <w:r w:rsidRPr="002E2DB7">
        <w:t xml:space="preserve">These items will be kept and inserted in the </w:t>
      </w:r>
      <w:r w:rsidR="00C7125D">
        <w:t xml:space="preserve">appropriate </w:t>
      </w:r>
      <w:r w:rsidR="00351FDE">
        <w:t>a</w:t>
      </w:r>
      <w:r w:rsidRPr="002E2DB7">
        <w:t>ppendices</w:t>
      </w:r>
      <w:r w:rsidR="00C7125D">
        <w:t xml:space="preserve"> of the</w:t>
      </w:r>
      <w:r w:rsidRPr="002E2DB7">
        <w:t xml:space="preserve"> Site</w:t>
      </w:r>
      <w:r w:rsidR="00D62FD1">
        <w:t>-</w:t>
      </w:r>
      <w:r w:rsidRPr="002E2DB7">
        <w:t>Specific Plan:</w:t>
      </w:r>
    </w:p>
    <w:p w14:paraId="2E206175" w14:textId="14AE5B39" w:rsidR="00A57214" w:rsidRPr="00EC7B98" w:rsidRDefault="007422D7" w:rsidP="00EC7B98">
      <w:pPr>
        <w:pStyle w:val="Bullet-Checkbox"/>
      </w:pPr>
      <w:r w:rsidRPr="00EC7B98">
        <w:t xml:space="preserve">Site-Specific Plan: </w:t>
      </w:r>
      <w:r w:rsidR="00F40D3D" w:rsidRPr="00EC7B98">
        <w:t xml:space="preserve">includes a </w:t>
      </w:r>
      <w:r w:rsidR="00A57214" w:rsidRPr="00EC7B98">
        <w:t xml:space="preserve">complete </w:t>
      </w:r>
      <w:r w:rsidR="00A34E2C" w:rsidRPr="00EC7B98">
        <w:t xml:space="preserve">MMBN </w:t>
      </w:r>
      <w:r w:rsidR="00A57214" w:rsidRPr="00EC7B98">
        <w:t xml:space="preserve">LCAN Application </w:t>
      </w:r>
      <w:r w:rsidR="00F40D3D" w:rsidRPr="00EC7B98">
        <w:t>(Appendix A),</w:t>
      </w:r>
      <w:r w:rsidR="00A57214" w:rsidRPr="00EC7B98">
        <w:t xml:space="preserve"> </w:t>
      </w:r>
      <w:r w:rsidR="00C72C26" w:rsidRPr="00EC7B98">
        <w:t>v</w:t>
      </w:r>
      <w:r w:rsidR="00A57214" w:rsidRPr="00EC7B98">
        <w:t xml:space="preserve">icinity </w:t>
      </w:r>
      <w:r w:rsidR="00C72C26" w:rsidRPr="00EC7B98">
        <w:t>m</w:t>
      </w:r>
      <w:r w:rsidR="00A57214" w:rsidRPr="00EC7B98">
        <w:t>ap</w:t>
      </w:r>
      <w:r w:rsidR="00E312E2" w:rsidRPr="00EC7B98">
        <w:t xml:space="preserve"> and </w:t>
      </w:r>
      <w:r w:rsidR="00C72C26" w:rsidRPr="00EC7B98">
        <w:t>s</w:t>
      </w:r>
      <w:r w:rsidR="00A57214" w:rsidRPr="00EC7B98">
        <w:t xml:space="preserve">ite </w:t>
      </w:r>
      <w:r w:rsidR="00C72C26" w:rsidRPr="00EC7B98">
        <w:t>m</w:t>
      </w:r>
      <w:r w:rsidR="00A57214" w:rsidRPr="00EC7B98">
        <w:t>ap</w:t>
      </w:r>
      <w:r w:rsidR="00E312E2" w:rsidRPr="00EC7B98">
        <w:t xml:space="preserve"> (Appendix B)</w:t>
      </w:r>
      <w:r w:rsidR="00A57214" w:rsidRPr="00EC7B98">
        <w:t xml:space="preserve">, </w:t>
      </w:r>
      <w:r w:rsidR="00E312E2" w:rsidRPr="00EC7B98">
        <w:t>WPC drawings (Appendix C)</w:t>
      </w:r>
      <w:r w:rsidR="00A57214" w:rsidRPr="00EC7B98">
        <w:t xml:space="preserve">, </w:t>
      </w:r>
      <w:r w:rsidR="00D33AD7" w:rsidRPr="00EC7B98">
        <w:t>WPC s</w:t>
      </w:r>
      <w:r w:rsidR="00A57214" w:rsidRPr="00EC7B98">
        <w:t xml:space="preserve">chedule </w:t>
      </w:r>
      <w:r w:rsidR="00D33AD7" w:rsidRPr="00EC7B98">
        <w:t>(Appendix D)</w:t>
      </w:r>
      <w:r w:rsidR="00A57214" w:rsidRPr="00EC7B98">
        <w:t xml:space="preserve">, </w:t>
      </w:r>
      <w:r w:rsidR="007E12AB" w:rsidRPr="00EC7B98">
        <w:t xml:space="preserve">and </w:t>
      </w:r>
      <w:r w:rsidR="00A57214" w:rsidRPr="00EC7B98">
        <w:t xml:space="preserve">LUP Risk Type </w:t>
      </w:r>
      <w:r w:rsidR="005D705D" w:rsidRPr="00EC7B98">
        <w:t>d</w:t>
      </w:r>
      <w:r w:rsidR="00A57214" w:rsidRPr="00EC7B98">
        <w:t>ocumentation</w:t>
      </w:r>
      <w:r w:rsidR="00562BE7" w:rsidRPr="00EC7B98">
        <w:t xml:space="preserve"> and</w:t>
      </w:r>
      <w:r w:rsidR="00A57214" w:rsidRPr="00EC7B98">
        <w:t xml:space="preserve"> RUSLE2 </w:t>
      </w:r>
      <w:r w:rsidR="005D705D" w:rsidRPr="00EC7B98">
        <w:t>c</w:t>
      </w:r>
      <w:r w:rsidR="00A57214" w:rsidRPr="00EC7B98">
        <w:t>alculation</w:t>
      </w:r>
      <w:r w:rsidR="00562BE7" w:rsidRPr="00EC7B98">
        <w:t xml:space="preserve"> (Appendix E)</w:t>
      </w:r>
      <w:r w:rsidR="00BB5EDE" w:rsidRPr="00EC7B98">
        <w:t>. T</w:t>
      </w:r>
      <w:r w:rsidR="005D705D" w:rsidRPr="00EC7B98">
        <w:t>he c</w:t>
      </w:r>
      <w:r w:rsidR="00A57214" w:rsidRPr="00EC7B98">
        <w:t xml:space="preserve">ompleted and certified </w:t>
      </w:r>
      <w:r w:rsidR="00C3411B" w:rsidRPr="00EC7B98">
        <w:t xml:space="preserve">MMBN </w:t>
      </w:r>
      <w:r w:rsidR="00A57214" w:rsidRPr="00EC7B98">
        <w:t>LCAN Application and Site</w:t>
      </w:r>
      <w:r w:rsidR="005D705D" w:rsidRPr="00EC7B98">
        <w:t>-</w:t>
      </w:r>
      <w:r w:rsidR="00A57214" w:rsidRPr="00EC7B98">
        <w:t xml:space="preserve">Specific Plan shall be included </w:t>
      </w:r>
      <w:r w:rsidR="007873CF" w:rsidRPr="00EC7B98">
        <w:t xml:space="preserve">in and </w:t>
      </w:r>
      <w:r w:rsidR="00A57214" w:rsidRPr="00EC7B98">
        <w:t>referenced as Attachment D in the Common SWPPP</w:t>
      </w:r>
      <w:r w:rsidR="000B399E" w:rsidRPr="00EC7B98">
        <w:t>.</w:t>
      </w:r>
    </w:p>
    <w:p w14:paraId="2B47981D" w14:textId="00E442DA" w:rsidR="00A57214" w:rsidRPr="00EC7B98" w:rsidRDefault="00A57214" w:rsidP="00EC7B98">
      <w:pPr>
        <w:pStyle w:val="Bullet-Checkbox"/>
      </w:pPr>
      <w:r w:rsidRPr="00EC7B98">
        <w:t xml:space="preserve">Relevant </w:t>
      </w:r>
      <w:r w:rsidR="004C543F" w:rsidRPr="00EC7B98">
        <w:t>p</w:t>
      </w:r>
      <w:r w:rsidRPr="00EC7B98">
        <w:t>ermits</w:t>
      </w:r>
      <w:r w:rsidR="004C543F" w:rsidRPr="00EC7B98">
        <w:t>, plans, and a</w:t>
      </w:r>
      <w:r w:rsidRPr="00EC7B98">
        <w:t>greements</w:t>
      </w:r>
      <w:r w:rsidR="000A622D" w:rsidRPr="00EC7B98">
        <w:t xml:space="preserve"> </w:t>
      </w:r>
      <w:r w:rsidR="007873CF" w:rsidRPr="00EC7B98">
        <w:t>(</w:t>
      </w:r>
      <w:r w:rsidRPr="00EC7B98">
        <w:t>Appendix F</w:t>
      </w:r>
      <w:r w:rsidR="007873CF" w:rsidRPr="00EC7B98">
        <w:t>)</w:t>
      </w:r>
    </w:p>
    <w:p w14:paraId="74A3611E" w14:textId="5A6431DC" w:rsidR="00A57214" w:rsidRPr="00EC7B98" w:rsidRDefault="00A57214" w:rsidP="00EC7B98">
      <w:pPr>
        <w:pStyle w:val="Bullet-Checkbox"/>
      </w:pPr>
      <w:r w:rsidRPr="00EC7B98">
        <w:t>Stormwater</w:t>
      </w:r>
      <w:r w:rsidR="00A3555B" w:rsidRPr="00EC7B98">
        <w:t xml:space="preserve"> Training Records</w:t>
      </w:r>
      <w:r w:rsidR="005C6F0C" w:rsidRPr="00EC7B98">
        <w:t>:</w:t>
      </w:r>
      <w:r w:rsidR="00A3555B" w:rsidRPr="00EC7B98">
        <w:t xml:space="preserve"> </w:t>
      </w:r>
      <w:r w:rsidRPr="00EC7B98">
        <w:t>DOT CEM</w:t>
      </w:r>
      <w:r w:rsidR="006C19BB" w:rsidRPr="00EC7B98">
        <w:t>-</w:t>
      </w:r>
      <w:r w:rsidRPr="00EC7B98">
        <w:t>2023</w:t>
      </w:r>
      <w:r w:rsidR="009740CA" w:rsidRPr="00EC7B98">
        <w:t>SW</w:t>
      </w:r>
      <w:r w:rsidR="00A3555B" w:rsidRPr="00EC7B98">
        <w:t xml:space="preserve"> </w:t>
      </w:r>
      <w:r w:rsidRPr="00EC7B98">
        <w:t>S</w:t>
      </w:r>
      <w:r w:rsidR="000C57A3" w:rsidRPr="00EC7B98">
        <w:t>tormwater T</w:t>
      </w:r>
      <w:r w:rsidRPr="00EC7B98">
        <w:t xml:space="preserve">raining </w:t>
      </w:r>
      <w:r w:rsidR="000C57A3" w:rsidRPr="00EC7B98">
        <w:t>R</w:t>
      </w:r>
      <w:r w:rsidRPr="00EC7B98">
        <w:t>ecord</w:t>
      </w:r>
      <w:r w:rsidR="004C6F83" w:rsidRPr="00EC7B98">
        <w:t>(s)</w:t>
      </w:r>
      <w:r w:rsidR="004A10C7">
        <w:t xml:space="preserve">, </w:t>
      </w:r>
      <w:r w:rsidRPr="00EC7B98">
        <w:t>current (to final) DOT CEM</w:t>
      </w:r>
      <w:r w:rsidR="006C19BB" w:rsidRPr="00EC7B98">
        <w:t>-</w:t>
      </w:r>
      <w:r w:rsidRPr="00EC7B98">
        <w:t>2024</w:t>
      </w:r>
      <w:r w:rsidR="009740CA" w:rsidRPr="00EC7B98">
        <w:t>SW</w:t>
      </w:r>
      <w:r w:rsidR="000C57A3" w:rsidRPr="00EC7B98">
        <w:t xml:space="preserve"> </w:t>
      </w:r>
      <w:r w:rsidRPr="00EC7B98">
        <w:t>S</w:t>
      </w:r>
      <w:r w:rsidR="00D802D2" w:rsidRPr="00EC7B98">
        <w:t>tormwater Training Log</w:t>
      </w:r>
      <w:r w:rsidR="004C6F83" w:rsidRPr="00EC7B98">
        <w:t>(</w:t>
      </w:r>
      <w:r w:rsidR="00D802D2" w:rsidRPr="00EC7B98">
        <w:t>s</w:t>
      </w:r>
      <w:r w:rsidR="004C6F83" w:rsidRPr="00EC7B98">
        <w:t>)</w:t>
      </w:r>
      <w:r w:rsidR="004A10C7">
        <w:t>, and DOT CEM-20D</w:t>
      </w:r>
      <w:r w:rsidR="00FC75F8">
        <w:t>CONSW Contractor Stormwater Personnel Training Record</w:t>
      </w:r>
      <w:r w:rsidRPr="00EC7B98">
        <w:t xml:space="preserve"> </w:t>
      </w:r>
      <w:r w:rsidR="004C6F83" w:rsidRPr="00EC7B98">
        <w:t>(</w:t>
      </w:r>
      <w:r w:rsidRPr="00EC7B98">
        <w:t>Appendix G</w:t>
      </w:r>
      <w:r w:rsidR="004C6F83" w:rsidRPr="00EC7B98">
        <w:t>)</w:t>
      </w:r>
    </w:p>
    <w:p w14:paraId="3AD1B685" w14:textId="4E6B8EB5" w:rsidR="00A57214" w:rsidRPr="00EC7B98" w:rsidRDefault="00A57214" w:rsidP="00EC7B98">
      <w:pPr>
        <w:pStyle w:val="Bullet-Checkbox"/>
      </w:pPr>
      <w:r w:rsidRPr="00EC7B98">
        <w:t xml:space="preserve">Stormwater </w:t>
      </w:r>
      <w:r w:rsidR="000A622D" w:rsidRPr="00EC7B98">
        <w:t xml:space="preserve">Site Inspection Reports: </w:t>
      </w:r>
      <w:r w:rsidRPr="00EC7B98">
        <w:t>DOT CEM</w:t>
      </w:r>
      <w:r w:rsidR="0017116C" w:rsidRPr="00EC7B98">
        <w:t>-</w:t>
      </w:r>
      <w:r w:rsidRPr="00EC7B98">
        <w:t>2030</w:t>
      </w:r>
      <w:r w:rsidR="009740CA" w:rsidRPr="00EC7B98">
        <w:t>SW</w:t>
      </w:r>
      <w:r w:rsidR="000A622D" w:rsidRPr="00EC7B98">
        <w:t xml:space="preserve"> </w:t>
      </w:r>
      <w:r w:rsidR="00D6417A" w:rsidRPr="00EC7B98">
        <w:t>Stormwater Site Inspection Report</w:t>
      </w:r>
      <w:r w:rsidRPr="00EC7B98">
        <w:t xml:space="preserve"> </w:t>
      </w:r>
      <w:r w:rsidR="002A1965" w:rsidRPr="00EC7B98">
        <w:t>(Appendix H)</w:t>
      </w:r>
      <w:r w:rsidRPr="00EC7B98">
        <w:t xml:space="preserve"> </w:t>
      </w:r>
    </w:p>
    <w:p w14:paraId="1A53DCDE" w14:textId="666F7D42" w:rsidR="00A57214" w:rsidRPr="00EC7B98" w:rsidRDefault="00A57214" w:rsidP="00EC7B98">
      <w:pPr>
        <w:pStyle w:val="Bullet-Checkbox"/>
      </w:pPr>
      <w:r w:rsidRPr="00EC7B98">
        <w:t xml:space="preserve">Stormwater </w:t>
      </w:r>
      <w:r w:rsidR="00F54B47" w:rsidRPr="00EC7B98">
        <w:t xml:space="preserve">Corrective Action Summary Reports: </w:t>
      </w:r>
      <w:r w:rsidR="009A4B7F" w:rsidRPr="00EC7B98">
        <w:t>DOT CEM-2035</w:t>
      </w:r>
      <w:r w:rsidR="00230E0F" w:rsidRPr="00EC7B98">
        <w:t>SW</w:t>
      </w:r>
      <w:r w:rsidR="009A4B7F" w:rsidRPr="00EC7B98">
        <w:t xml:space="preserve"> Stormwater Corrective Action Report (</w:t>
      </w:r>
      <w:r w:rsidRPr="00EC7B98">
        <w:t>Appendix I</w:t>
      </w:r>
      <w:r w:rsidR="009A4B7F" w:rsidRPr="00EC7B98">
        <w:t>)</w:t>
      </w:r>
      <w:r w:rsidR="00E573E3" w:rsidRPr="00EC7B98">
        <w:t xml:space="preserve">; </w:t>
      </w:r>
      <w:r w:rsidR="00115A21" w:rsidRPr="00EC7B98">
        <w:t xml:space="preserve">prepared by WPCM, </w:t>
      </w:r>
      <w:r w:rsidRPr="00EC7B98">
        <w:t>acknowledged by Contractor</w:t>
      </w:r>
      <w:r w:rsidR="00115A21" w:rsidRPr="00EC7B98">
        <w:t>,</w:t>
      </w:r>
      <w:r w:rsidRPr="00EC7B98">
        <w:t xml:space="preserve"> and signed by the Engineer.</w:t>
      </w:r>
    </w:p>
    <w:p w14:paraId="1E4CEE3E" w14:textId="302F3DC4" w:rsidR="00A57214" w:rsidRPr="00EC7B98" w:rsidRDefault="00A57214" w:rsidP="00EC7B98">
      <w:pPr>
        <w:pStyle w:val="Bullet-Checkbox"/>
      </w:pPr>
      <w:r w:rsidRPr="00EC7B98">
        <w:t xml:space="preserve">Stormwater or </w:t>
      </w:r>
      <w:r w:rsidR="004C2CC9" w:rsidRPr="00EC7B98">
        <w:t>R</w:t>
      </w:r>
      <w:r w:rsidRPr="00EC7B98">
        <w:t xml:space="preserve">eceiving </w:t>
      </w:r>
      <w:r w:rsidR="004C2CC9" w:rsidRPr="00EC7B98">
        <w:t>W</w:t>
      </w:r>
      <w:r w:rsidRPr="00EC7B98">
        <w:t xml:space="preserve">ater </w:t>
      </w:r>
      <w:r w:rsidR="004C2CC9" w:rsidRPr="00EC7B98">
        <w:t>M</w:t>
      </w:r>
      <w:r w:rsidRPr="00EC7B98">
        <w:t xml:space="preserve">onitoring </w:t>
      </w:r>
      <w:r w:rsidR="004C2CC9" w:rsidRPr="00EC7B98">
        <w:t>Re</w:t>
      </w:r>
      <w:r w:rsidRPr="00EC7B98">
        <w:t>ports</w:t>
      </w:r>
      <w:r w:rsidR="00D705AF" w:rsidRPr="00EC7B98">
        <w:t>:</w:t>
      </w:r>
      <w:r w:rsidRPr="00EC7B98">
        <w:t xml:space="preserve"> DOT CEM</w:t>
      </w:r>
      <w:r w:rsidR="00F3759D" w:rsidRPr="00EC7B98">
        <w:t>-</w:t>
      </w:r>
      <w:r w:rsidRPr="00EC7B98">
        <w:t>2052</w:t>
      </w:r>
      <w:r w:rsidR="00112481" w:rsidRPr="00EC7B98">
        <w:t>SW</w:t>
      </w:r>
      <w:r w:rsidRPr="00EC7B98">
        <w:t xml:space="preserve"> Stormwater or Receiving Water Monitoring Report</w:t>
      </w:r>
      <w:r w:rsidR="00112481" w:rsidRPr="00EC7B98">
        <w:t>, if</w:t>
      </w:r>
      <w:r w:rsidR="00286300" w:rsidRPr="00EC7B98">
        <w:t xml:space="preserve"> required during any phase of the project</w:t>
      </w:r>
      <w:r w:rsidRPr="00EC7B98">
        <w:t xml:space="preserve"> </w:t>
      </w:r>
      <w:r w:rsidR="00112481" w:rsidRPr="00EC7B98">
        <w:t>(</w:t>
      </w:r>
      <w:r w:rsidRPr="00EC7B98">
        <w:t>Appendix J</w:t>
      </w:r>
      <w:r w:rsidR="00112481" w:rsidRPr="00EC7B98">
        <w:t>)</w:t>
      </w:r>
    </w:p>
    <w:p w14:paraId="085C7FD7" w14:textId="4FC789B4" w:rsidR="00A57214" w:rsidRPr="00EC7B98" w:rsidRDefault="00A57214" w:rsidP="00EC7B98">
      <w:pPr>
        <w:pStyle w:val="Bullet-Checkbox"/>
      </w:pPr>
      <w:r w:rsidRPr="00EC7B98">
        <w:t xml:space="preserve">Notice of Discharge </w:t>
      </w:r>
      <w:r w:rsidR="00C44643" w:rsidRPr="00EC7B98">
        <w:t>R</w:t>
      </w:r>
      <w:r w:rsidRPr="00EC7B98">
        <w:t>eports</w:t>
      </w:r>
      <w:r w:rsidR="0091690C" w:rsidRPr="00EC7B98">
        <w:t>:</w:t>
      </w:r>
      <w:r w:rsidR="0096376A" w:rsidRPr="00EC7B98">
        <w:t xml:space="preserve"> </w:t>
      </w:r>
      <w:r w:rsidRPr="00EC7B98">
        <w:t>DOT CEM</w:t>
      </w:r>
      <w:r w:rsidR="0096376A" w:rsidRPr="00EC7B98">
        <w:noBreakHyphen/>
      </w:r>
      <w:r w:rsidRPr="00EC7B98">
        <w:t>2061</w:t>
      </w:r>
      <w:r w:rsidR="00A652F8" w:rsidRPr="00EC7B98">
        <w:t>SW</w:t>
      </w:r>
      <w:r w:rsidR="00C44643" w:rsidRPr="00EC7B98">
        <w:t xml:space="preserve"> </w:t>
      </w:r>
      <w:r w:rsidRPr="00EC7B98">
        <w:t>Notice of Discharge Report</w:t>
      </w:r>
      <w:r w:rsidR="00A652F8" w:rsidRPr="00EC7B98">
        <w:t>, if required during the lifetime of the project</w:t>
      </w:r>
      <w:r w:rsidR="00026F09" w:rsidRPr="00EC7B98">
        <w:t xml:space="preserve"> (Appendix K);</w:t>
      </w:r>
      <w:r w:rsidRPr="00EC7B98">
        <w:t xml:space="preserve"> </w:t>
      </w:r>
      <w:r w:rsidR="0095124F" w:rsidRPr="00EC7B98">
        <w:t xml:space="preserve">prepared by WPCM and </w:t>
      </w:r>
      <w:r w:rsidRPr="00EC7B98">
        <w:t>submit</w:t>
      </w:r>
      <w:r w:rsidR="0095124F" w:rsidRPr="00EC7B98">
        <w:t>ted</w:t>
      </w:r>
      <w:r w:rsidRPr="00EC7B98">
        <w:t xml:space="preserve"> to the Engineer to upload to SMARTS. </w:t>
      </w:r>
    </w:p>
    <w:p w14:paraId="5FA1213D" w14:textId="568D97B7" w:rsidR="00A57214" w:rsidRPr="00EC7B98" w:rsidRDefault="00A57214" w:rsidP="00EC7B98">
      <w:pPr>
        <w:pStyle w:val="Bullet-Checkbox"/>
      </w:pPr>
      <w:r w:rsidRPr="00EC7B98">
        <w:t>Numeric Action Level Exceedance Reports</w:t>
      </w:r>
      <w:r w:rsidR="000061EA" w:rsidRPr="00EC7B98">
        <w:t>:</w:t>
      </w:r>
      <w:r w:rsidRPr="00EC7B98">
        <w:t xml:space="preserve"> DOT CEM-2062</w:t>
      </w:r>
      <w:r w:rsidR="00230E0F" w:rsidRPr="00EC7B98">
        <w:t>SW</w:t>
      </w:r>
      <w:r w:rsidRPr="00EC7B98">
        <w:t xml:space="preserve"> Notice of Numeric Action Level Exceedance Report </w:t>
      </w:r>
      <w:r w:rsidR="009A43BB" w:rsidRPr="00EC7B98">
        <w:t>(Appendix L); prepared by WP</w:t>
      </w:r>
      <w:r w:rsidR="002C07FE" w:rsidRPr="00EC7B98">
        <w:t xml:space="preserve">CM </w:t>
      </w:r>
      <w:r w:rsidRPr="00EC7B98">
        <w:t>and submit</w:t>
      </w:r>
      <w:r w:rsidR="002C07FE" w:rsidRPr="00EC7B98">
        <w:t>ted</w:t>
      </w:r>
      <w:r w:rsidRPr="00EC7B98">
        <w:t xml:space="preserve"> to the Engineer to upload to SMARTS. </w:t>
      </w:r>
    </w:p>
    <w:p w14:paraId="4384FB99" w14:textId="1338F112" w:rsidR="00A57214" w:rsidRPr="00EC7B98" w:rsidRDefault="00A57214" w:rsidP="00EC7B98">
      <w:pPr>
        <w:pStyle w:val="Bullet-Checkbox"/>
      </w:pPr>
      <w:r w:rsidRPr="00EC7B98">
        <w:t xml:space="preserve">Project Stormwater Annual Reports: </w:t>
      </w:r>
      <w:r w:rsidR="009A0B01" w:rsidRPr="00EC7B98">
        <w:t>DOT CEM-2075SW</w:t>
      </w:r>
      <w:r w:rsidR="00021956" w:rsidRPr="00EC7B98">
        <w:t xml:space="preserve"> Project Stormwater Annual Report</w:t>
      </w:r>
      <w:r w:rsidR="00BA22EC" w:rsidRPr="00EC7B98">
        <w:t xml:space="preserve"> (Appendix M)</w:t>
      </w:r>
      <w:r w:rsidR="00021956" w:rsidRPr="00EC7B98">
        <w:t>; prepared by</w:t>
      </w:r>
      <w:r w:rsidRPr="00EC7B98">
        <w:t xml:space="preserve"> WPCM </w:t>
      </w:r>
      <w:r w:rsidR="00BA22EC" w:rsidRPr="00EC7B98">
        <w:t>and submitted to t</w:t>
      </w:r>
      <w:r w:rsidRPr="00EC7B98">
        <w:t xml:space="preserve">he Engineer for review and approval. </w:t>
      </w:r>
    </w:p>
    <w:p w14:paraId="5894B4BE" w14:textId="17CC10EE" w:rsidR="00EC4849" w:rsidRPr="005204AF" w:rsidRDefault="00A57214" w:rsidP="00BA39F8">
      <w:pPr>
        <w:pStyle w:val="Bullet-Checkbox"/>
        <w:rPr>
          <w:b/>
          <w:bCs/>
        </w:rPr>
      </w:pPr>
      <w:r w:rsidRPr="00EC7B98">
        <w:t xml:space="preserve">Stormwater Notice of Termination and Final Stormwater Inspection Report: </w:t>
      </w:r>
      <w:r w:rsidR="000D4834" w:rsidRPr="00EC7B98">
        <w:t>DOT CEM-2090SW Stormwater Notice of Termination and Final Inspection Report (Appendix N);</w:t>
      </w:r>
      <w:r w:rsidR="00872F20" w:rsidRPr="00EC7B98">
        <w:t xml:space="preserve"> to be submitted upon completion of the project.</w:t>
      </w:r>
      <w:r w:rsidRPr="00EC7B98">
        <w:t xml:space="preserve"> </w:t>
      </w:r>
      <w:r w:rsidR="00EC4849">
        <w:br w:type="page"/>
      </w:r>
    </w:p>
    <w:p w14:paraId="1CB3237D" w14:textId="224F4C60" w:rsidR="00386D1C" w:rsidRDefault="00386D1C" w:rsidP="00386D1C">
      <w:pPr>
        <w:pStyle w:val="Heading2"/>
      </w:pPr>
      <w:r>
        <w:lastRenderedPageBreak/>
        <w:t>Linear Construction Termination Notice (LCTN)</w:t>
      </w:r>
      <w:r w:rsidR="00585042">
        <w:t xml:space="preserve"> (DOT CEM-2090SW)</w:t>
      </w:r>
    </w:p>
    <w:p w14:paraId="3DBFEF00" w14:textId="529EC3B6" w:rsidR="00A57214" w:rsidRPr="002E2DB7" w:rsidRDefault="00386D1C" w:rsidP="002E2DB7">
      <w:pPr>
        <w:pStyle w:val="BodyText"/>
      </w:pPr>
      <w:r>
        <w:t>The L</w:t>
      </w:r>
      <w:r w:rsidR="00A57214" w:rsidRPr="002E2DB7">
        <w:t>CTN</w:t>
      </w:r>
      <w:r>
        <w:t>)</w:t>
      </w:r>
      <w:r w:rsidR="00A57214" w:rsidRPr="002E2DB7">
        <w:t xml:space="preserve"> shall</w:t>
      </w:r>
      <w:r w:rsidR="00DE36CB">
        <w:t xml:space="preserve"> contain</w:t>
      </w:r>
      <w:r w:rsidR="008E58D5">
        <w:t xml:space="preserve"> the following:</w:t>
      </w:r>
    </w:p>
    <w:p w14:paraId="0740A43A" w14:textId="77777777" w:rsidR="00A57214" w:rsidRPr="002E2DB7" w:rsidRDefault="00A57214" w:rsidP="00AA2E1E">
      <w:pPr>
        <w:pStyle w:val="Bullet-Checkbox"/>
      </w:pPr>
      <w:r w:rsidRPr="002E2DB7">
        <w:t>Site photos to document final site conditions and a final site map with the following:</w:t>
      </w:r>
    </w:p>
    <w:p w14:paraId="55E8F4A6" w14:textId="429BCABA" w:rsidR="00A57214" w:rsidRDefault="00A57214" w:rsidP="00C84706">
      <w:pPr>
        <w:pStyle w:val="Bullet2-Nospace"/>
      </w:pPr>
      <w:r w:rsidRPr="00DA6848">
        <w:t>Project boundaries and adjacent lands with labeled key features</w:t>
      </w:r>
      <w:r w:rsidR="002F0C1B">
        <w:t>,</w:t>
      </w:r>
      <w:r w:rsidRPr="00DA6848">
        <w:t xml:space="preserve"> such as roadways and waterbodies</w:t>
      </w:r>
    </w:p>
    <w:p w14:paraId="64FE6B41" w14:textId="2E7D1078" w:rsidR="00A57214" w:rsidRDefault="00A57214" w:rsidP="00C84706">
      <w:pPr>
        <w:pStyle w:val="Bullet2-Nospace"/>
      </w:pPr>
      <w:r w:rsidRPr="00DA6848">
        <w:t>Developed drainage basin boundaries and discharge location points</w:t>
      </w:r>
    </w:p>
    <w:p w14:paraId="0F658C7C" w14:textId="4016CBA1" w:rsidR="00A57214" w:rsidRDefault="00A57214" w:rsidP="00C84706">
      <w:pPr>
        <w:pStyle w:val="Bullet2-Nospace"/>
      </w:pPr>
      <w:r w:rsidRPr="00DA6848">
        <w:t xml:space="preserve">Features related to the project that may be used as a reference, such as site entrance and exists, lot boundaries, roads, and structures </w:t>
      </w:r>
    </w:p>
    <w:p w14:paraId="45CB2BCA" w14:textId="2567B23D" w:rsidR="00A57214" w:rsidRDefault="00A57214" w:rsidP="00C84706">
      <w:pPr>
        <w:pStyle w:val="Bullet2-Nospace"/>
      </w:pPr>
      <w:r w:rsidRPr="00DA6848">
        <w:t>Permanent WPC practices using hatch patterns, symbols or shading unique to each WPC practice</w:t>
      </w:r>
    </w:p>
    <w:p w14:paraId="1E5BCDCF" w14:textId="52E6957E" w:rsidR="00A57214" w:rsidRDefault="00A57214" w:rsidP="00C84706">
      <w:pPr>
        <w:pStyle w:val="Bullet2-Nospace"/>
      </w:pPr>
      <w:r w:rsidRPr="00DA6848">
        <w:t>Location and orientation of site photographs used to document final site conditions</w:t>
      </w:r>
    </w:p>
    <w:p w14:paraId="42F3477B" w14:textId="36464D79" w:rsidR="00A57214" w:rsidRDefault="00A57214" w:rsidP="003F20EE">
      <w:pPr>
        <w:pStyle w:val="BodyText"/>
      </w:pPr>
      <w:r>
        <w:t xml:space="preserve">The LCAN shall include the above information to be completed by the QSP </w:t>
      </w:r>
      <w:r w:rsidR="008D7EC4">
        <w:t xml:space="preserve">and submitted </w:t>
      </w:r>
      <w:r>
        <w:t>to the Engineer within 30 days of project completion</w:t>
      </w:r>
      <w:r w:rsidR="002E2DB7">
        <w:t xml:space="preserve">. </w:t>
      </w:r>
      <w:r>
        <w:t xml:space="preserve">The QSP shall complete DOT CEM-2090SW to be attached with the photo mapping and other required information. The Engineer shall review and certify the LCTN in SMARTS and </w:t>
      </w:r>
      <w:r w:rsidR="00107BD7">
        <w:t>submit it</w:t>
      </w:r>
      <w:r>
        <w:t xml:space="preserve"> to the Regional Water Board per the 2022 CGP.</w:t>
      </w:r>
    </w:p>
    <w:p w14:paraId="0A0A05E4" w14:textId="017DE073" w:rsidR="00A57214" w:rsidRDefault="00A57214" w:rsidP="003F20EE">
      <w:pPr>
        <w:pStyle w:val="BodyText"/>
      </w:pPr>
      <w:r w:rsidRPr="00DB5AD0">
        <w:t xml:space="preserve">The </w:t>
      </w:r>
      <w:r>
        <w:t>LCTN</w:t>
      </w:r>
      <w:r w:rsidRPr="00DB5AD0">
        <w:t xml:space="preserve"> will be automatically approved 30 calendar days after the date of </w:t>
      </w:r>
      <w:r>
        <w:t>submission</w:t>
      </w:r>
      <w:r w:rsidRPr="00DB5AD0">
        <w:t>, unless within th</w:t>
      </w:r>
      <w:r w:rsidR="00107BD7">
        <w:t>at</w:t>
      </w:r>
      <w:r w:rsidRPr="00DB5AD0">
        <w:t xml:space="preserve"> 30 calendar days the Regional Water Board notifies the discharger through SMARTS that the </w:t>
      </w:r>
      <w:r>
        <w:t xml:space="preserve">LCTN </w:t>
      </w:r>
      <w:r w:rsidRPr="00DB5AD0">
        <w:t>has been denied, returned, or accepted for review.</w:t>
      </w:r>
    </w:p>
    <w:p w14:paraId="3D90A4E4" w14:textId="224A30BE" w:rsidR="00A57214" w:rsidRDefault="00A57214" w:rsidP="003F20EE">
      <w:pPr>
        <w:pStyle w:val="BodyText"/>
      </w:pPr>
      <w:r w:rsidRPr="00363CE0">
        <w:t xml:space="preserve">All </w:t>
      </w:r>
      <w:r>
        <w:t xml:space="preserve">2022 CGP and Common SWPPP </w:t>
      </w:r>
      <w:r w:rsidRPr="00363CE0">
        <w:t xml:space="preserve">requirements remain in effect until the </w:t>
      </w:r>
      <w:r>
        <w:t>LCTN</w:t>
      </w:r>
      <w:r w:rsidRPr="00363CE0">
        <w:t xml:space="preserve"> is approved. The Legally Responsible Person </w:t>
      </w:r>
      <w:r>
        <w:t xml:space="preserve">(RE) </w:t>
      </w:r>
      <w:r w:rsidRPr="00363CE0">
        <w:t xml:space="preserve">will be notified through SMARTS </w:t>
      </w:r>
      <w:r>
        <w:t>communication channels</w:t>
      </w:r>
      <w:r w:rsidRPr="00363CE0">
        <w:t xml:space="preserve"> when </w:t>
      </w:r>
      <w:r>
        <w:t xml:space="preserve">CGP </w:t>
      </w:r>
      <w:r w:rsidRPr="00363CE0">
        <w:t>coverage and corresponding WDID number are terminated</w:t>
      </w:r>
      <w:r w:rsidR="002E2DB7">
        <w:t>.</w:t>
      </w:r>
    </w:p>
    <w:p w14:paraId="4E607C23" w14:textId="40C99AB0" w:rsidR="00A6665A" w:rsidRDefault="0095132C" w:rsidP="009F4230">
      <w:pPr>
        <w:pStyle w:val="Heading2"/>
      </w:pPr>
      <w:r>
        <w:t xml:space="preserve">List of </w:t>
      </w:r>
      <w:r w:rsidR="00A6665A">
        <w:t>Appendices</w:t>
      </w:r>
    </w:p>
    <w:p w14:paraId="74CA9D7A" w14:textId="7F85469A" w:rsidR="000830CD" w:rsidRPr="00843EA4" w:rsidRDefault="00D33403" w:rsidP="00DB6801">
      <w:pPr>
        <w:pStyle w:val="BodyText"/>
        <w:rPr>
          <w:b/>
          <w:bCs/>
        </w:rPr>
      </w:pPr>
      <w:r w:rsidRPr="00843EA4">
        <w:t xml:space="preserve">The following </w:t>
      </w:r>
      <w:r w:rsidR="0095132C">
        <w:t xml:space="preserve">documents </w:t>
      </w:r>
      <w:r w:rsidRPr="00843EA4">
        <w:t xml:space="preserve">are to be included as </w:t>
      </w:r>
      <w:r w:rsidR="00A6665A">
        <w:t xml:space="preserve">appendices to the </w:t>
      </w:r>
      <w:r w:rsidR="00B81824" w:rsidRPr="00843EA4">
        <w:t>Site</w:t>
      </w:r>
      <w:r w:rsidR="001929D2">
        <w:noBreakHyphen/>
      </w:r>
      <w:r w:rsidR="00B81824" w:rsidRPr="00843EA4">
        <w:t>Specific Plan</w:t>
      </w:r>
      <w:r w:rsidR="00A6665A">
        <w:t>:</w:t>
      </w:r>
    </w:p>
    <w:p w14:paraId="74CA9D7B" w14:textId="67721709" w:rsidR="000830CD" w:rsidRPr="00843EA4" w:rsidRDefault="000830CD">
      <w:pPr>
        <w:spacing w:line="30" w:lineRule="atLeast"/>
        <w:ind w:left="115"/>
        <w:rPr>
          <w:rFonts w:ascii="Arial" w:eastAsia="Times New Roman" w:hAnsi="Arial" w:cs="Arial"/>
          <w:sz w:val="3"/>
          <w:szCs w:val="3"/>
        </w:rPr>
      </w:pPr>
    </w:p>
    <w:p w14:paraId="623F1AB4" w14:textId="5B510CBA" w:rsidR="00936B2C" w:rsidRPr="000C49CE" w:rsidRDefault="00D33403" w:rsidP="000C49CE">
      <w:pPr>
        <w:pStyle w:val="AppendixList"/>
      </w:pPr>
      <w:r w:rsidRPr="000C49CE">
        <w:t>Appendix A</w:t>
      </w:r>
      <w:proofErr w:type="gramStart"/>
      <w:r w:rsidRPr="000C49CE">
        <w:t xml:space="preserve">: </w:t>
      </w:r>
      <w:r w:rsidR="009B5811" w:rsidRPr="000C49CE">
        <w:tab/>
      </w:r>
      <w:r w:rsidRPr="000C49CE">
        <w:t>LCAN</w:t>
      </w:r>
      <w:proofErr w:type="gramEnd"/>
      <w:r w:rsidRPr="000C49CE">
        <w:t xml:space="preserve"> Application</w:t>
      </w:r>
    </w:p>
    <w:p w14:paraId="36BD3B76" w14:textId="4F622C1D" w:rsidR="00936B2C" w:rsidRPr="000C49CE" w:rsidRDefault="00D33403" w:rsidP="000C49CE">
      <w:pPr>
        <w:pStyle w:val="AppendixList"/>
      </w:pPr>
      <w:r w:rsidRPr="000C49CE">
        <w:t>Appendix B</w:t>
      </w:r>
      <w:proofErr w:type="gramStart"/>
      <w:r w:rsidRPr="000C49CE">
        <w:t xml:space="preserve">: </w:t>
      </w:r>
      <w:r w:rsidR="009B5811" w:rsidRPr="000C49CE">
        <w:tab/>
      </w:r>
      <w:r w:rsidRPr="000C49CE">
        <w:t>Vicinity</w:t>
      </w:r>
      <w:proofErr w:type="gramEnd"/>
      <w:r w:rsidRPr="000C49CE">
        <w:t xml:space="preserve"> Map and Site Map</w:t>
      </w:r>
    </w:p>
    <w:p w14:paraId="74CA9D7C" w14:textId="044327A2" w:rsidR="000830CD" w:rsidRPr="000C49CE" w:rsidRDefault="00D33403" w:rsidP="000C49CE">
      <w:pPr>
        <w:pStyle w:val="AppendixList"/>
      </w:pPr>
      <w:r w:rsidRPr="000C49CE">
        <w:t>Appendix C</w:t>
      </w:r>
      <w:proofErr w:type="gramStart"/>
      <w:r w:rsidRPr="000C49CE">
        <w:t xml:space="preserve">: </w:t>
      </w:r>
      <w:r w:rsidR="009B5811" w:rsidRPr="000C49CE">
        <w:tab/>
      </w:r>
      <w:r w:rsidRPr="000C49CE">
        <w:t>WPC</w:t>
      </w:r>
      <w:proofErr w:type="gramEnd"/>
      <w:r w:rsidRPr="000C49CE">
        <w:t xml:space="preserve"> Drawings</w:t>
      </w:r>
    </w:p>
    <w:p w14:paraId="74CA9D7D" w14:textId="1F543630" w:rsidR="000830CD" w:rsidRPr="000C49CE" w:rsidRDefault="00D33403" w:rsidP="000C49CE">
      <w:pPr>
        <w:pStyle w:val="AppendixList"/>
      </w:pPr>
      <w:r w:rsidRPr="000C49CE">
        <w:t>Appendix D</w:t>
      </w:r>
      <w:proofErr w:type="gramStart"/>
      <w:r w:rsidRPr="000C49CE">
        <w:t xml:space="preserve">: </w:t>
      </w:r>
      <w:r w:rsidR="009B5811" w:rsidRPr="000C49CE">
        <w:tab/>
      </w:r>
      <w:r w:rsidRPr="000C49CE">
        <w:t>WPC</w:t>
      </w:r>
      <w:proofErr w:type="gramEnd"/>
      <w:r w:rsidRPr="000C49CE">
        <w:t xml:space="preserve"> Schedule</w:t>
      </w:r>
    </w:p>
    <w:p w14:paraId="6184845C" w14:textId="7CAF9C16" w:rsidR="00936B2C" w:rsidRPr="000C49CE" w:rsidRDefault="00D33403" w:rsidP="000C49CE">
      <w:pPr>
        <w:pStyle w:val="AppendixList"/>
      </w:pPr>
      <w:r w:rsidRPr="000C49CE">
        <w:t>Appendix E</w:t>
      </w:r>
      <w:proofErr w:type="gramStart"/>
      <w:r w:rsidRPr="000C49CE">
        <w:t xml:space="preserve">: </w:t>
      </w:r>
      <w:r w:rsidR="009B5811" w:rsidRPr="000C49CE">
        <w:tab/>
      </w:r>
      <w:r w:rsidRPr="000C49CE">
        <w:t>LUP</w:t>
      </w:r>
      <w:proofErr w:type="gramEnd"/>
      <w:r w:rsidRPr="000C49CE">
        <w:t xml:space="preserve"> Risk Type Documentation</w:t>
      </w:r>
      <w:r w:rsidR="007D6532" w:rsidRPr="000C49CE">
        <w:t xml:space="preserve"> and RUSCLE2 Calculations</w:t>
      </w:r>
    </w:p>
    <w:p w14:paraId="50858B9F" w14:textId="7803F139" w:rsidR="00936B2C" w:rsidRPr="000C49CE" w:rsidRDefault="00D33403" w:rsidP="000C49CE">
      <w:pPr>
        <w:pStyle w:val="AppendixList"/>
      </w:pPr>
      <w:r w:rsidRPr="000C49CE">
        <w:t>Appendix F</w:t>
      </w:r>
      <w:proofErr w:type="gramStart"/>
      <w:r w:rsidRPr="000C49CE">
        <w:t xml:space="preserve">: </w:t>
      </w:r>
      <w:r w:rsidR="009B5811" w:rsidRPr="000C49CE">
        <w:tab/>
      </w:r>
      <w:r w:rsidRPr="000C49CE">
        <w:t>Relevant</w:t>
      </w:r>
      <w:proofErr w:type="gramEnd"/>
      <w:r w:rsidRPr="000C49CE">
        <w:t xml:space="preserve"> Permits/Plans/Agreements</w:t>
      </w:r>
    </w:p>
    <w:p w14:paraId="74CA9D7E" w14:textId="5CA0E600" w:rsidR="000830CD" w:rsidRPr="000C49CE" w:rsidRDefault="00D33403" w:rsidP="000C49CE">
      <w:pPr>
        <w:pStyle w:val="AppendixList"/>
      </w:pPr>
      <w:r w:rsidRPr="000C49CE">
        <w:t xml:space="preserve">Appendix G: </w:t>
      </w:r>
      <w:r w:rsidR="009B5811" w:rsidRPr="000C49CE">
        <w:tab/>
      </w:r>
      <w:r w:rsidRPr="000C49CE">
        <w:t>Stormwater Training Record</w:t>
      </w:r>
      <w:r w:rsidR="00026D27" w:rsidRPr="000C49CE">
        <w:t>s: DOT CEM</w:t>
      </w:r>
      <w:r w:rsidR="001929D2" w:rsidRPr="000C49CE">
        <w:noBreakHyphen/>
      </w:r>
      <w:r w:rsidR="00026D27" w:rsidRPr="000C49CE">
        <w:t>2023SW</w:t>
      </w:r>
      <w:r w:rsidR="00DB6576" w:rsidRPr="000C49CE">
        <w:t xml:space="preserve">, </w:t>
      </w:r>
      <w:r w:rsidR="00351B44" w:rsidRPr="000C49CE">
        <w:t>DOT CEM</w:t>
      </w:r>
      <w:r w:rsidR="001929D2" w:rsidRPr="000C49CE">
        <w:noBreakHyphen/>
      </w:r>
      <w:r w:rsidR="00351B44" w:rsidRPr="000C49CE">
        <w:t>20DCONSW</w:t>
      </w:r>
      <w:r w:rsidR="00DB6576" w:rsidRPr="000C49CE">
        <w:t>, and DOT</w:t>
      </w:r>
      <w:r w:rsidR="00A51111" w:rsidRPr="000C49CE">
        <w:t xml:space="preserve"> CEM</w:t>
      </w:r>
      <w:r w:rsidR="00292AF3">
        <w:t>-</w:t>
      </w:r>
      <w:r w:rsidR="00A51111" w:rsidRPr="000C49CE">
        <w:t>2024SW</w:t>
      </w:r>
    </w:p>
    <w:p w14:paraId="6AE1E205" w14:textId="16EE9E1E" w:rsidR="00A93D98" w:rsidRPr="000C49CE" w:rsidRDefault="00D33403" w:rsidP="000C49CE">
      <w:pPr>
        <w:pStyle w:val="AppendixList"/>
      </w:pPr>
      <w:r w:rsidRPr="000C49CE">
        <w:t xml:space="preserve">Appendix H: </w:t>
      </w:r>
      <w:r w:rsidR="009B5811" w:rsidRPr="000C49CE">
        <w:tab/>
      </w:r>
      <w:r w:rsidR="00606CA9" w:rsidRPr="000C49CE">
        <w:t xml:space="preserve">DOT </w:t>
      </w:r>
      <w:r w:rsidRPr="000C49CE">
        <w:t>CEM</w:t>
      </w:r>
      <w:r w:rsidR="001929D2" w:rsidRPr="000C49CE">
        <w:noBreakHyphen/>
      </w:r>
      <w:r w:rsidRPr="000C49CE">
        <w:t>2030</w:t>
      </w:r>
      <w:r w:rsidR="00C470FD" w:rsidRPr="000C49CE">
        <w:t>SW</w:t>
      </w:r>
      <w:r w:rsidRPr="000C49CE">
        <w:t xml:space="preserve"> Stormwater Site Inspection Report</w:t>
      </w:r>
    </w:p>
    <w:p w14:paraId="23CA83AC" w14:textId="5B34B55F" w:rsidR="00A93D98" w:rsidRPr="000C49CE" w:rsidRDefault="00D33403" w:rsidP="000C49CE">
      <w:pPr>
        <w:pStyle w:val="AppendixList"/>
      </w:pPr>
      <w:r w:rsidRPr="000C49CE">
        <w:t xml:space="preserve">Appendix I: </w:t>
      </w:r>
      <w:r w:rsidR="009B5811" w:rsidRPr="000C49CE">
        <w:tab/>
      </w:r>
      <w:r w:rsidR="00606CA9" w:rsidRPr="000C49CE">
        <w:t xml:space="preserve">DOT </w:t>
      </w:r>
      <w:r w:rsidRPr="000C49CE">
        <w:t>CEM</w:t>
      </w:r>
      <w:r w:rsidR="001929D2" w:rsidRPr="000C49CE">
        <w:noBreakHyphen/>
      </w:r>
      <w:r w:rsidRPr="000C49CE">
        <w:t>2035</w:t>
      </w:r>
      <w:r w:rsidR="00C470FD" w:rsidRPr="000C49CE">
        <w:t>SW</w:t>
      </w:r>
      <w:r w:rsidRPr="000C49CE">
        <w:t xml:space="preserve"> </w:t>
      </w:r>
      <w:r w:rsidR="000564BF" w:rsidRPr="000C49CE">
        <w:t xml:space="preserve">Stormwater </w:t>
      </w:r>
      <w:r w:rsidRPr="000C49CE">
        <w:t>Corrective Action</w:t>
      </w:r>
      <w:r w:rsidR="00EB1BDC" w:rsidRPr="000C49CE">
        <w:t>s</w:t>
      </w:r>
      <w:r w:rsidRPr="000C49CE">
        <w:t xml:space="preserve"> Summary</w:t>
      </w:r>
    </w:p>
    <w:p w14:paraId="21784E87" w14:textId="101EDA80" w:rsidR="00A93D98" w:rsidRPr="000C49CE" w:rsidRDefault="00D33403" w:rsidP="000C49CE">
      <w:pPr>
        <w:pStyle w:val="AppendixList"/>
      </w:pPr>
      <w:r w:rsidRPr="000C49CE">
        <w:t xml:space="preserve">Appendix J: </w:t>
      </w:r>
      <w:r w:rsidR="009B5811" w:rsidRPr="000C49CE">
        <w:tab/>
      </w:r>
      <w:r w:rsidR="00606CA9" w:rsidRPr="000C49CE">
        <w:t xml:space="preserve">DOT </w:t>
      </w:r>
      <w:r w:rsidRPr="000C49CE">
        <w:t>CEM</w:t>
      </w:r>
      <w:r w:rsidR="001929D2" w:rsidRPr="000C49CE">
        <w:noBreakHyphen/>
      </w:r>
      <w:r w:rsidRPr="000C49CE">
        <w:t>2052</w:t>
      </w:r>
      <w:r w:rsidR="00C470FD" w:rsidRPr="000C49CE">
        <w:t>SW</w:t>
      </w:r>
      <w:r w:rsidRPr="000C49CE">
        <w:t xml:space="preserve"> Stormwater </w:t>
      </w:r>
      <w:r w:rsidR="006977BF" w:rsidRPr="000C49CE">
        <w:t xml:space="preserve">or Receiving Water Monitoring </w:t>
      </w:r>
      <w:r w:rsidRPr="000C49CE">
        <w:t xml:space="preserve">Report </w:t>
      </w:r>
    </w:p>
    <w:p w14:paraId="74CA9D7F" w14:textId="1DC39048" w:rsidR="000830CD" w:rsidRPr="000C49CE" w:rsidRDefault="00D33403" w:rsidP="000C49CE">
      <w:pPr>
        <w:pStyle w:val="AppendixList"/>
      </w:pPr>
      <w:r w:rsidRPr="000C49CE">
        <w:t xml:space="preserve">Appendix K: </w:t>
      </w:r>
      <w:r w:rsidR="009B5811" w:rsidRPr="000C49CE">
        <w:tab/>
      </w:r>
      <w:r w:rsidR="00606CA9" w:rsidRPr="000C49CE">
        <w:t xml:space="preserve">DOT </w:t>
      </w:r>
      <w:r w:rsidRPr="000C49CE">
        <w:t>CEM</w:t>
      </w:r>
      <w:r w:rsidR="001929D2" w:rsidRPr="000C49CE">
        <w:noBreakHyphen/>
      </w:r>
      <w:r w:rsidRPr="000C49CE">
        <w:t>2061</w:t>
      </w:r>
      <w:r w:rsidR="00C470FD" w:rsidRPr="000C49CE">
        <w:t>SW</w:t>
      </w:r>
      <w:r w:rsidRPr="000C49CE">
        <w:t xml:space="preserve"> Notice of Discharge Report</w:t>
      </w:r>
    </w:p>
    <w:p w14:paraId="2298C9A0" w14:textId="48BC73F2" w:rsidR="002B1B3C" w:rsidRPr="000C49CE" w:rsidRDefault="00D33403" w:rsidP="000C49CE">
      <w:pPr>
        <w:pStyle w:val="AppendixList"/>
      </w:pPr>
      <w:r w:rsidRPr="000C49CE">
        <w:t xml:space="preserve">Appendix L: </w:t>
      </w:r>
      <w:r w:rsidR="009B5811" w:rsidRPr="000C49CE">
        <w:tab/>
      </w:r>
      <w:r w:rsidR="00606CA9" w:rsidRPr="000C49CE">
        <w:t xml:space="preserve">DOT </w:t>
      </w:r>
      <w:r w:rsidRPr="000C49CE">
        <w:t>CEM</w:t>
      </w:r>
      <w:r w:rsidR="001929D2" w:rsidRPr="000C49CE">
        <w:noBreakHyphen/>
      </w:r>
      <w:r w:rsidRPr="000C49CE">
        <w:t>2062</w:t>
      </w:r>
      <w:r w:rsidR="00C470FD" w:rsidRPr="000C49CE">
        <w:t>SW</w:t>
      </w:r>
      <w:r w:rsidRPr="000C49CE">
        <w:t xml:space="preserve"> </w:t>
      </w:r>
      <w:r w:rsidR="00351D9B" w:rsidRPr="000C49CE">
        <w:t xml:space="preserve">Numeric Action Level </w:t>
      </w:r>
      <w:r w:rsidRPr="000C49CE">
        <w:t xml:space="preserve">Exceedance Report </w:t>
      </w:r>
    </w:p>
    <w:p w14:paraId="74CA9D80" w14:textId="00B8E8E1" w:rsidR="000830CD" w:rsidRPr="000C49CE" w:rsidRDefault="00D33403" w:rsidP="000C49CE">
      <w:pPr>
        <w:pStyle w:val="AppendixList"/>
      </w:pPr>
      <w:r w:rsidRPr="000C49CE">
        <w:t xml:space="preserve">Appendix M: </w:t>
      </w:r>
      <w:r w:rsidR="009B5811" w:rsidRPr="000C49CE">
        <w:tab/>
      </w:r>
      <w:r w:rsidR="00AC7474" w:rsidRPr="000C49CE">
        <w:t xml:space="preserve">DOT </w:t>
      </w:r>
      <w:r w:rsidRPr="000C49CE">
        <w:t>CEM</w:t>
      </w:r>
      <w:r w:rsidR="001929D2" w:rsidRPr="000C49CE">
        <w:noBreakHyphen/>
      </w:r>
      <w:r w:rsidRPr="000C49CE">
        <w:t>2075</w:t>
      </w:r>
      <w:r w:rsidR="00C470FD" w:rsidRPr="000C49CE">
        <w:t>SW</w:t>
      </w:r>
      <w:r w:rsidRPr="000C49CE">
        <w:t xml:space="preserve"> Project Stormwater Annual Report</w:t>
      </w:r>
    </w:p>
    <w:p w14:paraId="74CA9D88" w14:textId="143DA0BF" w:rsidR="000830CD" w:rsidRPr="00843EA4" w:rsidRDefault="00C470FD" w:rsidP="0056254C">
      <w:pPr>
        <w:pStyle w:val="AppendixList"/>
        <w:rPr>
          <w:rFonts w:ascii="Times New Roman" w:hAnsi="Times New Roman" w:cs="Times New Roman"/>
          <w:sz w:val="3"/>
          <w:szCs w:val="3"/>
        </w:rPr>
      </w:pPr>
      <w:r w:rsidRPr="000C49CE">
        <w:t xml:space="preserve">Appendix N: </w:t>
      </w:r>
      <w:r w:rsidR="009B5811" w:rsidRPr="000C49CE">
        <w:tab/>
      </w:r>
      <w:r w:rsidR="00606CA9" w:rsidRPr="000C49CE">
        <w:t xml:space="preserve">DOT </w:t>
      </w:r>
      <w:r w:rsidRPr="000C49CE">
        <w:t>CEM</w:t>
      </w:r>
      <w:r w:rsidR="001929D2" w:rsidRPr="000C49CE">
        <w:noBreakHyphen/>
      </w:r>
      <w:r w:rsidRPr="000C49CE">
        <w:t xml:space="preserve">2090SW </w:t>
      </w:r>
      <w:r w:rsidR="00085967" w:rsidRPr="000C49CE">
        <w:t xml:space="preserve">Stormwater </w:t>
      </w:r>
      <w:r w:rsidR="00AC3263" w:rsidRPr="000C49CE">
        <w:t>Notice of Termination and Final Stormwater Inspection Report</w:t>
      </w:r>
    </w:p>
    <w:sectPr w:rsidR="000830CD" w:rsidRPr="00843EA4" w:rsidSect="00B97E1F">
      <w:pgSz w:w="12240" w:h="15840" w:code="1"/>
      <w:pgMar w:top="1080" w:right="1080" w:bottom="108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426C0" w14:textId="77777777" w:rsidR="00387464" w:rsidRDefault="00387464">
      <w:r>
        <w:separator/>
      </w:r>
    </w:p>
  </w:endnote>
  <w:endnote w:type="continuationSeparator" w:id="0">
    <w:p w14:paraId="0F9FCF5B" w14:textId="77777777" w:rsidR="00387464" w:rsidRDefault="0038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5489" w14:textId="77777777" w:rsidR="00F5531C" w:rsidRDefault="00F55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43" w:type="dxa"/>
      </w:tblCellMar>
      <w:tblLook w:val="04A0" w:firstRow="1" w:lastRow="0" w:firstColumn="1" w:lastColumn="0" w:noHBand="0" w:noVBand="1"/>
    </w:tblPr>
    <w:tblGrid>
      <w:gridCol w:w="5035"/>
      <w:gridCol w:w="5035"/>
    </w:tblGrid>
    <w:tr w:rsidR="00B97E1F" w:rsidRPr="001607F8" w14:paraId="0AD41B58" w14:textId="77777777" w:rsidTr="001607F8">
      <w:tc>
        <w:tcPr>
          <w:tcW w:w="5035" w:type="dxa"/>
        </w:tcPr>
        <w:p w14:paraId="51E2DE92" w14:textId="405CA5BC" w:rsidR="00B97E1F" w:rsidRPr="001607F8" w:rsidRDefault="00936018" w:rsidP="001607F8">
          <w:pPr>
            <w:pStyle w:val="Footer-Left"/>
          </w:pPr>
          <w:r>
            <w:t>MMBN LCAN Application</w:t>
          </w:r>
        </w:p>
      </w:tc>
      <w:tc>
        <w:tcPr>
          <w:tcW w:w="5035" w:type="dxa"/>
          <w:vAlign w:val="center"/>
        </w:tcPr>
        <w:p w14:paraId="07816A35" w14:textId="7D35CE94" w:rsidR="00B97E1F" w:rsidRPr="001607F8" w:rsidRDefault="001607F8" w:rsidP="001607F8">
          <w:pPr>
            <w:pStyle w:val="Footer-Right"/>
          </w:pPr>
          <w:r w:rsidRPr="001607F8">
            <w:fldChar w:fldCharType="begin"/>
          </w:r>
          <w:r w:rsidRPr="001607F8">
            <w:instrText xml:space="preserve"> PAGE  \* Arabic  \* MERGEFORMAT </w:instrText>
          </w:r>
          <w:r w:rsidRPr="001607F8">
            <w:fldChar w:fldCharType="separate"/>
          </w:r>
          <w:r w:rsidRPr="001607F8">
            <w:rPr>
              <w:noProof/>
            </w:rPr>
            <w:t>1</w:t>
          </w:r>
          <w:r w:rsidRPr="001607F8">
            <w:fldChar w:fldCharType="end"/>
          </w:r>
          <w:r w:rsidRPr="001607F8">
            <w:t xml:space="preserve"> of </w:t>
          </w:r>
          <w:r w:rsidR="00936018">
            <w:t>2</w:t>
          </w:r>
        </w:p>
      </w:tc>
    </w:tr>
  </w:tbl>
  <w:p w14:paraId="74CA9D9D" w14:textId="21D5B209" w:rsidR="000830CD" w:rsidRPr="00B97E1F" w:rsidRDefault="000830CD" w:rsidP="00FC4EA9">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0DE1" w14:textId="77777777" w:rsidR="00F5531C" w:rsidRDefault="00F553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43" w:type="dxa"/>
      </w:tblCellMar>
      <w:tblLook w:val="04A0" w:firstRow="1" w:lastRow="0" w:firstColumn="1" w:lastColumn="0" w:noHBand="0" w:noVBand="1"/>
    </w:tblPr>
    <w:tblGrid>
      <w:gridCol w:w="5035"/>
      <w:gridCol w:w="5035"/>
    </w:tblGrid>
    <w:tr w:rsidR="00936018" w:rsidRPr="001607F8" w14:paraId="0F074B9D" w14:textId="77777777" w:rsidTr="001607F8">
      <w:tc>
        <w:tcPr>
          <w:tcW w:w="5035" w:type="dxa"/>
        </w:tcPr>
        <w:p w14:paraId="693DA836" w14:textId="77777777" w:rsidR="00936018" w:rsidRPr="001607F8" w:rsidRDefault="00936018" w:rsidP="001607F8">
          <w:pPr>
            <w:pStyle w:val="Footer-Left"/>
          </w:pPr>
          <w:r w:rsidRPr="001607F8">
            <w:t>Site-Specific Plan</w:t>
          </w:r>
        </w:p>
      </w:tc>
      <w:tc>
        <w:tcPr>
          <w:tcW w:w="5035" w:type="dxa"/>
          <w:vAlign w:val="center"/>
        </w:tcPr>
        <w:p w14:paraId="7D6B0E0F" w14:textId="79C7BD3B" w:rsidR="00936018" w:rsidRPr="001607F8" w:rsidRDefault="00936018" w:rsidP="001607F8">
          <w:pPr>
            <w:pStyle w:val="Footer-Right"/>
          </w:pPr>
          <w:r w:rsidRPr="001607F8">
            <w:fldChar w:fldCharType="begin"/>
          </w:r>
          <w:r w:rsidRPr="001607F8">
            <w:instrText xml:space="preserve"> PAGE  \* Arabic  \* MERGEFORMAT </w:instrText>
          </w:r>
          <w:r w:rsidRPr="001607F8">
            <w:fldChar w:fldCharType="separate"/>
          </w:r>
          <w:r w:rsidRPr="001607F8">
            <w:rPr>
              <w:noProof/>
            </w:rPr>
            <w:t>1</w:t>
          </w:r>
          <w:r w:rsidRPr="001607F8">
            <w:fldChar w:fldCharType="end"/>
          </w:r>
          <w:r w:rsidRPr="001607F8">
            <w:t xml:space="preserve"> of </w:t>
          </w:r>
          <w:r w:rsidR="00920808">
            <w:t>1</w:t>
          </w:r>
          <w:r w:rsidR="0075645E">
            <w:t>7</w:t>
          </w:r>
        </w:p>
      </w:tc>
    </w:tr>
  </w:tbl>
  <w:p w14:paraId="25EC8ABF" w14:textId="77777777" w:rsidR="00936018" w:rsidRPr="00B97E1F" w:rsidRDefault="00936018" w:rsidP="00FC4EA9">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AC32" w14:textId="77777777" w:rsidR="00387464" w:rsidRDefault="00387464">
      <w:r>
        <w:separator/>
      </w:r>
    </w:p>
  </w:footnote>
  <w:footnote w:type="continuationSeparator" w:id="0">
    <w:p w14:paraId="76E4EEA8" w14:textId="77777777" w:rsidR="00387464" w:rsidRDefault="0038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3122" w14:textId="77777777" w:rsidR="00F5531C" w:rsidRDefault="00F55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FC53" w14:textId="77777777" w:rsidR="00F5531C" w:rsidRDefault="00F55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3DFC" w14:textId="77777777" w:rsidR="00F5531C" w:rsidRDefault="00F55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75B9" w14:textId="77777777" w:rsidR="00610735" w:rsidRDefault="006107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4053"/>
      <w:gridCol w:w="2881"/>
      <w:gridCol w:w="2160"/>
    </w:tblGrid>
    <w:tr w:rsidR="000C2E80" w14:paraId="081116C9" w14:textId="77777777" w:rsidTr="008034BE">
      <w:trPr>
        <w:jc w:val="center"/>
      </w:trPr>
      <w:tc>
        <w:tcPr>
          <w:tcW w:w="986" w:type="dxa"/>
          <w:tcBorders>
            <w:bottom w:val="nil"/>
          </w:tcBorders>
        </w:tcPr>
        <w:p w14:paraId="421F5DE8" w14:textId="77777777" w:rsidR="000C2E80" w:rsidRDefault="000C2E80" w:rsidP="000C2E80">
          <w:pPr>
            <w:pStyle w:val="TableParagraph"/>
          </w:pPr>
          <w:r>
            <w:t>LCAN ID:</w:t>
          </w:r>
        </w:p>
      </w:tc>
      <w:tc>
        <w:tcPr>
          <w:tcW w:w="4053" w:type="dxa"/>
        </w:tcPr>
        <w:p w14:paraId="4862610D" w14:textId="77777777" w:rsidR="000C2E80" w:rsidRDefault="000C2E80" w:rsidP="000C2E80">
          <w:pPr>
            <w:pStyle w:val="TableParagraph"/>
          </w:pPr>
        </w:p>
      </w:tc>
      <w:tc>
        <w:tcPr>
          <w:tcW w:w="2881" w:type="dxa"/>
          <w:tcBorders>
            <w:bottom w:val="nil"/>
          </w:tcBorders>
          <w:vAlign w:val="center"/>
        </w:tcPr>
        <w:p w14:paraId="01320C6A" w14:textId="77777777" w:rsidR="000C2E80" w:rsidRDefault="000C2E80" w:rsidP="000C2E80">
          <w:pPr>
            <w:pStyle w:val="TableParagraph"/>
            <w:jc w:val="right"/>
          </w:pPr>
          <w:r>
            <w:t>LCAN Date:</w:t>
          </w:r>
        </w:p>
      </w:tc>
      <w:tc>
        <w:tcPr>
          <w:tcW w:w="2160" w:type="dxa"/>
        </w:tcPr>
        <w:p w14:paraId="7812E611" w14:textId="77777777" w:rsidR="000C2E80" w:rsidRDefault="000C2E80" w:rsidP="000C2E80">
          <w:pPr>
            <w:pStyle w:val="TableParagraph"/>
          </w:pPr>
        </w:p>
      </w:tc>
    </w:tr>
  </w:tbl>
  <w:p w14:paraId="4F426B68" w14:textId="77777777" w:rsidR="000C2E80" w:rsidRDefault="000C2E80">
    <w:pPr>
      <w:pStyle w:val="Header"/>
    </w:pPr>
  </w:p>
  <w:p w14:paraId="33A4913D" w14:textId="77777777" w:rsidR="000C2E80" w:rsidRDefault="000C2E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4053"/>
      <w:gridCol w:w="2881"/>
      <w:gridCol w:w="2160"/>
    </w:tblGrid>
    <w:tr w:rsidR="00B04607" w14:paraId="5DFFB649" w14:textId="77777777" w:rsidTr="008034BE">
      <w:trPr>
        <w:jc w:val="center"/>
      </w:trPr>
      <w:tc>
        <w:tcPr>
          <w:tcW w:w="986" w:type="dxa"/>
          <w:tcBorders>
            <w:bottom w:val="nil"/>
          </w:tcBorders>
        </w:tcPr>
        <w:p w14:paraId="541ED730" w14:textId="77777777" w:rsidR="00B04607" w:rsidRDefault="00B04607" w:rsidP="00B04607">
          <w:pPr>
            <w:pStyle w:val="TableParagraph"/>
          </w:pPr>
          <w:r>
            <w:t>LCAN ID:</w:t>
          </w:r>
        </w:p>
      </w:tc>
      <w:tc>
        <w:tcPr>
          <w:tcW w:w="4053" w:type="dxa"/>
        </w:tcPr>
        <w:p w14:paraId="3E32393C" w14:textId="77777777" w:rsidR="00B04607" w:rsidRDefault="00B04607" w:rsidP="00B04607">
          <w:pPr>
            <w:pStyle w:val="TableParagraph"/>
          </w:pPr>
        </w:p>
      </w:tc>
      <w:tc>
        <w:tcPr>
          <w:tcW w:w="2881" w:type="dxa"/>
          <w:tcBorders>
            <w:bottom w:val="nil"/>
          </w:tcBorders>
          <w:vAlign w:val="center"/>
        </w:tcPr>
        <w:p w14:paraId="27CA82BF" w14:textId="77777777" w:rsidR="00B04607" w:rsidRDefault="00B04607" w:rsidP="00B04607">
          <w:pPr>
            <w:pStyle w:val="TableParagraph"/>
            <w:jc w:val="right"/>
          </w:pPr>
          <w:r>
            <w:t>LCAN Date:</w:t>
          </w:r>
        </w:p>
      </w:tc>
      <w:tc>
        <w:tcPr>
          <w:tcW w:w="2160" w:type="dxa"/>
        </w:tcPr>
        <w:p w14:paraId="1F06ABF6" w14:textId="77777777" w:rsidR="00B04607" w:rsidRDefault="00B04607" w:rsidP="00B04607">
          <w:pPr>
            <w:pStyle w:val="TableParagraph"/>
          </w:pPr>
        </w:p>
      </w:tc>
    </w:tr>
  </w:tbl>
  <w:p w14:paraId="6574FD1B" w14:textId="77777777" w:rsidR="00B04607" w:rsidRDefault="00B04607">
    <w:pPr>
      <w:pStyle w:val="Header"/>
    </w:pPr>
  </w:p>
  <w:p w14:paraId="07DDF3D8" w14:textId="77777777" w:rsidR="006B6100" w:rsidRDefault="006B6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F3A"/>
    <w:multiLevelType w:val="hybridMultilevel"/>
    <w:tmpl w:val="41CA74D8"/>
    <w:lvl w:ilvl="0" w:tplc="24E83F82">
      <w:start w:val="1"/>
      <w:numFmt w:val="bullet"/>
      <w:pStyle w:val="Bullet-NoSpace"/>
      <w:lvlText w:val=""/>
      <w:lvlJc w:val="left"/>
      <w:pPr>
        <w:ind w:left="880" w:hanging="629"/>
      </w:pPr>
      <w:rPr>
        <w:rFonts w:ascii="Symbol" w:eastAsia="Symbol" w:hAnsi="Symbol" w:hint="default"/>
        <w:sz w:val="24"/>
        <w:szCs w:val="24"/>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1" w15:restartNumberingAfterBreak="0">
    <w:nsid w:val="06470446"/>
    <w:multiLevelType w:val="hybridMultilevel"/>
    <w:tmpl w:val="81C6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E74EA"/>
    <w:multiLevelType w:val="hybridMultilevel"/>
    <w:tmpl w:val="EF6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37C1"/>
    <w:multiLevelType w:val="hybridMultilevel"/>
    <w:tmpl w:val="DA6E2E34"/>
    <w:lvl w:ilvl="0" w:tplc="1980BAE8">
      <w:start w:val="1"/>
      <w:numFmt w:val="bullet"/>
      <w:lvlText w:val=""/>
      <w:lvlJc w:val="left"/>
      <w:pPr>
        <w:ind w:left="880" w:hanging="629"/>
      </w:pPr>
      <w:rPr>
        <w:rFonts w:ascii="Symbol" w:eastAsia="Symbol" w:hAnsi="Symbol" w:hint="default"/>
        <w:sz w:val="16"/>
        <w:szCs w:val="16"/>
      </w:rPr>
    </w:lvl>
    <w:lvl w:ilvl="1" w:tplc="8A2C4E2C">
      <w:start w:val="1"/>
      <w:numFmt w:val="bullet"/>
      <w:lvlText w:val=""/>
      <w:lvlJc w:val="left"/>
      <w:pPr>
        <w:ind w:left="880" w:hanging="360"/>
      </w:pPr>
      <w:rPr>
        <w:rFonts w:ascii="Symbol" w:eastAsia="Symbol" w:hAnsi="Symbol" w:hint="default"/>
        <w:sz w:val="24"/>
        <w:szCs w:val="24"/>
      </w:rPr>
    </w:lvl>
    <w:lvl w:ilvl="2" w:tplc="85B63718">
      <w:start w:val="1"/>
      <w:numFmt w:val="bullet"/>
      <w:lvlText w:val="•"/>
      <w:lvlJc w:val="left"/>
      <w:pPr>
        <w:ind w:left="2928" w:hanging="360"/>
      </w:pPr>
      <w:rPr>
        <w:rFonts w:hint="default"/>
      </w:rPr>
    </w:lvl>
    <w:lvl w:ilvl="3" w:tplc="EBDA8F98">
      <w:start w:val="1"/>
      <w:numFmt w:val="bullet"/>
      <w:lvlText w:val="•"/>
      <w:lvlJc w:val="left"/>
      <w:pPr>
        <w:ind w:left="3952" w:hanging="360"/>
      </w:pPr>
      <w:rPr>
        <w:rFonts w:hint="default"/>
      </w:rPr>
    </w:lvl>
    <w:lvl w:ilvl="4" w:tplc="5B36A800">
      <w:start w:val="1"/>
      <w:numFmt w:val="bullet"/>
      <w:lvlText w:val="•"/>
      <w:lvlJc w:val="left"/>
      <w:pPr>
        <w:ind w:left="4976" w:hanging="360"/>
      </w:pPr>
      <w:rPr>
        <w:rFonts w:hint="default"/>
      </w:rPr>
    </w:lvl>
    <w:lvl w:ilvl="5" w:tplc="A5C609DE">
      <w:start w:val="1"/>
      <w:numFmt w:val="bullet"/>
      <w:lvlText w:val="•"/>
      <w:lvlJc w:val="left"/>
      <w:pPr>
        <w:ind w:left="6000" w:hanging="360"/>
      </w:pPr>
      <w:rPr>
        <w:rFonts w:hint="default"/>
      </w:rPr>
    </w:lvl>
    <w:lvl w:ilvl="6" w:tplc="F3408CA6">
      <w:start w:val="1"/>
      <w:numFmt w:val="bullet"/>
      <w:lvlText w:val="•"/>
      <w:lvlJc w:val="left"/>
      <w:pPr>
        <w:ind w:left="7024" w:hanging="360"/>
      </w:pPr>
      <w:rPr>
        <w:rFonts w:hint="default"/>
      </w:rPr>
    </w:lvl>
    <w:lvl w:ilvl="7" w:tplc="4A4A4C90">
      <w:start w:val="1"/>
      <w:numFmt w:val="bullet"/>
      <w:lvlText w:val="•"/>
      <w:lvlJc w:val="left"/>
      <w:pPr>
        <w:ind w:left="8048" w:hanging="360"/>
      </w:pPr>
      <w:rPr>
        <w:rFonts w:hint="default"/>
      </w:rPr>
    </w:lvl>
    <w:lvl w:ilvl="8" w:tplc="9E1E5D78">
      <w:start w:val="1"/>
      <w:numFmt w:val="bullet"/>
      <w:lvlText w:val="•"/>
      <w:lvlJc w:val="left"/>
      <w:pPr>
        <w:ind w:left="9072" w:hanging="360"/>
      </w:pPr>
      <w:rPr>
        <w:rFonts w:hint="default"/>
      </w:rPr>
    </w:lvl>
  </w:abstractNum>
  <w:abstractNum w:abstractNumId="4" w15:restartNumberingAfterBreak="0">
    <w:nsid w:val="1B7D40CB"/>
    <w:multiLevelType w:val="hybridMultilevel"/>
    <w:tmpl w:val="C2167A1C"/>
    <w:lvl w:ilvl="0" w:tplc="28C8E2AA">
      <w:start w:val="1"/>
      <w:numFmt w:val="bullet"/>
      <w:lvlText w:val=""/>
      <w:lvlJc w:val="left"/>
      <w:pPr>
        <w:ind w:left="520" w:hanging="389"/>
      </w:pPr>
      <w:rPr>
        <w:rFonts w:ascii="Symbol" w:eastAsia="Symbol" w:hAnsi="Symbol" w:hint="default"/>
        <w:sz w:val="16"/>
        <w:szCs w:val="16"/>
      </w:rPr>
    </w:lvl>
    <w:lvl w:ilvl="1" w:tplc="53AA1D60">
      <w:start w:val="1"/>
      <w:numFmt w:val="bullet"/>
      <w:lvlText w:val="•"/>
      <w:lvlJc w:val="left"/>
      <w:pPr>
        <w:ind w:left="1580" w:hanging="389"/>
      </w:pPr>
      <w:rPr>
        <w:rFonts w:hint="default"/>
      </w:rPr>
    </w:lvl>
    <w:lvl w:ilvl="2" w:tplc="3A94D3E4">
      <w:start w:val="1"/>
      <w:numFmt w:val="bullet"/>
      <w:lvlText w:val="•"/>
      <w:lvlJc w:val="left"/>
      <w:pPr>
        <w:ind w:left="2640" w:hanging="389"/>
      </w:pPr>
      <w:rPr>
        <w:rFonts w:hint="default"/>
      </w:rPr>
    </w:lvl>
    <w:lvl w:ilvl="3" w:tplc="51D81C26">
      <w:start w:val="1"/>
      <w:numFmt w:val="bullet"/>
      <w:lvlText w:val="•"/>
      <w:lvlJc w:val="left"/>
      <w:pPr>
        <w:ind w:left="3700" w:hanging="389"/>
      </w:pPr>
      <w:rPr>
        <w:rFonts w:hint="default"/>
      </w:rPr>
    </w:lvl>
    <w:lvl w:ilvl="4" w:tplc="4D4E2B0A">
      <w:start w:val="1"/>
      <w:numFmt w:val="bullet"/>
      <w:lvlText w:val="•"/>
      <w:lvlJc w:val="left"/>
      <w:pPr>
        <w:ind w:left="4760" w:hanging="389"/>
      </w:pPr>
      <w:rPr>
        <w:rFonts w:hint="default"/>
      </w:rPr>
    </w:lvl>
    <w:lvl w:ilvl="5" w:tplc="ACEA303C">
      <w:start w:val="1"/>
      <w:numFmt w:val="bullet"/>
      <w:lvlText w:val="•"/>
      <w:lvlJc w:val="left"/>
      <w:pPr>
        <w:ind w:left="5820" w:hanging="389"/>
      </w:pPr>
      <w:rPr>
        <w:rFonts w:hint="default"/>
      </w:rPr>
    </w:lvl>
    <w:lvl w:ilvl="6" w:tplc="DB6C73C6">
      <w:start w:val="1"/>
      <w:numFmt w:val="bullet"/>
      <w:lvlText w:val="•"/>
      <w:lvlJc w:val="left"/>
      <w:pPr>
        <w:ind w:left="6880" w:hanging="389"/>
      </w:pPr>
      <w:rPr>
        <w:rFonts w:hint="default"/>
      </w:rPr>
    </w:lvl>
    <w:lvl w:ilvl="7" w:tplc="E070DFC0">
      <w:start w:val="1"/>
      <w:numFmt w:val="bullet"/>
      <w:lvlText w:val="•"/>
      <w:lvlJc w:val="left"/>
      <w:pPr>
        <w:ind w:left="7940" w:hanging="389"/>
      </w:pPr>
      <w:rPr>
        <w:rFonts w:hint="default"/>
      </w:rPr>
    </w:lvl>
    <w:lvl w:ilvl="8" w:tplc="5B24C966">
      <w:start w:val="1"/>
      <w:numFmt w:val="bullet"/>
      <w:lvlText w:val="•"/>
      <w:lvlJc w:val="left"/>
      <w:pPr>
        <w:ind w:left="9000" w:hanging="389"/>
      </w:pPr>
      <w:rPr>
        <w:rFonts w:hint="default"/>
      </w:rPr>
    </w:lvl>
  </w:abstractNum>
  <w:abstractNum w:abstractNumId="5" w15:restartNumberingAfterBreak="0">
    <w:nsid w:val="28DF1A53"/>
    <w:multiLevelType w:val="hybridMultilevel"/>
    <w:tmpl w:val="C9321932"/>
    <w:lvl w:ilvl="0" w:tplc="AD763958">
      <w:start w:val="1"/>
      <w:numFmt w:val="bullet"/>
      <w:lvlText w:val="•"/>
      <w:lvlJc w:val="left"/>
      <w:pPr>
        <w:ind w:left="880" w:hanging="629"/>
      </w:pPr>
      <w:rPr>
        <w:rFonts w:hint="default"/>
        <w:sz w:val="16"/>
        <w:szCs w:val="16"/>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6" w15:restartNumberingAfterBreak="0">
    <w:nsid w:val="45D71CA5"/>
    <w:multiLevelType w:val="hybridMultilevel"/>
    <w:tmpl w:val="E7C65B8A"/>
    <w:lvl w:ilvl="0" w:tplc="3AD0C9C2">
      <w:start w:val="1"/>
      <w:numFmt w:val="bullet"/>
      <w:pStyle w:val="Bullet-Space"/>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20D6D"/>
    <w:multiLevelType w:val="hybridMultilevel"/>
    <w:tmpl w:val="474C816A"/>
    <w:lvl w:ilvl="0" w:tplc="67B4F992">
      <w:start w:val="1"/>
      <w:numFmt w:val="bullet"/>
      <w:pStyle w:val="Bullet-Checkbox"/>
      <w:lvlText w:val=""/>
      <w:lvlJc w:val="left"/>
      <w:pPr>
        <w:ind w:left="880" w:hanging="629"/>
      </w:pPr>
      <w:rPr>
        <w:rFonts w:ascii="Wingdings" w:eastAsia="Symbol" w:hAnsi="Wingdings" w:hint="default"/>
        <w:sz w:val="16"/>
        <w:szCs w:val="16"/>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8" w15:restartNumberingAfterBreak="0">
    <w:nsid w:val="53A4759D"/>
    <w:multiLevelType w:val="hybridMultilevel"/>
    <w:tmpl w:val="72BE558E"/>
    <w:lvl w:ilvl="0" w:tplc="A0F210D0">
      <w:start w:val="1"/>
      <w:numFmt w:val="bullet"/>
      <w:pStyle w:val="Bullet2-Nospace"/>
      <w:lvlText w:val=""/>
      <w:lvlJc w:val="left"/>
      <w:pPr>
        <w:ind w:left="1349" w:hanging="629"/>
      </w:pPr>
      <w:rPr>
        <w:rFonts w:ascii="Symbol" w:hAnsi="Symbol" w:hint="default"/>
        <w:sz w:val="16"/>
        <w:szCs w:val="16"/>
      </w:rPr>
    </w:lvl>
    <w:lvl w:ilvl="1" w:tplc="FFFFFFFF">
      <w:start w:val="1"/>
      <w:numFmt w:val="bullet"/>
      <w:lvlText w:val=""/>
      <w:lvlJc w:val="left"/>
      <w:pPr>
        <w:ind w:left="1349" w:hanging="360"/>
      </w:pPr>
      <w:rPr>
        <w:rFonts w:ascii="Symbol" w:eastAsia="Symbol" w:hAnsi="Symbol" w:hint="default"/>
        <w:sz w:val="24"/>
        <w:szCs w:val="24"/>
      </w:rPr>
    </w:lvl>
    <w:lvl w:ilvl="2" w:tplc="FFFFFFFF">
      <w:start w:val="1"/>
      <w:numFmt w:val="bullet"/>
      <w:lvlText w:val="•"/>
      <w:lvlJc w:val="left"/>
      <w:pPr>
        <w:ind w:left="3397" w:hanging="360"/>
      </w:pPr>
      <w:rPr>
        <w:rFonts w:hint="default"/>
      </w:rPr>
    </w:lvl>
    <w:lvl w:ilvl="3" w:tplc="FFFFFFFF">
      <w:start w:val="1"/>
      <w:numFmt w:val="bullet"/>
      <w:lvlText w:val="•"/>
      <w:lvlJc w:val="left"/>
      <w:pPr>
        <w:ind w:left="4421" w:hanging="360"/>
      </w:pPr>
      <w:rPr>
        <w:rFonts w:hint="default"/>
      </w:rPr>
    </w:lvl>
    <w:lvl w:ilvl="4" w:tplc="FFFFFFFF">
      <w:start w:val="1"/>
      <w:numFmt w:val="bullet"/>
      <w:lvlText w:val="•"/>
      <w:lvlJc w:val="left"/>
      <w:pPr>
        <w:ind w:left="5445" w:hanging="360"/>
      </w:pPr>
      <w:rPr>
        <w:rFonts w:hint="default"/>
      </w:rPr>
    </w:lvl>
    <w:lvl w:ilvl="5" w:tplc="FFFFFFFF">
      <w:start w:val="1"/>
      <w:numFmt w:val="bullet"/>
      <w:lvlText w:val="•"/>
      <w:lvlJc w:val="left"/>
      <w:pPr>
        <w:ind w:left="6469" w:hanging="360"/>
      </w:pPr>
      <w:rPr>
        <w:rFonts w:hint="default"/>
      </w:rPr>
    </w:lvl>
    <w:lvl w:ilvl="6" w:tplc="FFFFFFFF">
      <w:start w:val="1"/>
      <w:numFmt w:val="bullet"/>
      <w:lvlText w:val="•"/>
      <w:lvlJc w:val="left"/>
      <w:pPr>
        <w:ind w:left="7493" w:hanging="360"/>
      </w:pPr>
      <w:rPr>
        <w:rFonts w:hint="default"/>
      </w:rPr>
    </w:lvl>
    <w:lvl w:ilvl="7" w:tplc="FFFFFFFF">
      <w:start w:val="1"/>
      <w:numFmt w:val="bullet"/>
      <w:lvlText w:val="•"/>
      <w:lvlJc w:val="left"/>
      <w:pPr>
        <w:ind w:left="8517" w:hanging="360"/>
      </w:pPr>
      <w:rPr>
        <w:rFonts w:hint="default"/>
      </w:rPr>
    </w:lvl>
    <w:lvl w:ilvl="8" w:tplc="FFFFFFFF">
      <w:start w:val="1"/>
      <w:numFmt w:val="bullet"/>
      <w:lvlText w:val="•"/>
      <w:lvlJc w:val="left"/>
      <w:pPr>
        <w:ind w:left="9541" w:hanging="360"/>
      </w:pPr>
      <w:rPr>
        <w:rFonts w:hint="default"/>
      </w:rPr>
    </w:lvl>
  </w:abstractNum>
  <w:abstractNum w:abstractNumId="9" w15:restartNumberingAfterBreak="0">
    <w:nsid w:val="6014185E"/>
    <w:multiLevelType w:val="hybridMultilevel"/>
    <w:tmpl w:val="E54E713C"/>
    <w:lvl w:ilvl="0" w:tplc="EB581B8A">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66272A85"/>
    <w:multiLevelType w:val="hybridMultilevel"/>
    <w:tmpl w:val="7BF02FCA"/>
    <w:lvl w:ilvl="0" w:tplc="BC0237D0">
      <w:start w:val="1"/>
      <w:numFmt w:val="bullet"/>
      <w:lvlText w:val=""/>
      <w:lvlJc w:val="left"/>
      <w:pPr>
        <w:ind w:left="880" w:hanging="629"/>
      </w:pPr>
      <w:rPr>
        <w:rFonts w:ascii="Wingdings" w:eastAsia="Symbol" w:hAnsi="Wingdings" w:hint="default"/>
        <w:sz w:val="16"/>
        <w:szCs w:val="16"/>
      </w:rPr>
    </w:lvl>
    <w:lvl w:ilvl="1" w:tplc="FFFFFFFF">
      <w:start w:val="1"/>
      <w:numFmt w:val="bullet"/>
      <w:lvlText w:val=""/>
      <w:lvlJc w:val="left"/>
      <w:pPr>
        <w:ind w:left="880" w:hanging="360"/>
      </w:pPr>
      <w:rPr>
        <w:rFonts w:ascii="Symbol" w:eastAsia="Symbol" w:hAnsi="Symbol" w:hint="default"/>
        <w:sz w:val="24"/>
        <w:szCs w:val="24"/>
      </w:rPr>
    </w:lvl>
    <w:lvl w:ilvl="2" w:tplc="FFFFFFFF">
      <w:start w:val="1"/>
      <w:numFmt w:val="bullet"/>
      <w:lvlText w:val="•"/>
      <w:lvlJc w:val="left"/>
      <w:pPr>
        <w:ind w:left="2928" w:hanging="360"/>
      </w:pPr>
      <w:rPr>
        <w:rFonts w:hint="default"/>
      </w:rPr>
    </w:lvl>
    <w:lvl w:ilvl="3" w:tplc="FFFFFFFF">
      <w:start w:val="1"/>
      <w:numFmt w:val="bullet"/>
      <w:lvlText w:val="•"/>
      <w:lvlJc w:val="left"/>
      <w:pPr>
        <w:ind w:left="3952" w:hanging="360"/>
      </w:pPr>
      <w:rPr>
        <w:rFonts w:hint="default"/>
      </w:rPr>
    </w:lvl>
    <w:lvl w:ilvl="4" w:tplc="FFFFFFFF">
      <w:start w:val="1"/>
      <w:numFmt w:val="bullet"/>
      <w:lvlText w:val="•"/>
      <w:lvlJc w:val="left"/>
      <w:pPr>
        <w:ind w:left="4976" w:hanging="360"/>
      </w:pPr>
      <w:rPr>
        <w:rFonts w:hint="default"/>
      </w:rPr>
    </w:lvl>
    <w:lvl w:ilvl="5" w:tplc="FFFFFFFF">
      <w:start w:val="1"/>
      <w:numFmt w:val="bullet"/>
      <w:lvlText w:val="•"/>
      <w:lvlJc w:val="left"/>
      <w:pPr>
        <w:ind w:left="6000" w:hanging="360"/>
      </w:pPr>
      <w:rPr>
        <w:rFonts w:hint="default"/>
      </w:rPr>
    </w:lvl>
    <w:lvl w:ilvl="6" w:tplc="FFFFFFFF">
      <w:start w:val="1"/>
      <w:numFmt w:val="bullet"/>
      <w:lvlText w:val="•"/>
      <w:lvlJc w:val="left"/>
      <w:pPr>
        <w:ind w:left="7024" w:hanging="360"/>
      </w:pPr>
      <w:rPr>
        <w:rFonts w:hint="default"/>
      </w:rPr>
    </w:lvl>
    <w:lvl w:ilvl="7" w:tplc="FFFFFFFF">
      <w:start w:val="1"/>
      <w:numFmt w:val="bullet"/>
      <w:lvlText w:val="•"/>
      <w:lvlJc w:val="left"/>
      <w:pPr>
        <w:ind w:left="8048" w:hanging="360"/>
      </w:pPr>
      <w:rPr>
        <w:rFonts w:hint="default"/>
      </w:rPr>
    </w:lvl>
    <w:lvl w:ilvl="8" w:tplc="FFFFFFFF">
      <w:start w:val="1"/>
      <w:numFmt w:val="bullet"/>
      <w:lvlText w:val="•"/>
      <w:lvlJc w:val="left"/>
      <w:pPr>
        <w:ind w:left="9072" w:hanging="360"/>
      </w:pPr>
      <w:rPr>
        <w:rFonts w:hint="default"/>
      </w:rPr>
    </w:lvl>
  </w:abstractNum>
  <w:abstractNum w:abstractNumId="11" w15:restartNumberingAfterBreak="0">
    <w:nsid w:val="6E60190C"/>
    <w:multiLevelType w:val="hybridMultilevel"/>
    <w:tmpl w:val="78E68D8C"/>
    <w:lvl w:ilvl="0" w:tplc="9A449594">
      <w:start w:val="1"/>
      <w:numFmt w:val="decimal"/>
      <w:pStyle w:val="Application-SectionHeadingNumbered"/>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7D9A3F27"/>
    <w:multiLevelType w:val="hybridMultilevel"/>
    <w:tmpl w:val="6D363EBE"/>
    <w:lvl w:ilvl="0" w:tplc="B2E6C92A">
      <w:start w:val="1"/>
      <w:numFmt w:val="decimal"/>
      <w:lvlText w:val="%1."/>
      <w:lvlJc w:val="left"/>
      <w:pPr>
        <w:ind w:left="475" w:hanging="360"/>
      </w:pPr>
      <w:rPr>
        <w:rFonts w:ascii="Arial" w:hAnsi="Arial" w:hint="default"/>
        <w:sz w:val="24"/>
        <w:szCs w:val="24"/>
      </w:rPr>
    </w:lvl>
    <w:lvl w:ilvl="1" w:tplc="AD763958">
      <w:start w:val="1"/>
      <w:numFmt w:val="bullet"/>
      <w:lvlText w:val="•"/>
      <w:lvlJc w:val="left"/>
      <w:pPr>
        <w:ind w:left="1499" w:hanging="360"/>
      </w:pPr>
      <w:rPr>
        <w:rFonts w:hint="default"/>
      </w:rPr>
    </w:lvl>
    <w:lvl w:ilvl="2" w:tplc="3FB0D8A0">
      <w:start w:val="1"/>
      <w:numFmt w:val="bullet"/>
      <w:lvlText w:val="•"/>
      <w:lvlJc w:val="left"/>
      <w:pPr>
        <w:ind w:left="2523" w:hanging="360"/>
      </w:pPr>
      <w:rPr>
        <w:rFonts w:hint="default"/>
      </w:rPr>
    </w:lvl>
    <w:lvl w:ilvl="3" w:tplc="06040356">
      <w:start w:val="1"/>
      <w:numFmt w:val="bullet"/>
      <w:lvlText w:val="•"/>
      <w:lvlJc w:val="left"/>
      <w:pPr>
        <w:ind w:left="3547" w:hanging="360"/>
      </w:pPr>
      <w:rPr>
        <w:rFonts w:hint="default"/>
      </w:rPr>
    </w:lvl>
    <w:lvl w:ilvl="4" w:tplc="3C90D7BA">
      <w:start w:val="1"/>
      <w:numFmt w:val="bullet"/>
      <w:lvlText w:val="•"/>
      <w:lvlJc w:val="left"/>
      <w:pPr>
        <w:ind w:left="4571" w:hanging="360"/>
      </w:pPr>
      <w:rPr>
        <w:rFonts w:hint="default"/>
      </w:rPr>
    </w:lvl>
    <w:lvl w:ilvl="5" w:tplc="89064126">
      <w:start w:val="1"/>
      <w:numFmt w:val="bullet"/>
      <w:lvlText w:val="•"/>
      <w:lvlJc w:val="left"/>
      <w:pPr>
        <w:ind w:left="5595" w:hanging="360"/>
      </w:pPr>
      <w:rPr>
        <w:rFonts w:hint="default"/>
      </w:rPr>
    </w:lvl>
    <w:lvl w:ilvl="6" w:tplc="DF14A372">
      <w:start w:val="1"/>
      <w:numFmt w:val="bullet"/>
      <w:lvlText w:val="•"/>
      <w:lvlJc w:val="left"/>
      <w:pPr>
        <w:ind w:left="6619" w:hanging="360"/>
      </w:pPr>
      <w:rPr>
        <w:rFonts w:hint="default"/>
      </w:rPr>
    </w:lvl>
    <w:lvl w:ilvl="7" w:tplc="C6E0F56A">
      <w:start w:val="1"/>
      <w:numFmt w:val="bullet"/>
      <w:lvlText w:val="•"/>
      <w:lvlJc w:val="left"/>
      <w:pPr>
        <w:ind w:left="7643" w:hanging="360"/>
      </w:pPr>
      <w:rPr>
        <w:rFonts w:hint="default"/>
      </w:rPr>
    </w:lvl>
    <w:lvl w:ilvl="8" w:tplc="8A08D10E">
      <w:start w:val="1"/>
      <w:numFmt w:val="bullet"/>
      <w:lvlText w:val="•"/>
      <w:lvlJc w:val="left"/>
      <w:pPr>
        <w:ind w:left="8667" w:hanging="360"/>
      </w:pPr>
      <w:rPr>
        <w:rFonts w:hint="default"/>
      </w:rPr>
    </w:lvl>
  </w:abstractNum>
  <w:num w:numId="1" w16cid:durableId="140467511">
    <w:abstractNumId w:val="4"/>
  </w:num>
  <w:num w:numId="2" w16cid:durableId="1819573822">
    <w:abstractNumId w:val="12"/>
  </w:num>
  <w:num w:numId="3" w16cid:durableId="1451625427">
    <w:abstractNumId w:val="3"/>
  </w:num>
  <w:num w:numId="4" w16cid:durableId="820459928">
    <w:abstractNumId w:val="1"/>
  </w:num>
  <w:num w:numId="5" w16cid:durableId="46682243">
    <w:abstractNumId w:val="9"/>
  </w:num>
  <w:num w:numId="6" w16cid:durableId="870265425">
    <w:abstractNumId w:val="2"/>
  </w:num>
  <w:num w:numId="7" w16cid:durableId="817497303">
    <w:abstractNumId w:val="11"/>
  </w:num>
  <w:num w:numId="8" w16cid:durableId="1879471343">
    <w:abstractNumId w:val="10"/>
  </w:num>
  <w:num w:numId="9" w16cid:durableId="588736208">
    <w:abstractNumId w:val="10"/>
  </w:num>
  <w:num w:numId="10" w16cid:durableId="429589473">
    <w:abstractNumId w:val="10"/>
  </w:num>
  <w:num w:numId="11" w16cid:durableId="1644702329">
    <w:abstractNumId w:val="10"/>
  </w:num>
  <w:num w:numId="12" w16cid:durableId="211353902">
    <w:abstractNumId w:val="10"/>
  </w:num>
  <w:num w:numId="13" w16cid:durableId="1253970687">
    <w:abstractNumId w:val="8"/>
  </w:num>
  <w:num w:numId="14" w16cid:durableId="474495505">
    <w:abstractNumId w:val="5"/>
  </w:num>
  <w:num w:numId="15" w16cid:durableId="1660770678">
    <w:abstractNumId w:val="0"/>
  </w:num>
  <w:num w:numId="16" w16cid:durableId="1924148051">
    <w:abstractNumId w:val="6"/>
  </w:num>
  <w:num w:numId="17" w16cid:durableId="916986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CD"/>
    <w:rsid w:val="000002E9"/>
    <w:rsid w:val="00000F98"/>
    <w:rsid w:val="00002935"/>
    <w:rsid w:val="000031F3"/>
    <w:rsid w:val="00003C5C"/>
    <w:rsid w:val="00004729"/>
    <w:rsid w:val="00005CC0"/>
    <w:rsid w:val="000061EA"/>
    <w:rsid w:val="0001187E"/>
    <w:rsid w:val="00011F3B"/>
    <w:rsid w:val="00021956"/>
    <w:rsid w:val="000231E1"/>
    <w:rsid w:val="00026D27"/>
    <w:rsid w:val="00026F09"/>
    <w:rsid w:val="000271DF"/>
    <w:rsid w:val="0003565F"/>
    <w:rsid w:val="00043DDF"/>
    <w:rsid w:val="000445C0"/>
    <w:rsid w:val="0004618D"/>
    <w:rsid w:val="000564BF"/>
    <w:rsid w:val="00062910"/>
    <w:rsid w:val="000666DC"/>
    <w:rsid w:val="00066E64"/>
    <w:rsid w:val="00070448"/>
    <w:rsid w:val="000720D6"/>
    <w:rsid w:val="00075EFE"/>
    <w:rsid w:val="000809F5"/>
    <w:rsid w:val="000830CD"/>
    <w:rsid w:val="00085967"/>
    <w:rsid w:val="0009519C"/>
    <w:rsid w:val="000959B9"/>
    <w:rsid w:val="000A09EA"/>
    <w:rsid w:val="000A3800"/>
    <w:rsid w:val="000A4ED2"/>
    <w:rsid w:val="000A622D"/>
    <w:rsid w:val="000B1E31"/>
    <w:rsid w:val="000B324A"/>
    <w:rsid w:val="000B399E"/>
    <w:rsid w:val="000B63E5"/>
    <w:rsid w:val="000B787F"/>
    <w:rsid w:val="000C2E80"/>
    <w:rsid w:val="000C3C8F"/>
    <w:rsid w:val="000C49CE"/>
    <w:rsid w:val="000C57A3"/>
    <w:rsid w:val="000C6F33"/>
    <w:rsid w:val="000C7C99"/>
    <w:rsid w:val="000D3C7A"/>
    <w:rsid w:val="000D43FC"/>
    <w:rsid w:val="000D4834"/>
    <w:rsid w:val="000D7F04"/>
    <w:rsid w:val="000E2A54"/>
    <w:rsid w:val="000E438E"/>
    <w:rsid w:val="000E706C"/>
    <w:rsid w:val="000F3E7D"/>
    <w:rsid w:val="00104385"/>
    <w:rsid w:val="00107766"/>
    <w:rsid w:val="00107BD7"/>
    <w:rsid w:val="0011105B"/>
    <w:rsid w:val="00112481"/>
    <w:rsid w:val="00112E13"/>
    <w:rsid w:val="00115A21"/>
    <w:rsid w:val="00116A2C"/>
    <w:rsid w:val="00127CE9"/>
    <w:rsid w:val="00132B7D"/>
    <w:rsid w:val="00133C63"/>
    <w:rsid w:val="00134F88"/>
    <w:rsid w:val="0014197F"/>
    <w:rsid w:val="001425B6"/>
    <w:rsid w:val="00145BB9"/>
    <w:rsid w:val="00146CA3"/>
    <w:rsid w:val="00150CCB"/>
    <w:rsid w:val="00155CEE"/>
    <w:rsid w:val="001607F8"/>
    <w:rsid w:val="0016177A"/>
    <w:rsid w:val="00164C6A"/>
    <w:rsid w:val="0017116C"/>
    <w:rsid w:val="00174802"/>
    <w:rsid w:val="00175ABA"/>
    <w:rsid w:val="001761EA"/>
    <w:rsid w:val="00181C45"/>
    <w:rsid w:val="00183A5D"/>
    <w:rsid w:val="00184A47"/>
    <w:rsid w:val="00185E36"/>
    <w:rsid w:val="0018792D"/>
    <w:rsid w:val="00187B91"/>
    <w:rsid w:val="001929D2"/>
    <w:rsid w:val="001A3BE8"/>
    <w:rsid w:val="001B07E6"/>
    <w:rsid w:val="001B1F27"/>
    <w:rsid w:val="001B7E9C"/>
    <w:rsid w:val="001C2223"/>
    <w:rsid w:val="001C36E8"/>
    <w:rsid w:val="001D11A3"/>
    <w:rsid w:val="001D4B71"/>
    <w:rsid w:val="001D5205"/>
    <w:rsid w:val="001D61BE"/>
    <w:rsid w:val="001E060C"/>
    <w:rsid w:val="001E08D4"/>
    <w:rsid w:val="001E30EE"/>
    <w:rsid w:val="001E3293"/>
    <w:rsid w:val="001E42CA"/>
    <w:rsid w:val="001E7FA6"/>
    <w:rsid w:val="00203541"/>
    <w:rsid w:val="00205C7E"/>
    <w:rsid w:val="00210E51"/>
    <w:rsid w:val="002112C2"/>
    <w:rsid w:val="00221318"/>
    <w:rsid w:val="002223E8"/>
    <w:rsid w:val="002234D4"/>
    <w:rsid w:val="00230E0F"/>
    <w:rsid w:val="00232626"/>
    <w:rsid w:val="00233FBA"/>
    <w:rsid w:val="00235589"/>
    <w:rsid w:val="0024213A"/>
    <w:rsid w:val="00250734"/>
    <w:rsid w:val="00250DD9"/>
    <w:rsid w:val="00253D22"/>
    <w:rsid w:val="002558C8"/>
    <w:rsid w:val="00255C0D"/>
    <w:rsid w:val="00256181"/>
    <w:rsid w:val="0026455C"/>
    <w:rsid w:val="0026713C"/>
    <w:rsid w:val="00271C8C"/>
    <w:rsid w:val="00281CE2"/>
    <w:rsid w:val="00283F36"/>
    <w:rsid w:val="0028583E"/>
    <w:rsid w:val="00285D12"/>
    <w:rsid w:val="00286300"/>
    <w:rsid w:val="002870CC"/>
    <w:rsid w:val="00292AF3"/>
    <w:rsid w:val="00295FC2"/>
    <w:rsid w:val="002A017B"/>
    <w:rsid w:val="002A0228"/>
    <w:rsid w:val="002A116E"/>
    <w:rsid w:val="002A1965"/>
    <w:rsid w:val="002A70C7"/>
    <w:rsid w:val="002B1B3C"/>
    <w:rsid w:val="002B5D10"/>
    <w:rsid w:val="002C07FE"/>
    <w:rsid w:val="002D5648"/>
    <w:rsid w:val="002E12DC"/>
    <w:rsid w:val="002E209F"/>
    <w:rsid w:val="002E2126"/>
    <w:rsid w:val="002E2DB7"/>
    <w:rsid w:val="002E369C"/>
    <w:rsid w:val="002F0C1B"/>
    <w:rsid w:val="002F6E4D"/>
    <w:rsid w:val="00306105"/>
    <w:rsid w:val="003073A6"/>
    <w:rsid w:val="003077CB"/>
    <w:rsid w:val="0031010B"/>
    <w:rsid w:val="00311D32"/>
    <w:rsid w:val="003167CA"/>
    <w:rsid w:val="003210D7"/>
    <w:rsid w:val="00326DAB"/>
    <w:rsid w:val="0033612B"/>
    <w:rsid w:val="003375D0"/>
    <w:rsid w:val="00344201"/>
    <w:rsid w:val="003462F8"/>
    <w:rsid w:val="003475DE"/>
    <w:rsid w:val="00351B44"/>
    <w:rsid w:val="00351D9B"/>
    <w:rsid w:val="00351FDE"/>
    <w:rsid w:val="003534F9"/>
    <w:rsid w:val="00353E7C"/>
    <w:rsid w:val="00363D13"/>
    <w:rsid w:val="00366D72"/>
    <w:rsid w:val="0037625E"/>
    <w:rsid w:val="00381179"/>
    <w:rsid w:val="00386D1C"/>
    <w:rsid w:val="0038714C"/>
    <w:rsid w:val="00387464"/>
    <w:rsid w:val="003927AA"/>
    <w:rsid w:val="003940B3"/>
    <w:rsid w:val="00395B65"/>
    <w:rsid w:val="00397809"/>
    <w:rsid w:val="003B77CB"/>
    <w:rsid w:val="003B7F80"/>
    <w:rsid w:val="003C26DC"/>
    <w:rsid w:val="003C2A6A"/>
    <w:rsid w:val="003C2AE4"/>
    <w:rsid w:val="003C7670"/>
    <w:rsid w:val="003D24E3"/>
    <w:rsid w:val="003D3D14"/>
    <w:rsid w:val="003D59E4"/>
    <w:rsid w:val="003E0A53"/>
    <w:rsid w:val="003E3ABA"/>
    <w:rsid w:val="003E4ECD"/>
    <w:rsid w:val="003E5FDF"/>
    <w:rsid w:val="003F20EE"/>
    <w:rsid w:val="003F5C9C"/>
    <w:rsid w:val="003F7E3A"/>
    <w:rsid w:val="00400C12"/>
    <w:rsid w:val="00400EED"/>
    <w:rsid w:val="00402213"/>
    <w:rsid w:val="004044A3"/>
    <w:rsid w:val="00404E58"/>
    <w:rsid w:val="00407C9B"/>
    <w:rsid w:val="0041047E"/>
    <w:rsid w:val="00416866"/>
    <w:rsid w:val="0042113A"/>
    <w:rsid w:val="004223A6"/>
    <w:rsid w:val="0042584B"/>
    <w:rsid w:val="004308BA"/>
    <w:rsid w:val="00441BA8"/>
    <w:rsid w:val="004420CE"/>
    <w:rsid w:val="00444618"/>
    <w:rsid w:val="00450208"/>
    <w:rsid w:val="00470B9F"/>
    <w:rsid w:val="00475615"/>
    <w:rsid w:val="00482C2E"/>
    <w:rsid w:val="0048304A"/>
    <w:rsid w:val="00486A02"/>
    <w:rsid w:val="00487879"/>
    <w:rsid w:val="00490D26"/>
    <w:rsid w:val="00491833"/>
    <w:rsid w:val="00494E8B"/>
    <w:rsid w:val="00495814"/>
    <w:rsid w:val="0049689B"/>
    <w:rsid w:val="004A10C7"/>
    <w:rsid w:val="004B22C4"/>
    <w:rsid w:val="004C2CC9"/>
    <w:rsid w:val="004C3F04"/>
    <w:rsid w:val="004C543F"/>
    <w:rsid w:val="004C6F83"/>
    <w:rsid w:val="004D09AB"/>
    <w:rsid w:val="004D4D7B"/>
    <w:rsid w:val="004E3E69"/>
    <w:rsid w:val="004E45D4"/>
    <w:rsid w:val="004E4C49"/>
    <w:rsid w:val="004F1733"/>
    <w:rsid w:val="004F5F9C"/>
    <w:rsid w:val="00505F30"/>
    <w:rsid w:val="00510B72"/>
    <w:rsid w:val="00510D72"/>
    <w:rsid w:val="0051760F"/>
    <w:rsid w:val="005204AF"/>
    <w:rsid w:val="00520D16"/>
    <w:rsid w:val="0052348D"/>
    <w:rsid w:val="00525B00"/>
    <w:rsid w:val="00527C30"/>
    <w:rsid w:val="00530461"/>
    <w:rsid w:val="005318EE"/>
    <w:rsid w:val="00532507"/>
    <w:rsid w:val="005348E7"/>
    <w:rsid w:val="00541379"/>
    <w:rsid w:val="005425ED"/>
    <w:rsid w:val="005429E2"/>
    <w:rsid w:val="00542CCD"/>
    <w:rsid w:val="005446BB"/>
    <w:rsid w:val="005449A7"/>
    <w:rsid w:val="005469FB"/>
    <w:rsid w:val="005555FF"/>
    <w:rsid w:val="005559C4"/>
    <w:rsid w:val="0056254C"/>
    <w:rsid w:val="00562BE7"/>
    <w:rsid w:val="00563334"/>
    <w:rsid w:val="00572472"/>
    <w:rsid w:val="00573B17"/>
    <w:rsid w:val="005765E4"/>
    <w:rsid w:val="005779CF"/>
    <w:rsid w:val="00585042"/>
    <w:rsid w:val="00586D0C"/>
    <w:rsid w:val="00590F52"/>
    <w:rsid w:val="005932CB"/>
    <w:rsid w:val="00594667"/>
    <w:rsid w:val="005A51FC"/>
    <w:rsid w:val="005A7E51"/>
    <w:rsid w:val="005B4D66"/>
    <w:rsid w:val="005B6442"/>
    <w:rsid w:val="005B7AAE"/>
    <w:rsid w:val="005C2A8A"/>
    <w:rsid w:val="005C2BBE"/>
    <w:rsid w:val="005C3CBE"/>
    <w:rsid w:val="005C6F0C"/>
    <w:rsid w:val="005C731D"/>
    <w:rsid w:val="005D2555"/>
    <w:rsid w:val="005D6118"/>
    <w:rsid w:val="005D62B1"/>
    <w:rsid w:val="005D705D"/>
    <w:rsid w:val="005E6471"/>
    <w:rsid w:val="005F187C"/>
    <w:rsid w:val="005F38F3"/>
    <w:rsid w:val="00605FBD"/>
    <w:rsid w:val="00606CA9"/>
    <w:rsid w:val="00610735"/>
    <w:rsid w:val="00616271"/>
    <w:rsid w:val="00621D85"/>
    <w:rsid w:val="006220E8"/>
    <w:rsid w:val="00634293"/>
    <w:rsid w:val="00651CDD"/>
    <w:rsid w:val="0065237F"/>
    <w:rsid w:val="00663BF7"/>
    <w:rsid w:val="00664B9F"/>
    <w:rsid w:val="0066672A"/>
    <w:rsid w:val="00666BFB"/>
    <w:rsid w:val="00675935"/>
    <w:rsid w:val="00684598"/>
    <w:rsid w:val="00690BFA"/>
    <w:rsid w:val="006960AF"/>
    <w:rsid w:val="0069689D"/>
    <w:rsid w:val="00696EF7"/>
    <w:rsid w:val="006977BF"/>
    <w:rsid w:val="006A019E"/>
    <w:rsid w:val="006A6D94"/>
    <w:rsid w:val="006B092C"/>
    <w:rsid w:val="006B42DB"/>
    <w:rsid w:val="006B5099"/>
    <w:rsid w:val="006B6100"/>
    <w:rsid w:val="006C19BB"/>
    <w:rsid w:val="006C2D16"/>
    <w:rsid w:val="006C34FC"/>
    <w:rsid w:val="006D5ADB"/>
    <w:rsid w:val="006D7CAA"/>
    <w:rsid w:val="006F0AC6"/>
    <w:rsid w:val="006F675A"/>
    <w:rsid w:val="006F7D18"/>
    <w:rsid w:val="00702439"/>
    <w:rsid w:val="00702BCC"/>
    <w:rsid w:val="0070335A"/>
    <w:rsid w:val="00706471"/>
    <w:rsid w:val="00706B69"/>
    <w:rsid w:val="00711781"/>
    <w:rsid w:val="00723CC5"/>
    <w:rsid w:val="00725CB4"/>
    <w:rsid w:val="00734265"/>
    <w:rsid w:val="007361BC"/>
    <w:rsid w:val="00741C4D"/>
    <w:rsid w:val="007422D7"/>
    <w:rsid w:val="007457D6"/>
    <w:rsid w:val="00745DAD"/>
    <w:rsid w:val="0074728C"/>
    <w:rsid w:val="0074768E"/>
    <w:rsid w:val="00751AB2"/>
    <w:rsid w:val="0075645E"/>
    <w:rsid w:val="00756760"/>
    <w:rsid w:val="00756BAB"/>
    <w:rsid w:val="00762FDD"/>
    <w:rsid w:val="00765247"/>
    <w:rsid w:val="00765BAE"/>
    <w:rsid w:val="0076619F"/>
    <w:rsid w:val="00766F31"/>
    <w:rsid w:val="00767632"/>
    <w:rsid w:val="00772D98"/>
    <w:rsid w:val="0077681A"/>
    <w:rsid w:val="00780B25"/>
    <w:rsid w:val="0078180B"/>
    <w:rsid w:val="00783353"/>
    <w:rsid w:val="00785FFB"/>
    <w:rsid w:val="007861DA"/>
    <w:rsid w:val="007873CF"/>
    <w:rsid w:val="00787D28"/>
    <w:rsid w:val="00792262"/>
    <w:rsid w:val="0079264A"/>
    <w:rsid w:val="0079323B"/>
    <w:rsid w:val="0079441E"/>
    <w:rsid w:val="007946A4"/>
    <w:rsid w:val="007A255B"/>
    <w:rsid w:val="007A4F44"/>
    <w:rsid w:val="007B2634"/>
    <w:rsid w:val="007B3296"/>
    <w:rsid w:val="007B381D"/>
    <w:rsid w:val="007B56FD"/>
    <w:rsid w:val="007B5A78"/>
    <w:rsid w:val="007B64C4"/>
    <w:rsid w:val="007B70A5"/>
    <w:rsid w:val="007C4D85"/>
    <w:rsid w:val="007D1B93"/>
    <w:rsid w:val="007D6532"/>
    <w:rsid w:val="007D69E1"/>
    <w:rsid w:val="007E12AB"/>
    <w:rsid w:val="007F28FE"/>
    <w:rsid w:val="007F49E7"/>
    <w:rsid w:val="007F76ED"/>
    <w:rsid w:val="00803D76"/>
    <w:rsid w:val="00805B21"/>
    <w:rsid w:val="008060DC"/>
    <w:rsid w:val="00806981"/>
    <w:rsid w:val="00810030"/>
    <w:rsid w:val="008111B5"/>
    <w:rsid w:val="00836224"/>
    <w:rsid w:val="008416D5"/>
    <w:rsid w:val="00843EA4"/>
    <w:rsid w:val="0085680A"/>
    <w:rsid w:val="00857BA3"/>
    <w:rsid w:val="00860574"/>
    <w:rsid w:val="008673FC"/>
    <w:rsid w:val="0086765F"/>
    <w:rsid w:val="00872F20"/>
    <w:rsid w:val="008744CB"/>
    <w:rsid w:val="0088128B"/>
    <w:rsid w:val="008A2766"/>
    <w:rsid w:val="008A5633"/>
    <w:rsid w:val="008B4DBB"/>
    <w:rsid w:val="008B5C57"/>
    <w:rsid w:val="008B6291"/>
    <w:rsid w:val="008C0FCB"/>
    <w:rsid w:val="008D300A"/>
    <w:rsid w:val="008D74F6"/>
    <w:rsid w:val="008D7EC4"/>
    <w:rsid w:val="008E31C9"/>
    <w:rsid w:val="008E4FE9"/>
    <w:rsid w:val="008E58D5"/>
    <w:rsid w:val="008E7AC1"/>
    <w:rsid w:val="008F0828"/>
    <w:rsid w:val="009033C1"/>
    <w:rsid w:val="00914125"/>
    <w:rsid w:val="0091690C"/>
    <w:rsid w:val="00920808"/>
    <w:rsid w:val="00930E98"/>
    <w:rsid w:val="00936018"/>
    <w:rsid w:val="009361FC"/>
    <w:rsid w:val="00936B2C"/>
    <w:rsid w:val="00937DDD"/>
    <w:rsid w:val="00940351"/>
    <w:rsid w:val="00942362"/>
    <w:rsid w:val="00944B07"/>
    <w:rsid w:val="0095124F"/>
    <w:rsid w:val="0095132C"/>
    <w:rsid w:val="00952672"/>
    <w:rsid w:val="00953A86"/>
    <w:rsid w:val="00955CB8"/>
    <w:rsid w:val="00962373"/>
    <w:rsid w:val="0096376A"/>
    <w:rsid w:val="0096457B"/>
    <w:rsid w:val="00964AD3"/>
    <w:rsid w:val="00964B0D"/>
    <w:rsid w:val="009740CA"/>
    <w:rsid w:val="009743C8"/>
    <w:rsid w:val="009776E3"/>
    <w:rsid w:val="0098490A"/>
    <w:rsid w:val="00986C9F"/>
    <w:rsid w:val="00992A0A"/>
    <w:rsid w:val="009A0B01"/>
    <w:rsid w:val="009A0CB2"/>
    <w:rsid w:val="009A43BB"/>
    <w:rsid w:val="009A4B7F"/>
    <w:rsid w:val="009A7F49"/>
    <w:rsid w:val="009B3228"/>
    <w:rsid w:val="009B33A1"/>
    <w:rsid w:val="009B5247"/>
    <w:rsid w:val="009B5811"/>
    <w:rsid w:val="009B583E"/>
    <w:rsid w:val="009C088E"/>
    <w:rsid w:val="009D00B8"/>
    <w:rsid w:val="009D193F"/>
    <w:rsid w:val="009D6065"/>
    <w:rsid w:val="009D677A"/>
    <w:rsid w:val="009E39B6"/>
    <w:rsid w:val="009E5E48"/>
    <w:rsid w:val="009E7450"/>
    <w:rsid w:val="009F395A"/>
    <w:rsid w:val="009F4230"/>
    <w:rsid w:val="00A00FDF"/>
    <w:rsid w:val="00A02346"/>
    <w:rsid w:val="00A02B99"/>
    <w:rsid w:val="00A07FFC"/>
    <w:rsid w:val="00A24A36"/>
    <w:rsid w:val="00A25EBD"/>
    <w:rsid w:val="00A34E2C"/>
    <w:rsid w:val="00A3555B"/>
    <w:rsid w:val="00A35D73"/>
    <w:rsid w:val="00A464DD"/>
    <w:rsid w:val="00A47A9A"/>
    <w:rsid w:val="00A51111"/>
    <w:rsid w:val="00A57214"/>
    <w:rsid w:val="00A61495"/>
    <w:rsid w:val="00A614C9"/>
    <w:rsid w:val="00A64B0F"/>
    <w:rsid w:val="00A652F8"/>
    <w:rsid w:val="00A6665A"/>
    <w:rsid w:val="00A91CF7"/>
    <w:rsid w:val="00A9255D"/>
    <w:rsid w:val="00A93D98"/>
    <w:rsid w:val="00AA2E1E"/>
    <w:rsid w:val="00AA44FC"/>
    <w:rsid w:val="00AA5755"/>
    <w:rsid w:val="00AB3161"/>
    <w:rsid w:val="00AB6E1D"/>
    <w:rsid w:val="00AC3263"/>
    <w:rsid w:val="00AC7474"/>
    <w:rsid w:val="00AD17C0"/>
    <w:rsid w:val="00AD46CF"/>
    <w:rsid w:val="00AD6346"/>
    <w:rsid w:val="00AE1D81"/>
    <w:rsid w:val="00AE4A1A"/>
    <w:rsid w:val="00AE50A4"/>
    <w:rsid w:val="00AE7438"/>
    <w:rsid w:val="00AF29A8"/>
    <w:rsid w:val="00AF4125"/>
    <w:rsid w:val="00AF5A33"/>
    <w:rsid w:val="00AF7E7C"/>
    <w:rsid w:val="00B00422"/>
    <w:rsid w:val="00B03C71"/>
    <w:rsid w:val="00B04607"/>
    <w:rsid w:val="00B06D72"/>
    <w:rsid w:val="00B12E22"/>
    <w:rsid w:val="00B2310C"/>
    <w:rsid w:val="00B30449"/>
    <w:rsid w:val="00B30AA6"/>
    <w:rsid w:val="00B31DC8"/>
    <w:rsid w:val="00B3472D"/>
    <w:rsid w:val="00B3485A"/>
    <w:rsid w:val="00B37099"/>
    <w:rsid w:val="00B457E0"/>
    <w:rsid w:val="00B475F3"/>
    <w:rsid w:val="00B50CB4"/>
    <w:rsid w:val="00B57A58"/>
    <w:rsid w:val="00B60F96"/>
    <w:rsid w:val="00B71D90"/>
    <w:rsid w:val="00B752F9"/>
    <w:rsid w:val="00B75C37"/>
    <w:rsid w:val="00B81824"/>
    <w:rsid w:val="00B87AAD"/>
    <w:rsid w:val="00B907B1"/>
    <w:rsid w:val="00B97E1F"/>
    <w:rsid w:val="00BA2024"/>
    <w:rsid w:val="00BA22EC"/>
    <w:rsid w:val="00BA256B"/>
    <w:rsid w:val="00BA2F47"/>
    <w:rsid w:val="00BA39F8"/>
    <w:rsid w:val="00BA7EDC"/>
    <w:rsid w:val="00BB054A"/>
    <w:rsid w:val="00BB5EDE"/>
    <w:rsid w:val="00BC079B"/>
    <w:rsid w:val="00BC1F94"/>
    <w:rsid w:val="00BD7975"/>
    <w:rsid w:val="00BE0987"/>
    <w:rsid w:val="00BE7EC5"/>
    <w:rsid w:val="00BF0B3A"/>
    <w:rsid w:val="00BF2734"/>
    <w:rsid w:val="00BF33C1"/>
    <w:rsid w:val="00BF47FD"/>
    <w:rsid w:val="00C00D92"/>
    <w:rsid w:val="00C0182E"/>
    <w:rsid w:val="00C0322A"/>
    <w:rsid w:val="00C10042"/>
    <w:rsid w:val="00C14757"/>
    <w:rsid w:val="00C16807"/>
    <w:rsid w:val="00C23F45"/>
    <w:rsid w:val="00C27D4A"/>
    <w:rsid w:val="00C3411B"/>
    <w:rsid w:val="00C3463B"/>
    <w:rsid w:val="00C35A2D"/>
    <w:rsid w:val="00C36E95"/>
    <w:rsid w:val="00C44643"/>
    <w:rsid w:val="00C47075"/>
    <w:rsid w:val="00C470FD"/>
    <w:rsid w:val="00C525AB"/>
    <w:rsid w:val="00C54E7E"/>
    <w:rsid w:val="00C60C49"/>
    <w:rsid w:val="00C67A8F"/>
    <w:rsid w:val="00C7125D"/>
    <w:rsid w:val="00C72C26"/>
    <w:rsid w:val="00C73820"/>
    <w:rsid w:val="00C76047"/>
    <w:rsid w:val="00C827A6"/>
    <w:rsid w:val="00C8287F"/>
    <w:rsid w:val="00C84706"/>
    <w:rsid w:val="00C960CB"/>
    <w:rsid w:val="00C963B8"/>
    <w:rsid w:val="00CA6535"/>
    <w:rsid w:val="00CB089D"/>
    <w:rsid w:val="00CB3381"/>
    <w:rsid w:val="00CD067F"/>
    <w:rsid w:val="00CD1C5F"/>
    <w:rsid w:val="00CD2692"/>
    <w:rsid w:val="00CD69E8"/>
    <w:rsid w:val="00CE2DCF"/>
    <w:rsid w:val="00CF2475"/>
    <w:rsid w:val="00CF287F"/>
    <w:rsid w:val="00CF4BF8"/>
    <w:rsid w:val="00CF4EB9"/>
    <w:rsid w:val="00D01642"/>
    <w:rsid w:val="00D0432A"/>
    <w:rsid w:val="00D051D1"/>
    <w:rsid w:val="00D0779A"/>
    <w:rsid w:val="00D14339"/>
    <w:rsid w:val="00D208E5"/>
    <w:rsid w:val="00D24814"/>
    <w:rsid w:val="00D25DEC"/>
    <w:rsid w:val="00D2601B"/>
    <w:rsid w:val="00D3039F"/>
    <w:rsid w:val="00D331DE"/>
    <w:rsid w:val="00D33403"/>
    <w:rsid w:val="00D33AD7"/>
    <w:rsid w:val="00D34026"/>
    <w:rsid w:val="00D37594"/>
    <w:rsid w:val="00D62FD1"/>
    <w:rsid w:val="00D6417A"/>
    <w:rsid w:val="00D66820"/>
    <w:rsid w:val="00D705AF"/>
    <w:rsid w:val="00D776D7"/>
    <w:rsid w:val="00D802D2"/>
    <w:rsid w:val="00D85183"/>
    <w:rsid w:val="00D94C9E"/>
    <w:rsid w:val="00D97D4D"/>
    <w:rsid w:val="00D97F46"/>
    <w:rsid w:val="00DA20F6"/>
    <w:rsid w:val="00DA6DE8"/>
    <w:rsid w:val="00DB0854"/>
    <w:rsid w:val="00DB21A3"/>
    <w:rsid w:val="00DB534D"/>
    <w:rsid w:val="00DB6576"/>
    <w:rsid w:val="00DB6801"/>
    <w:rsid w:val="00DC321E"/>
    <w:rsid w:val="00DD448A"/>
    <w:rsid w:val="00DD60BD"/>
    <w:rsid w:val="00DD6A6C"/>
    <w:rsid w:val="00DE2655"/>
    <w:rsid w:val="00DE2DDA"/>
    <w:rsid w:val="00DE36CB"/>
    <w:rsid w:val="00DF18CB"/>
    <w:rsid w:val="00DF3633"/>
    <w:rsid w:val="00DF5A22"/>
    <w:rsid w:val="00DF5C06"/>
    <w:rsid w:val="00E10758"/>
    <w:rsid w:val="00E13B1D"/>
    <w:rsid w:val="00E15F5F"/>
    <w:rsid w:val="00E161BB"/>
    <w:rsid w:val="00E23B1B"/>
    <w:rsid w:val="00E274BE"/>
    <w:rsid w:val="00E312E2"/>
    <w:rsid w:val="00E3387E"/>
    <w:rsid w:val="00E424CF"/>
    <w:rsid w:val="00E43C3E"/>
    <w:rsid w:val="00E45EF5"/>
    <w:rsid w:val="00E50082"/>
    <w:rsid w:val="00E50432"/>
    <w:rsid w:val="00E5069D"/>
    <w:rsid w:val="00E5118F"/>
    <w:rsid w:val="00E5131D"/>
    <w:rsid w:val="00E52B01"/>
    <w:rsid w:val="00E56AC0"/>
    <w:rsid w:val="00E573E3"/>
    <w:rsid w:val="00E57D6B"/>
    <w:rsid w:val="00E61472"/>
    <w:rsid w:val="00E63BF3"/>
    <w:rsid w:val="00E6592F"/>
    <w:rsid w:val="00E70DD2"/>
    <w:rsid w:val="00E773A6"/>
    <w:rsid w:val="00E7756D"/>
    <w:rsid w:val="00E808FE"/>
    <w:rsid w:val="00E820E2"/>
    <w:rsid w:val="00E846D0"/>
    <w:rsid w:val="00EA0C57"/>
    <w:rsid w:val="00EA0ED6"/>
    <w:rsid w:val="00EB1BDC"/>
    <w:rsid w:val="00EB71EC"/>
    <w:rsid w:val="00EC0BF9"/>
    <w:rsid w:val="00EC4849"/>
    <w:rsid w:val="00EC556B"/>
    <w:rsid w:val="00EC712D"/>
    <w:rsid w:val="00EC7B98"/>
    <w:rsid w:val="00ED0DC7"/>
    <w:rsid w:val="00EE2369"/>
    <w:rsid w:val="00EE535E"/>
    <w:rsid w:val="00F00DFE"/>
    <w:rsid w:val="00F020D6"/>
    <w:rsid w:val="00F05EE9"/>
    <w:rsid w:val="00F072CA"/>
    <w:rsid w:val="00F079E9"/>
    <w:rsid w:val="00F206C4"/>
    <w:rsid w:val="00F21A9F"/>
    <w:rsid w:val="00F2264D"/>
    <w:rsid w:val="00F26D9B"/>
    <w:rsid w:val="00F3759D"/>
    <w:rsid w:val="00F40D3D"/>
    <w:rsid w:val="00F53DF4"/>
    <w:rsid w:val="00F54602"/>
    <w:rsid w:val="00F54B47"/>
    <w:rsid w:val="00F5531C"/>
    <w:rsid w:val="00F616C2"/>
    <w:rsid w:val="00F64E10"/>
    <w:rsid w:val="00F67274"/>
    <w:rsid w:val="00F67AC7"/>
    <w:rsid w:val="00F71758"/>
    <w:rsid w:val="00F8434E"/>
    <w:rsid w:val="00F86432"/>
    <w:rsid w:val="00F877A2"/>
    <w:rsid w:val="00F91E67"/>
    <w:rsid w:val="00F93670"/>
    <w:rsid w:val="00FA0086"/>
    <w:rsid w:val="00FA089C"/>
    <w:rsid w:val="00FA5B26"/>
    <w:rsid w:val="00FA6C19"/>
    <w:rsid w:val="00FB1276"/>
    <w:rsid w:val="00FB13E7"/>
    <w:rsid w:val="00FB25DB"/>
    <w:rsid w:val="00FC2E55"/>
    <w:rsid w:val="00FC4EA9"/>
    <w:rsid w:val="00FC75F8"/>
    <w:rsid w:val="00FE096B"/>
    <w:rsid w:val="00FE1B54"/>
    <w:rsid w:val="00FE411B"/>
    <w:rsid w:val="00FE609F"/>
    <w:rsid w:val="00FE60A4"/>
    <w:rsid w:val="00FE67C3"/>
    <w:rsid w:val="00FF1465"/>
    <w:rsid w:val="00FF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99DD"/>
  <w15:docId w15:val="{C3993FF8-EBC9-42BA-B766-E022562B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20"/>
  </w:style>
  <w:style w:type="paragraph" w:styleId="Heading1">
    <w:name w:val="heading 1"/>
    <w:basedOn w:val="Normal"/>
    <w:link w:val="Heading1Char"/>
    <w:uiPriority w:val="9"/>
    <w:qFormat/>
    <w:rsid w:val="009D677A"/>
    <w:pPr>
      <w:spacing w:before="240" w:after="120" w:line="276" w:lineRule="auto"/>
      <w:outlineLvl w:val="0"/>
    </w:pPr>
    <w:rPr>
      <w:rFonts w:ascii="Arial" w:eastAsia="Times New Roman" w:hAnsi="Arial" w:cs="Arial"/>
      <w:sz w:val="28"/>
      <w:szCs w:val="32"/>
    </w:rPr>
  </w:style>
  <w:style w:type="paragraph" w:styleId="Heading2">
    <w:name w:val="heading 2"/>
    <w:basedOn w:val="BodyText"/>
    <w:link w:val="Heading2Char"/>
    <w:uiPriority w:val="9"/>
    <w:unhideWhenUsed/>
    <w:qFormat/>
    <w:rsid w:val="009776E3"/>
    <w:pPr>
      <w:keepNext/>
      <w:spacing w:before="240"/>
      <w:outlineLvl w:val="1"/>
    </w:pPr>
    <w:rPr>
      <w:b/>
      <w:bCs/>
    </w:rPr>
  </w:style>
  <w:style w:type="paragraph" w:styleId="Heading3">
    <w:name w:val="heading 3"/>
    <w:link w:val="Heading3Char"/>
    <w:uiPriority w:val="9"/>
    <w:unhideWhenUsed/>
    <w:qFormat/>
    <w:rsid w:val="00011F3B"/>
    <w:pPr>
      <w:jc w:val="center"/>
      <w:outlineLvl w:val="2"/>
    </w:pPr>
    <w:rPr>
      <w:rFonts w:ascii="Arial" w:eastAsia="Times New Roman" w:hAnsi="Arial" w:cs="Arial"/>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5D73"/>
    <w:pPr>
      <w:widowControl/>
      <w:spacing w:after="120" w:line="276" w:lineRule="auto"/>
    </w:pPr>
    <w:rPr>
      <w:rFonts w:ascii="Arial" w:eastAsia="Times New Roman" w:hAnsi="Arial" w:cs="Arial"/>
    </w:rPr>
  </w:style>
  <w:style w:type="paragraph" w:styleId="ListParagraph">
    <w:name w:val="List Paragraph"/>
    <w:basedOn w:val="Normal"/>
    <w:uiPriority w:val="1"/>
    <w:qFormat/>
  </w:style>
  <w:style w:type="paragraph" w:customStyle="1" w:styleId="TableParagraph">
    <w:name w:val="Table Paragraph"/>
    <w:basedOn w:val="Normal"/>
    <w:link w:val="TableParagraphChar"/>
    <w:uiPriority w:val="1"/>
    <w:qFormat/>
    <w:rsid w:val="00DB21A3"/>
    <w:pPr>
      <w:spacing w:line="276" w:lineRule="auto"/>
    </w:pPr>
    <w:rPr>
      <w:rFonts w:ascii="Arial" w:hAnsi="Arial" w:cs="Arial"/>
      <w:spacing w:val="-1"/>
      <w:sz w:val="18"/>
      <w:szCs w:val="20"/>
    </w:rPr>
  </w:style>
  <w:style w:type="character" w:styleId="CommentReference">
    <w:name w:val="annotation reference"/>
    <w:basedOn w:val="DefaultParagraphFont"/>
    <w:uiPriority w:val="99"/>
    <w:semiHidden/>
    <w:unhideWhenUsed/>
    <w:rsid w:val="00C960CB"/>
    <w:rPr>
      <w:sz w:val="16"/>
      <w:szCs w:val="16"/>
    </w:rPr>
  </w:style>
  <w:style w:type="paragraph" w:styleId="CommentText">
    <w:name w:val="annotation text"/>
    <w:basedOn w:val="Normal"/>
    <w:link w:val="CommentTextChar"/>
    <w:uiPriority w:val="99"/>
    <w:unhideWhenUsed/>
    <w:rsid w:val="00C960CB"/>
    <w:rPr>
      <w:sz w:val="20"/>
      <w:szCs w:val="20"/>
    </w:rPr>
  </w:style>
  <w:style w:type="character" w:customStyle="1" w:styleId="CommentTextChar">
    <w:name w:val="Comment Text Char"/>
    <w:basedOn w:val="DefaultParagraphFont"/>
    <w:link w:val="CommentText"/>
    <w:uiPriority w:val="99"/>
    <w:rsid w:val="00C960CB"/>
    <w:rPr>
      <w:sz w:val="20"/>
      <w:szCs w:val="20"/>
    </w:rPr>
  </w:style>
  <w:style w:type="paragraph" w:styleId="CommentSubject">
    <w:name w:val="annotation subject"/>
    <w:basedOn w:val="CommentText"/>
    <w:next w:val="CommentText"/>
    <w:link w:val="CommentSubjectChar"/>
    <w:uiPriority w:val="99"/>
    <w:semiHidden/>
    <w:unhideWhenUsed/>
    <w:rsid w:val="00C960CB"/>
    <w:rPr>
      <w:b/>
      <w:bCs/>
    </w:rPr>
  </w:style>
  <w:style w:type="character" w:customStyle="1" w:styleId="CommentSubjectChar">
    <w:name w:val="Comment Subject Char"/>
    <w:basedOn w:val="CommentTextChar"/>
    <w:link w:val="CommentSubject"/>
    <w:uiPriority w:val="99"/>
    <w:semiHidden/>
    <w:rsid w:val="00C960CB"/>
    <w:rPr>
      <w:b/>
      <w:bCs/>
      <w:sz w:val="20"/>
      <w:szCs w:val="20"/>
    </w:rPr>
  </w:style>
  <w:style w:type="paragraph" w:styleId="Revision">
    <w:name w:val="Revision"/>
    <w:hidden/>
    <w:uiPriority w:val="99"/>
    <w:semiHidden/>
    <w:rsid w:val="005932CB"/>
    <w:pPr>
      <w:widowControl/>
    </w:pPr>
  </w:style>
  <w:style w:type="table" w:styleId="TableGrid">
    <w:name w:val="Table Grid"/>
    <w:basedOn w:val="TableNormal"/>
    <w:uiPriority w:val="39"/>
    <w:rsid w:val="0085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814"/>
    <w:pPr>
      <w:tabs>
        <w:tab w:val="center" w:pos="4680"/>
        <w:tab w:val="right" w:pos="9360"/>
      </w:tabs>
    </w:pPr>
  </w:style>
  <w:style w:type="character" w:customStyle="1" w:styleId="HeaderChar">
    <w:name w:val="Header Char"/>
    <w:basedOn w:val="DefaultParagraphFont"/>
    <w:link w:val="Header"/>
    <w:uiPriority w:val="99"/>
    <w:rsid w:val="00D24814"/>
  </w:style>
  <w:style w:type="paragraph" w:styleId="Footer">
    <w:name w:val="footer"/>
    <w:basedOn w:val="Normal"/>
    <w:link w:val="FooterChar"/>
    <w:uiPriority w:val="99"/>
    <w:unhideWhenUsed/>
    <w:rsid w:val="00D24814"/>
    <w:pPr>
      <w:tabs>
        <w:tab w:val="center" w:pos="4680"/>
        <w:tab w:val="right" w:pos="9360"/>
      </w:tabs>
    </w:pPr>
  </w:style>
  <w:style w:type="character" w:customStyle="1" w:styleId="FooterChar">
    <w:name w:val="Footer Char"/>
    <w:basedOn w:val="DefaultParagraphFont"/>
    <w:link w:val="Footer"/>
    <w:uiPriority w:val="99"/>
    <w:rsid w:val="00D24814"/>
  </w:style>
  <w:style w:type="paragraph" w:customStyle="1" w:styleId="TableHeading">
    <w:name w:val="Table Heading"/>
    <w:next w:val="BodyText"/>
    <w:qFormat/>
    <w:rsid w:val="00787D28"/>
    <w:pPr>
      <w:jc w:val="center"/>
    </w:pPr>
    <w:rPr>
      <w:rFonts w:ascii="Arial" w:eastAsia="Times New Roman" w:hAnsi="Arial" w:cs="Arial"/>
      <w:b/>
      <w:bCs/>
      <w:sz w:val="24"/>
      <w:szCs w:val="24"/>
    </w:rPr>
  </w:style>
  <w:style w:type="paragraph" w:customStyle="1" w:styleId="AppendixList">
    <w:name w:val="Appendix List"/>
    <w:basedOn w:val="BodyText"/>
    <w:link w:val="AppendixListChar"/>
    <w:qFormat/>
    <w:rsid w:val="005779CF"/>
    <w:pPr>
      <w:tabs>
        <w:tab w:val="left" w:pos="1800"/>
      </w:tabs>
      <w:spacing w:after="40"/>
      <w:ind w:left="1800" w:hanging="1440"/>
    </w:pPr>
  </w:style>
  <w:style w:type="character" w:customStyle="1" w:styleId="BodyTextChar">
    <w:name w:val="Body Text Char"/>
    <w:basedOn w:val="DefaultParagraphFont"/>
    <w:link w:val="BodyText"/>
    <w:uiPriority w:val="1"/>
    <w:rsid w:val="00A35D73"/>
    <w:rPr>
      <w:rFonts w:ascii="Arial" w:eastAsia="Times New Roman" w:hAnsi="Arial" w:cs="Arial"/>
    </w:rPr>
  </w:style>
  <w:style w:type="character" w:customStyle="1" w:styleId="AppendixListChar">
    <w:name w:val="Appendix List Char"/>
    <w:basedOn w:val="BodyTextChar"/>
    <w:link w:val="AppendixList"/>
    <w:rsid w:val="005779CF"/>
    <w:rPr>
      <w:rFonts w:ascii="Arial" w:eastAsia="Times New Roman" w:hAnsi="Arial" w:cs="Arial"/>
    </w:rPr>
  </w:style>
  <w:style w:type="character" w:styleId="Hyperlink">
    <w:name w:val="Hyperlink"/>
    <w:basedOn w:val="DefaultParagraphFont"/>
    <w:uiPriority w:val="99"/>
    <w:rsid w:val="00CD067F"/>
    <w:rPr>
      <w:color w:val="0000FF"/>
      <w:u w:val="single"/>
    </w:rPr>
  </w:style>
  <w:style w:type="paragraph" w:customStyle="1" w:styleId="TableNote">
    <w:name w:val="Table Note"/>
    <w:basedOn w:val="Normal"/>
    <w:qFormat/>
    <w:rsid w:val="00FA5B26"/>
    <w:pPr>
      <w:spacing w:before="120"/>
      <w:ind w:left="144"/>
    </w:pPr>
    <w:rPr>
      <w:rFonts w:ascii="Arial" w:eastAsia="Times New Roman" w:hAnsi="Arial" w:cs="Times New Roman"/>
      <w:i/>
      <w:sz w:val="16"/>
      <w:szCs w:val="24"/>
    </w:rPr>
  </w:style>
  <w:style w:type="paragraph" w:customStyle="1" w:styleId="Application-Title">
    <w:name w:val="Application - Title"/>
    <w:link w:val="Application-TitleChar"/>
    <w:qFormat/>
    <w:rsid w:val="0033612B"/>
    <w:pPr>
      <w:spacing w:after="240"/>
      <w:jc w:val="center"/>
      <w:outlineLvl w:val="0"/>
    </w:pPr>
    <w:rPr>
      <w:rFonts w:ascii="Arial" w:eastAsia="Times New Roman" w:hAnsi="Arial" w:cs="Arial"/>
      <w:spacing w:val="-2"/>
      <w:sz w:val="40"/>
      <w:szCs w:val="48"/>
    </w:rPr>
  </w:style>
  <w:style w:type="character" w:customStyle="1" w:styleId="Heading1Char">
    <w:name w:val="Heading 1 Char"/>
    <w:basedOn w:val="DefaultParagraphFont"/>
    <w:link w:val="Heading1"/>
    <w:uiPriority w:val="9"/>
    <w:rsid w:val="009D677A"/>
    <w:rPr>
      <w:rFonts w:ascii="Arial" w:eastAsia="Times New Roman" w:hAnsi="Arial" w:cs="Arial"/>
      <w:sz w:val="28"/>
      <w:szCs w:val="32"/>
    </w:rPr>
  </w:style>
  <w:style w:type="character" w:customStyle="1" w:styleId="Application-TitleChar">
    <w:name w:val="Application - Title Char"/>
    <w:basedOn w:val="Heading1Char"/>
    <w:link w:val="Application-Title"/>
    <w:rsid w:val="0033612B"/>
    <w:rPr>
      <w:rFonts w:ascii="Arial" w:eastAsia="Times New Roman" w:hAnsi="Arial" w:cs="Arial"/>
      <w:spacing w:val="-2"/>
      <w:sz w:val="40"/>
      <w:szCs w:val="48"/>
    </w:rPr>
  </w:style>
  <w:style w:type="paragraph" w:customStyle="1" w:styleId="Application-SectionHeading">
    <w:name w:val="Application - Section Heading"/>
    <w:link w:val="Application-SectionHeadingChar"/>
    <w:qFormat/>
    <w:rsid w:val="0077681A"/>
    <w:pPr>
      <w:keepNext/>
      <w:spacing w:before="240" w:after="40"/>
      <w:ind w:left="144"/>
    </w:pPr>
    <w:rPr>
      <w:rFonts w:ascii="Arial" w:eastAsia="Times New Roman" w:hAnsi="Arial" w:cs="Arial"/>
      <w:b/>
      <w:bCs/>
      <w:spacing w:val="-1"/>
      <w:sz w:val="18"/>
      <w:szCs w:val="20"/>
    </w:rPr>
  </w:style>
  <w:style w:type="character" w:customStyle="1" w:styleId="Heading2Char">
    <w:name w:val="Heading 2 Char"/>
    <w:basedOn w:val="BodyTextChar"/>
    <w:link w:val="Heading2"/>
    <w:uiPriority w:val="9"/>
    <w:rsid w:val="009776E3"/>
    <w:rPr>
      <w:rFonts w:ascii="Arial" w:eastAsia="Times New Roman" w:hAnsi="Arial" w:cs="Arial"/>
      <w:b/>
      <w:bCs/>
    </w:rPr>
  </w:style>
  <w:style w:type="character" w:customStyle="1" w:styleId="Application-SectionHeadingChar">
    <w:name w:val="Application - Section Heading Char"/>
    <w:basedOn w:val="Heading2Char"/>
    <w:link w:val="Application-SectionHeading"/>
    <w:rsid w:val="0077681A"/>
    <w:rPr>
      <w:rFonts w:ascii="Arial" w:eastAsia="Times New Roman" w:hAnsi="Arial" w:cs="Arial"/>
      <w:b/>
      <w:bCs/>
      <w:spacing w:val="-1"/>
      <w:sz w:val="18"/>
      <w:szCs w:val="20"/>
    </w:rPr>
  </w:style>
  <w:style w:type="paragraph" w:customStyle="1" w:styleId="Footer-Right">
    <w:name w:val="Footer - Right"/>
    <w:basedOn w:val="Footer"/>
    <w:link w:val="Footer-RightChar"/>
    <w:qFormat/>
    <w:rsid w:val="001607F8"/>
    <w:pPr>
      <w:jc w:val="right"/>
    </w:pPr>
    <w:rPr>
      <w:rFonts w:ascii="Arial" w:hAnsi="Arial" w:cs="Arial"/>
      <w:sz w:val="18"/>
      <w:szCs w:val="18"/>
    </w:rPr>
  </w:style>
  <w:style w:type="character" w:customStyle="1" w:styleId="Footer-RightChar">
    <w:name w:val="Footer - Right Char"/>
    <w:basedOn w:val="FooterChar"/>
    <w:link w:val="Footer-Right"/>
    <w:rsid w:val="001607F8"/>
    <w:rPr>
      <w:rFonts w:ascii="Arial" w:hAnsi="Arial" w:cs="Arial"/>
      <w:sz w:val="18"/>
      <w:szCs w:val="18"/>
    </w:rPr>
  </w:style>
  <w:style w:type="paragraph" w:customStyle="1" w:styleId="Footer-Left">
    <w:name w:val="Footer - Left"/>
    <w:basedOn w:val="Footer"/>
    <w:link w:val="Footer-LeftChar"/>
    <w:qFormat/>
    <w:rsid w:val="001607F8"/>
    <w:rPr>
      <w:rFonts w:ascii="Arial" w:hAnsi="Arial" w:cs="Arial"/>
      <w:sz w:val="18"/>
      <w:szCs w:val="18"/>
    </w:rPr>
  </w:style>
  <w:style w:type="character" w:customStyle="1" w:styleId="Footer-LeftChar">
    <w:name w:val="Footer - Left Char"/>
    <w:basedOn w:val="FooterChar"/>
    <w:link w:val="Footer-Left"/>
    <w:rsid w:val="001607F8"/>
    <w:rPr>
      <w:rFonts w:ascii="Arial" w:hAnsi="Arial" w:cs="Arial"/>
      <w:sz w:val="18"/>
      <w:szCs w:val="18"/>
    </w:rPr>
  </w:style>
  <w:style w:type="paragraph" w:customStyle="1" w:styleId="SSPCover-Title">
    <w:name w:val="SSP Cover - Title"/>
    <w:link w:val="SSPCover-TitleChar"/>
    <w:qFormat/>
    <w:rsid w:val="00D0779A"/>
    <w:pPr>
      <w:spacing w:after="1200"/>
      <w:jc w:val="center"/>
      <w:outlineLvl w:val="0"/>
    </w:pPr>
    <w:rPr>
      <w:rFonts w:ascii="Arial" w:eastAsia="Times New Roman" w:hAnsi="Arial" w:cs="Arial"/>
      <w:b/>
      <w:bCs/>
      <w:sz w:val="56"/>
      <w:szCs w:val="56"/>
    </w:rPr>
  </w:style>
  <w:style w:type="character" w:customStyle="1" w:styleId="SSPCover-TitleChar">
    <w:name w:val="SSP Cover - Title Char"/>
    <w:basedOn w:val="Heading1Char"/>
    <w:link w:val="SSPCover-Title"/>
    <w:rsid w:val="00D0779A"/>
    <w:rPr>
      <w:rFonts w:ascii="Arial" w:eastAsia="Times New Roman" w:hAnsi="Arial" w:cs="Arial"/>
      <w:b/>
      <w:bCs/>
      <w:sz w:val="56"/>
      <w:szCs w:val="56"/>
    </w:rPr>
  </w:style>
  <w:style w:type="paragraph" w:customStyle="1" w:styleId="SSPCover-Subtitle">
    <w:name w:val="SSP Cover - Subtitle"/>
    <w:link w:val="SSPCover-SubtitleChar"/>
    <w:qFormat/>
    <w:rsid w:val="00964B0D"/>
    <w:pPr>
      <w:spacing w:after="960"/>
      <w:contextualSpacing/>
      <w:jc w:val="center"/>
    </w:pPr>
    <w:rPr>
      <w:rFonts w:ascii="Arial" w:eastAsia="Times New Roman" w:hAnsi="Arial" w:cs="Arial"/>
      <w:sz w:val="48"/>
      <w:szCs w:val="48"/>
    </w:rPr>
  </w:style>
  <w:style w:type="character" w:customStyle="1" w:styleId="Heading3Char">
    <w:name w:val="Heading 3 Char"/>
    <w:basedOn w:val="DefaultParagraphFont"/>
    <w:link w:val="Heading3"/>
    <w:uiPriority w:val="9"/>
    <w:rsid w:val="00AE50A4"/>
    <w:rPr>
      <w:rFonts w:ascii="Arial" w:eastAsia="Times New Roman" w:hAnsi="Arial" w:cs="Arial"/>
      <w:sz w:val="48"/>
      <w:szCs w:val="48"/>
    </w:rPr>
  </w:style>
  <w:style w:type="character" w:customStyle="1" w:styleId="SSPCover-SubtitleChar">
    <w:name w:val="SSP Cover - Subtitle Char"/>
    <w:basedOn w:val="Heading3Char"/>
    <w:link w:val="SSPCover-Subtitle"/>
    <w:rsid w:val="00964B0D"/>
    <w:rPr>
      <w:rFonts w:ascii="Arial" w:eastAsia="Times New Roman" w:hAnsi="Arial" w:cs="Arial"/>
      <w:sz w:val="48"/>
      <w:szCs w:val="48"/>
    </w:rPr>
  </w:style>
  <w:style w:type="paragraph" w:customStyle="1" w:styleId="SSPCover-IDandDate">
    <w:name w:val="SSP Cover - ID and Date"/>
    <w:link w:val="SSPCover-IDandDateChar"/>
    <w:qFormat/>
    <w:rsid w:val="00806981"/>
    <w:pPr>
      <w:jc w:val="center"/>
    </w:pPr>
    <w:rPr>
      <w:rFonts w:ascii="Arial" w:eastAsia="Times New Roman" w:hAnsi="Arial" w:cs="Arial"/>
      <w:sz w:val="36"/>
      <w:szCs w:val="36"/>
    </w:rPr>
  </w:style>
  <w:style w:type="character" w:customStyle="1" w:styleId="SSPCover-IDandDateChar">
    <w:name w:val="SSP Cover - ID and Date Char"/>
    <w:basedOn w:val="Heading3Char"/>
    <w:link w:val="SSPCover-IDandDate"/>
    <w:rsid w:val="00806981"/>
    <w:rPr>
      <w:rFonts w:ascii="Arial" w:eastAsia="Times New Roman" w:hAnsi="Arial" w:cs="Arial"/>
      <w:sz w:val="36"/>
      <w:szCs w:val="36"/>
    </w:rPr>
  </w:style>
  <w:style w:type="paragraph" w:customStyle="1" w:styleId="SSPCover-Underline">
    <w:name w:val="SSP Cover - Underline"/>
    <w:link w:val="SSPCover-UnderlineChar"/>
    <w:qFormat/>
    <w:rsid w:val="00C60C49"/>
    <w:pPr>
      <w:pBdr>
        <w:bottom w:val="single" w:sz="4" w:space="1" w:color="auto"/>
      </w:pBdr>
      <w:ind w:left="2160" w:right="2160"/>
      <w:jc w:val="center"/>
    </w:pPr>
    <w:rPr>
      <w:rFonts w:ascii="Arial" w:eastAsia="Times New Roman" w:hAnsi="Arial" w:cs="Arial"/>
      <w:sz w:val="48"/>
      <w:szCs w:val="36"/>
    </w:rPr>
  </w:style>
  <w:style w:type="character" w:customStyle="1" w:styleId="SSPCover-UnderlineChar">
    <w:name w:val="SSP Cover - Underline Char"/>
    <w:basedOn w:val="Heading3Char"/>
    <w:link w:val="SSPCover-Underline"/>
    <w:rsid w:val="00C60C49"/>
    <w:rPr>
      <w:rFonts w:ascii="Arial" w:eastAsia="Times New Roman" w:hAnsi="Arial" w:cs="Arial"/>
      <w:sz w:val="48"/>
      <w:szCs w:val="36"/>
    </w:rPr>
  </w:style>
  <w:style w:type="paragraph" w:customStyle="1" w:styleId="Bullet-NoSpace">
    <w:name w:val="Bullet - No Space"/>
    <w:basedOn w:val="BodyText"/>
    <w:link w:val="Bullet-NoSpaceChar"/>
    <w:qFormat/>
    <w:rsid w:val="007F28FE"/>
    <w:pPr>
      <w:numPr>
        <w:numId w:val="15"/>
      </w:numPr>
      <w:ind w:left="720" w:hanging="360"/>
      <w:contextualSpacing/>
    </w:pPr>
  </w:style>
  <w:style w:type="character" w:customStyle="1" w:styleId="Bullet-NoSpaceChar">
    <w:name w:val="Bullet - No Space Char"/>
    <w:basedOn w:val="BodyTextChar"/>
    <w:link w:val="Bullet-NoSpace"/>
    <w:rsid w:val="007F28FE"/>
    <w:rPr>
      <w:rFonts w:ascii="Arial" w:eastAsia="Times New Roman" w:hAnsi="Arial" w:cs="Arial"/>
    </w:rPr>
  </w:style>
  <w:style w:type="paragraph" w:customStyle="1" w:styleId="Bullet-Space">
    <w:name w:val="Bullet - Space"/>
    <w:link w:val="Bullet-SpaceChar"/>
    <w:qFormat/>
    <w:rsid w:val="005779CF"/>
    <w:pPr>
      <w:numPr>
        <w:numId w:val="16"/>
      </w:numPr>
      <w:spacing w:after="120" w:line="276" w:lineRule="auto"/>
    </w:pPr>
    <w:rPr>
      <w:rFonts w:ascii="Arial" w:eastAsia="Times New Roman" w:hAnsi="Arial" w:cs="Arial"/>
    </w:rPr>
  </w:style>
  <w:style w:type="character" w:customStyle="1" w:styleId="Bullet-SpaceChar">
    <w:name w:val="Bullet - Space Char"/>
    <w:basedOn w:val="Bullet-NoSpaceChar"/>
    <w:link w:val="Bullet-Space"/>
    <w:rsid w:val="005779CF"/>
    <w:rPr>
      <w:rFonts w:ascii="Arial" w:eastAsia="Times New Roman" w:hAnsi="Arial" w:cs="Arial"/>
    </w:rPr>
  </w:style>
  <w:style w:type="paragraph" w:customStyle="1" w:styleId="SSP-TableToppers">
    <w:name w:val="SSP - Table Toppers"/>
    <w:link w:val="SSP-TableToppersChar"/>
    <w:qFormat/>
    <w:rsid w:val="003927AA"/>
    <w:pPr>
      <w:keepNext/>
      <w:spacing w:before="120" w:after="40"/>
      <w:outlineLvl w:val="1"/>
    </w:pPr>
    <w:rPr>
      <w:rFonts w:ascii="Arial" w:eastAsia="Times New Roman" w:hAnsi="Arial" w:cs="Arial"/>
      <w:b/>
      <w:bCs/>
      <w:spacing w:val="-1"/>
      <w:sz w:val="20"/>
      <w:szCs w:val="20"/>
    </w:rPr>
  </w:style>
  <w:style w:type="character" w:customStyle="1" w:styleId="SSP-TableToppersChar">
    <w:name w:val="SSP - Table Toppers Char"/>
    <w:basedOn w:val="Application-SectionHeadingChar"/>
    <w:link w:val="SSP-TableToppers"/>
    <w:rsid w:val="003927AA"/>
    <w:rPr>
      <w:rFonts w:ascii="Arial" w:eastAsia="Times New Roman" w:hAnsi="Arial" w:cs="Arial"/>
      <w:b/>
      <w:bCs/>
      <w:spacing w:val="-1"/>
      <w:sz w:val="20"/>
      <w:szCs w:val="20"/>
    </w:rPr>
  </w:style>
  <w:style w:type="paragraph" w:customStyle="1" w:styleId="Application-SectionHeadingNumbered">
    <w:name w:val="Application - Section Heading Numbered"/>
    <w:basedOn w:val="Application-SectionHeading"/>
    <w:link w:val="Application-SectionHeadingNumberedChar"/>
    <w:qFormat/>
    <w:rsid w:val="003F7E3A"/>
    <w:pPr>
      <w:widowControl/>
      <w:numPr>
        <w:numId w:val="7"/>
      </w:numPr>
      <w:ind w:left="504"/>
    </w:pPr>
  </w:style>
  <w:style w:type="character" w:customStyle="1" w:styleId="Application-SectionHeadingNumberedChar">
    <w:name w:val="Application - Section Heading Numbered Char"/>
    <w:basedOn w:val="Application-SectionHeadingChar"/>
    <w:link w:val="Application-SectionHeadingNumbered"/>
    <w:rsid w:val="003F7E3A"/>
    <w:rPr>
      <w:rFonts w:ascii="Arial" w:eastAsia="Times New Roman" w:hAnsi="Arial" w:cs="Arial"/>
      <w:b/>
      <w:bCs/>
      <w:spacing w:val="-1"/>
      <w:sz w:val="18"/>
      <w:szCs w:val="20"/>
    </w:rPr>
  </w:style>
  <w:style w:type="paragraph" w:customStyle="1" w:styleId="TableHeadingCtr">
    <w:name w:val="Table Heading Ctr"/>
    <w:basedOn w:val="TableParagraph"/>
    <w:link w:val="TableHeadingCtrChar"/>
    <w:qFormat/>
    <w:rsid w:val="00E43C3E"/>
    <w:pPr>
      <w:jc w:val="center"/>
    </w:pPr>
    <w:rPr>
      <w:b/>
      <w:bCs/>
      <w:spacing w:val="0"/>
      <w:szCs w:val="18"/>
    </w:rPr>
  </w:style>
  <w:style w:type="character" w:customStyle="1" w:styleId="TableParagraphChar">
    <w:name w:val="Table Paragraph Char"/>
    <w:basedOn w:val="DefaultParagraphFont"/>
    <w:link w:val="TableParagraph"/>
    <w:uiPriority w:val="1"/>
    <w:rsid w:val="00DB21A3"/>
    <w:rPr>
      <w:rFonts w:ascii="Arial" w:hAnsi="Arial" w:cs="Arial"/>
      <w:spacing w:val="-1"/>
      <w:sz w:val="18"/>
      <w:szCs w:val="20"/>
    </w:rPr>
  </w:style>
  <w:style w:type="character" w:customStyle="1" w:styleId="TableHeadingCtrChar">
    <w:name w:val="Table Heading Ctr Char"/>
    <w:basedOn w:val="TableParagraphChar"/>
    <w:link w:val="TableHeadingCtr"/>
    <w:rsid w:val="00E43C3E"/>
    <w:rPr>
      <w:rFonts w:ascii="Arial" w:hAnsi="Arial" w:cs="Arial"/>
      <w:b/>
      <w:bCs/>
      <w:spacing w:val="-1"/>
      <w:sz w:val="18"/>
      <w:szCs w:val="18"/>
    </w:rPr>
  </w:style>
  <w:style w:type="paragraph" w:customStyle="1" w:styleId="Heading1reduced">
    <w:name w:val="Heading 1 (reduced)"/>
    <w:basedOn w:val="Heading1"/>
    <w:link w:val="Heading1reducedChar"/>
    <w:qFormat/>
    <w:rsid w:val="00FA0086"/>
    <w:rPr>
      <w:sz w:val="24"/>
      <w:szCs w:val="24"/>
    </w:rPr>
  </w:style>
  <w:style w:type="character" w:customStyle="1" w:styleId="Heading1reducedChar">
    <w:name w:val="Heading 1 (reduced) Char"/>
    <w:basedOn w:val="Heading1Char"/>
    <w:link w:val="Heading1reduced"/>
    <w:rsid w:val="00FA0086"/>
    <w:rPr>
      <w:rFonts w:ascii="Arial" w:eastAsia="Times New Roman" w:hAnsi="Arial" w:cs="Arial"/>
      <w:sz w:val="24"/>
      <w:szCs w:val="24"/>
    </w:rPr>
  </w:style>
  <w:style w:type="paragraph" w:customStyle="1" w:styleId="TableTitle">
    <w:name w:val="Table Title"/>
    <w:link w:val="TableTitleChar"/>
    <w:qFormat/>
    <w:rsid w:val="00E15F5F"/>
    <w:pPr>
      <w:spacing w:before="240" w:after="40" w:line="276" w:lineRule="auto"/>
      <w:jc w:val="center"/>
    </w:pPr>
    <w:rPr>
      <w:rFonts w:ascii="Arial" w:eastAsia="Times New Roman" w:hAnsi="Arial" w:cs="Arial"/>
      <w:b/>
      <w:bCs/>
      <w:spacing w:val="-1"/>
      <w:sz w:val="20"/>
      <w:szCs w:val="20"/>
    </w:rPr>
  </w:style>
  <w:style w:type="character" w:customStyle="1" w:styleId="TableTitleChar">
    <w:name w:val="Table Title Char"/>
    <w:basedOn w:val="Application-SectionHeadingChar"/>
    <w:link w:val="TableTitle"/>
    <w:rsid w:val="00E15F5F"/>
    <w:rPr>
      <w:rFonts w:ascii="Arial" w:eastAsia="Times New Roman" w:hAnsi="Arial" w:cs="Arial"/>
      <w:b/>
      <w:bCs/>
      <w:spacing w:val="-1"/>
      <w:sz w:val="20"/>
      <w:szCs w:val="20"/>
    </w:rPr>
  </w:style>
  <w:style w:type="paragraph" w:customStyle="1" w:styleId="Certification">
    <w:name w:val="Certification"/>
    <w:basedOn w:val="BodyText"/>
    <w:link w:val="CertificationChar"/>
    <w:qFormat/>
    <w:rsid w:val="00E13B1D"/>
    <w:rPr>
      <w:i/>
      <w:iCs/>
    </w:rPr>
  </w:style>
  <w:style w:type="character" w:customStyle="1" w:styleId="CertificationChar">
    <w:name w:val="Certification Char"/>
    <w:basedOn w:val="BodyTextChar"/>
    <w:link w:val="Certification"/>
    <w:rsid w:val="00E13B1D"/>
    <w:rPr>
      <w:rFonts w:ascii="Arial" w:eastAsia="Times New Roman" w:hAnsi="Arial" w:cs="Arial"/>
      <w:i/>
      <w:iCs/>
    </w:rPr>
  </w:style>
  <w:style w:type="paragraph" w:customStyle="1" w:styleId="Bullet-Checkbox">
    <w:name w:val="Bullet - Checkbox"/>
    <w:link w:val="Bullet-CheckboxChar"/>
    <w:qFormat/>
    <w:rsid w:val="00C84706"/>
    <w:pPr>
      <w:numPr>
        <w:numId w:val="17"/>
      </w:numPr>
      <w:spacing w:after="120" w:line="276" w:lineRule="auto"/>
      <w:ind w:left="720" w:hanging="360"/>
    </w:pPr>
    <w:rPr>
      <w:rFonts w:ascii="Arial" w:eastAsia="Times New Roman" w:hAnsi="Arial" w:cs="Arial"/>
    </w:rPr>
  </w:style>
  <w:style w:type="character" w:customStyle="1" w:styleId="Bullet-CheckboxChar">
    <w:name w:val="Bullet - Checkbox Char"/>
    <w:basedOn w:val="Bullet-NoSpaceChar"/>
    <w:link w:val="Bullet-Checkbox"/>
    <w:rsid w:val="00C84706"/>
    <w:rPr>
      <w:rFonts w:ascii="Arial" w:eastAsia="Times New Roman" w:hAnsi="Arial" w:cs="Arial"/>
    </w:rPr>
  </w:style>
  <w:style w:type="paragraph" w:customStyle="1" w:styleId="Bullet2-Nospace">
    <w:name w:val="Bullet 2 - No space"/>
    <w:link w:val="Bullet2-NospaceChar"/>
    <w:qFormat/>
    <w:rsid w:val="005779CF"/>
    <w:pPr>
      <w:numPr>
        <w:numId w:val="13"/>
      </w:numPr>
      <w:spacing w:after="120" w:line="276" w:lineRule="auto"/>
      <w:ind w:left="1080" w:hanging="360"/>
      <w:contextualSpacing/>
    </w:pPr>
    <w:rPr>
      <w:rFonts w:ascii="Arial" w:eastAsia="Times New Roman" w:hAnsi="Arial" w:cs="Arial"/>
    </w:rPr>
  </w:style>
  <w:style w:type="character" w:customStyle="1" w:styleId="Bullet2-NospaceChar">
    <w:name w:val="Bullet 2 - No space Char"/>
    <w:basedOn w:val="Bullet-NoSpaceChar"/>
    <w:link w:val="Bullet2-Nospace"/>
    <w:rsid w:val="005779CF"/>
    <w:rPr>
      <w:rFonts w:ascii="Arial" w:eastAsia="Times New Roman" w:hAnsi="Arial" w:cs="Arial"/>
    </w:rPr>
  </w:style>
  <w:style w:type="character" w:styleId="PlaceholderText">
    <w:name w:val="Placeholder Text"/>
    <w:basedOn w:val="DefaultParagraphFont"/>
    <w:uiPriority w:val="99"/>
    <w:semiHidden/>
    <w:rsid w:val="007F49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weather.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A1-EEF1-45B9-8F77-BAD35A1DBA8B}">
  <ds:schemaRefs>
    <ds:schemaRef ds:uri="http://schemas.openxmlformats.org/officeDocument/2006/bibliography"/>
  </ds:schemaRefs>
</ds:datastoreItem>
</file>

<file path=docMetadata/LabelInfo.xml><?xml version="1.0" encoding="utf-8"?>
<clbl:labelList xmlns:clbl="http://schemas.microsoft.com/office/2020/mipLabelMetadata">
  <clbl:label id="{020a8583-902d-4c51-86a8-6c0345049f7c}" enabled="1" method="Standard" siteId="{546d1b85-ec51-40dd-9280-873298a3c3f0}" removed="0"/>
  <clbl:label id="{621b0a64-1740-43cc-8d88-4540d3487556}" enabled="0" method="" siteId="{621b0a64-1740-43cc-8d88-4540d3487556}" removed="1"/>
  <clbl:label id="{ae29e37d-a8a4-4222-a804-8a2bb3536c03}" enabled="1" method="Standard" siteId="{cb2bab3d-7d90-44ea-9e31-531011b1213d}"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3240</Words>
  <Characters>19574</Characters>
  <Application>Microsoft Office Word</Application>
  <DocSecurity>0</DocSecurity>
  <Lines>1030</Lines>
  <Paragraphs>407</Paragraphs>
  <ScaleCrop>false</ScaleCrop>
  <HeadingPairs>
    <vt:vector size="2" baseType="variant">
      <vt:variant>
        <vt:lpstr>Title</vt:lpstr>
      </vt:variant>
      <vt:variant>
        <vt:i4>1</vt:i4>
      </vt:variant>
    </vt:vector>
  </HeadingPairs>
  <TitlesOfParts>
    <vt:vector size="1" baseType="lpstr">
      <vt:lpstr>Attachment D: LCAN</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LCAN</dc:title>
  <dc:creator>Brad Dickson</dc:creator>
  <cp:lastModifiedBy>Erica Cruz</cp:lastModifiedBy>
  <cp:revision>4</cp:revision>
  <dcterms:created xsi:type="dcterms:W3CDTF">2025-07-07T14:32:00Z</dcterms:created>
  <dcterms:modified xsi:type="dcterms:W3CDTF">2025-07-07T21:30:00Z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LastSaved">
    <vt:filetime>2025-04-10T00:00:00Z</vt:filetime>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