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1A12" w14:textId="77777777" w:rsidR="00AE1DE2" w:rsidRDefault="00D82F5A" w:rsidP="00AE1DE2">
      <w:pPr>
        <w:tabs>
          <w:tab w:val="left" w:pos="4410"/>
        </w:tabs>
        <w:spacing w:before="60" w:line="360" w:lineRule="auto"/>
        <w:ind w:right="360"/>
        <w:jc w:val="center"/>
        <w:rPr>
          <w:rFonts w:ascii="Century Gothic" w:hAnsi="Century Gothic"/>
          <w:sz w:val="32"/>
          <w:szCs w:val="32"/>
        </w:rPr>
      </w:pPr>
      <w:r w:rsidRPr="000D4477">
        <w:rPr>
          <w:rFonts w:ascii="Century Gothic" w:hAnsi="Century Gothic"/>
          <w:sz w:val="32"/>
          <w:szCs w:val="32"/>
        </w:rPr>
        <w:t xml:space="preserve">CALIFORNIA DEPARTMENT </w:t>
      </w:r>
      <w:r w:rsidR="009B5E42" w:rsidRPr="000D4477">
        <w:rPr>
          <w:rFonts w:ascii="Century Gothic" w:hAnsi="Century Gothic"/>
          <w:sz w:val="32"/>
          <w:szCs w:val="32"/>
        </w:rPr>
        <w:t xml:space="preserve">OF </w:t>
      </w:r>
      <w:r w:rsidRPr="000D4477">
        <w:rPr>
          <w:rFonts w:ascii="Century Gothic" w:hAnsi="Century Gothic"/>
          <w:sz w:val="32"/>
          <w:szCs w:val="32"/>
        </w:rPr>
        <w:t>TRANSPORATION</w:t>
      </w:r>
      <w:r w:rsidR="00AE1DE2" w:rsidRPr="00AE1DE2">
        <w:rPr>
          <w:rFonts w:ascii="Century Gothic" w:hAnsi="Century Gothic"/>
          <w:sz w:val="32"/>
          <w:szCs w:val="32"/>
        </w:rPr>
        <w:t xml:space="preserve"> </w:t>
      </w:r>
    </w:p>
    <w:p w14:paraId="5314361F" w14:textId="05F375D8" w:rsidR="00FA7FCD" w:rsidRPr="000D4477" w:rsidRDefault="00ED2479" w:rsidP="00AE1DE2">
      <w:pPr>
        <w:tabs>
          <w:tab w:val="left" w:pos="4410"/>
        </w:tabs>
        <w:spacing w:before="60" w:line="360" w:lineRule="auto"/>
        <w:ind w:right="360"/>
        <w:jc w:val="center"/>
        <w:rPr>
          <w:rFonts w:ascii="Century Gothic" w:hAnsi="Century Gothic"/>
          <w:sz w:val="32"/>
          <w:szCs w:val="32"/>
        </w:rPr>
      </w:pPr>
      <w:r w:rsidRPr="00AE1DE2">
        <w:rPr>
          <w:rFonts w:ascii="Century Gothic" w:hAnsi="Century Gothic"/>
          <w:sz w:val="32"/>
          <w:szCs w:val="32"/>
        </w:rPr>
        <w:t>AIRPORT GRANT ELIGIBILITY</w:t>
      </w:r>
      <w:r>
        <w:rPr>
          <w:rFonts w:ascii="Century Gothic" w:hAnsi="Century Gothic"/>
          <w:sz w:val="32"/>
          <w:szCs w:val="32"/>
        </w:rPr>
        <w:t xml:space="preserve"> REGULATION UPDATE</w:t>
      </w:r>
    </w:p>
    <w:p w14:paraId="372683C4" w14:textId="236A2D59" w:rsidR="00AE1DE2" w:rsidRDefault="009B0209" w:rsidP="003D0F06">
      <w:pPr>
        <w:tabs>
          <w:tab w:val="left" w:pos="4410"/>
        </w:tabs>
        <w:spacing w:before="60" w:line="360" w:lineRule="auto"/>
        <w:ind w:right="360"/>
        <w:jc w:val="center"/>
        <w:rPr>
          <w:rFonts w:ascii="Century Gothic" w:hAnsi="Century Gothic"/>
          <w:b/>
          <w:bCs/>
          <w:sz w:val="28"/>
          <w:szCs w:val="28"/>
        </w:rPr>
      </w:pPr>
      <w:r>
        <w:rPr>
          <w:rFonts w:ascii="Century Gothic" w:hAnsi="Century Gothic"/>
          <w:b/>
          <w:bCs/>
          <w:sz w:val="28"/>
          <w:szCs w:val="28"/>
        </w:rPr>
        <w:t xml:space="preserve">FINAL TEXT </w:t>
      </w:r>
      <w:r w:rsidR="001F1F30" w:rsidRPr="000D4477">
        <w:rPr>
          <w:rFonts w:ascii="Century Gothic" w:hAnsi="Century Gothic"/>
          <w:b/>
          <w:bCs/>
          <w:sz w:val="28"/>
          <w:szCs w:val="28"/>
        </w:rPr>
        <w:t xml:space="preserve">OF THE </w:t>
      </w:r>
      <w:r w:rsidR="008744B9">
        <w:rPr>
          <w:rFonts w:ascii="Century Gothic" w:hAnsi="Century Gothic"/>
          <w:b/>
          <w:bCs/>
          <w:sz w:val="28"/>
          <w:szCs w:val="28"/>
        </w:rPr>
        <w:t>APPROVED</w:t>
      </w:r>
      <w:r w:rsidR="001F1F30" w:rsidRPr="000D4477">
        <w:rPr>
          <w:rFonts w:ascii="Century Gothic" w:hAnsi="Century Gothic"/>
          <w:b/>
          <w:bCs/>
          <w:sz w:val="28"/>
          <w:szCs w:val="28"/>
        </w:rPr>
        <w:t xml:space="preserve"> REGULATION</w:t>
      </w:r>
      <w:r w:rsidR="00E83F50" w:rsidRPr="000D4477">
        <w:rPr>
          <w:rFonts w:ascii="Century Gothic" w:hAnsi="Century Gothic"/>
          <w:b/>
          <w:bCs/>
          <w:sz w:val="28"/>
          <w:szCs w:val="28"/>
        </w:rPr>
        <w:t xml:space="preserve"> </w:t>
      </w:r>
      <w:r w:rsidR="000C2C08" w:rsidRPr="000D4477">
        <w:rPr>
          <w:rFonts w:ascii="Century Gothic" w:hAnsi="Century Gothic"/>
          <w:b/>
          <w:bCs/>
          <w:sz w:val="28"/>
          <w:szCs w:val="28"/>
        </w:rPr>
        <w:t>AMENDMENT</w:t>
      </w:r>
    </w:p>
    <w:p w14:paraId="52941561" w14:textId="4B0BEC04" w:rsidR="003D0F06" w:rsidRDefault="003D0F06" w:rsidP="00957677">
      <w:pPr>
        <w:tabs>
          <w:tab w:val="left" w:pos="4410"/>
        </w:tabs>
        <w:spacing w:before="60" w:line="360" w:lineRule="auto"/>
        <w:ind w:right="360"/>
        <w:jc w:val="center"/>
        <w:rPr>
          <w:rFonts w:ascii="Century Gothic" w:hAnsi="Century Gothic"/>
          <w:b/>
          <w:bCs/>
          <w:sz w:val="28"/>
          <w:szCs w:val="28"/>
        </w:rPr>
      </w:pPr>
      <w:r>
        <w:rPr>
          <w:rFonts w:ascii="Century Gothic" w:hAnsi="Century Gothic"/>
          <w:b/>
          <w:bCs/>
          <w:sz w:val="28"/>
          <w:szCs w:val="28"/>
        </w:rPr>
        <w:t>Effective July 1, 2025</w:t>
      </w:r>
    </w:p>
    <w:p w14:paraId="4566E25F" w14:textId="00437685" w:rsidR="00A02FAC" w:rsidRPr="00E01C77" w:rsidRDefault="00E83F50" w:rsidP="000F40F5">
      <w:pPr>
        <w:tabs>
          <w:tab w:val="left" w:pos="4410"/>
        </w:tabs>
        <w:spacing w:before="60" w:line="360" w:lineRule="auto"/>
        <w:ind w:right="360"/>
        <w:jc w:val="center"/>
        <w:rPr>
          <w:rFonts w:ascii="Century Gothic" w:hAnsi="Century Gothic"/>
          <w:sz w:val="28"/>
          <w:szCs w:val="28"/>
          <w:u w:val="single"/>
        </w:rPr>
      </w:pPr>
      <w:r w:rsidRPr="00E01C77">
        <w:rPr>
          <w:rFonts w:ascii="Century Gothic" w:hAnsi="Century Gothic"/>
          <w:sz w:val="28"/>
          <w:szCs w:val="28"/>
          <w:u w:val="single"/>
        </w:rPr>
        <w:t>(</w:t>
      </w:r>
      <w:r w:rsidR="001B19C5" w:rsidRPr="00E01C77">
        <w:rPr>
          <w:rFonts w:ascii="Century Gothic" w:hAnsi="Century Gothic"/>
          <w:sz w:val="28"/>
          <w:szCs w:val="28"/>
          <w:u w:val="single"/>
        </w:rPr>
        <w:t>Underlined</w:t>
      </w:r>
      <w:r w:rsidR="000D1262" w:rsidRPr="00E01C77">
        <w:rPr>
          <w:rFonts w:ascii="Century Gothic" w:hAnsi="Century Gothic"/>
          <w:sz w:val="28"/>
          <w:szCs w:val="28"/>
          <w:u w:val="single"/>
        </w:rPr>
        <w:t>)</w:t>
      </w:r>
    </w:p>
    <w:p w14:paraId="0B3E90DD" w14:textId="3C58BCC5" w:rsidR="005962E1" w:rsidRDefault="005962E1" w:rsidP="005962E1">
      <w:pPr>
        <w:tabs>
          <w:tab w:val="left" w:pos="4410"/>
        </w:tabs>
        <w:spacing w:after="0" w:line="360" w:lineRule="auto"/>
        <w:ind w:right="360"/>
        <w:rPr>
          <w:rFonts w:ascii="Century Gothic" w:hAnsi="Century Gothic"/>
          <w:sz w:val="24"/>
          <w:szCs w:val="24"/>
        </w:rPr>
      </w:pPr>
      <w:r>
        <w:rPr>
          <w:rFonts w:ascii="Century Gothic" w:hAnsi="Century Gothic"/>
          <w:sz w:val="24"/>
          <w:szCs w:val="24"/>
        </w:rPr>
        <w:t>CALIFORNIA CODE OF REGULATIONS</w:t>
      </w:r>
    </w:p>
    <w:p w14:paraId="75396497" w14:textId="5FA2FFDC" w:rsidR="00D82F5A" w:rsidRPr="000D4477" w:rsidRDefault="00D82F5A" w:rsidP="005962E1">
      <w:pPr>
        <w:tabs>
          <w:tab w:val="left" w:pos="4410"/>
        </w:tabs>
        <w:spacing w:after="0" w:line="360" w:lineRule="auto"/>
        <w:ind w:right="360"/>
        <w:rPr>
          <w:rFonts w:ascii="Century Gothic" w:hAnsi="Century Gothic"/>
          <w:sz w:val="24"/>
          <w:szCs w:val="24"/>
        </w:rPr>
      </w:pPr>
      <w:r w:rsidRPr="000D4477">
        <w:rPr>
          <w:rFonts w:ascii="Century Gothic" w:hAnsi="Century Gothic"/>
          <w:sz w:val="24"/>
          <w:szCs w:val="24"/>
        </w:rPr>
        <w:t>T</w:t>
      </w:r>
      <w:r w:rsidR="001B19C5" w:rsidRPr="000D4477">
        <w:rPr>
          <w:rFonts w:ascii="Century Gothic" w:hAnsi="Century Gothic"/>
          <w:sz w:val="24"/>
          <w:szCs w:val="24"/>
        </w:rPr>
        <w:t xml:space="preserve">itle </w:t>
      </w:r>
      <w:r w:rsidRPr="000D4477">
        <w:rPr>
          <w:rFonts w:ascii="Century Gothic" w:hAnsi="Century Gothic"/>
          <w:sz w:val="24"/>
          <w:szCs w:val="24"/>
        </w:rPr>
        <w:t>21. PUBLIC WORKS</w:t>
      </w:r>
    </w:p>
    <w:p w14:paraId="35D4F68F" w14:textId="228B4D6F" w:rsidR="00D82F5A" w:rsidRPr="000D4477" w:rsidRDefault="001B19C5" w:rsidP="005962E1">
      <w:pPr>
        <w:tabs>
          <w:tab w:val="left" w:pos="4410"/>
        </w:tabs>
        <w:spacing w:after="0" w:line="360" w:lineRule="auto"/>
        <w:ind w:right="360"/>
        <w:rPr>
          <w:rFonts w:ascii="Century Gothic" w:hAnsi="Century Gothic"/>
          <w:sz w:val="24"/>
          <w:szCs w:val="24"/>
        </w:rPr>
      </w:pPr>
      <w:r w:rsidRPr="000D4477">
        <w:rPr>
          <w:rFonts w:ascii="Century Gothic" w:eastAsia="Arial" w:hAnsi="Century Gothic" w:cs="Arial"/>
          <w:sz w:val="24"/>
          <w:szCs w:val="24"/>
        </w:rPr>
        <w:t>Division</w:t>
      </w:r>
      <w:r w:rsidR="00D82F5A" w:rsidRPr="000D4477">
        <w:rPr>
          <w:rFonts w:ascii="Century Gothic" w:eastAsia="Arial" w:hAnsi="Century Gothic" w:cs="Arial"/>
          <w:sz w:val="24"/>
          <w:szCs w:val="24"/>
        </w:rPr>
        <w:t xml:space="preserve"> 2.5 - </w:t>
      </w:r>
      <w:r w:rsidR="00D82F5A" w:rsidRPr="000D4477">
        <w:rPr>
          <w:rFonts w:ascii="Century Gothic" w:hAnsi="Century Gothic"/>
          <w:sz w:val="24"/>
          <w:szCs w:val="24"/>
        </w:rPr>
        <w:t>DIVISION OF AERONAUTICS (DEPARTMENT OF TRANSPORTATION)</w:t>
      </w:r>
    </w:p>
    <w:p w14:paraId="46038F9C" w14:textId="77777777" w:rsidR="00D82F5A" w:rsidRPr="000D4477" w:rsidRDefault="00D82F5A" w:rsidP="005962E1">
      <w:pPr>
        <w:tabs>
          <w:tab w:val="left" w:pos="4410"/>
        </w:tabs>
        <w:spacing w:after="0" w:line="360" w:lineRule="auto"/>
        <w:ind w:right="360"/>
        <w:rPr>
          <w:rFonts w:ascii="Century Gothic" w:hAnsi="Century Gothic"/>
          <w:sz w:val="24"/>
          <w:szCs w:val="24"/>
        </w:rPr>
      </w:pPr>
      <w:r w:rsidRPr="000D4477">
        <w:rPr>
          <w:rFonts w:ascii="Century Gothic" w:eastAsia="Arial" w:hAnsi="Century Gothic" w:cs="Arial"/>
          <w:sz w:val="24"/>
          <w:szCs w:val="24"/>
        </w:rPr>
        <w:t>Chapter 4</w:t>
      </w:r>
      <w:r w:rsidRPr="000D4477">
        <w:rPr>
          <w:rFonts w:ascii="Century Gothic" w:hAnsi="Century Gothic"/>
          <w:sz w:val="24"/>
          <w:szCs w:val="24"/>
        </w:rPr>
        <w:t>. CALIFORNIA AID TO AIRPORTS PROGRAM</w:t>
      </w:r>
    </w:p>
    <w:p w14:paraId="63FAAC78" w14:textId="00EDB559" w:rsidR="002B44B8" w:rsidRPr="000D4477" w:rsidRDefault="00FA7FCD" w:rsidP="005962E1">
      <w:pPr>
        <w:pStyle w:val="NormalWeb"/>
        <w:shd w:val="clear" w:color="auto" w:fill="FFFFFF"/>
        <w:spacing w:before="0" w:beforeAutospacing="0" w:after="0" w:afterAutospacing="0" w:line="360" w:lineRule="auto"/>
        <w:rPr>
          <w:rFonts w:ascii="Century Gothic" w:eastAsiaTheme="minorHAnsi" w:hAnsi="Century Gothic" w:cstheme="minorBidi"/>
        </w:rPr>
      </w:pPr>
      <w:r w:rsidRPr="000D4477">
        <w:rPr>
          <w:rFonts w:ascii="Century Gothic" w:eastAsiaTheme="minorHAnsi" w:hAnsi="Century Gothic" w:cstheme="minorBidi"/>
        </w:rPr>
        <w:t>Section 4061</w:t>
      </w:r>
    </w:p>
    <w:p w14:paraId="07F6DB70" w14:textId="7930E60A" w:rsidR="008348DC" w:rsidRPr="000D4477" w:rsidRDefault="008348DC" w:rsidP="000F40F5">
      <w:pPr>
        <w:pStyle w:val="NormalWeb"/>
        <w:shd w:val="clear" w:color="auto" w:fill="FFFFFF"/>
        <w:spacing w:before="120" w:beforeAutospacing="0" w:after="240" w:afterAutospacing="0" w:line="360" w:lineRule="auto"/>
        <w:rPr>
          <w:rFonts w:ascii="Century Gothic" w:eastAsiaTheme="minorHAnsi" w:hAnsi="Century Gothic" w:cstheme="minorBidi"/>
        </w:rPr>
      </w:pPr>
      <w:r w:rsidRPr="000D4477">
        <w:rPr>
          <w:rFonts w:ascii="Century Gothic" w:eastAsiaTheme="minorHAnsi" w:hAnsi="Century Gothic" w:cstheme="minorBidi"/>
        </w:rPr>
        <w:t xml:space="preserve">An A&amp;D project must be included in the Department's most recently adopted Capital Improvement Plan of the California Aviation System Plan to be eligible for A&amp;D grant funds. In addition to the projects identified in PUC sections 21207 and 21681(f), the following capital improvements are eligible projects for A&amp;D grants: </w:t>
      </w:r>
    </w:p>
    <w:p w14:paraId="244D0CE3" w14:textId="77777777" w:rsidR="008348DC" w:rsidRPr="000D4477" w:rsidRDefault="008348DC" w:rsidP="000F40F5">
      <w:pPr>
        <w:pStyle w:val="NormalWeb"/>
        <w:shd w:val="clear" w:color="auto" w:fill="FFFFFF"/>
        <w:spacing w:before="120" w:beforeAutospacing="0" w:after="240" w:afterAutospacing="0" w:line="360" w:lineRule="auto"/>
        <w:rPr>
          <w:rFonts w:ascii="Century Gothic" w:eastAsiaTheme="minorHAnsi" w:hAnsi="Century Gothic" w:cstheme="minorBidi"/>
        </w:rPr>
      </w:pPr>
      <w:r w:rsidRPr="000D4477">
        <w:rPr>
          <w:rFonts w:ascii="Century Gothic" w:eastAsiaTheme="minorHAnsi" w:hAnsi="Century Gothic" w:cstheme="minorBidi"/>
        </w:rPr>
        <w:t>(a) Aircraft Parking Tiedown Apron. Construction and reconstruction of aircraft parking tie-down apron areas for GA purposes, including necessary grading and drainage.</w:t>
      </w:r>
    </w:p>
    <w:p w14:paraId="3AF438F5" w14:textId="792BF93D" w:rsidR="008348DC" w:rsidRPr="000D4477" w:rsidRDefault="008348DC" w:rsidP="000F40F5">
      <w:pPr>
        <w:pStyle w:val="NormalWeb"/>
        <w:shd w:val="clear" w:color="auto" w:fill="FFFFFF"/>
        <w:spacing w:before="120" w:beforeAutospacing="0" w:after="240" w:afterAutospacing="0" w:line="360" w:lineRule="auto"/>
        <w:rPr>
          <w:rFonts w:ascii="Century Gothic" w:eastAsiaTheme="minorHAnsi" w:hAnsi="Century Gothic" w:cstheme="minorBidi"/>
        </w:rPr>
      </w:pPr>
      <w:r w:rsidRPr="000D4477">
        <w:rPr>
          <w:rFonts w:ascii="Century Gothic" w:eastAsiaTheme="minorHAnsi" w:hAnsi="Century Gothic" w:cstheme="minorBidi"/>
        </w:rPr>
        <w:t>(b) Airport Markings</w:t>
      </w:r>
      <w:r w:rsidR="00FB1076">
        <w:rPr>
          <w:rFonts w:ascii="Century Gothic" w:eastAsiaTheme="minorHAnsi" w:hAnsi="Century Gothic" w:cstheme="minorBidi"/>
        </w:rPr>
        <w:t xml:space="preserve"> </w:t>
      </w:r>
      <w:r w:rsidRPr="000D4477">
        <w:rPr>
          <w:rFonts w:ascii="Century Gothic" w:eastAsiaTheme="minorHAnsi" w:hAnsi="Century Gothic" w:cstheme="minorBidi"/>
        </w:rPr>
        <w:t>and Signage. Purchase and installation of airport markings</w:t>
      </w:r>
      <w:r w:rsidR="00FB1076">
        <w:rPr>
          <w:rFonts w:ascii="Century Gothic" w:eastAsiaTheme="minorHAnsi" w:hAnsi="Century Gothic" w:cstheme="minorBidi"/>
        </w:rPr>
        <w:t xml:space="preserve"> </w:t>
      </w:r>
      <w:r w:rsidRPr="000D4477">
        <w:rPr>
          <w:rFonts w:ascii="Century Gothic" w:eastAsiaTheme="minorHAnsi" w:hAnsi="Century Gothic" w:cstheme="minorBidi"/>
        </w:rPr>
        <w:t xml:space="preserve">and signage. Airport markings and signage are used for guiding operators of aircraft using runways, taxiways, aprons, service roads and aircraft parking areas on an airport. It includes, but is not limited </w:t>
      </w:r>
      <w:proofErr w:type="gramStart"/>
      <w:r w:rsidR="000A3C57" w:rsidRPr="000D4477">
        <w:rPr>
          <w:rFonts w:ascii="Century Gothic" w:eastAsiaTheme="minorHAnsi" w:hAnsi="Century Gothic" w:cstheme="minorBidi"/>
        </w:rPr>
        <w:t>to</w:t>
      </w:r>
      <w:r w:rsidR="00E370A8">
        <w:rPr>
          <w:rFonts w:ascii="Century Gothic" w:eastAsiaTheme="minorHAnsi" w:hAnsi="Century Gothic" w:cstheme="minorBidi"/>
        </w:rPr>
        <w:t>:</w:t>
      </w:r>
      <w:proofErr w:type="gramEnd"/>
      <w:r w:rsidRPr="000D4477">
        <w:rPr>
          <w:rFonts w:ascii="Century Gothic" w:eastAsiaTheme="minorHAnsi" w:hAnsi="Century Gothic" w:cstheme="minorBidi"/>
        </w:rPr>
        <w:t xml:space="preserve"> painting of runways, taxiways, aprons, and aircraft parking areas; segmented circles; </w:t>
      </w:r>
      <w:r w:rsidR="000A3C57" w:rsidRPr="000D4477">
        <w:rPr>
          <w:rFonts w:ascii="Century Gothic" w:eastAsiaTheme="minorHAnsi" w:hAnsi="Century Gothic" w:cstheme="minorBidi"/>
        </w:rPr>
        <w:t>wind</w:t>
      </w:r>
      <w:r w:rsidR="006E703C">
        <w:rPr>
          <w:rFonts w:ascii="Century Gothic" w:eastAsiaTheme="minorHAnsi" w:hAnsi="Century Gothic" w:cstheme="minorBidi"/>
        </w:rPr>
        <w:t xml:space="preserve"> </w:t>
      </w:r>
      <w:r w:rsidR="000A3C57" w:rsidRPr="000D4477">
        <w:rPr>
          <w:rFonts w:ascii="Century Gothic" w:eastAsiaTheme="minorHAnsi" w:hAnsi="Century Gothic" w:cstheme="minorBidi"/>
        </w:rPr>
        <w:t>socks</w:t>
      </w:r>
      <w:r w:rsidRPr="000D4477">
        <w:rPr>
          <w:rFonts w:ascii="Century Gothic" w:eastAsiaTheme="minorHAnsi" w:hAnsi="Century Gothic" w:cstheme="minorBidi"/>
        </w:rPr>
        <w:t>; traffic pattern indicators; wind tees; tetrahedrons; and other physical structures which provide visual indicators to assist pilots in safely maneuvering aircraft.</w:t>
      </w:r>
    </w:p>
    <w:p w14:paraId="4639D656" w14:textId="77777777" w:rsidR="008348DC" w:rsidRPr="000D4477" w:rsidRDefault="008348DC" w:rsidP="000F40F5">
      <w:pPr>
        <w:pStyle w:val="NormalWeb"/>
        <w:shd w:val="clear" w:color="auto" w:fill="FFFFFF"/>
        <w:spacing w:before="120" w:beforeAutospacing="0" w:after="240" w:afterAutospacing="0" w:line="360" w:lineRule="auto"/>
        <w:rPr>
          <w:rFonts w:ascii="Century Gothic" w:eastAsiaTheme="minorHAnsi" w:hAnsi="Century Gothic" w:cstheme="minorBidi"/>
        </w:rPr>
      </w:pPr>
      <w:r w:rsidRPr="000D4477">
        <w:rPr>
          <w:rFonts w:ascii="Century Gothic" w:eastAsiaTheme="minorHAnsi" w:hAnsi="Century Gothic" w:cstheme="minorBidi"/>
        </w:rPr>
        <w:lastRenderedPageBreak/>
        <w:t>(c) Airport Service Roads. Construction of airport service roads, which are roads, closed to the public, that provide access for emergency vehicles, airport service vehicles, and vehicles authorized by airport management.</w:t>
      </w:r>
    </w:p>
    <w:p w14:paraId="33E07816" w14:textId="77777777" w:rsidR="008348DC" w:rsidRPr="000D4477" w:rsidRDefault="008348DC" w:rsidP="000F40F5">
      <w:pPr>
        <w:pStyle w:val="NormalWeb"/>
        <w:shd w:val="clear" w:color="auto" w:fill="FFFFFF"/>
        <w:spacing w:before="120" w:beforeAutospacing="0" w:after="240" w:afterAutospacing="0" w:line="360" w:lineRule="auto"/>
        <w:rPr>
          <w:rFonts w:ascii="Century Gothic" w:eastAsiaTheme="minorHAnsi" w:hAnsi="Century Gothic" w:cstheme="minorBidi"/>
        </w:rPr>
      </w:pPr>
      <w:r w:rsidRPr="000D4477">
        <w:rPr>
          <w:rFonts w:ascii="Century Gothic" w:eastAsiaTheme="minorHAnsi" w:hAnsi="Century Gothic" w:cstheme="minorBidi"/>
        </w:rPr>
        <w:t>(d) Blast Barriers. Construction of blast barriers, which are natural or manufactured barricades used to absorb, divert or dissipate jet blast or propeller wash.</w:t>
      </w:r>
    </w:p>
    <w:p w14:paraId="456BAB79" w14:textId="77777777" w:rsidR="008348DC" w:rsidRPr="000D4477" w:rsidRDefault="008348DC" w:rsidP="000F40F5">
      <w:pPr>
        <w:pStyle w:val="NormalWeb"/>
        <w:shd w:val="clear" w:color="auto" w:fill="FFFFFF"/>
        <w:spacing w:before="120" w:beforeAutospacing="0" w:after="240" w:afterAutospacing="0" w:line="360" w:lineRule="auto"/>
        <w:rPr>
          <w:rFonts w:ascii="Century Gothic" w:eastAsiaTheme="minorHAnsi" w:hAnsi="Century Gothic" w:cstheme="minorBidi"/>
        </w:rPr>
      </w:pPr>
      <w:r w:rsidRPr="000D4477">
        <w:rPr>
          <w:rFonts w:ascii="Century Gothic" w:eastAsiaTheme="minorHAnsi" w:hAnsi="Century Gothic" w:cstheme="minorBidi"/>
        </w:rPr>
        <w:t>(e) Environmental Mitigation, as defined in section 4052.</w:t>
      </w:r>
    </w:p>
    <w:p w14:paraId="4E9E25BC" w14:textId="77777777" w:rsidR="008348DC" w:rsidRPr="000D4477" w:rsidRDefault="008348DC" w:rsidP="000F40F5">
      <w:pPr>
        <w:pStyle w:val="NormalWeb"/>
        <w:shd w:val="clear" w:color="auto" w:fill="FFFFFF"/>
        <w:spacing w:before="120" w:beforeAutospacing="0" w:after="240" w:afterAutospacing="0" w:line="360" w:lineRule="auto"/>
        <w:rPr>
          <w:rFonts w:ascii="Century Gothic" w:eastAsiaTheme="minorHAnsi" w:hAnsi="Century Gothic" w:cstheme="minorBidi"/>
        </w:rPr>
      </w:pPr>
      <w:r w:rsidRPr="000D4477">
        <w:rPr>
          <w:rFonts w:ascii="Century Gothic" w:eastAsiaTheme="minorHAnsi" w:hAnsi="Century Gothic" w:cstheme="minorBidi"/>
        </w:rPr>
        <w:t>(f) Objects/Obstructions/Hazards. Removal of objects from Runway Protection Zones and Runway Safety Areas, as depicted in Figures 1 and 2 respectively. Removal of hazards and the lighting or removal of obstructions that exceed the Civil Imaginary Surfaces, as depicted in Figure 3. The Department shall determine whether an object that exceeds the Civil Imaginary Surfaces, as depicted in Figure 3, is a "hazard" for the purposes of this regulation.</w:t>
      </w:r>
    </w:p>
    <w:p w14:paraId="241A82E7" w14:textId="77777777" w:rsidR="008348DC" w:rsidRPr="000D4477" w:rsidRDefault="008348DC" w:rsidP="000F40F5">
      <w:pPr>
        <w:pStyle w:val="NormalWeb"/>
        <w:shd w:val="clear" w:color="auto" w:fill="FFFFFF"/>
        <w:spacing w:before="120" w:beforeAutospacing="0" w:after="240" w:afterAutospacing="0" w:line="360" w:lineRule="auto"/>
        <w:rPr>
          <w:rFonts w:ascii="Century Gothic" w:eastAsiaTheme="minorHAnsi" w:hAnsi="Century Gothic" w:cstheme="minorBidi"/>
        </w:rPr>
      </w:pPr>
      <w:r w:rsidRPr="000D4477">
        <w:rPr>
          <w:rFonts w:ascii="Century Gothic" w:eastAsiaTheme="minorHAnsi" w:hAnsi="Century Gothic" w:cstheme="minorBidi"/>
        </w:rPr>
        <w:t>(g) Pavement. Rehabilitation and maintenance of pavement. Pavement means a structural section that carries aircraft traffic on the ground. A structural section is comprised of layers of specified materials placed over the native soil to support the loads applied or accumulated during the design life of the pavement.</w:t>
      </w:r>
    </w:p>
    <w:p w14:paraId="281C9716" w14:textId="68224940" w:rsidR="008348DC" w:rsidRPr="000D4477" w:rsidRDefault="008348DC" w:rsidP="000F40F5">
      <w:pPr>
        <w:shd w:val="clear" w:color="auto" w:fill="FFFFFF"/>
        <w:spacing w:before="120" w:after="240" w:line="360" w:lineRule="auto"/>
        <w:ind w:left="720"/>
        <w:rPr>
          <w:rFonts w:ascii="Century Gothic" w:hAnsi="Century Gothic"/>
          <w:sz w:val="24"/>
          <w:szCs w:val="24"/>
        </w:rPr>
      </w:pPr>
      <w:r w:rsidRPr="000D4477">
        <w:rPr>
          <w:rFonts w:ascii="Century Gothic" w:hAnsi="Century Gothic"/>
          <w:sz w:val="24"/>
          <w:szCs w:val="24"/>
        </w:rPr>
        <w:t>(</w:t>
      </w:r>
      <w:r w:rsidR="00296A96" w:rsidRPr="000D4477">
        <w:rPr>
          <w:rFonts w:ascii="Century Gothic" w:hAnsi="Century Gothic"/>
          <w:sz w:val="24"/>
          <w:szCs w:val="24"/>
        </w:rPr>
        <w:t>1</w:t>
      </w:r>
      <w:r w:rsidRPr="000D4477">
        <w:rPr>
          <w:rFonts w:ascii="Century Gothic" w:hAnsi="Century Gothic"/>
          <w:sz w:val="24"/>
          <w:szCs w:val="24"/>
        </w:rPr>
        <w:t>) Rehabilitation is work performed to extend the service life of an existing pavement. Rehabilitation includes, but is not limited to:</w:t>
      </w:r>
    </w:p>
    <w:p w14:paraId="6BDCDF30" w14:textId="5376E360" w:rsidR="008348DC" w:rsidRPr="000D4477" w:rsidRDefault="008348DC" w:rsidP="000F40F5">
      <w:pPr>
        <w:shd w:val="clear" w:color="auto" w:fill="FFFFFF"/>
        <w:spacing w:before="120" w:after="240" w:line="360" w:lineRule="auto"/>
        <w:ind w:left="1440"/>
        <w:rPr>
          <w:rFonts w:ascii="Century Gothic" w:hAnsi="Century Gothic"/>
          <w:sz w:val="24"/>
          <w:szCs w:val="24"/>
        </w:rPr>
      </w:pPr>
      <w:r w:rsidRPr="000D4477">
        <w:rPr>
          <w:rFonts w:ascii="Century Gothic" w:hAnsi="Century Gothic"/>
          <w:sz w:val="24"/>
          <w:szCs w:val="24"/>
        </w:rPr>
        <w:t>(</w:t>
      </w:r>
      <w:r w:rsidR="00296A96" w:rsidRPr="000D4477">
        <w:rPr>
          <w:rFonts w:ascii="Century Gothic" w:hAnsi="Century Gothic"/>
          <w:sz w:val="24"/>
          <w:szCs w:val="24"/>
        </w:rPr>
        <w:t>A</w:t>
      </w:r>
      <w:r w:rsidRPr="000D4477">
        <w:rPr>
          <w:rFonts w:ascii="Century Gothic" w:hAnsi="Century Gothic"/>
          <w:sz w:val="24"/>
          <w:szCs w:val="24"/>
        </w:rPr>
        <w:t>) An overlay, which is a layer placed on existing pavement to restore ride quality, to increase structural strength, or to extend the service life, and</w:t>
      </w:r>
    </w:p>
    <w:p w14:paraId="136B171F" w14:textId="2CEF421B" w:rsidR="008348DC" w:rsidRPr="000D4477" w:rsidRDefault="008348DC" w:rsidP="000F40F5">
      <w:pPr>
        <w:shd w:val="clear" w:color="auto" w:fill="FFFFFF"/>
        <w:spacing w:before="120" w:after="240" w:line="360" w:lineRule="auto"/>
        <w:ind w:left="1440"/>
        <w:rPr>
          <w:rFonts w:ascii="Century Gothic" w:hAnsi="Century Gothic"/>
          <w:sz w:val="24"/>
          <w:szCs w:val="24"/>
        </w:rPr>
      </w:pPr>
      <w:r w:rsidRPr="000D4477">
        <w:rPr>
          <w:rFonts w:ascii="Century Gothic" w:hAnsi="Century Gothic"/>
          <w:sz w:val="24"/>
          <w:szCs w:val="24"/>
        </w:rPr>
        <w:t>(</w:t>
      </w:r>
      <w:r w:rsidR="00296A96" w:rsidRPr="000D4477">
        <w:rPr>
          <w:rFonts w:ascii="Century Gothic" w:hAnsi="Century Gothic"/>
          <w:sz w:val="24"/>
          <w:szCs w:val="24"/>
        </w:rPr>
        <w:t>B</w:t>
      </w:r>
      <w:r w:rsidRPr="000D4477">
        <w:rPr>
          <w:rFonts w:ascii="Century Gothic" w:hAnsi="Century Gothic"/>
          <w:sz w:val="24"/>
          <w:szCs w:val="24"/>
        </w:rPr>
        <w:t>) Reconstruction, which is the partial or complete removal and replacement of a pavement.</w:t>
      </w:r>
    </w:p>
    <w:p w14:paraId="0E62BC48" w14:textId="03DB6CF1" w:rsidR="008348DC" w:rsidRPr="000D4477" w:rsidRDefault="008348DC" w:rsidP="000F40F5">
      <w:pPr>
        <w:shd w:val="clear" w:color="auto" w:fill="FFFFFF"/>
        <w:spacing w:before="120" w:after="240" w:line="360" w:lineRule="auto"/>
        <w:ind w:left="720"/>
        <w:rPr>
          <w:rFonts w:ascii="Century Gothic" w:hAnsi="Century Gothic"/>
          <w:sz w:val="24"/>
          <w:szCs w:val="24"/>
        </w:rPr>
      </w:pPr>
      <w:r w:rsidRPr="000D4477">
        <w:rPr>
          <w:rFonts w:ascii="Century Gothic" w:hAnsi="Century Gothic"/>
          <w:sz w:val="24"/>
          <w:szCs w:val="24"/>
        </w:rPr>
        <w:lastRenderedPageBreak/>
        <w:t>(</w:t>
      </w:r>
      <w:r w:rsidR="00296A96" w:rsidRPr="000D4477">
        <w:rPr>
          <w:rFonts w:ascii="Century Gothic" w:hAnsi="Century Gothic"/>
          <w:sz w:val="24"/>
          <w:szCs w:val="24"/>
        </w:rPr>
        <w:t>2</w:t>
      </w:r>
      <w:r w:rsidRPr="000D4477">
        <w:rPr>
          <w:rFonts w:ascii="Century Gothic" w:hAnsi="Century Gothic"/>
          <w:sz w:val="24"/>
          <w:szCs w:val="24"/>
        </w:rPr>
        <w:t>) Maintenance is work performed to preserve an existing pavement that is necessary for the safe and efficient use of an airport. Maintenance includes, but is not limited to, a slurry seal, which is a preservative bituminous coating, with aggregate, applied to a bituminous surface pavement for the purpose of waterproofing or rejuvenating it.</w:t>
      </w:r>
    </w:p>
    <w:p w14:paraId="7CDDDC96" w14:textId="5699C2C8" w:rsidR="008348DC" w:rsidRPr="000D4477" w:rsidRDefault="008348DC" w:rsidP="000F40F5">
      <w:pPr>
        <w:pStyle w:val="NormalWeb"/>
        <w:shd w:val="clear" w:color="auto" w:fill="FFFFFF"/>
        <w:spacing w:before="120" w:beforeAutospacing="0" w:after="240" w:afterAutospacing="0" w:line="360" w:lineRule="auto"/>
        <w:rPr>
          <w:rFonts w:ascii="Century Gothic" w:eastAsiaTheme="minorHAnsi" w:hAnsi="Century Gothic" w:cstheme="minorBidi"/>
        </w:rPr>
      </w:pPr>
      <w:r w:rsidRPr="000D4477">
        <w:rPr>
          <w:rFonts w:ascii="Century Gothic" w:eastAsiaTheme="minorHAnsi" w:hAnsi="Century Gothic" w:cstheme="minorBidi"/>
        </w:rPr>
        <w:t>(</w:t>
      </w:r>
      <w:r w:rsidR="00296A96" w:rsidRPr="000D4477">
        <w:rPr>
          <w:rFonts w:ascii="Century Gothic" w:eastAsiaTheme="minorHAnsi" w:hAnsi="Century Gothic" w:cstheme="minorBidi"/>
        </w:rPr>
        <w:t>h</w:t>
      </w:r>
      <w:r w:rsidRPr="000D4477">
        <w:rPr>
          <w:rFonts w:ascii="Century Gothic" w:eastAsiaTheme="minorHAnsi" w:hAnsi="Century Gothic" w:cstheme="minorBidi"/>
        </w:rPr>
        <w:t>) Project services, as defined in section 4052 and within the limits of section 4063.</w:t>
      </w:r>
    </w:p>
    <w:p w14:paraId="66645CCD" w14:textId="15E474C7" w:rsidR="008348DC" w:rsidRPr="000D4477" w:rsidRDefault="008348DC" w:rsidP="000F40F5">
      <w:pPr>
        <w:pStyle w:val="NormalWeb"/>
        <w:shd w:val="clear" w:color="auto" w:fill="FFFFFF"/>
        <w:spacing w:before="120" w:beforeAutospacing="0" w:after="240" w:afterAutospacing="0" w:line="360" w:lineRule="auto"/>
        <w:rPr>
          <w:rFonts w:ascii="Century Gothic" w:eastAsiaTheme="minorHAnsi" w:hAnsi="Century Gothic" w:cstheme="minorBidi"/>
        </w:rPr>
      </w:pPr>
      <w:r w:rsidRPr="000D4477">
        <w:rPr>
          <w:rFonts w:ascii="Century Gothic" w:eastAsiaTheme="minorHAnsi" w:hAnsi="Century Gothic" w:cstheme="minorBidi"/>
        </w:rPr>
        <w:t>(</w:t>
      </w:r>
      <w:proofErr w:type="spellStart"/>
      <w:r w:rsidR="00296A96" w:rsidRPr="000D4477">
        <w:rPr>
          <w:rFonts w:ascii="Century Gothic" w:eastAsiaTheme="minorHAnsi" w:hAnsi="Century Gothic" w:cstheme="minorBidi"/>
        </w:rPr>
        <w:t>i</w:t>
      </w:r>
      <w:proofErr w:type="spellEnd"/>
      <w:r w:rsidRPr="000D4477">
        <w:rPr>
          <w:rFonts w:ascii="Century Gothic" w:eastAsiaTheme="minorHAnsi" w:hAnsi="Century Gothic" w:cstheme="minorBidi"/>
        </w:rPr>
        <w:t>) Radio Communication Equipment. Purchase and installation of aviation radio communication equipment and facilities, which remain under sponsor control.</w:t>
      </w:r>
    </w:p>
    <w:p w14:paraId="414CE199" w14:textId="1FE98360" w:rsidR="00451727" w:rsidRPr="000D4477" w:rsidRDefault="008348DC" w:rsidP="000F40F5">
      <w:pPr>
        <w:pStyle w:val="NormalWeb"/>
        <w:shd w:val="clear" w:color="auto" w:fill="FFFFFF"/>
        <w:spacing w:before="120" w:beforeAutospacing="0" w:after="240" w:afterAutospacing="0" w:line="360" w:lineRule="auto"/>
        <w:rPr>
          <w:rFonts w:ascii="Century Gothic" w:eastAsiaTheme="minorHAnsi" w:hAnsi="Century Gothic" w:cstheme="minorBidi"/>
        </w:rPr>
      </w:pPr>
      <w:r w:rsidRPr="000D4477">
        <w:rPr>
          <w:rFonts w:ascii="Century Gothic" w:eastAsiaTheme="minorHAnsi" w:hAnsi="Century Gothic" w:cstheme="minorBidi"/>
        </w:rPr>
        <w:t>(</w:t>
      </w:r>
      <w:r w:rsidR="00296A96" w:rsidRPr="000D4477">
        <w:rPr>
          <w:rFonts w:ascii="Century Gothic" w:eastAsiaTheme="minorHAnsi" w:hAnsi="Century Gothic" w:cstheme="minorBidi"/>
        </w:rPr>
        <w:t>j</w:t>
      </w:r>
      <w:r w:rsidRPr="000D4477">
        <w:rPr>
          <w:rFonts w:ascii="Century Gothic" w:eastAsiaTheme="minorHAnsi" w:hAnsi="Century Gothic" w:cstheme="minorBidi"/>
        </w:rPr>
        <w:t>) Water and Sanitary Systems. Purchase and installation of water and sanitary systems necessary for GA purposes on an airport.</w:t>
      </w:r>
    </w:p>
    <w:p w14:paraId="567B96D4" w14:textId="615216F9" w:rsidR="00702C47" w:rsidRPr="000D4477" w:rsidRDefault="00702C47" w:rsidP="000F40F5">
      <w:pPr>
        <w:pStyle w:val="NormalWeb"/>
        <w:shd w:val="clear" w:color="auto" w:fill="FFFFFF"/>
        <w:spacing w:before="120" w:beforeAutospacing="0" w:after="240" w:afterAutospacing="0" w:line="360" w:lineRule="auto"/>
        <w:rPr>
          <w:rFonts w:ascii="Century Gothic" w:hAnsi="Century Gothic"/>
          <w:u w:val="single"/>
        </w:rPr>
      </w:pPr>
      <w:r w:rsidRPr="000D4477">
        <w:rPr>
          <w:rFonts w:ascii="Century Gothic" w:hAnsi="Century Gothic"/>
          <w:color w:val="000000"/>
          <w:u w:val="single"/>
        </w:rPr>
        <w:t xml:space="preserve">(k) </w:t>
      </w:r>
      <w:r w:rsidR="00DA1B0E" w:rsidRPr="000D4477">
        <w:rPr>
          <w:rFonts w:ascii="Century Gothic" w:hAnsi="Century Gothic"/>
          <w:color w:val="000000"/>
          <w:u w:val="single"/>
        </w:rPr>
        <w:t>Charging Stations</w:t>
      </w:r>
      <w:r w:rsidRPr="000D4477">
        <w:rPr>
          <w:rFonts w:ascii="Century Gothic" w:hAnsi="Century Gothic"/>
          <w:color w:val="000000"/>
          <w:u w:val="single"/>
        </w:rPr>
        <w:t xml:space="preserve">.  Procurement and installation of airport charging stations for </w:t>
      </w:r>
      <w:r w:rsidR="00602294" w:rsidRPr="000D4477">
        <w:rPr>
          <w:rFonts w:ascii="Century Gothic" w:hAnsi="Century Gothic"/>
          <w:color w:val="000000"/>
          <w:u w:val="single"/>
        </w:rPr>
        <w:t>zero</w:t>
      </w:r>
      <w:r w:rsidR="00602294">
        <w:rPr>
          <w:rFonts w:ascii="Century Gothic" w:hAnsi="Century Gothic"/>
          <w:color w:val="000000"/>
          <w:u w:val="single"/>
        </w:rPr>
        <w:t>-</w:t>
      </w:r>
      <w:r w:rsidR="00DA1B0E" w:rsidRPr="000D4477">
        <w:rPr>
          <w:rFonts w:ascii="Century Gothic" w:hAnsi="Century Gothic"/>
          <w:color w:val="000000"/>
          <w:u w:val="single"/>
        </w:rPr>
        <w:t xml:space="preserve">emission </w:t>
      </w:r>
      <w:r w:rsidRPr="000D4477">
        <w:rPr>
          <w:rFonts w:ascii="Century Gothic" w:hAnsi="Century Gothic"/>
          <w:color w:val="000000"/>
          <w:u w:val="single"/>
        </w:rPr>
        <w:t>vehicles or aircraft and any capital improvements necessary for their installation or operation</w:t>
      </w:r>
      <w:r w:rsidR="00894804">
        <w:rPr>
          <w:rFonts w:ascii="Century Gothic" w:hAnsi="Century Gothic"/>
          <w:color w:val="000000"/>
          <w:u w:val="single"/>
        </w:rPr>
        <w:t>.</w:t>
      </w:r>
    </w:p>
    <w:p w14:paraId="7CA4EA70" w14:textId="3DD5E88D" w:rsidR="00702C47" w:rsidRPr="004A371E" w:rsidRDefault="00702C47" w:rsidP="000F40F5">
      <w:pPr>
        <w:pStyle w:val="NormalWeb"/>
        <w:shd w:val="clear" w:color="auto" w:fill="FFFFFF"/>
        <w:spacing w:before="120" w:beforeAutospacing="0" w:after="240" w:afterAutospacing="0" w:line="360" w:lineRule="auto"/>
        <w:rPr>
          <w:rFonts w:ascii="Century Gothic" w:hAnsi="Century Gothic"/>
          <w:u w:val="single"/>
        </w:rPr>
      </w:pPr>
      <w:r w:rsidRPr="000D4477">
        <w:rPr>
          <w:rFonts w:ascii="Century Gothic" w:hAnsi="Century Gothic"/>
          <w:color w:val="000000"/>
          <w:u w:val="single"/>
        </w:rPr>
        <w:t xml:space="preserve">(l) Renewable Energy </w:t>
      </w:r>
      <w:r w:rsidR="001A39BF">
        <w:rPr>
          <w:rFonts w:ascii="Century Gothic" w:hAnsi="Century Gothic"/>
          <w:color w:val="000000"/>
          <w:u w:val="single"/>
        </w:rPr>
        <w:t>Micro</w:t>
      </w:r>
      <w:r w:rsidR="004A2078">
        <w:rPr>
          <w:rFonts w:ascii="Century Gothic" w:hAnsi="Century Gothic"/>
          <w:color w:val="000000"/>
          <w:u w:val="single"/>
        </w:rPr>
        <w:t>grid</w:t>
      </w:r>
      <w:r w:rsidR="00C711EA">
        <w:rPr>
          <w:rFonts w:ascii="Century Gothic" w:hAnsi="Century Gothic"/>
          <w:color w:val="000000"/>
          <w:u w:val="single"/>
        </w:rPr>
        <w:t xml:space="preserve"> </w:t>
      </w:r>
      <w:r w:rsidRPr="000D4477">
        <w:rPr>
          <w:rFonts w:ascii="Century Gothic" w:hAnsi="Century Gothic"/>
          <w:color w:val="000000"/>
          <w:u w:val="single"/>
        </w:rPr>
        <w:t>System.  Procurement and installation of a</w:t>
      </w:r>
      <w:r w:rsidR="00AB74E7" w:rsidRPr="000D4477">
        <w:rPr>
          <w:rFonts w:ascii="Century Gothic" w:hAnsi="Century Gothic"/>
          <w:color w:val="000000"/>
          <w:u w:val="single"/>
        </w:rPr>
        <w:t xml:space="preserve">n </w:t>
      </w:r>
      <w:r w:rsidR="00AB74E7" w:rsidRPr="004A371E">
        <w:rPr>
          <w:rFonts w:ascii="Century Gothic" w:hAnsi="Century Gothic"/>
          <w:u w:val="single"/>
        </w:rPr>
        <w:t xml:space="preserve">airport </w:t>
      </w:r>
      <w:r w:rsidRPr="004A371E">
        <w:rPr>
          <w:rFonts w:ascii="Century Gothic" w:hAnsi="Century Gothic"/>
          <w:u w:val="single"/>
        </w:rPr>
        <w:t>electric grid system</w:t>
      </w:r>
      <w:r w:rsidR="00F7517D" w:rsidRPr="004A371E">
        <w:rPr>
          <w:rFonts w:ascii="Century Gothic" w:hAnsi="Century Gothic"/>
          <w:u w:val="single"/>
        </w:rPr>
        <w:t>,</w:t>
      </w:r>
      <w:r w:rsidR="000F0108" w:rsidRPr="004A371E">
        <w:rPr>
          <w:rFonts w:ascii="Century Gothic" w:hAnsi="Century Gothic"/>
          <w:u w:val="single"/>
        </w:rPr>
        <w:t xml:space="preserve"> or </w:t>
      </w:r>
      <w:r w:rsidR="009D57C6" w:rsidRPr="004A371E">
        <w:rPr>
          <w:rFonts w:ascii="Century Gothic" w:hAnsi="Century Gothic"/>
          <w:u w:val="single"/>
        </w:rPr>
        <w:t xml:space="preserve">its </w:t>
      </w:r>
      <w:r w:rsidR="000F0108" w:rsidRPr="004A371E">
        <w:rPr>
          <w:rFonts w:ascii="Century Gothic" w:hAnsi="Century Gothic"/>
          <w:u w:val="single"/>
        </w:rPr>
        <w:t>components,</w:t>
      </w:r>
      <w:r w:rsidR="005C0BFD" w:rsidRPr="004A371E">
        <w:rPr>
          <w:rFonts w:ascii="Century Gothic" w:hAnsi="Century Gothic"/>
          <w:u w:val="single"/>
        </w:rPr>
        <w:t xml:space="preserve"> </w:t>
      </w:r>
      <w:r w:rsidR="00AB74E7" w:rsidRPr="004A371E">
        <w:rPr>
          <w:rFonts w:ascii="Century Gothic" w:hAnsi="Century Gothic"/>
          <w:u w:val="single"/>
        </w:rPr>
        <w:t>that operates on renewable energy</w:t>
      </w:r>
      <w:r w:rsidR="008321B0" w:rsidRPr="004A371E">
        <w:rPr>
          <w:rFonts w:ascii="Century Gothic" w:hAnsi="Century Gothic"/>
          <w:u w:val="single"/>
        </w:rPr>
        <w:t xml:space="preserve"> </w:t>
      </w:r>
      <w:r w:rsidRPr="004A371E">
        <w:rPr>
          <w:rFonts w:ascii="Century Gothic" w:hAnsi="Century Gothic"/>
          <w:u w:val="single"/>
        </w:rPr>
        <w:t>and any capital improvements necessary for its installation or operation.</w:t>
      </w:r>
    </w:p>
    <w:p w14:paraId="354771FF" w14:textId="4034DA8E" w:rsidR="009816D2" w:rsidRPr="004A371E" w:rsidRDefault="002D0117" w:rsidP="009816D2">
      <w:pPr>
        <w:pStyle w:val="NormalWeb"/>
        <w:shd w:val="clear" w:color="auto" w:fill="FFFFFF"/>
        <w:spacing w:before="120" w:beforeAutospacing="0" w:after="240" w:afterAutospacing="0" w:line="360" w:lineRule="auto"/>
        <w:rPr>
          <w:rFonts w:ascii="Century Gothic" w:hAnsi="Century Gothic"/>
          <w:u w:val="single"/>
        </w:rPr>
      </w:pPr>
      <w:bookmarkStart w:id="0" w:name="_Hlk137458858"/>
      <w:r w:rsidRPr="004A371E">
        <w:rPr>
          <w:rFonts w:ascii="Century Gothic" w:hAnsi="Century Gothic"/>
          <w:u w:val="single"/>
        </w:rPr>
        <w:t>(</w:t>
      </w:r>
      <w:r w:rsidR="009816D2" w:rsidRPr="004A371E">
        <w:rPr>
          <w:rFonts w:ascii="Century Gothic" w:hAnsi="Century Gothic"/>
          <w:u w:val="single"/>
        </w:rPr>
        <w:t>m) Educational Facilities and Equipment.  Capital improvements necessary to provide facilities for community outreach</w:t>
      </w:r>
      <w:r w:rsidR="009816D2">
        <w:rPr>
          <w:rFonts w:ascii="Century Gothic" w:hAnsi="Century Gothic"/>
          <w:u w:val="single"/>
        </w:rPr>
        <w:t>,</w:t>
      </w:r>
      <w:r w:rsidR="009816D2" w:rsidRPr="004A371E">
        <w:rPr>
          <w:rFonts w:ascii="Century Gothic" w:hAnsi="Century Gothic"/>
          <w:u w:val="single"/>
        </w:rPr>
        <w:t xml:space="preserve"> aviation education programs</w:t>
      </w:r>
      <w:r w:rsidR="009816D2">
        <w:rPr>
          <w:rFonts w:ascii="Century Gothic" w:hAnsi="Century Gothic"/>
          <w:u w:val="single"/>
        </w:rPr>
        <w:t>,</w:t>
      </w:r>
      <w:r w:rsidR="009816D2" w:rsidRPr="004A371E">
        <w:rPr>
          <w:rFonts w:ascii="Century Gothic" w:hAnsi="Century Gothic"/>
          <w:u w:val="single"/>
        </w:rPr>
        <w:t xml:space="preserve"> and procurement of aviation training equipment such as </w:t>
      </w:r>
      <w:proofErr w:type="gramStart"/>
      <w:r w:rsidR="009816D2" w:rsidRPr="0065128D">
        <w:rPr>
          <w:rFonts w:ascii="Century Gothic" w:hAnsi="Century Gothic"/>
          <w:u w:val="single"/>
        </w:rPr>
        <w:t>small unmanned</w:t>
      </w:r>
      <w:proofErr w:type="gramEnd"/>
      <w:r w:rsidR="009816D2" w:rsidRPr="004A371E">
        <w:rPr>
          <w:rFonts w:ascii="Century Gothic" w:hAnsi="Century Gothic"/>
          <w:u w:val="single"/>
        </w:rPr>
        <w:t xml:space="preserve"> aircraft systems, flight simulators, and similar devices, to be used for community outreach and educational purposes.</w:t>
      </w:r>
    </w:p>
    <w:p w14:paraId="5D95C1CB" w14:textId="10ED043A" w:rsidR="002D0117" w:rsidRPr="004A371E" w:rsidRDefault="002D0117" w:rsidP="000F40F5">
      <w:pPr>
        <w:pStyle w:val="NormalWeb"/>
        <w:shd w:val="clear" w:color="auto" w:fill="FFFFFF"/>
        <w:spacing w:before="120" w:beforeAutospacing="0" w:after="240" w:afterAutospacing="0" w:line="360" w:lineRule="auto"/>
        <w:rPr>
          <w:rFonts w:ascii="Century Gothic" w:hAnsi="Century Gothic"/>
          <w:u w:val="single"/>
        </w:rPr>
      </w:pPr>
    </w:p>
    <w:bookmarkEnd w:id="0"/>
    <w:p w14:paraId="3F1D72E6" w14:textId="438183B5" w:rsidR="00E5175D" w:rsidRDefault="00E5175D" w:rsidP="000F40F5">
      <w:pPr>
        <w:pStyle w:val="NormalWeb"/>
        <w:shd w:val="clear" w:color="auto" w:fill="FFFFFF"/>
        <w:spacing w:before="120" w:beforeAutospacing="0" w:after="240" w:afterAutospacing="0" w:line="360" w:lineRule="auto"/>
        <w:rPr>
          <w:rFonts w:ascii="Century Gothic" w:hAnsi="Century Gothic"/>
          <w:color w:val="000000"/>
          <w:u w:val="single"/>
        </w:rPr>
      </w:pPr>
      <w:r w:rsidRPr="004A371E">
        <w:rPr>
          <w:rFonts w:ascii="Century Gothic" w:hAnsi="Century Gothic"/>
          <w:u w:val="single"/>
        </w:rPr>
        <w:lastRenderedPageBreak/>
        <w:t>(n) Fueling Facilities and Equipment.  Conversion</w:t>
      </w:r>
      <w:r w:rsidRPr="000D4477">
        <w:rPr>
          <w:rFonts w:ascii="Century Gothic" w:hAnsi="Century Gothic"/>
          <w:color w:val="000000"/>
          <w:u w:val="single"/>
        </w:rPr>
        <w:t>, upgrade, or replacement of existing fueling facilities and equipment</w:t>
      </w:r>
      <w:r w:rsidR="00AA1CDC" w:rsidRPr="000D4477">
        <w:rPr>
          <w:rFonts w:ascii="Century Gothic" w:hAnsi="Century Gothic"/>
          <w:color w:val="000000"/>
          <w:u w:val="single"/>
        </w:rPr>
        <w:t xml:space="preserve"> </w:t>
      </w:r>
      <w:r w:rsidRPr="000D4477">
        <w:rPr>
          <w:rFonts w:ascii="Century Gothic" w:hAnsi="Century Gothic"/>
          <w:color w:val="000000"/>
          <w:u w:val="single"/>
        </w:rPr>
        <w:t>necessary to provide unleaded aviation gasoline, sustainable aviation fuels, or to comply with regulatory requirements.</w:t>
      </w:r>
    </w:p>
    <w:p w14:paraId="76A570EC" w14:textId="5DD570EA" w:rsidR="007B22E1" w:rsidRPr="00FE132A" w:rsidRDefault="007B22E1" w:rsidP="007B22E1">
      <w:pPr>
        <w:pStyle w:val="NormalWeb"/>
        <w:shd w:val="clear" w:color="auto" w:fill="FFFFFF"/>
        <w:spacing w:line="360" w:lineRule="auto"/>
        <w:rPr>
          <w:rFonts w:ascii="Century Gothic" w:hAnsi="Century Gothic"/>
          <w:color w:val="000000"/>
          <w:u w:val="single"/>
        </w:rPr>
      </w:pPr>
      <w:r w:rsidRPr="00FE132A">
        <w:rPr>
          <w:rFonts w:ascii="Century Gothic" w:hAnsi="Century Gothic"/>
          <w:color w:val="000000"/>
          <w:u w:val="single"/>
        </w:rPr>
        <w:t>(o) Helipad</w:t>
      </w:r>
      <w:r>
        <w:rPr>
          <w:rFonts w:ascii="Century Gothic" w:hAnsi="Century Gothic"/>
          <w:color w:val="000000"/>
          <w:u w:val="single"/>
        </w:rPr>
        <w:t>s.</w:t>
      </w:r>
      <w:r w:rsidRPr="00FE132A">
        <w:rPr>
          <w:rFonts w:ascii="Century Gothic" w:hAnsi="Century Gothic"/>
          <w:color w:val="000000"/>
          <w:u w:val="single"/>
        </w:rPr>
        <w:t xml:space="preserve">  Construction </w:t>
      </w:r>
      <w:r w:rsidR="0006662E">
        <w:rPr>
          <w:rFonts w:ascii="Century Gothic" w:hAnsi="Century Gothic"/>
          <w:color w:val="000000"/>
          <w:u w:val="single"/>
        </w:rPr>
        <w:t>or</w:t>
      </w:r>
      <w:r w:rsidRPr="00FE132A">
        <w:rPr>
          <w:rFonts w:ascii="Century Gothic" w:hAnsi="Century Gothic"/>
          <w:color w:val="000000"/>
          <w:u w:val="single"/>
        </w:rPr>
        <w:t xml:space="preserve"> reconstruction of helipads </w:t>
      </w:r>
      <w:r w:rsidR="000903D1">
        <w:rPr>
          <w:rFonts w:ascii="Century Gothic" w:hAnsi="Century Gothic"/>
          <w:color w:val="000000"/>
          <w:u w:val="single"/>
        </w:rPr>
        <w:t xml:space="preserve">for </w:t>
      </w:r>
      <w:r w:rsidRPr="00FE132A">
        <w:rPr>
          <w:rFonts w:ascii="Century Gothic" w:hAnsi="Century Gothic"/>
          <w:color w:val="000000"/>
          <w:u w:val="single"/>
        </w:rPr>
        <w:t>helicopters or other vertical take-off and landing aircraft</w:t>
      </w:r>
      <w:r w:rsidR="0006662E">
        <w:rPr>
          <w:rFonts w:ascii="Century Gothic" w:hAnsi="Century Gothic"/>
          <w:color w:val="000000"/>
          <w:u w:val="single"/>
        </w:rPr>
        <w:t>,</w:t>
      </w:r>
      <w:r w:rsidRPr="00FE132A">
        <w:rPr>
          <w:rFonts w:ascii="Century Gothic" w:hAnsi="Century Gothic"/>
          <w:color w:val="000000"/>
          <w:u w:val="single"/>
        </w:rPr>
        <w:t xml:space="preserve"> </w:t>
      </w:r>
      <w:r w:rsidR="0006662E" w:rsidRPr="00FE132A">
        <w:rPr>
          <w:rFonts w:ascii="Century Gothic" w:hAnsi="Century Gothic"/>
          <w:color w:val="000000"/>
          <w:u w:val="single"/>
        </w:rPr>
        <w:t>and</w:t>
      </w:r>
      <w:r w:rsidR="0006662E">
        <w:rPr>
          <w:rFonts w:ascii="Century Gothic" w:hAnsi="Century Gothic"/>
          <w:color w:val="000000"/>
          <w:u w:val="single"/>
        </w:rPr>
        <w:t xml:space="preserve"> associated </w:t>
      </w:r>
      <w:r w:rsidR="0006662E" w:rsidRPr="00FE132A">
        <w:rPr>
          <w:rFonts w:ascii="Century Gothic" w:hAnsi="Century Gothic"/>
          <w:color w:val="000000"/>
          <w:u w:val="single"/>
        </w:rPr>
        <w:t>grading and drainage</w:t>
      </w:r>
      <w:r w:rsidR="0006662E">
        <w:rPr>
          <w:rFonts w:ascii="Century Gothic" w:hAnsi="Century Gothic"/>
          <w:color w:val="000000"/>
          <w:u w:val="single"/>
        </w:rPr>
        <w:t xml:space="preserve"> improvements.</w:t>
      </w:r>
    </w:p>
    <w:p w14:paraId="3122CF3D" w14:textId="4B69638E" w:rsidR="004A371E" w:rsidRPr="004A371E" w:rsidRDefault="004A371E" w:rsidP="004A371E">
      <w:pPr>
        <w:pStyle w:val="NormalWeb"/>
        <w:shd w:val="clear" w:color="auto" w:fill="FFFFFF"/>
        <w:spacing w:line="360" w:lineRule="auto"/>
        <w:rPr>
          <w:rFonts w:ascii="Century Gothic" w:hAnsi="Century Gothic"/>
          <w:color w:val="000000"/>
          <w:u w:val="single"/>
        </w:rPr>
      </w:pPr>
      <w:r w:rsidRPr="004A371E">
        <w:rPr>
          <w:rFonts w:ascii="Century Gothic" w:hAnsi="Century Gothic"/>
          <w:color w:val="000000"/>
          <w:u w:val="single"/>
        </w:rPr>
        <w:t xml:space="preserve">(p) Airport improvements and equipment for emergency services.  Airport improvements or equipment purchases that are necessary for </w:t>
      </w:r>
      <w:r w:rsidR="00CD7D5C">
        <w:rPr>
          <w:rFonts w:ascii="Century Gothic" w:hAnsi="Century Gothic"/>
          <w:color w:val="000000"/>
          <w:u w:val="single"/>
        </w:rPr>
        <w:t>an</w:t>
      </w:r>
      <w:r w:rsidRPr="004A371E">
        <w:rPr>
          <w:rFonts w:ascii="Century Gothic" w:hAnsi="Century Gothic"/>
          <w:color w:val="000000"/>
          <w:u w:val="single"/>
        </w:rPr>
        <w:t xml:space="preserve"> airport to provide emergency support for the community</w:t>
      </w:r>
      <w:r w:rsidR="00CD7D5C">
        <w:rPr>
          <w:rFonts w:ascii="Century Gothic" w:hAnsi="Century Gothic"/>
          <w:color w:val="000000"/>
          <w:u w:val="single"/>
        </w:rPr>
        <w:t>,</w:t>
      </w:r>
      <w:r w:rsidRPr="004A371E">
        <w:rPr>
          <w:rFonts w:ascii="Century Gothic" w:hAnsi="Century Gothic"/>
          <w:color w:val="000000"/>
          <w:u w:val="single"/>
        </w:rPr>
        <w:t xml:space="preserve"> including</w:t>
      </w:r>
      <w:r w:rsidR="00FC0513">
        <w:rPr>
          <w:rFonts w:ascii="Century Gothic" w:hAnsi="Century Gothic"/>
          <w:color w:val="000000"/>
          <w:u w:val="single"/>
        </w:rPr>
        <w:t>,</w:t>
      </w:r>
      <w:r w:rsidRPr="004A371E">
        <w:rPr>
          <w:rFonts w:ascii="Century Gothic" w:hAnsi="Century Gothic"/>
          <w:color w:val="000000"/>
          <w:u w:val="single"/>
        </w:rPr>
        <w:t xml:space="preserve"> but not limited to</w:t>
      </w:r>
      <w:r w:rsidR="00FC0513">
        <w:rPr>
          <w:rFonts w:ascii="Century Gothic" w:hAnsi="Century Gothic"/>
          <w:color w:val="000000"/>
          <w:u w:val="single"/>
        </w:rPr>
        <w:t>,</w:t>
      </w:r>
      <w:r w:rsidRPr="004A371E">
        <w:rPr>
          <w:rFonts w:ascii="Century Gothic" w:hAnsi="Century Gothic"/>
          <w:color w:val="000000"/>
          <w:u w:val="single"/>
        </w:rPr>
        <w:t xml:space="preserve"> supporting wildfire suppression, natural disaster response and recovery, and medical transport.</w:t>
      </w:r>
    </w:p>
    <w:p w14:paraId="0D361532" w14:textId="77777777" w:rsidR="00C17C69" w:rsidRPr="00D236B4" w:rsidRDefault="002E4E4E" w:rsidP="00C17C69">
      <w:pPr>
        <w:pStyle w:val="NormalWeb"/>
        <w:spacing w:before="120" w:after="240" w:line="360" w:lineRule="auto"/>
        <w:rPr>
          <w:rFonts w:ascii="Century Gothic" w:eastAsiaTheme="minorHAnsi" w:hAnsi="Century Gothic" w:cstheme="minorBidi"/>
          <w:b/>
          <w:bCs/>
        </w:rPr>
      </w:pPr>
      <w:r w:rsidRPr="00C17C69">
        <w:rPr>
          <w:rFonts w:ascii="Century Gothic" w:eastAsiaTheme="minorHAnsi" w:hAnsi="Century Gothic" w:cstheme="minorBidi"/>
          <w:color w:val="FF0000"/>
        </w:rPr>
        <w:t xml:space="preserve"> </w:t>
      </w:r>
      <w:r w:rsidR="00C17C69" w:rsidRPr="00D236B4">
        <w:rPr>
          <w:rFonts w:ascii="Century Gothic" w:eastAsiaTheme="minorHAnsi" w:hAnsi="Century Gothic" w:cstheme="minorBidi"/>
          <w:b/>
          <w:bCs/>
        </w:rPr>
        <w:t>Credits</w:t>
      </w:r>
    </w:p>
    <w:p w14:paraId="6ED7E3F2" w14:textId="77777777" w:rsidR="00C17C69" w:rsidRPr="00C17C69" w:rsidRDefault="00C17C69" w:rsidP="00C17C69">
      <w:pPr>
        <w:pStyle w:val="NormalWeb"/>
        <w:spacing w:before="120" w:after="240" w:line="360" w:lineRule="auto"/>
        <w:rPr>
          <w:rFonts w:ascii="Century Gothic" w:hAnsi="Century Gothic"/>
        </w:rPr>
      </w:pPr>
      <w:r w:rsidRPr="00C17C69">
        <w:rPr>
          <w:rFonts w:ascii="Century Gothic" w:hAnsi="Century Gothic"/>
        </w:rPr>
        <w:t>Note: Authority cited: Sections 21243 and 21681(f)(15), Public Utilities Code. Reference: Sections 21207, 21681, 21683 and 21706, Public Utilities Code.</w:t>
      </w:r>
    </w:p>
    <w:p w14:paraId="1CB4062E" w14:textId="0F2B8051" w:rsidR="00C60304" w:rsidRPr="003100EF" w:rsidRDefault="00C60304" w:rsidP="001E4FF6">
      <w:pPr>
        <w:pStyle w:val="NormalWeb"/>
        <w:shd w:val="clear" w:color="auto" w:fill="FFFFFF"/>
        <w:spacing w:before="120" w:beforeAutospacing="0" w:after="240" w:afterAutospacing="0" w:line="360" w:lineRule="auto"/>
        <w:rPr>
          <w:rFonts w:ascii="Century Gothic" w:eastAsiaTheme="minorHAnsi" w:hAnsi="Century Gothic" w:cstheme="minorBidi"/>
          <w:color w:val="FF0000"/>
          <w:u w:val="single"/>
        </w:rPr>
      </w:pPr>
    </w:p>
    <w:p w14:paraId="377777C1" w14:textId="77777777" w:rsidR="005A6529" w:rsidRPr="000D4477" w:rsidRDefault="005A6529" w:rsidP="000F40F5">
      <w:pPr>
        <w:pStyle w:val="NormalWeb"/>
        <w:shd w:val="clear" w:color="auto" w:fill="FFFFFF"/>
        <w:spacing w:before="120" w:beforeAutospacing="0" w:after="240" w:afterAutospacing="0" w:line="360" w:lineRule="auto"/>
        <w:rPr>
          <w:rFonts w:ascii="Century Gothic" w:hAnsi="Century Gothic"/>
          <w:u w:val="single"/>
        </w:rPr>
      </w:pPr>
    </w:p>
    <w:p w14:paraId="02F099E5" w14:textId="77777777" w:rsidR="00887F3E" w:rsidRPr="000D4477" w:rsidRDefault="00887F3E" w:rsidP="000F40F5">
      <w:pPr>
        <w:pStyle w:val="NormalWeb"/>
        <w:shd w:val="clear" w:color="auto" w:fill="FFFFFF"/>
        <w:spacing w:before="120" w:beforeAutospacing="0" w:after="240" w:afterAutospacing="0" w:line="360" w:lineRule="auto"/>
        <w:rPr>
          <w:rFonts w:ascii="Century Gothic" w:hAnsi="Century Gothic"/>
          <w:u w:val="single"/>
        </w:rPr>
      </w:pPr>
    </w:p>
    <w:sectPr w:rsidR="00887F3E" w:rsidRPr="000D4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72EC" w14:textId="77777777" w:rsidR="004C453B" w:rsidRDefault="004C453B" w:rsidP="00963BDC">
      <w:pPr>
        <w:spacing w:after="0" w:line="240" w:lineRule="auto"/>
      </w:pPr>
      <w:r>
        <w:separator/>
      </w:r>
    </w:p>
  </w:endnote>
  <w:endnote w:type="continuationSeparator" w:id="0">
    <w:p w14:paraId="0E95B780" w14:textId="77777777" w:rsidR="004C453B" w:rsidRDefault="004C453B" w:rsidP="00963BDC">
      <w:pPr>
        <w:spacing w:after="0" w:line="240" w:lineRule="auto"/>
      </w:pPr>
      <w:r>
        <w:continuationSeparator/>
      </w:r>
    </w:p>
  </w:endnote>
  <w:endnote w:type="continuationNotice" w:id="1">
    <w:p w14:paraId="36D1A91D" w14:textId="77777777" w:rsidR="004C453B" w:rsidRDefault="004C4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593F" w14:textId="77777777" w:rsidR="004C453B" w:rsidRDefault="004C453B" w:rsidP="00963BDC">
      <w:pPr>
        <w:spacing w:after="0" w:line="240" w:lineRule="auto"/>
      </w:pPr>
      <w:r>
        <w:separator/>
      </w:r>
    </w:p>
  </w:footnote>
  <w:footnote w:type="continuationSeparator" w:id="0">
    <w:p w14:paraId="6CCB2791" w14:textId="77777777" w:rsidR="004C453B" w:rsidRDefault="004C453B" w:rsidP="00963BDC">
      <w:pPr>
        <w:spacing w:after="0" w:line="240" w:lineRule="auto"/>
      </w:pPr>
      <w:r>
        <w:continuationSeparator/>
      </w:r>
    </w:p>
  </w:footnote>
  <w:footnote w:type="continuationNotice" w:id="1">
    <w:p w14:paraId="1B9B5E2E" w14:textId="77777777" w:rsidR="004C453B" w:rsidRDefault="004C4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2E82"/>
    <w:multiLevelType w:val="hybridMultilevel"/>
    <w:tmpl w:val="298E7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4B4"/>
    <w:multiLevelType w:val="hybridMultilevel"/>
    <w:tmpl w:val="07209570"/>
    <w:lvl w:ilvl="0" w:tplc="1D606F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7E1B"/>
    <w:multiLevelType w:val="multilevel"/>
    <w:tmpl w:val="30D00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9C2C1F"/>
    <w:multiLevelType w:val="hybridMultilevel"/>
    <w:tmpl w:val="A67A1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47F4F"/>
    <w:multiLevelType w:val="hybridMultilevel"/>
    <w:tmpl w:val="59768240"/>
    <w:lvl w:ilvl="0" w:tplc="0409000B">
      <w:start w:val="1"/>
      <w:numFmt w:val="bullet"/>
      <w:lvlText w:val=""/>
      <w:lvlJc w:val="left"/>
      <w:pPr>
        <w:ind w:left="450" w:hanging="360"/>
      </w:pPr>
      <w:rPr>
        <w:rFonts w:ascii="Wingdings" w:hAnsi="Wingding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5D11D2"/>
    <w:multiLevelType w:val="hybridMultilevel"/>
    <w:tmpl w:val="298E7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1637C7"/>
    <w:multiLevelType w:val="hybridMultilevel"/>
    <w:tmpl w:val="FACA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3961"/>
    <w:multiLevelType w:val="hybridMultilevel"/>
    <w:tmpl w:val="4CD0299E"/>
    <w:lvl w:ilvl="0" w:tplc="84869E0A">
      <w:start w:val="1"/>
      <w:numFmt w:val="lowerLetter"/>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08CE"/>
    <w:multiLevelType w:val="multilevel"/>
    <w:tmpl w:val="F176C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D100C3"/>
    <w:multiLevelType w:val="hybridMultilevel"/>
    <w:tmpl w:val="CC14D2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F444EB"/>
    <w:multiLevelType w:val="hybridMultilevel"/>
    <w:tmpl w:val="66484ED0"/>
    <w:lvl w:ilvl="0" w:tplc="F8322D12">
      <w:start w:val="1"/>
      <w:numFmt w:val="decimal"/>
      <w:lvlText w:val="%1."/>
      <w:lvlJc w:val="left"/>
      <w:pPr>
        <w:ind w:left="1576" w:hanging="277"/>
      </w:pPr>
      <w:rPr>
        <w:rFonts w:hint="default"/>
        <w:spacing w:val="-1"/>
        <w:w w:val="101"/>
        <w:lang w:val="en-US" w:eastAsia="en-US" w:bidi="ar-SA"/>
      </w:rPr>
    </w:lvl>
    <w:lvl w:ilvl="1" w:tplc="5BA2D664">
      <w:start w:val="1"/>
      <w:numFmt w:val="lowerLetter"/>
      <w:lvlText w:val="%2."/>
      <w:lvlJc w:val="left"/>
      <w:pPr>
        <w:ind w:left="2143" w:hanging="282"/>
      </w:pPr>
      <w:rPr>
        <w:rFonts w:hint="default"/>
        <w:spacing w:val="-1"/>
        <w:w w:val="100"/>
        <w:lang w:val="en-US" w:eastAsia="en-US" w:bidi="ar-SA"/>
      </w:rPr>
    </w:lvl>
    <w:lvl w:ilvl="2" w:tplc="7AA80922">
      <w:numFmt w:val="bullet"/>
      <w:lvlText w:val="•"/>
      <w:lvlJc w:val="left"/>
      <w:pPr>
        <w:ind w:left="2880" w:hanging="282"/>
      </w:pPr>
      <w:rPr>
        <w:rFonts w:hint="default"/>
        <w:lang w:val="en-US" w:eastAsia="en-US" w:bidi="ar-SA"/>
      </w:rPr>
    </w:lvl>
    <w:lvl w:ilvl="3" w:tplc="C8421094">
      <w:numFmt w:val="bullet"/>
      <w:lvlText w:val="•"/>
      <w:lvlJc w:val="left"/>
      <w:pPr>
        <w:ind w:left="3620" w:hanging="282"/>
      </w:pPr>
      <w:rPr>
        <w:rFonts w:hint="default"/>
        <w:lang w:val="en-US" w:eastAsia="en-US" w:bidi="ar-SA"/>
      </w:rPr>
    </w:lvl>
    <w:lvl w:ilvl="4" w:tplc="7E3EB128">
      <w:numFmt w:val="bullet"/>
      <w:lvlText w:val="•"/>
      <w:lvlJc w:val="left"/>
      <w:pPr>
        <w:ind w:left="4360" w:hanging="282"/>
      </w:pPr>
      <w:rPr>
        <w:rFonts w:hint="default"/>
        <w:lang w:val="en-US" w:eastAsia="en-US" w:bidi="ar-SA"/>
      </w:rPr>
    </w:lvl>
    <w:lvl w:ilvl="5" w:tplc="FD983EB4">
      <w:numFmt w:val="bullet"/>
      <w:lvlText w:val="•"/>
      <w:lvlJc w:val="left"/>
      <w:pPr>
        <w:ind w:left="5100" w:hanging="282"/>
      </w:pPr>
      <w:rPr>
        <w:rFonts w:hint="default"/>
        <w:lang w:val="en-US" w:eastAsia="en-US" w:bidi="ar-SA"/>
      </w:rPr>
    </w:lvl>
    <w:lvl w:ilvl="6" w:tplc="F9248F3E">
      <w:numFmt w:val="bullet"/>
      <w:lvlText w:val="•"/>
      <w:lvlJc w:val="left"/>
      <w:pPr>
        <w:ind w:left="5840" w:hanging="282"/>
      </w:pPr>
      <w:rPr>
        <w:rFonts w:hint="default"/>
        <w:lang w:val="en-US" w:eastAsia="en-US" w:bidi="ar-SA"/>
      </w:rPr>
    </w:lvl>
    <w:lvl w:ilvl="7" w:tplc="A2807F76">
      <w:numFmt w:val="bullet"/>
      <w:lvlText w:val="•"/>
      <w:lvlJc w:val="left"/>
      <w:pPr>
        <w:ind w:left="6580" w:hanging="282"/>
      </w:pPr>
      <w:rPr>
        <w:rFonts w:hint="default"/>
        <w:lang w:val="en-US" w:eastAsia="en-US" w:bidi="ar-SA"/>
      </w:rPr>
    </w:lvl>
    <w:lvl w:ilvl="8" w:tplc="62A26288">
      <w:numFmt w:val="bullet"/>
      <w:lvlText w:val="•"/>
      <w:lvlJc w:val="left"/>
      <w:pPr>
        <w:ind w:left="7321" w:hanging="282"/>
      </w:pPr>
      <w:rPr>
        <w:rFonts w:hint="default"/>
        <w:lang w:val="en-US" w:eastAsia="en-US" w:bidi="ar-SA"/>
      </w:rPr>
    </w:lvl>
  </w:abstractNum>
  <w:abstractNum w:abstractNumId="11" w15:restartNumberingAfterBreak="0">
    <w:nsid w:val="420C0005"/>
    <w:multiLevelType w:val="hybridMultilevel"/>
    <w:tmpl w:val="CDA6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D36FF"/>
    <w:multiLevelType w:val="hybridMultilevel"/>
    <w:tmpl w:val="3010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23747"/>
    <w:multiLevelType w:val="hybridMultilevel"/>
    <w:tmpl w:val="B09E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25668"/>
    <w:multiLevelType w:val="hybridMultilevel"/>
    <w:tmpl w:val="4400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23E4D"/>
    <w:multiLevelType w:val="hybridMultilevel"/>
    <w:tmpl w:val="A2C02CC4"/>
    <w:lvl w:ilvl="0" w:tplc="C2CA32FE">
      <w:start w:val="1"/>
      <w:numFmt w:val="decimal"/>
      <w:lvlText w:val="%1)"/>
      <w:lvlJc w:val="left"/>
      <w:pPr>
        <w:ind w:left="45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D73B8"/>
    <w:multiLevelType w:val="hybridMultilevel"/>
    <w:tmpl w:val="8BCA2F06"/>
    <w:lvl w:ilvl="0" w:tplc="11A64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3235A"/>
    <w:multiLevelType w:val="hybridMultilevel"/>
    <w:tmpl w:val="F10C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7093F"/>
    <w:multiLevelType w:val="hybridMultilevel"/>
    <w:tmpl w:val="C35A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141C4"/>
    <w:multiLevelType w:val="hybridMultilevel"/>
    <w:tmpl w:val="652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297332">
    <w:abstractNumId w:val="15"/>
  </w:num>
  <w:num w:numId="2" w16cid:durableId="1437867022">
    <w:abstractNumId w:val="0"/>
  </w:num>
  <w:num w:numId="3" w16cid:durableId="1313683390">
    <w:abstractNumId w:val="5"/>
  </w:num>
  <w:num w:numId="4" w16cid:durableId="1874417704">
    <w:abstractNumId w:val="11"/>
  </w:num>
  <w:num w:numId="5" w16cid:durableId="1195072228">
    <w:abstractNumId w:val="4"/>
  </w:num>
  <w:num w:numId="6" w16cid:durableId="2013290597">
    <w:abstractNumId w:val="7"/>
  </w:num>
  <w:num w:numId="7" w16cid:durableId="1026566510">
    <w:abstractNumId w:val="3"/>
  </w:num>
  <w:num w:numId="8" w16cid:durableId="1607688881">
    <w:abstractNumId w:val="9"/>
  </w:num>
  <w:num w:numId="9" w16cid:durableId="597635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48131">
    <w:abstractNumId w:val="19"/>
  </w:num>
  <w:num w:numId="11" w16cid:durableId="1496340901">
    <w:abstractNumId w:val="17"/>
  </w:num>
  <w:num w:numId="12" w16cid:durableId="1790318149">
    <w:abstractNumId w:val="1"/>
  </w:num>
  <w:num w:numId="13" w16cid:durableId="486556556">
    <w:abstractNumId w:val="16"/>
  </w:num>
  <w:num w:numId="14" w16cid:durableId="2051222591">
    <w:abstractNumId w:val="6"/>
  </w:num>
  <w:num w:numId="15" w16cid:durableId="260725487">
    <w:abstractNumId w:val="14"/>
  </w:num>
  <w:num w:numId="16" w16cid:durableId="444887323">
    <w:abstractNumId w:val="18"/>
  </w:num>
  <w:num w:numId="17" w16cid:durableId="1247376590">
    <w:abstractNumId w:val="13"/>
  </w:num>
  <w:num w:numId="18" w16cid:durableId="303967187">
    <w:abstractNumId w:val="8"/>
  </w:num>
  <w:num w:numId="19" w16cid:durableId="889657743">
    <w:abstractNumId w:val="12"/>
  </w:num>
  <w:num w:numId="20" w16cid:durableId="903684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0"/>
    <w:rsid w:val="00002461"/>
    <w:rsid w:val="00003086"/>
    <w:rsid w:val="00003B9F"/>
    <w:rsid w:val="0000510F"/>
    <w:rsid w:val="0000692F"/>
    <w:rsid w:val="0000750B"/>
    <w:rsid w:val="00011047"/>
    <w:rsid w:val="000110D0"/>
    <w:rsid w:val="00011AF0"/>
    <w:rsid w:val="00012273"/>
    <w:rsid w:val="000129B4"/>
    <w:rsid w:val="00012A01"/>
    <w:rsid w:val="00012F4A"/>
    <w:rsid w:val="00014BF7"/>
    <w:rsid w:val="00015313"/>
    <w:rsid w:val="000160A6"/>
    <w:rsid w:val="00020646"/>
    <w:rsid w:val="00021EF9"/>
    <w:rsid w:val="0002236E"/>
    <w:rsid w:val="00022A63"/>
    <w:rsid w:val="00023DAE"/>
    <w:rsid w:val="00023E1F"/>
    <w:rsid w:val="00024369"/>
    <w:rsid w:val="000251BB"/>
    <w:rsid w:val="00025FCD"/>
    <w:rsid w:val="00025FEC"/>
    <w:rsid w:val="0002660F"/>
    <w:rsid w:val="000266AE"/>
    <w:rsid w:val="00026977"/>
    <w:rsid w:val="000301E5"/>
    <w:rsid w:val="0003061D"/>
    <w:rsid w:val="0003517C"/>
    <w:rsid w:val="000352E2"/>
    <w:rsid w:val="000357E0"/>
    <w:rsid w:val="00040DB8"/>
    <w:rsid w:val="0004344B"/>
    <w:rsid w:val="00043469"/>
    <w:rsid w:val="00043790"/>
    <w:rsid w:val="0004383C"/>
    <w:rsid w:val="00043CBB"/>
    <w:rsid w:val="00044147"/>
    <w:rsid w:val="0004497A"/>
    <w:rsid w:val="0004517F"/>
    <w:rsid w:val="000455C9"/>
    <w:rsid w:val="000458B9"/>
    <w:rsid w:val="00047210"/>
    <w:rsid w:val="000477B2"/>
    <w:rsid w:val="00047CE9"/>
    <w:rsid w:val="00051658"/>
    <w:rsid w:val="00051F52"/>
    <w:rsid w:val="00053C3F"/>
    <w:rsid w:val="00054825"/>
    <w:rsid w:val="00054A88"/>
    <w:rsid w:val="00055B3D"/>
    <w:rsid w:val="00055DDF"/>
    <w:rsid w:val="00056AD7"/>
    <w:rsid w:val="00056B6E"/>
    <w:rsid w:val="00056C17"/>
    <w:rsid w:val="00057820"/>
    <w:rsid w:val="00057CD6"/>
    <w:rsid w:val="00057F87"/>
    <w:rsid w:val="000601FB"/>
    <w:rsid w:val="00060BA0"/>
    <w:rsid w:val="0006186F"/>
    <w:rsid w:val="0006463C"/>
    <w:rsid w:val="000655F4"/>
    <w:rsid w:val="00065DD8"/>
    <w:rsid w:val="000662BD"/>
    <w:rsid w:val="00066441"/>
    <w:rsid w:val="0006662E"/>
    <w:rsid w:val="000667F0"/>
    <w:rsid w:val="00066C3F"/>
    <w:rsid w:val="00067D0C"/>
    <w:rsid w:val="00070671"/>
    <w:rsid w:val="00070F3E"/>
    <w:rsid w:val="00071343"/>
    <w:rsid w:val="00071F6F"/>
    <w:rsid w:val="00072101"/>
    <w:rsid w:val="00072934"/>
    <w:rsid w:val="0007329F"/>
    <w:rsid w:val="000732B9"/>
    <w:rsid w:val="00075AD8"/>
    <w:rsid w:val="00075FD5"/>
    <w:rsid w:val="0007654E"/>
    <w:rsid w:val="00077299"/>
    <w:rsid w:val="00077932"/>
    <w:rsid w:val="00077D58"/>
    <w:rsid w:val="00077E7B"/>
    <w:rsid w:val="00080458"/>
    <w:rsid w:val="000806EA"/>
    <w:rsid w:val="000810A8"/>
    <w:rsid w:val="0008155B"/>
    <w:rsid w:val="00081F24"/>
    <w:rsid w:val="00082342"/>
    <w:rsid w:val="000828A3"/>
    <w:rsid w:val="00083665"/>
    <w:rsid w:val="00083E83"/>
    <w:rsid w:val="000848C1"/>
    <w:rsid w:val="000849D8"/>
    <w:rsid w:val="00084E3F"/>
    <w:rsid w:val="00085920"/>
    <w:rsid w:val="000860B8"/>
    <w:rsid w:val="000903D1"/>
    <w:rsid w:val="00090810"/>
    <w:rsid w:val="00091533"/>
    <w:rsid w:val="00092081"/>
    <w:rsid w:val="00092412"/>
    <w:rsid w:val="00092CBF"/>
    <w:rsid w:val="0009474B"/>
    <w:rsid w:val="00094DB8"/>
    <w:rsid w:val="0009506B"/>
    <w:rsid w:val="0009657E"/>
    <w:rsid w:val="00096A67"/>
    <w:rsid w:val="00097BC4"/>
    <w:rsid w:val="000A1138"/>
    <w:rsid w:val="000A3C57"/>
    <w:rsid w:val="000A3DA9"/>
    <w:rsid w:val="000A4D06"/>
    <w:rsid w:val="000A5EBC"/>
    <w:rsid w:val="000A7AF4"/>
    <w:rsid w:val="000B0792"/>
    <w:rsid w:val="000B1744"/>
    <w:rsid w:val="000B1D0E"/>
    <w:rsid w:val="000B2F5C"/>
    <w:rsid w:val="000B37FA"/>
    <w:rsid w:val="000B4733"/>
    <w:rsid w:val="000B6300"/>
    <w:rsid w:val="000B648B"/>
    <w:rsid w:val="000B72F3"/>
    <w:rsid w:val="000C008A"/>
    <w:rsid w:val="000C031B"/>
    <w:rsid w:val="000C1457"/>
    <w:rsid w:val="000C155E"/>
    <w:rsid w:val="000C1DB1"/>
    <w:rsid w:val="000C2884"/>
    <w:rsid w:val="000C2C08"/>
    <w:rsid w:val="000C2D8D"/>
    <w:rsid w:val="000C5764"/>
    <w:rsid w:val="000C57DF"/>
    <w:rsid w:val="000C6B51"/>
    <w:rsid w:val="000C7972"/>
    <w:rsid w:val="000C7C0A"/>
    <w:rsid w:val="000D1262"/>
    <w:rsid w:val="000D1801"/>
    <w:rsid w:val="000D19B0"/>
    <w:rsid w:val="000D1AA9"/>
    <w:rsid w:val="000D3268"/>
    <w:rsid w:val="000D3AC9"/>
    <w:rsid w:val="000D4241"/>
    <w:rsid w:val="000D4477"/>
    <w:rsid w:val="000D50AB"/>
    <w:rsid w:val="000D6678"/>
    <w:rsid w:val="000D7DC9"/>
    <w:rsid w:val="000D7EB2"/>
    <w:rsid w:val="000D7FD3"/>
    <w:rsid w:val="000E0C6B"/>
    <w:rsid w:val="000E2C79"/>
    <w:rsid w:val="000E364F"/>
    <w:rsid w:val="000E4061"/>
    <w:rsid w:val="000E50CF"/>
    <w:rsid w:val="000E5D2B"/>
    <w:rsid w:val="000E61AF"/>
    <w:rsid w:val="000E6F98"/>
    <w:rsid w:val="000F0108"/>
    <w:rsid w:val="000F149D"/>
    <w:rsid w:val="000F2094"/>
    <w:rsid w:val="000F20B3"/>
    <w:rsid w:val="000F2247"/>
    <w:rsid w:val="000F24E3"/>
    <w:rsid w:val="000F40F5"/>
    <w:rsid w:val="000F41A8"/>
    <w:rsid w:val="000F46BA"/>
    <w:rsid w:val="000F5AA6"/>
    <w:rsid w:val="000F5F3E"/>
    <w:rsid w:val="000F691C"/>
    <w:rsid w:val="000F7A0A"/>
    <w:rsid w:val="000F7F99"/>
    <w:rsid w:val="00100079"/>
    <w:rsid w:val="001013D7"/>
    <w:rsid w:val="001014DF"/>
    <w:rsid w:val="00102452"/>
    <w:rsid w:val="00102AAC"/>
    <w:rsid w:val="001030A5"/>
    <w:rsid w:val="00103DE6"/>
    <w:rsid w:val="001055F9"/>
    <w:rsid w:val="00106BFA"/>
    <w:rsid w:val="00106F01"/>
    <w:rsid w:val="00111AF6"/>
    <w:rsid w:val="00112531"/>
    <w:rsid w:val="00112A2D"/>
    <w:rsid w:val="001130BF"/>
    <w:rsid w:val="00113ACD"/>
    <w:rsid w:val="00113C80"/>
    <w:rsid w:val="00114E72"/>
    <w:rsid w:val="00115029"/>
    <w:rsid w:val="001155E6"/>
    <w:rsid w:val="001200C7"/>
    <w:rsid w:val="00120658"/>
    <w:rsid w:val="00121117"/>
    <w:rsid w:val="001211A1"/>
    <w:rsid w:val="0012154A"/>
    <w:rsid w:val="00121823"/>
    <w:rsid w:val="00121D8C"/>
    <w:rsid w:val="00121F73"/>
    <w:rsid w:val="00122839"/>
    <w:rsid w:val="00122BE7"/>
    <w:rsid w:val="001232CE"/>
    <w:rsid w:val="001238D3"/>
    <w:rsid w:val="00125AB8"/>
    <w:rsid w:val="00126375"/>
    <w:rsid w:val="001265E3"/>
    <w:rsid w:val="00126F73"/>
    <w:rsid w:val="0013058B"/>
    <w:rsid w:val="00130FA6"/>
    <w:rsid w:val="00132E03"/>
    <w:rsid w:val="0013347A"/>
    <w:rsid w:val="00134227"/>
    <w:rsid w:val="00134616"/>
    <w:rsid w:val="00134EB5"/>
    <w:rsid w:val="00141EE1"/>
    <w:rsid w:val="0014220F"/>
    <w:rsid w:val="001422FD"/>
    <w:rsid w:val="001423EE"/>
    <w:rsid w:val="00142CCC"/>
    <w:rsid w:val="00144B0E"/>
    <w:rsid w:val="00144B6E"/>
    <w:rsid w:val="00146491"/>
    <w:rsid w:val="00146C87"/>
    <w:rsid w:val="0014714A"/>
    <w:rsid w:val="00147B48"/>
    <w:rsid w:val="0015006D"/>
    <w:rsid w:val="00150BA7"/>
    <w:rsid w:val="00150BF3"/>
    <w:rsid w:val="00150FA1"/>
    <w:rsid w:val="001515CE"/>
    <w:rsid w:val="0015512A"/>
    <w:rsid w:val="00156952"/>
    <w:rsid w:val="0015724C"/>
    <w:rsid w:val="00157266"/>
    <w:rsid w:val="0015752C"/>
    <w:rsid w:val="00157FE5"/>
    <w:rsid w:val="0016020E"/>
    <w:rsid w:val="00162C19"/>
    <w:rsid w:val="00162DB6"/>
    <w:rsid w:val="00162E1A"/>
    <w:rsid w:val="00166408"/>
    <w:rsid w:val="00166F13"/>
    <w:rsid w:val="00167AF1"/>
    <w:rsid w:val="0017075B"/>
    <w:rsid w:val="00172424"/>
    <w:rsid w:val="0017271A"/>
    <w:rsid w:val="001748D2"/>
    <w:rsid w:val="001749E3"/>
    <w:rsid w:val="00174A99"/>
    <w:rsid w:val="00174D28"/>
    <w:rsid w:val="00176292"/>
    <w:rsid w:val="001768A8"/>
    <w:rsid w:val="001800E7"/>
    <w:rsid w:val="001814DC"/>
    <w:rsid w:val="001816C5"/>
    <w:rsid w:val="00182C7E"/>
    <w:rsid w:val="00182F7D"/>
    <w:rsid w:val="00183635"/>
    <w:rsid w:val="00183EE1"/>
    <w:rsid w:val="0018445C"/>
    <w:rsid w:val="0018555C"/>
    <w:rsid w:val="00185791"/>
    <w:rsid w:val="00185BA8"/>
    <w:rsid w:val="001860CE"/>
    <w:rsid w:val="00186E52"/>
    <w:rsid w:val="001877D5"/>
    <w:rsid w:val="00187CAC"/>
    <w:rsid w:val="0019059E"/>
    <w:rsid w:val="001908C3"/>
    <w:rsid w:val="001913B7"/>
    <w:rsid w:val="00191EE9"/>
    <w:rsid w:val="00192D62"/>
    <w:rsid w:val="00192E48"/>
    <w:rsid w:val="001933F9"/>
    <w:rsid w:val="001935D7"/>
    <w:rsid w:val="001967D7"/>
    <w:rsid w:val="001969C2"/>
    <w:rsid w:val="00196A17"/>
    <w:rsid w:val="00197D42"/>
    <w:rsid w:val="001A2EC3"/>
    <w:rsid w:val="001A3506"/>
    <w:rsid w:val="001A39BF"/>
    <w:rsid w:val="001A5DDA"/>
    <w:rsid w:val="001A6630"/>
    <w:rsid w:val="001A66E9"/>
    <w:rsid w:val="001A78EC"/>
    <w:rsid w:val="001B0F93"/>
    <w:rsid w:val="001B19C5"/>
    <w:rsid w:val="001B19C9"/>
    <w:rsid w:val="001B2C19"/>
    <w:rsid w:val="001B3242"/>
    <w:rsid w:val="001B399B"/>
    <w:rsid w:val="001B4E68"/>
    <w:rsid w:val="001B6F78"/>
    <w:rsid w:val="001C1FE5"/>
    <w:rsid w:val="001C2A74"/>
    <w:rsid w:val="001C3F39"/>
    <w:rsid w:val="001C40E0"/>
    <w:rsid w:val="001C56D2"/>
    <w:rsid w:val="001D048C"/>
    <w:rsid w:val="001D3540"/>
    <w:rsid w:val="001D3591"/>
    <w:rsid w:val="001D4875"/>
    <w:rsid w:val="001D5028"/>
    <w:rsid w:val="001E03A1"/>
    <w:rsid w:val="001E0CEB"/>
    <w:rsid w:val="001E1295"/>
    <w:rsid w:val="001E2546"/>
    <w:rsid w:val="001E2AB1"/>
    <w:rsid w:val="001E3A92"/>
    <w:rsid w:val="001E4741"/>
    <w:rsid w:val="001E4FF6"/>
    <w:rsid w:val="001E57EC"/>
    <w:rsid w:val="001E5C38"/>
    <w:rsid w:val="001E60BA"/>
    <w:rsid w:val="001E6AF7"/>
    <w:rsid w:val="001F0A1E"/>
    <w:rsid w:val="001F1F30"/>
    <w:rsid w:val="001F2F40"/>
    <w:rsid w:val="001F3870"/>
    <w:rsid w:val="001F4B31"/>
    <w:rsid w:val="001F58FD"/>
    <w:rsid w:val="001F59B8"/>
    <w:rsid w:val="001F6B6F"/>
    <w:rsid w:val="002007DB"/>
    <w:rsid w:val="00200AAF"/>
    <w:rsid w:val="00201DBF"/>
    <w:rsid w:val="00202639"/>
    <w:rsid w:val="0020616D"/>
    <w:rsid w:val="00207374"/>
    <w:rsid w:val="0021108F"/>
    <w:rsid w:val="0021178F"/>
    <w:rsid w:val="002121FC"/>
    <w:rsid w:val="00212AA6"/>
    <w:rsid w:val="002138A4"/>
    <w:rsid w:val="00213BD2"/>
    <w:rsid w:val="002144F8"/>
    <w:rsid w:val="00217460"/>
    <w:rsid w:val="002201E1"/>
    <w:rsid w:val="0022061F"/>
    <w:rsid w:val="00220F8E"/>
    <w:rsid w:val="00221442"/>
    <w:rsid w:val="002221AA"/>
    <w:rsid w:val="00222852"/>
    <w:rsid w:val="00222BEE"/>
    <w:rsid w:val="00222CA1"/>
    <w:rsid w:val="0022638B"/>
    <w:rsid w:val="002264A8"/>
    <w:rsid w:val="0022741D"/>
    <w:rsid w:val="00227701"/>
    <w:rsid w:val="00227C93"/>
    <w:rsid w:val="00230B41"/>
    <w:rsid w:val="002323BD"/>
    <w:rsid w:val="002332AB"/>
    <w:rsid w:val="00233CB5"/>
    <w:rsid w:val="00233FD5"/>
    <w:rsid w:val="00234A73"/>
    <w:rsid w:val="002379ED"/>
    <w:rsid w:val="00237DEA"/>
    <w:rsid w:val="00237E54"/>
    <w:rsid w:val="00241734"/>
    <w:rsid w:val="00241A17"/>
    <w:rsid w:val="00242B17"/>
    <w:rsid w:val="0024608D"/>
    <w:rsid w:val="002461B2"/>
    <w:rsid w:val="00246529"/>
    <w:rsid w:val="00246563"/>
    <w:rsid w:val="00246D35"/>
    <w:rsid w:val="00247463"/>
    <w:rsid w:val="00247652"/>
    <w:rsid w:val="00247838"/>
    <w:rsid w:val="0024783A"/>
    <w:rsid w:val="00247BDC"/>
    <w:rsid w:val="00247C37"/>
    <w:rsid w:val="002509D4"/>
    <w:rsid w:val="00250B5D"/>
    <w:rsid w:val="00250F74"/>
    <w:rsid w:val="002514A0"/>
    <w:rsid w:val="00251803"/>
    <w:rsid w:val="00252A2F"/>
    <w:rsid w:val="00253DDA"/>
    <w:rsid w:val="0025514C"/>
    <w:rsid w:val="0025674E"/>
    <w:rsid w:val="00257C13"/>
    <w:rsid w:val="00260474"/>
    <w:rsid w:val="00260BF1"/>
    <w:rsid w:val="00262FA9"/>
    <w:rsid w:val="00263344"/>
    <w:rsid w:val="00265DDF"/>
    <w:rsid w:val="00265E13"/>
    <w:rsid w:val="00265EC7"/>
    <w:rsid w:val="00267088"/>
    <w:rsid w:val="002705EA"/>
    <w:rsid w:val="00271370"/>
    <w:rsid w:val="002728F1"/>
    <w:rsid w:val="00272C66"/>
    <w:rsid w:val="00273362"/>
    <w:rsid w:val="00273D82"/>
    <w:rsid w:val="0027417A"/>
    <w:rsid w:val="0027461A"/>
    <w:rsid w:val="00274CF1"/>
    <w:rsid w:val="0027710B"/>
    <w:rsid w:val="002778C6"/>
    <w:rsid w:val="0028001A"/>
    <w:rsid w:val="00280FA2"/>
    <w:rsid w:val="002812AB"/>
    <w:rsid w:val="00281858"/>
    <w:rsid w:val="00281C6A"/>
    <w:rsid w:val="00281E1D"/>
    <w:rsid w:val="002845DA"/>
    <w:rsid w:val="00284CA4"/>
    <w:rsid w:val="0028584D"/>
    <w:rsid w:val="00285A5A"/>
    <w:rsid w:val="00287AF4"/>
    <w:rsid w:val="0029007E"/>
    <w:rsid w:val="00290209"/>
    <w:rsid w:val="00291F8F"/>
    <w:rsid w:val="00292836"/>
    <w:rsid w:val="002943AD"/>
    <w:rsid w:val="00296A96"/>
    <w:rsid w:val="002A0659"/>
    <w:rsid w:val="002A0D91"/>
    <w:rsid w:val="002A1278"/>
    <w:rsid w:val="002A177A"/>
    <w:rsid w:val="002A17A2"/>
    <w:rsid w:val="002A247C"/>
    <w:rsid w:val="002A2C9D"/>
    <w:rsid w:val="002A3CF9"/>
    <w:rsid w:val="002A49E7"/>
    <w:rsid w:val="002A4FBE"/>
    <w:rsid w:val="002A52E1"/>
    <w:rsid w:val="002A6A0A"/>
    <w:rsid w:val="002A6C48"/>
    <w:rsid w:val="002B1A10"/>
    <w:rsid w:val="002B252A"/>
    <w:rsid w:val="002B2735"/>
    <w:rsid w:val="002B35C6"/>
    <w:rsid w:val="002B44B8"/>
    <w:rsid w:val="002B4513"/>
    <w:rsid w:val="002B6941"/>
    <w:rsid w:val="002B713F"/>
    <w:rsid w:val="002B7476"/>
    <w:rsid w:val="002B763B"/>
    <w:rsid w:val="002C0343"/>
    <w:rsid w:val="002C0403"/>
    <w:rsid w:val="002C18B6"/>
    <w:rsid w:val="002C19FD"/>
    <w:rsid w:val="002C330C"/>
    <w:rsid w:val="002C3BC6"/>
    <w:rsid w:val="002C3F08"/>
    <w:rsid w:val="002C5F3E"/>
    <w:rsid w:val="002D00D9"/>
    <w:rsid w:val="002D0117"/>
    <w:rsid w:val="002D0787"/>
    <w:rsid w:val="002D30CE"/>
    <w:rsid w:val="002D48DF"/>
    <w:rsid w:val="002D5BA1"/>
    <w:rsid w:val="002D5F6C"/>
    <w:rsid w:val="002D6B55"/>
    <w:rsid w:val="002E1429"/>
    <w:rsid w:val="002E4B16"/>
    <w:rsid w:val="002E4E4E"/>
    <w:rsid w:val="002E532E"/>
    <w:rsid w:val="002E6EB9"/>
    <w:rsid w:val="002E6FAE"/>
    <w:rsid w:val="002E7983"/>
    <w:rsid w:val="002F1148"/>
    <w:rsid w:val="002F1B83"/>
    <w:rsid w:val="002F1CF7"/>
    <w:rsid w:val="002F318A"/>
    <w:rsid w:val="002F3330"/>
    <w:rsid w:val="002F4487"/>
    <w:rsid w:val="002F589A"/>
    <w:rsid w:val="002F7B36"/>
    <w:rsid w:val="003015C0"/>
    <w:rsid w:val="00301983"/>
    <w:rsid w:val="003027F4"/>
    <w:rsid w:val="00304A10"/>
    <w:rsid w:val="003058BC"/>
    <w:rsid w:val="00305A26"/>
    <w:rsid w:val="003063B6"/>
    <w:rsid w:val="00307165"/>
    <w:rsid w:val="00307E92"/>
    <w:rsid w:val="003100EF"/>
    <w:rsid w:val="00311410"/>
    <w:rsid w:val="00312576"/>
    <w:rsid w:val="0031341F"/>
    <w:rsid w:val="0031566F"/>
    <w:rsid w:val="00315BD9"/>
    <w:rsid w:val="00316975"/>
    <w:rsid w:val="0031717F"/>
    <w:rsid w:val="003174A3"/>
    <w:rsid w:val="00317728"/>
    <w:rsid w:val="0032254D"/>
    <w:rsid w:val="00323109"/>
    <w:rsid w:val="00323403"/>
    <w:rsid w:val="003237DF"/>
    <w:rsid w:val="00324F11"/>
    <w:rsid w:val="00325C5E"/>
    <w:rsid w:val="00327CA5"/>
    <w:rsid w:val="003315A1"/>
    <w:rsid w:val="00331D4F"/>
    <w:rsid w:val="003323EF"/>
    <w:rsid w:val="003348AA"/>
    <w:rsid w:val="00335030"/>
    <w:rsid w:val="00336DCC"/>
    <w:rsid w:val="00336EAA"/>
    <w:rsid w:val="0033790E"/>
    <w:rsid w:val="00340FA5"/>
    <w:rsid w:val="00341B10"/>
    <w:rsid w:val="00341C9D"/>
    <w:rsid w:val="00341DC3"/>
    <w:rsid w:val="00342DBC"/>
    <w:rsid w:val="00342F85"/>
    <w:rsid w:val="003431F5"/>
    <w:rsid w:val="003433A2"/>
    <w:rsid w:val="0034485E"/>
    <w:rsid w:val="00347B4F"/>
    <w:rsid w:val="00351321"/>
    <w:rsid w:val="0035194A"/>
    <w:rsid w:val="00351B58"/>
    <w:rsid w:val="00352457"/>
    <w:rsid w:val="00352F37"/>
    <w:rsid w:val="00353188"/>
    <w:rsid w:val="00354506"/>
    <w:rsid w:val="00354F43"/>
    <w:rsid w:val="00355480"/>
    <w:rsid w:val="00355AD5"/>
    <w:rsid w:val="00356524"/>
    <w:rsid w:val="00356A41"/>
    <w:rsid w:val="00356D65"/>
    <w:rsid w:val="00357219"/>
    <w:rsid w:val="0035745F"/>
    <w:rsid w:val="003606FD"/>
    <w:rsid w:val="00361682"/>
    <w:rsid w:val="00363725"/>
    <w:rsid w:val="00364AD0"/>
    <w:rsid w:val="003654EF"/>
    <w:rsid w:val="003670B4"/>
    <w:rsid w:val="00370D1E"/>
    <w:rsid w:val="00371494"/>
    <w:rsid w:val="00371B2B"/>
    <w:rsid w:val="00372383"/>
    <w:rsid w:val="00372788"/>
    <w:rsid w:val="00372D1B"/>
    <w:rsid w:val="003736EF"/>
    <w:rsid w:val="00373944"/>
    <w:rsid w:val="003778BA"/>
    <w:rsid w:val="00377B46"/>
    <w:rsid w:val="0038092D"/>
    <w:rsid w:val="003823C5"/>
    <w:rsid w:val="003830AB"/>
    <w:rsid w:val="00386ED0"/>
    <w:rsid w:val="003877B9"/>
    <w:rsid w:val="00387BDD"/>
    <w:rsid w:val="00387BF6"/>
    <w:rsid w:val="00387DBD"/>
    <w:rsid w:val="0039050D"/>
    <w:rsid w:val="00390BEE"/>
    <w:rsid w:val="00390EE8"/>
    <w:rsid w:val="003911E9"/>
    <w:rsid w:val="00391DE9"/>
    <w:rsid w:val="003929B3"/>
    <w:rsid w:val="00393C0A"/>
    <w:rsid w:val="00394EBF"/>
    <w:rsid w:val="003950B8"/>
    <w:rsid w:val="00395EF1"/>
    <w:rsid w:val="00396CB0"/>
    <w:rsid w:val="003976BB"/>
    <w:rsid w:val="003A0E04"/>
    <w:rsid w:val="003A15CF"/>
    <w:rsid w:val="003A169B"/>
    <w:rsid w:val="003A4509"/>
    <w:rsid w:val="003A6CDF"/>
    <w:rsid w:val="003B0172"/>
    <w:rsid w:val="003B01DF"/>
    <w:rsid w:val="003B0954"/>
    <w:rsid w:val="003B1CB9"/>
    <w:rsid w:val="003B44D1"/>
    <w:rsid w:val="003B4B0F"/>
    <w:rsid w:val="003B50F0"/>
    <w:rsid w:val="003B60A9"/>
    <w:rsid w:val="003B6578"/>
    <w:rsid w:val="003B7487"/>
    <w:rsid w:val="003B74D1"/>
    <w:rsid w:val="003B7B51"/>
    <w:rsid w:val="003B7B9D"/>
    <w:rsid w:val="003C0BFE"/>
    <w:rsid w:val="003C0F5A"/>
    <w:rsid w:val="003C246F"/>
    <w:rsid w:val="003C2EC0"/>
    <w:rsid w:val="003C30D2"/>
    <w:rsid w:val="003C399E"/>
    <w:rsid w:val="003C3C33"/>
    <w:rsid w:val="003C5065"/>
    <w:rsid w:val="003C76B0"/>
    <w:rsid w:val="003D08A3"/>
    <w:rsid w:val="003D0F06"/>
    <w:rsid w:val="003D1BD0"/>
    <w:rsid w:val="003D308D"/>
    <w:rsid w:val="003D6AEF"/>
    <w:rsid w:val="003D7271"/>
    <w:rsid w:val="003D73AE"/>
    <w:rsid w:val="003D75FF"/>
    <w:rsid w:val="003D7CCF"/>
    <w:rsid w:val="003E0FFA"/>
    <w:rsid w:val="003E1DCD"/>
    <w:rsid w:val="003E1E66"/>
    <w:rsid w:val="003E2D80"/>
    <w:rsid w:val="003E3661"/>
    <w:rsid w:val="003E3D04"/>
    <w:rsid w:val="003E5FCC"/>
    <w:rsid w:val="003E6C60"/>
    <w:rsid w:val="003F1D6A"/>
    <w:rsid w:val="003F23F3"/>
    <w:rsid w:val="003F26A8"/>
    <w:rsid w:val="003F3370"/>
    <w:rsid w:val="003F38B4"/>
    <w:rsid w:val="003F38CA"/>
    <w:rsid w:val="003F40A5"/>
    <w:rsid w:val="003F540D"/>
    <w:rsid w:val="003F6AED"/>
    <w:rsid w:val="003F73BB"/>
    <w:rsid w:val="003F764A"/>
    <w:rsid w:val="003F76AF"/>
    <w:rsid w:val="00400E2C"/>
    <w:rsid w:val="004013A7"/>
    <w:rsid w:val="00401B21"/>
    <w:rsid w:val="00404257"/>
    <w:rsid w:val="00404E1D"/>
    <w:rsid w:val="00405673"/>
    <w:rsid w:val="00405929"/>
    <w:rsid w:val="00406199"/>
    <w:rsid w:val="0040644A"/>
    <w:rsid w:val="004065EF"/>
    <w:rsid w:val="00407690"/>
    <w:rsid w:val="00410413"/>
    <w:rsid w:val="00410D3A"/>
    <w:rsid w:val="00411662"/>
    <w:rsid w:val="00411C7E"/>
    <w:rsid w:val="00414F72"/>
    <w:rsid w:val="004158E8"/>
    <w:rsid w:val="004158EA"/>
    <w:rsid w:val="00415C90"/>
    <w:rsid w:val="00416BB2"/>
    <w:rsid w:val="00417366"/>
    <w:rsid w:val="00420305"/>
    <w:rsid w:val="00420444"/>
    <w:rsid w:val="004215DB"/>
    <w:rsid w:val="004219E0"/>
    <w:rsid w:val="00422CB0"/>
    <w:rsid w:val="00422ECD"/>
    <w:rsid w:val="00425337"/>
    <w:rsid w:val="00425338"/>
    <w:rsid w:val="004255DE"/>
    <w:rsid w:val="00425EE0"/>
    <w:rsid w:val="0042640B"/>
    <w:rsid w:val="00426ED9"/>
    <w:rsid w:val="00427D02"/>
    <w:rsid w:val="00432D4E"/>
    <w:rsid w:val="004334CE"/>
    <w:rsid w:val="00434596"/>
    <w:rsid w:val="004345B4"/>
    <w:rsid w:val="0043573C"/>
    <w:rsid w:val="00440181"/>
    <w:rsid w:val="00440BA0"/>
    <w:rsid w:val="00442033"/>
    <w:rsid w:val="00443831"/>
    <w:rsid w:val="0044394D"/>
    <w:rsid w:val="00445533"/>
    <w:rsid w:val="004457A8"/>
    <w:rsid w:val="004458F5"/>
    <w:rsid w:val="00445B3A"/>
    <w:rsid w:val="00446563"/>
    <w:rsid w:val="004470BE"/>
    <w:rsid w:val="00447EBF"/>
    <w:rsid w:val="00451727"/>
    <w:rsid w:val="00452167"/>
    <w:rsid w:val="00452B27"/>
    <w:rsid w:val="00454FF6"/>
    <w:rsid w:val="00456294"/>
    <w:rsid w:val="00457709"/>
    <w:rsid w:val="004606B1"/>
    <w:rsid w:val="00461027"/>
    <w:rsid w:val="00462697"/>
    <w:rsid w:val="004649B9"/>
    <w:rsid w:val="00464B3F"/>
    <w:rsid w:val="004654F2"/>
    <w:rsid w:val="00466245"/>
    <w:rsid w:val="004666E8"/>
    <w:rsid w:val="00467466"/>
    <w:rsid w:val="00467DF6"/>
    <w:rsid w:val="00467E94"/>
    <w:rsid w:val="00467F0B"/>
    <w:rsid w:val="00470DE9"/>
    <w:rsid w:val="00471062"/>
    <w:rsid w:val="004729FA"/>
    <w:rsid w:val="00473180"/>
    <w:rsid w:val="00473A10"/>
    <w:rsid w:val="00474FCF"/>
    <w:rsid w:val="0047523B"/>
    <w:rsid w:val="00475F8C"/>
    <w:rsid w:val="00475FA1"/>
    <w:rsid w:val="004768E0"/>
    <w:rsid w:val="00476F3C"/>
    <w:rsid w:val="00477486"/>
    <w:rsid w:val="00477640"/>
    <w:rsid w:val="00482D0B"/>
    <w:rsid w:val="00483A30"/>
    <w:rsid w:val="00483AE4"/>
    <w:rsid w:val="00484B31"/>
    <w:rsid w:val="004860AA"/>
    <w:rsid w:val="004916AE"/>
    <w:rsid w:val="004923A2"/>
    <w:rsid w:val="00492886"/>
    <w:rsid w:val="0049343F"/>
    <w:rsid w:val="00495004"/>
    <w:rsid w:val="004966FC"/>
    <w:rsid w:val="00496B69"/>
    <w:rsid w:val="00496ED8"/>
    <w:rsid w:val="004A0067"/>
    <w:rsid w:val="004A0611"/>
    <w:rsid w:val="004A0C16"/>
    <w:rsid w:val="004A1F59"/>
    <w:rsid w:val="004A2078"/>
    <w:rsid w:val="004A24AA"/>
    <w:rsid w:val="004A371E"/>
    <w:rsid w:val="004A3BA4"/>
    <w:rsid w:val="004A5DD3"/>
    <w:rsid w:val="004A69EC"/>
    <w:rsid w:val="004A70F0"/>
    <w:rsid w:val="004A788D"/>
    <w:rsid w:val="004A7F48"/>
    <w:rsid w:val="004B0857"/>
    <w:rsid w:val="004B0B4C"/>
    <w:rsid w:val="004B1A09"/>
    <w:rsid w:val="004B24A3"/>
    <w:rsid w:val="004B3FDE"/>
    <w:rsid w:val="004B4DB1"/>
    <w:rsid w:val="004B4EEA"/>
    <w:rsid w:val="004B6B32"/>
    <w:rsid w:val="004B6C13"/>
    <w:rsid w:val="004C0B9C"/>
    <w:rsid w:val="004C1F58"/>
    <w:rsid w:val="004C2D56"/>
    <w:rsid w:val="004C3DC7"/>
    <w:rsid w:val="004C453B"/>
    <w:rsid w:val="004C690A"/>
    <w:rsid w:val="004C7492"/>
    <w:rsid w:val="004C7B1A"/>
    <w:rsid w:val="004D00C4"/>
    <w:rsid w:val="004D1FF9"/>
    <w:rsid w:val="004D2374"/>
    <w:rsid w:val="004D2CD9"/>
    <w:rsid w:val="004D2EB9"/>
    <w:rsid w:val="004D432F"/>
    <w:rsid w:val="004D4479"/>
    <w:rsid w:val="004D464A"/>
    <w:rsid w:val="004D6304"/>
    <w:rsid w:val="004D6574"/>
    <w:rsid w:val="004D6703"/>
    <w:rsid w:val="004E0527"/>
    <w:rsid w:val="004E0EAC"/>
    <w:rsid w:val="004E17C6"/>
    <w:rsid w:val="004E19FD"/>
    <w:rsid w:val="004E202A"/>
    <w:rsid w:val="004E2E2D"/>
    <w:rsid w:val="004E4898"/>
    <w:rsid w:val="004E4DF5"/>
    <w:rsid w:val="004E56CC"/>
    <w:rsid w:val="004E69B2"/>
    <w:rsid w:val="004E6E36"/>
    <w:rsid w:val="004F028A"/>
    <w:rsid w:val="004F141F"/>
    <w:rsid w:val="004F185B"/>
    <w:rsid w:val="004F1B4C"/>
    <w:rsid w:val="004F29F2"/>
    <w:rsid w:val="004F456D"/>
    <w:rsid w:val="004F4AF5"/>
    <w:rsid w:val="004F5BDD"/>
    <w:rsid w:val="004F60D4"/>
    <w:rsid w:val="005004B2"/>
    <w:rsid w:val="00502BBF"/>
    <w:rsid w:val="00505FDE"/>
    <w:rsid w:val="005066B7"/>
    <w:rsid w:val="005105A2"/>
    <w:rsid w:val="0051326D"/>
    <w:rsid w:val="005147E6"/>
    <w:rsid w:val="00514E94"/>
    <w:rsid w:val="0051528B"/>
    <w:rsid w:val="0051546B"/>
    <w:rsid w:val="00516246"/>
    <w:rsid w:val="00516DDB"/>
    <w:rsid w:val="0052084F"/>
    <w:rsid w:val="00520989"/>
    <w:rsid w:val="00521A37"/>
    <w:rsid w:val="00521F6F"/>
    <w:rsid w:val="0052208C"/>
    <w:rsid w:val="0052256F"/>
    <w:rsid w:val="00522827"/>
    <w:rsid w:val="00522AF6"/>
    <w:rsid w:val="00522E59"/>
    <w:rsid w:val="00522E9B"/>
    <w:rsid w:val="00523CC4"/>
    <w:rsid w:val="0052414C"/>
    <w:rsid w:val="00525708"/>
    <w:rsid w:val="005272B5"/>
    <w:rsid w:val="005279D0"/>
    <w:rsid w:val="00527D0E"/>
    <w:rsid w:val="0053050D"/>
    <w:rsid w:val="00531BDE"/>
    <w:rsid w:val="00531F74"/>
    <w:rsid w:val="00532423"/>
    <w:rsid w:val="00532CD8"/>
    <w:rsid w:val="0053315A"/>
    <w:rsid w:val="00534852"/>
    <w:rsid w:val="0053594A"/>
    <w:rsid w:val="00536A7C"/>
    <w:rsid w:val="00536D07"/>
    <w:rsid w:val="005377AE"/>
    <w:rsid w:val="005406B0"/>
    <w:rsid w:val="005408B8"/>
    <w:rsid w:val="00541FAB"/>
    <w:rsid w:val="00542426"/>
    <w:rsid w:val="00542B01"/>
    <w:rsid w:val="00543ABB"/>
    <w:rsid w:val="00544189"/>
    <w:rsid w:val="005443E2"/>
    <w:rsid w:val="00544F93"/>
    <w:rsid w:val="005471F0"/>
    <w:rsid w:val="00552C40"/>
    <w:rsid w:val="00556469"/>
    <w:rsid w:val="00560187"/>
    <w:rsid w:val="0056095C"/>
    <w:rsid w:val="0056116B"/>
    <w:rsid w:val="005613E8"/>
    <w:rsid w:val="00561634"/>
    <w:rsid w:val="00561E96"/>
    <w:rsid w:val="00562D1E"/>
    <w:rsid w:val="0056342E"/>
    <w:rsid w:val="00563C3F"/>
    <w:rsid w:val="00563E80"/>
    <w:rsid w:val="00564D44"/>
    <w:rsid w:val="00566805"/>
    <w:rsid w:val="00567574"/>
    <w:rsid w:val="005718BB"/>
    <w:rsid w:val="00572877"/>
    <w:rsid w:val="00572FCD"/>
    <w:rsid w:val="00574DA9"/>
    <w:rsid w:val="00575EA7"/>
    <w:rsid w:val="0057750B"/>
    <w:rsid w:val="00580421"/>
    <w:rsid w:val="00580890"/>
    <w:rsid w:val="00582085"/>
    <w:rsid w:val="00582AFE"/>
    <w:rsid w:val="00582E42"/>
    <w:rsid w:val="005836BF"/>
    <w:rsid w:val="0058395D"/>
    <w:rsid w:val="00583996"/>
    <w:rsid w:val="00585F5C"/>
    <w:rsid w:val="00586006"/>
    <w:rsid w:val="00586B50"/>
    <w:rsid w:val="00586FDC"/>
    <w:rsid w:val="0058753F"/>
    <w:rsid w:val="005877FA"/>
    <w:rsid w:val="00587B4E"/>
    <w:rsid w:val="00590B4E"/>
    <w:rsid w:val="00591CC5"/>
    <w:rsid w:val="00592071"/>
    <w:rsid w:val="005962E1"/>
    <w:rsid w:val="0059671A"/>
    <w:rsid w:val="00597BB8"/>
    <w:rsid w:val="005A0799"/>
    <w:rsid w:val="005A25AE"/>
    <w:rsid w:val="005A3248"/>
    <w:rsid w:val="005A333D"/>
    <w:rsid w:val="005A5ECE"/>
    <w:rsid w:val="005A633B"/>
    <w:rsid w:val="005A6529"/>
    <w:rsid w:val="005B1E79"/>
    <w:rsid w:val="005B3D36"/>
    <w:rsid w:val="005B5DF7"/>
    <w:rsid w:val="005B703B"/>
    <w:rsid w:val="005B742B"/>
    <w:rsid w:val="005B7E22"/>
    <w:rsid w:val="005C08FA"/>
    <w:rsid w:val="005C0BFD"/>
    <w:rsid w:val="005C478C"/>
    <w:rsid w:val="005C5518"/>
    <w:rsid w:val="005C769E"/>
    <w:rsid w:val="005C7805"/>
    <w:rsid w:val="005C784D"/>
    <w:rsid w:val="005C7B17"/>
    <w:rsid w:val="005D061B"/>
    <w:rsid w:val="005D11AE"/>
    <w:rsid w:val="005D2153"/>
    <w:rsid w:val="005D2DFA"/>
    <w:rsid w:val="005D6602"/>
    <w:rsid w:val="005D7627"/>
    <w:rsid w:val="005E0A39"/>
    <w:rsid w:val="005E102B"/>
    <w:rsid w:val="005E183B"/>
    <w:rsid w:val="005E1B80"/>
    <w:rsid w:val="005E1D3C"/>
    <w:rsid w:val="005E3AFF"/>
    <w:rsid w:val="005E3DB9"/>
    <w:rsid w:val="005E4AA4"/>
    <w:rsid w:val="005E4DB3"/>
    <w:rsid w:val="005E6B3A"/>
    <w:rsid w:val="005E7485"/>
    <w:rsid w:val="005F0248"/>
    <w:rsid w:val="005F1797"/>
    <w:rsid w:val="005F23F2"/>
    <w:rsid w:val="005F2B08"/>
    <w:rsid w:val="005F2FC9"/>
    <w:rsid w:val="005F3722"/>
    <w:rsid w:val="005F3918"/>
    <w:rsid w:val="005F4058"/>
    <w:rsid w:val="005F45DF"/>
    <w:rsid w:val="005F54D6"/>
    <w:rsid w:val="005F579A"/>
    <w:rsid w:val="005F69D3"/>
    <w:rsid w:val="005F716D"/>
    <w:rsid w:val="005F7826"/>
    <w:rsid w:val="005F7BA4"/>
    <w:rsid w:val="005F7CFB"/>
    <w:rsid w:val="00602294"/>
    <w:rsid w:val="006022B6"/>
    <w:rsid w:val="006022C0"/>
    <w:rsid w:val="00602356"/>
    <w:rsid w:val="00602D2B"/>
    <w:rsid w:val="0060349E"/>
    <w:rsid w:val="006044AB"/>
    <w:rsid w:val="00606262"/>
    <w:rsid w:val="00606418"/>
    <w:rsid w:val="00606C83"/>
    <w:rsid w:val="00610701"/>
    <w:rsid w:val="00612612"/>
    <w:rsid w:val="00613729"/>
    <w:rsid w:val="006145D8"/>
    <w:rsid w:val="00614BA7"/>
    <w:rsid w:val="00614C4D"/>
    <w:rsid w:val="00614DB5"/>
    <w:rsid w:val="00614E36"/>
    <w:rsid w:val="00615DEC"/>
    <w:rsid w:val="0061642F"/>
    <w:rsid w:val="006173EA"/>
    <w:rsid w:val="00620F90"/>
    <w:rsid w:val="00620F9C"/>
    <w:rsid w:val="0062105F"/>
    <w:rsid w:val="00622279"/>
    <w:rsid w:val="00622BBC"/>
    <w:rsid w:val="006231BE"/>
    <w:rsid w:val="00623955"/>
    <w:rsid w:val="00623E04"/>
    <w:rsid w:val="006247D8"/>
    <w:rsid w:val="00624D2D"/>
    <w:rsid w:val="0062548B"/>
    <w:rsid w:val="00626E9C"/>
    <w:rsid w:val="00630797"/>
    <w:rsid w:val="00630D15"/>
    <w:rsid w:val="0063116D"/>
    <w:rsid w:val="00631ED2"/>
    <w:rsid w:val="0063483C"/>
    <w:rsid w:val="00634D5D"/>
    <w:rsid w:val="006369ED"/>
    <w:rsid w:val="00636C45"/>
    <w:rsid w:val="00637FE6"/>
    <w:rsid w:val="00641123"/>
    <w:rsid w:val="006425CF"/>
    <w:rsid w:val="00643415"/>
    <w:rsid w:val="006459D2"/>
    <w:rsid w:val="00646750"/>
    <w:rsid w:val="00647E46"/>
    <w:rsid w:val="00647E54"/>
    <w:rsid w:val="0065128D"/>
    <w:rsid w:val="00651357"/>
    <w:rsid w:val="00651D92"/>
    <w:rsid w:val="00655630"/>
    <w:rsid w:val="006561CF"/>
    <w:rsid w:val="006561EE"/>
    <w:rsid w:val="00660D0E"/>
    <w:rsid w:val="0066289A"/>
    <w:rsid w:val="00663557"/>
    <w:rsid w:val="00663DDE"/>
    <w:rsid w:val="00664192"/>
    <w:rsid w:val="00665263"/>
    <w:rsid w:val="00665C5D"/>
    <w:rsid w:val="00666FC7"/>
    <w:rsid w:val="00667059"/>
    <w:rsid w:val="006701FB"/>
    <w:rsid w:val="006708C4"/>
    <w:rsid w:val="0067249F"/>
    <w:rsid w:val="00672BD8"/>
    <w:rsid w:val="00673172"/>
    <w:rsid w:val="0067581E"/>
    <w:rsid w:val="00675854"/>
    <w:rsid w:val="0067622A"/>
    <w:rsid w:val="006766D6"/>
    <w:rsid w:val="006768F2"/>
    <w:rsid w:val="00677B11"/>
    <w:rsid w:val="00680325"/>
    <w:rsid w:val="00682B05"/>
    <w:rsid w:val="0068378E"/>
    <w:rsid w:val="0068415E"/>
    <w:rsid w:val="00686927"/>
    <w:rsid w:val="006901E5"/>
    <w:rsid w:val="00691132"/>
    <w:rsid w:val="006924FE"/>
    <w:rsid w:val="00693B7F"/>
    <w:rsid w:val="00693DF2"/>
    <w:rsid w:val="00694417"/>
    <w:rsid w:val="006976E1"/>
    <w:rsid w:val="00697EAE"/>
    <w:rsid w:val="006A045A"/>
    <w:rsid w:val="006A17CF"/>
    <w:rsid w:val="006A1B0F"/>
    <w:rsid w:val="006A214F"/>
    <w:rsid w:val="006A45C5"/>
    <w:rsid w:val="006A45F8"/>
    <w:rsid w:val="006A4D7D"/>
    <w:rsid w:val="006A4F98"/>
    <w:rsid w:val="006A5E90"/>
    <w:rsid w:val="006A6618"/>
    <w:rsid w:val="006A7542"/>
    <w:rsid w:val="006A7DE8"/>
    <w:rsid w:val="006A7FE7"/>
    <w:rsid w:val="006B01C1"/>
    <w:rsid w:val="006B05BB"/>
    <w:rsid w:val="006B0CB2"/>
    <w:rsid w:val="006B1851"/>
    <w:rsid w:val="006B193E"/>
    <w:rsid w:val="006B3F47"/>
    <w:rsid w:val="006B62AC"/>
    <w:rsid w:val="006B6BB6"/>
    <w:rsid w:val="006B77C4"/>
    <w:rsid w:val="006C0BD0"/>
    <w:rsid w:val="006C0FFD"/>
    <w:rsid w:val="006C1051"/>
    <w:rsid w:val="006C11FE"/>
    <w:rsid w:val="006C14FA"/>
    <w:rsid w:val="006C18BB"/>
    <w:rsid w:val="006C232B"/>
    <w:rsid w:val="006C3816"/>
    <w:rsid w:val="006C56D0"/>
    <w:rsid w:val="006C57E3"/>
    <w:rsid w:val="006C6365"/>
    <w:rsid w:val="006C7D61"/>
    <w:rsid w:val="006D2679"/>
    <w:rsid w:val="006D298A"/>
    <w:rsid w:val="006D2A4C"/>
    <w:rsid w:val="006D6CF5"/>
    <w:rsid w:val="006D7EED"/>
    <w:rsid w:val="006E703C"/>
    <w:rsid w:val="006E7614"/>
    <w:rsid w:val="006E77B1"/>
    <w:rsid w:val="006F01BF"/>
    <w:rsid w:val="006F09A9"/>
    <w:rsid w:val="006F0C96"/>
    <w:rsid w:val="006F0FCE"/>
    <w:rsid w:val="006F14A7"/>
    <w:rsid w:val="006F259E"/>
    <w:rsid w:val="006F25D4"/>
    <w:rsid w:val="006F3017"/>
    <w:rsid w:val="006F3F4E"/>
    <w:rsid w:val="006F524D"/>
    <w:rsid w:val="006F5606"/>
    <w:rsid w:val="006F5E51"/>
    <w:rsid w:val="006F5FE2"/>
    <w:rsid w:val="006F6A1B"/>
    <w:rsid w:val="006F6B80"/>
    <w:rsid w:val="006F72FD"/>
    <w:rsid w:val="00701F7D"/>
    <w:rsid w:val="00702ABA"/>
    <w:rsid w:val="00702C47"/>
    <w:rsid w:val="00702FDD"/>
    <w:rsid w:val="00703763"/>
    <w:rsid w:val="00705192"/>
    <w:rsid w:val="00705746"/>
    <w:rsid w:val="007057BD"/>
    <w:rsid w:val="007101AF"/>
    <w:rsid w:val="0071115F"/>
    <w:rsid w:val="007142C5"/>
    <w:rsid w:val="007149F7"/>
    <w:rsid w:val="007164E3"/>
    <w:rsid w:val="007169CC"/>
    <w:rsid w:val="007179AB"/>
    <w:rsid w:val="00720767"/>
    <w:rsid w:val="00721B4A"/>
    <w:rsid w:val="00721C8F"/>
    <w:rsid w:val="00721D27"/>
    <w:rsid w:val="00722B2D"/>
    <w:rsid w:val="00723019"/>
    <w:rsid w:val="007231CE"/>
    <w:rsid w:val="007249AF"/>
    <w:rsid w:val="00724BC9"/>
    <w:rsid w:val="00726007"/>
    <w:rsid w:val="007279EF"/>
    <w:rsid w:val="007304B5"/>
    <w:rsid w:val="00730B5A"/>
    <w:rsid w:val="0073123D"/>
    <w:rsid w:val="00731259"/>
    <w:rsid w:val="00731D68"/>
    <w:rsid w:val="00732B6E"/>
    <w:rsid w:val="007336F2"/>
    <w:rsid w:val="007340F3"/>
    <w:rsid w:val="00734BD8"/>
    <w:rsid w:val="00734F7E"/>
    <w:rsid w:val="00736B28"/>
    <w:rsid w:val="00736D0A"/>
    <w:rsid w:val="007371DF"/>
    <w:rsid w:val="0073797E"/>
    <w:rsid w:val="00737F60"/>
    <w:rsid w:val="00740395"/>
    <w:rsid w:val="00740F66"/>
    <w:rsid w:val="007410A6"/>
    <w:rsid w:val="00741263"/>
    <w:rsid w:val="00741687"/>
    <w:rsid w:val="00741DA2"/>
    <w:rsid w:val="007421DE"/>
    <w:rsid w:val="00745816"/>
    <w:rsid w:val="00745F15"/>
    <w:rsid w:val="00747528"/>
    <w:rsid w:val="00747D9A"/>
    <w:rsid w:val="007509DD"/>
    <w:rsid w:val="00751619"/>
    <w:rsid w:val="00751B69"/>
    <w:rsid w:val="00753505"/>
    <w:rsid w:val="00754498"/>
    <w:rsid w:val="007545E3"/>
    <w:rsid w:val="00754BB9"/>
    <w:rsid w:val="00757649"/>
    <w:rsid w:val="00760E78"/>
    <w:rsid w:val="00764460"/>
    <w:rsid w:val="007655D7"/>
    <w:rsid w:val="007709EA"/>
    <w:rsid w:val="00771F40"/>
    <w:rsid w:val="0077265B"/>
    <w:rsid w:val="007732A0"/>
    <w:rsid w:val="007737F4"/>
    <w:rsid w:val="00774027"/>
    <w:rsid w:val="007748EB"/>
    <w:rsid w:val="00774FD6"/>
    <w:rsid w:val="00777295"/>
    <w:rsid w:val="00780974"/>
    <w:rsid w:val="00782008"/>
    <w:rsid w:val="007829C0"/>
    <w:rsid w:val="007836E5"/>
    <w:rsid w:val="00784F57"/>
    <w:rsid w:val="00786F0E"/>
    <w:rsid w:val="00786FA2"/>
    <w:rsid w:val="0078724E"/>
    <w:rsid w:val="0079059A"/>
    <w:rsid w:val="0079390B"/>
    <w:rsid w:val="007940CB"/>
    <w:rsid w:val="007942BD"/>
    <w:rsid w:val="007968E0"/>
    <w:rsid w:val="00796C2D"/>
    <w:rsid w:val="00797841"/>
    <w:rsid w:val="00797A11"/>
    <w:rsid w:val="007A05DB"/>
    <w:rsid w:val="007A0B9F"/>
    <w:rsid w:val="007A108A"/>
    <w:rsid w:val="007A2D6E"/>
    <w:rsid w:val="007A2F6D"/>
    <w:rsid w:val="007A3376"/>
    <w:rsid w:val="007A34C0"/>
    <w:rsid w:val="007A369B"/>
    <w:rsid w:val="007A3785"/>
    <w:rsid w:val="007A513F"/>
    <w:rsid w:val="007A5290"/>
    <w:rsid w:val="007A5D84"/>
    <w:rsid w:val="007A72C8"/>
    <w:rsid w:val="007B0482"/>
    <w:rsid w:val="007B0798"/>
    <w:rsid w:val="007B0D95"/>
    <w:rsid w:val="007B1DE1"/>
    <w:rsid w:val="007B22E1"/>
    <w:rsid w:val="007B2ABC"/>
    <w:rsid w:val="007B479C"/>
    <w:rsid w:val="007B501B"/>
    <w:rsid w:val="007B60C2"/>
    <w:rsid w:val="007B7668"/>
    <w:rsid w:val="007C015D"/>
    <w:rsid w:val="007C0AD0"/>
    <w:rsid w:val="007C167A"/>
    <w:rsid w:val="007C19CB"/>
    <w:rsid w:val="007C1A3D"/>
    <w:rsid w:val="007C311A"/>
    <w:rsid w:val="007C3F58"/>
    <w:rsid w:val="007C42B3"/>
    <w:rsid w:val="007C4A65"/>
    <w:rsid w:val="007C4ED0"/>
    <w:rsid w:val="007C5123"/>
    <w:rsid w:val="007C5305"/>
    <w:rsid w:val="007C585F"/>
    <w:rsid w:val="007C610F"/>
    <w:rsid w:val="007C61F0"/>
    <w:rsid w:val="007C643F"/>
    <w:rsid w:val="007C75B5"/>
    <w:rsid w:val="007D054C"/>
    <w:rsid w:val="007D0CAC"/>
    <w:rsid w:val="007D12E8"/>
    <w:rsid w:val="007D1D63"/>
    <w:rsid w:val="007D1F8D"/>
    <w:rsid w:val="007D33BC"/>
    <w:rsid w:val="007D37D5"/>
    <w:rsid w:val="007D4C06"/>
    <w:rsid w:val="007D51E0"/>
    <w:rsid w:val="007D60E1"/>
    <w:rsid w:val="007D75AC"/>
    <w:rsid w:val="007D78CA"/>
    <w:rsid w:val="007D7AD2"/>
    <w:rsid w:val="007E02D2"/>
    <w:rsid w:val="007E02F3"/>
    <w:rsid w:val="007E0723"/>
    <w:rsid w:val="007E14A4"/>
    <w:rsid w:val="007E1C0D"/>
    <w:rsid w:val="007E4931"/>
    <w:rsid w:val="007E6CDA"/>
    <w:rsid w:val="007E6CEB"/>
    <w:rsid w:val="007E73A8"/>
    <w:rsid w:val="007F0EE0"/>
    <w:rsid w:val="007F128D"/>
    <w:rsid w:val="007F2587"/>
    <w:rsid w:val="007F3831"/>
    <w:rsid w:val="007F3C52"/>
    <w:rsid w:val="007F449F"/>
    <w:rsid w:val="007F4BA2"/>
    <w:rsid w:val="007F74AA"/>
    <w:rsid w:val="007F79E2"/>
    <w:rsid w:val="0080017C"/>
    <w:rsid w:val="00800312"/>
    <w:rsid w:val="00801E73"/>
    <w:rsid w:val="008020F9"/>
    <w:rsid w:val="00802496"/>
    <w:rsid w:val="008047A3"/>
    <w:rsid w:val="00804BDA"/>
    <w:rsid w:val="008066C5"/>
    <w:rsid w:val="00806E22"/>
    <w:rsid w:val="00807470"/>
    <w:rsid w:val="0080750D"/>
    <w:rsid w:val="00810CDB"/>
    <w:rsid w:val="00811047"/>
    <w:rsid w:val="00811AE8"/>
    <w:rsid w:val="00812F34"/>
    <w:rsid w:val="008130FA"/>
    <w:rsid w:val="0081443A"/>
    <w:rsid w:val="008145A7"/>
    <w:rsid w:val="00814808"/>
    <w:rsid w:val="00815785"/>
    <w:rsid w:val="00816706"/>
    <w:rsid w:val="00816B01"/>
    <w:rsid w:val="00816F36"/>
    <w:rsid w:val="008172CC"/>
    <w:rsid w:val="0082121B"/>
    <w:rsid w:val="00821306"/>
    <w:rsid w:val="00821C48"/>
    <w:rsid w:val="00821EEE"/>
    <w:rsid w:val="008224AA"/>
    <w:rsid w:val="00822541"/>
    <w:rsid w:val="00822C20"/>
    <w:rsid w:val="00822C9C"/>
    <w:rsid w:val="00823082"/>
    <w:rsid w:val="008252F8"/>
    <w:rsid w:val="0082646D"/>
    <w:rsid w:val="00826564"/>
    <w:rsid w:val="00826EA0"/>
    <w:rsid w:val="008271D9"/>
    <w:rsid w:val="00827DBD"/>
    <w:rsid w:val="008304CA"/>
    <w:rsid w:val="008307F9"/>
    <w:rsid w:val="00830FFE"/>
    <w:rsid w:val="00831410"/>
    <w:rsid w:val="008317D2"/>
    <w:rsid w:val="008321B0"/>
    <w:rsid w:val="00833662"/>
    <w:rsid w:val="0083379F"/>
    <w:rsid w:val="00834527"/>
    <w:rsid w:val="008345EC"/>
    <w:rsid w:val="008346AA"/>
    <w:rsid w:val="008348DC"/>
    <w:rsid w:val="00834C3C"/>
    <w:rsid w:val="00834EEF"/>
    <w:rsid w:val="00835015"/>
    <w:rsid w:val="008355DE"/>
    <w:rsid w:val="00835F63"/>
    <w:rsid w:val="00837900"/>
    <w:rsid w:val="008379CA"/>
    <w:rsid w:val="00837F68"/>
    <w:rsid w:val="00840739"/>
    <w:rsid w:val="0084141C"/>
    <w:rsid w:val="00841B86"/>
    <w:rsid w:val="0084382E"/>
    <w:rsid w:val="00844087"/>
    <w:rsid w:val="00844F8A"/>
    <w:rsid w:val="008458DB"/>
    <w:rsid w:val="00846406"/>
    <w:rsid w:val="0085064A"/>
    <w:rsid w:val="00851535"/>
    <w:rsid w:val="00851611"/>
    <w:rsid w:val="00852206"/>
    <w:rsid w:val="00853F6A"/>
    <w:rsid w:val="0085474B"/>
    <w:rsid w:val="00855A38"/>
    <w:rsid w:val="00855EB5"/>
    <w:rsid w:val="00857125"/>
    <w:rsid w:val="00862238"/>
    <w:rsid w:val="00862606"/>
    <w:rsid w:val="00863384"/>
    <w:rsid w:val="00863A3F"/>
    <w:rsid w:val="00863CC1"/>
    <w:rsid w:val="00864A9C"/>
    <w:rsid w:val="00864DBD"/>
    <w:rsid w:val="00864E74"/>
    <w:rsid w:val="008664FF"/>
    <w:rsid w:val="00866875"/>
    <w:rsid w:val="008673A5"/>
    <w:rsid w:val="0087011F"/>
    <w:rsid w:val="0087070A"/>
    <w:rsid w:val="00871343"/>
    <w:rsid w:val="008743C9"/>
    <w:rsid w:val="008744B9"/>
    <w:rsid w:val="0087489A"/>
    <w:rsid w:val="00874D4E"/>
    <w:rsid w:val="00875F97"/>
    <w:rsid w:val="00876CE5"/>
    <w:rsid w:val="00877C30"/>
    <w:rsid w:val="00877E66"/>
    <w:rsid w:val="00880C26"/>
    <w:rsid w:val="00883643"/>
    <w:rsid w:val="00884F5E"/>
    <w:rsid w:val="0088677E"/>
    <w:rsid w:val="008875CA"/>
    <w:rsid w:val="00887F3E"/>
    <w:rsid w:val="008900E4"/>
    <w:rsid w:val="00890A74"/>
    <w:rsid w:val="00891262"/>
    <w:rsid w:val="00891467"/>
    <w:rsid w:val="00891798"/>
    <w:rsid w:val="00891BF0"/>
    <w:rsid w:val="00891CE8"/>
    <w:rsid w:val="008921C0"/>
    <w:rsid w:val="00892392"/>
    <w:rsid w:val="008924A7"/>
    <w:rsid w:val="0089393D"/>
    <w:rsid w:val="00893C30"/>
    <w:rsid w:val="00894145"/>
    <w:rsid w:val="00894475"/>
    <w:rsid w:val="00894667"/>
    <w:rsid w:val="00894804"/>
    <w:rsid w:val="008952A9"/>
    <w:rsid w:val="00896507"/>
    <w:rsid w:val="008967C0"/>
    <w:rsid w:val="008969E6"/>
    <w:rsid w:val="00897485"/>
    <w:rsid w:val="00897B0F"/>
    <w:rsid w:val="008A2F7C"/>
    <w:rsid w:val="008A3AF2"/>
    <w:rsid w:val="008A51A7"/>
    <w:rsid w:val="008A5635"/>
    <w:rsid w:val="008A6059"/>
    <w:rsid w:val="008A6C78"/>
    <w:rsid w:val="008A7E10"/>
    <w:rsid w:val="008B0268"/>
    <w:rsid w:val="008B386D"/>
    <w:rsid w:val="008B40B7"/>
    <w:rsid w:val="008B58BD"/>
    <w:rsid w:val="008B6957"/>
    <w:rsid w:val="008B6A7F"/>
    <w:rsid w:val="008B6FFB"/>
    <w:rsid w:val="008C08FD"/>
    <w:rsid w:val="008C0FFB"/>
    <w:rsid w:val="008C1741"/>
    <w:rsid w:val="008C1B7E"/>
    <w:rsid w:val="008C357A"/>
    <w:rsid w:val="008C3A88"/>
    <w:rsid w:val="008C3C2F"/>
    <w:rsid w:val="008C5B60"/>
    <w:rsid w:val="008C5C2E"/>
    <w:rsid w:val="008C6639"/>
    <w:rsid w:val="008D151C"/>
    <w:rsid w:val="008D206F"/>
    <w:rsid w:val="008D3034"/>
    <w:rsid w:val="008D3987"/>
    <w:rsid w:val="008D40AD"/>
    <w:rsid w:val="008D72B3"/>
    <w:rsid w:val="008E0AA2"/>
    <w:rsid w:val="008E2BBF"/>
    <w:rsid w:val="008E3920"/>
    <w:rsid w:val="008E5D23"/>
    <w:rsid w:val="008E74C5"/>
    <w:rsid w:val="008F06A4"/>
    <w:rsid w:val="008F07D7"/>
    <w:rsid w:val="008F178E"/>
    <w:rsid w:val="008F285D"/>
    <w:rsid w:val="008F2B50"/>
    <w:rsid w:val="008F3F20"/>
    <w:rsid w:val="008F40C9"/>
    <w:rsid w:val="008F4D13"/>
    <w:rsid w:val="008F5150"/>
    <w:rsid w:val="008F75BE"/>
    <w:rsid w:val="008F75ED"/>
    <w:rsid w:val="008F7CA4"/>
    <w:rsid w:val="009002C4"/>
    <w:rsid w:val="00900661"/>
    <w:rsid w:val="0090150A"/>
    <w:rsid w:val="00902144"/>
    <w:rsid w:val="00902AAC"/>
    <w:rsid w:val="00902F5D"/>
    <w:rsid w:val="0090307C"/>
    <w:rsid w:val="00905197"/>
    <w:rsid w:val="0090584E"/>
    <w:rsid w:val="00907CE5"/>
    <w:rsid w:val="00910E1A"/>
    <w:rsid w:val="00912DEF"/>
    <w:rsid w:val="00912FF7"/>
    <w:rsid w:val="00915716"/>
    <w:rsid w:val="009166E0"/>
    <w:rsid w:val="00917049"/>
    <w:rsid w:val="0092070F"/>
    <w:rsid w:val="00923B4A"/>
    <w:rsid w:val="00926124"/>
    <w:rsid w:val="00926AF6"/>
    <w:rsid w:val="00930D31"/>
    <w:rsid w:val="00931134"/>
    <w:rsid w:val="00932052"/>
    <w:rsid w:val="00933BAB"/>
    <w:rsid w:val="00933EFE"/>
    <w:rsid w:val="00934CD6"/>
    <w:rsid w:val="00935711"/>
    <w:rsid w:val="00935937"/>
    <w:rsid w:val="00936187"/>
    <w:rsid w:val="00937FE6"/>
    <w:rsid w:val="00940E73"/>
    <w:rsid w:val="009422A6"/>
    <w:rsid w:val="009426FC"/>
    <w:rsid w:val="00942CF4"/>
    <w:rsid w:val="00943D68"/>
    <w:rsid w:val="009447A2"/>
    <w:rsid w:val="00944B5D"/>
    <w:rsid w:val="00944DE7"/>
    <w:rsid w:val="00945F2F"/>
    <w:rsid w:val="00946F6C"/>
    <w:rsid w:val="00946FAC"/>
    <w:rsid w:val="009501E8"/>
    <w:rsid w:val="00951303"/>
    <w:rsid w:val="00951573"/>
    <w:rsid w:val="00951DFB"/>
    <w:rsid w:val="00951F8C"/>
    <w:rsid w:val="0095222D"/>
    <w:rsid w:val="009522A4"/>
    <w:rsid w:val="00953424"/>
    <w:rsid w:val="00953709"/>
    <w:rsid w:val="00953AFC"/>
    <w:rsid w:val="00953E5E"/>
    <w:rsid w:val="00954B18"/>
    <w:rsid w:val="009550F5"/>
    <w:rsid w:val="00955DD6"/>
    <w:rsid w:val="00956C1C"/>
    <w:rsid w:val="00957615"/>
    <w:rsid w:val="00957677"/>
    <w:rsid w:val="009607C4"/>
    <w:rsid w:val="009610E9"/>
    <w:rsid w:val="00962154"/>
    <w:rsid w:val="00963225"/>
    <w:rsid w:val="009634A6"/>
    <w:rsid w:val="00963BDC"/>
    <w:rsid w:val="00963F10"/>
    <w:rsid w:val="00964484"/>
    <w:rsid w:val="009667C4"/>
    <w:rsid w:val="009675E4"/>
    <w:rsid w:val="00967E10"/>
    <w:rsid w:val="00970080"/>
    <w:rsid w:val="00970E38"/>
    <w:rsid w:val="00971416"/>
    <w:rsid w:val="009714B0"/>
    <w:rsid w:val="009719DA"/>
    <w:rsid w:val="00973F5A"/>
    <w:rsid w:val="0097537D"/>
    <w:rsid w:val="0097666F"/>
    <w:rsid w:val="009766F8"/>
    <w:rsid w:val="009816D2"/>
    <w:rsid w:val="00982134"/>
    <w:rsid w:val="00982CAE"/>
    <w:rsid w:val="00982F1B"/>
    <w:rsid w:val="009832B8"/>
    <w:rsid w:val="0098357D"/>
    <w:rsid w:val="00983D50"/>
    <w:rsid w:val="00985036"/>
    <w:rsid w:val="00986183"/>
    <w:rsid w:val="009865DA"/>
    <w:rsid w:val="009873A3"/>
    <w:rsid w:val="00987D38"/>
    <w:rsid w:val="00987F37"/>
    <w:rsid w:val="0099021F"/>
    <w:rsid w:val="009906CD"/>
    <w:rsid w:val="00990D2E"/>
    <w:rsid w:val="00993AEB"/>
    <w:rsid w:val="009949F5"/>
    <w:rsid w:val="009969B6"/>
    <w:rsid w:val="009A0894"/>
    <w:rsid w:val="009A4ED0"/>
    <w:rsid w:val="009A7850"/>
    <w:rsid w:val="009A7EE6"/>
    <w:rsid w:val="009B0209"/>
    <w:rsid w:val="009B0B7F"/>
    <w:rsid w:val="009B0D72"/>
    <w:rsid w:val="009B3229"/>
    <w:rsid w:val="009B3B04"/>
    <w:rsid w:val="009B428F"/>
    <w:rsid w:val="009B4BE2"/>
    <w:rsid w:val="009B5E42"/>
    <w:rsid w:val="009B766B"/>
    <w:rsid w:val="009C0347"/>
    <w:rsid w:val="009C1E83"/>
    <w:rsid w:val="009C2F46"/>
    <w:rsid w:val="009C3DFA"/>
    <w:rsid w:val="009C4E66"/>
    <w:rsid w:val="009C55DF"/>
    <w:rsid w:val="009C587D"/>
    <w:rsid w:val="009D0760"/>
    <w:rsid w:val="009D0993"/>
    <w:rsid w:val="009D09C4"/>
    <w:rsid w:val="009D1032"/>
    <w:rsid w:val="009D13C6"/>
    <w:rsid w:val="009D1FD3"/>
    <w:rsid w:val="009D26AE"/>
    <w:rsid w:val="009D2C20"/>
    <w:rsid w:val="009D2E86"/>
    <w:rsid w:val="009D36B7"/>
    <w:rsid w:val="009D57C6"/>
    <w:rsid w:val="009D5932"/>
    <w:rsid w:val="009D663B"/>
    <w:rsid w:val="009D70DA"/>
    <w:rsid w:val="009D7339"/>
    <w:rsid w:val="009D734D"/>
    <w:rsid w:val="009D765F"/>
    <w:rsid w:val="009D76E5"/>
    <w:rsid w:val="009E1928"/>
    <w:rsid w:val="009E4676"/>
    <w:rsid w:val="009E47F3"/>
    <w:rsid w:val="009E4BBD"/>
    <w:rsid w:val="009E4D38"/>
    <w:rsid w:val="009F0295"/>
    <w:rsid w:val="009F07C7"/>
    <w:rsid w:val="009F0DE3"/>
    <w:rsid w:val="009F27F8"/>
    <w:rsid w:val="009F2CC0"/>
    <w:rsid w:val="009F3708"/>
    <w:rsid w:val="009F488D"/>
    <w:rsid w:val="009F524D"/>
    <w:rsid w:val="009F6775"/>
    <w:rsid w:val="009F7155"/>
    <w:rsid w:val="009F7675"/>
    <w:rsid w:val="00A00B43"/>
    <w:rsid w:val="00A01CE5"/>
    <w:rsid w:val="00A022E0"/>
    <w:rsid w:val="00A02919"/>
    <w:rsid w:val="00A02FAC"/>
    <w:rsid w:val="00A036B4"/>
    <w:rsid w:val="00A03B17"/>
    <w:rsid w:val="00A0404F"/>
    <w:rsid w:val="00A0489E"/>
    <w:rsid w:val="00A04A5F"/>
    <w:rsid w:val="00A05ECF"/>
    <w:rsid w:val="00A067AA"/>
    <w:rsid w:val="00A07338"/>
    <w:rsid w:val="00A105A2"/>
    <w:rsid w:val="00A112C3"/>
    <w:rsid w:val="00A1141F"/>
    <w:rsid w:val="00A11E97"/>
    <w:rsid w:val="00A11F01"/>
    <w:rsid w:val="00A12611"/>
    <w:rsid w:val="00A13120"/>
    <w:rsid w:val="00A14632"/>
    <w:rsid w:val="00A1528E"/>
    <w:rsid w:val="00A15D3B"/>
    <w:rsid w:val="00A15DF6"/>
    <w:rsid w:val="00A1678B"/>
    <w:rsid w:val="00A210FB"/>
    <w:rsid w:val="00A2125C"/>
    <w:rsid w:val="00A22E35"/>
    <w:rsid w:val="00A231A6"/>
    <w:rsid w:val="00A236F2"/>
    <w:rsid w:val="00A23B47"/>
    <w:rsid w:val="00A2623D"/>
    <w:rsid w:val="00A26C55"/>
    <w:rsid w:val="00A26F6A"/>
    <w:rsid w:val="00A30B37"/>
    <w:rsid w:val="00A30C6D"/>
    <w:rsid w:val="00A32628"/>
    <w:rsid w:val="00A32AD4"/>
    <w:rsid w:val="00A3588E"/>
    <w:rsid w:val="00A358DC"/>
    <w:rsid w:val="00A3614F"/>
    <w:rsid w:val="00A36FBE"/>
    <w:rsid w:val="00A3731E"/>
    <w:rsid w:val="00A37D93"/>
    <w:rsid w:val="00A41395"/>
    <w:rsid w:val="00A41A41"/>
    <w:rsid w:val="00A41FD6"/>
    <w:rsid w:val="00A423F6"/>
    <w:rsid w:val="00A44722"/>
    <w:rsid w:val="00A4567E"/>
    <w:rsid w:val="00A45EAF"/>
    <w:rsid w:val="00A4664C"/>
    <w:rsid w:val="00A472D6"/>
    <w:rsid w:val="00A53B90"/>
    <w:rsid w:val="00A53F02"/>
    <w:rsid w:val="00A553D7"/>
    <w:rsid w:val="00A55405"/>
    <w:rsid w:val="00A554E3"/>
    <w:rsid w:val="00A556EF"/>
    <w:rsid w:val="00A56ADF"/>
    <w:rsid w:val="00A56D89"/>
    <w:rsid w:val="00A57E91"/>
    <w:rsid w:val="00A60564"/>
    <w:rsid w:val="00A609E8"/>
    <w:rsid w:val="00A61BAA"/>
    <w:rsid w:val="00A6397B"/>
    <w:rsid w:val="00A64F86"/>
    <w:rsid w:val="00A65381"/>
    <w:rsid w:val="00A658D2"/>
    <w:rsid w:val="00A65B2F"/>
    <w:rsid w:val="00A70E05"/>
    <w:rsid w:val="00A710C2"/>
    <w:rsid w:val="00A71161"/>
    <w:rsid w:val="00A71F71"/>
    <w:rsid w:val="00A723C3"/>
    <w:rsid w:val="00A7400A"/>
    <w:rsid w:val="00A74F9B"/>
    <w:rsid w:val="00A75FC9"/>
    <w:rsid w:val="00A76B12"/>
    <w:rsid w:val="00A76D6B"/>
    <w:rsid w:val="00A77357"/>
    <w:rsid w:val="00A778A6"/>
    <w:rsid w:val="00A8274A"/>
    <w:rsid w:val="00A82CAE"/>
    <w:rsid w:val="00A82FA8"/>
    <w:rsid w:val="00A83CB5"/>
    <w:rsid w:val="00A84D95"/>
    <w:rsid w:val="00A864E1"/>
    <w:rsid w:val="00A9145A"/>
    <w:rsid w:val="00A925BA"/>
    <w:rsid w:val="00A9299D"/>
    <w:rsid w:val="00A92C32"/>
    <w:rsid w:val="00A92EA7"/>
    <w:rsid w:val="00A937E5"/>
    <w:rsid w:val="00A95772"/>
    <w:rsid w:val="00A9617A"/>
    <w:rsid w:val="00A975A1"/>
    <w:rsid w:val="00A97B9C"/>
    <w:rsid w:val="00AA05AA"/>
    <w:rsid w:val="00AA0C04"/>
    <w:rsid w:val="00AA0DC0"/>
    <w:rsid w:val="00AA1409"/>
    <w:rsid w:val="00AA1CDC"/>
    <w:rsid w:val="00AA4BA4"/>
    <w:rsid w:val="00AA684C"/>
    <w:rsid w:val="00AA746F"/>
    <w:rsid w:val="00AB09E3"/>
    <w:rsid w:val="00AB1A97"/>
    <w:rsid w:val="00AB1BB3"/>
    <w:rsid w:val="00AB3F92"/>
    <w:rsid w:val="00AB4FCA"/>
    <w:rsid w:val="00AB5315"/>
    <w:rsid w:val="00AB73AB"/>
    <w:rsid w:val="00AB74E7"/>
    <w:rsid w:val="00AC0233"/>
    <w:rsid w:val="00AC13C5"/>
    <w:rsid w:val="00AC20D3"/>
    <w:rsid w:val="00AC3AD6"/>
    <w:rsid w:val="00AC5738"/>
    <w:rsid w:val="00AC5BC6"/>
    <w:rsid w:val="00AC5CC8"/>
    <w:rsid w:val="00AC5DE1"/>
    <w:rsid w:val="00AC6E83"/>
    <w:rsid w:val="00AC70DA"/>
    <w:rsid w:val="00AC71B1"/>
    <w:rsid w:val="00AD01AD"/>
    <w:rsid w:val="00AD11D3"/>
    <w:rsid w:val="00AD1453"/>
    <w:rsid w:val="00AD18D1"/>
    <w:rsid w:val="00AD1A84"/>
    <w:rsid w:val="00AD1AA5"/>
    <w:rsid w:val="00AD2E1B"/>
    <w:rsid w:val="00AD3284"/>
    <w:rsid w:val="00AD3603"/>
    <w:rsid w:val="00AD4401"/>
    <w:rsid w:val="00AD6FE7"/>
    <w:rsid w:val="00AD75B8"/>
    <w:rsid w:val="00AE0201"/>
    <w:rsid w:val="00AE11A6"/>
    <w:rsid w:val="00AE1DE2"/>
    <w:rsid w:val="00AE28EE"/>
    <w:rsid w:val="00AE2F33"/>
    <w:rsid w:val="00AE30E1"/>
    <w:rsid w:val="00AE32CB"/>
    <w:rsid w:val="00AE385D"/>
    <w:rsid w:val="00AF0D8C"/>
    <w:rsid w:val="00AF0F08"/>
    <w:rsid w:val="00AF2904"/>
    <w:rsid w:val="00AF47BC"/>
    <w:rsid w:val="00AF508C"/>
    <w:rsid w:val="00AF60D5"/>
    <w:rsid w:val="00AF6708"/>
    <w:rsid w:val="00AF72A6"/>
    <w:rsid w:val="00B007E2"/>
    <w:rsid w:val="00B025EC"/>
    <w:rsid w:val="00B03355"/>
    <w:rsid w:val="00B039AD"/>
    <w:rsid w:val="00B03AC3"/>
    <w:rsid w:val="00B04000"/>
    <w:rsid w:val="00B04AD9"/>
    <w:rsid w:val="00B05655"/>
    <w:rsid w:val="00B06483"/>
    <w:rsid w:val="00B10F6A"/>
    <w:rsid w:val="00B137C4"/>
    <w:rsid w:val="00B140CD"/>
    <w:rsid w:val="00B147A8"/>
    <w:rsid w:val="00B157F0"/>
    <w:rsid w:val="00B15AB5"/>
    <w:rsid w:val="00B15E4E"/>
    <w:rsid w:val="00B164B2"/>
    <w:rsid w:val="00B168A2"/>
    <w:rsid w:val="00B17218"/>
    <w:rsid w:val="00B172EE"/>
    <w:rsid w:val="00B17433"/>
    <w:rsid w:val="00B178F5"/>
    <w:rsid w:val="00B17A35"/>
    <w:rsid w:val="00B23615"/>
    <w:rsid w:val="00B2382F"/>
    <w:rsid w:val="00B24C47"/>
    <w:rsid w:val="00B24D98"/>
    <w:rsid w:val="00B250E9"/>
    <w:rsid w:val="00B2582E"/>
    <w:rsid w:val="00B26535"/>
    <w:rsid w:val="00B302BC"/>
    <w:rsid w:val="00B308EF"/>
    <w:rsid w:val="00B3148A"/>
    <w:rsid w:val="00B326F8"/>
    <w:rsid w:val="00B32BC9"/>
    <w:rsid w:val="00B32F4A"/>
    <w:rsid w:val="00B33C9F"/>
    <w:rsid w:val="00B34EB0"/>
    <w:rsid w:val="00B357B8"/>
    <w:rsid w:val="00B359E2"/>
    <w:rsid w:val="00B35C1A"/>
    <w:rsid w:val="00B40DDF"/>
    <w:rsid w:val="00B40FC0"/>
    <w:rsid w:val="00B41190"/>
    <w:rsid w:val="00B41951"/>
    <w:rsid w:val="00B426BB"/>
    <w:rsid w:val="00B4291F"/>
    <w:rsid w:val="00B429AA"/>
    <w:rsid w:val="00B43A95"/>
    <w:rsid w:val="00B45044"/>
    <w:rsid w:val="00B45A15"/>
    <w:rsid w:val="00B45FE2"/>
    <w:rsid w:val="00B5122F"/>
    <w:rsid w:val="00B52692"/>
    <w:rsid w:val="00B52897"/>
    <w:rsid w:val="00B5334A"/>
    <w:rsid w:val="00B539B2"/>
    <w:rsid w:val="00B53FCE"/>
    <w:rsid w:val="00B5557A"/>
    <w:rsid w:val="00B56963"/>
    <w:rsid w:val="00B56A99"/>
    <w:rsid w:val="00B578BE"/>
    <w:rsid w:val="00B61640"/>
    <w:rsid w:val="00B61CC1"/>
    <w:rsid w:val="00B6348E"/>
    <w:rsid w:val="00B636F9"/>
    <w:rsid w:val="00B64810"/>
    <w:rsid w:val="00B64F59"/>
    <w:rsid w:val="00B677AD"/>
    <w:rsid w:val="00B71679"/>
    <w:rsid w:val="00B71AD4"/>
    <w:rsid w:val="00B72D3F"/>
    <w:rsid w:val="00B73BE1"/>
    <w:rsid w:val="00B7429A"/>
    <w:rsid w:val="00B743FD"/>
    <w:rsid w:val="00B74C4D"/>
    <w:rsid w:val="00B752F6"/>
    <w:rsid w:val="00B765C1"/>
    <w:rsid w:val="00B76922"/>
    <w:rsid w:val="00B76AAD"/>
    <w:rsid w:val="00B800A0"/>
    <w:rsid w:val="00B80835"/>
    <w:rsid w:val="00B80AD6"/>
    <w:rsid w:val="00B80D11"/>
    <w:rsid w:val="00B81A89"/>
    <w:rsid w:val="00B82FEA"/>
    <w:rsid w:val="00B832AA"/>
    <w:rsid w:val="00B83583"/>
    <w:rsid w:val="00B83729"/>
    <w:rsid w:val="00B84561"/>
    <w:rsid w:val="00B86087"/>
    <w:rsid w:val="00B86111"/>
    <w:rsid w:val="00B9154F"/>
    <w:rsid w:val="00B93A09"/>
    <w:rsid w:val="00B94054"/>
    <w:rsid w:val="00B94465"/>
    <w:rsid w:val="00BA0354"/>
    <w:rsid w:val="00BA0745"/>
    <w:rsid w:val="00BA11F3"/>
    <w:rsid w:val="00BA1759"/>
    <w:rsid w:val="00BA2A1A"/>
    <w:rsid w:val="00BA4208"/>
    <w:rsid w:val="00BA5738"/>
    <w:rsid w:val="00BA595A"/>
    <w:rsid w:val="00BA59D2"/>
    <w:rsid w:val="00BA6109"/>
    <w:rsid w:val="00BA656F"/>
    <w:rsid w:val="00BA6798"/>
    <w:rsid w:val="00BA79BA"/>
    <w:rsid w:val="00BB06EB"/>
    <w:rsid w:val="00BB099D"/>
    <w:rsid w:val="00BB1B1C"/>
    <w:rsid w:val="00BB20B4"/>
    <w:rsid w:val="00BB2A41"/>
    <w:rsid w:val="00BB47EC"/>
    <w:rsid w:val="00BB4B75"/>
    <w:rsid w:val="00BB5A8C"/>
    <w:rsid w:val="00BB6620"/>
    <w:rsid w:val="00BB669C"/>
    <w:rsid w:val="00BB6BED"/>
    <w:rsid w:val="00BB6EF3"/>
    <w:rsid w:val="00BB7FD9"/>
    <w:rsid w:val="00BC161A"/>
    <w:rsid w:val="00BC2A76"/>
    <w:rsid w:val="00BC4B7E"/>
    <w:rsid w:val="00BC5D38"/>
    <w:rsid w:val="00BC60F2"/>
    <w:rsid w:val="00BC6473"/>
    <w:rsid w:val="00BC6741"/>
    <w:rsid w:val="00BC6BAA"/>
    <w:rsid w:val="00BC6F47"/>
    <w:rsid w:val="00BC73F1"/>
    <w:rsid w:val="00BD069F"/>
    <w:rsid w:val="00BD07CA"/>
    <w:rsid w:val="00BD1A32"/>
    <w:rsid w:val="00BD220C"/>
    <w:rsid w:val="00BD2FF4"/>
    <w:rsid w:val="00BD4205"/>
    <w:rsid w:val="00BD4667"/>
    <w:rsid w:val="00BD5ABF"/>
    <w:rsid w:val="00BD7429"/>
    <w:rsid w:val="00BD76FC"/>
    <w:rsid w:val="00BD7763"/>
    <w:rsid w:val="00BE018F"/>
    <w:rsid w:val="00BE2893"/>
    <w:rsid w:val="00BE3F20"/>
    <w:rsid w:val="00BE3F2F"/>
    <w:rsid w:val="00BE5CD5"/>
    <w:rsid w:val="00BE68D2"/>
    <w:rsid w:val="00BE6BB3"/>
    <w:rsid w:val="00BE6C65"/>
    <w:rsid w:val="00BF1123"/>
    <w:rsid w:val="00BF1DA4"/>
    <w:rsid w:val="00BF2569"/>
    <w:rsid w:val="00BF26B3"/>
    <w:rsid w:val="00BF588C"/>
    <w:rsid w:val="00BF5DC2"/>
    <w:rsid w:val="00BF6238"/>
    <w:rsid w:val="00BF660E"/>
    <w:rsid w:val="00BF6B55"/>
    <w:rsid w:val="00BF6F35"/>
    <w:rsid w:val="00BF711F"/>
    <w:rsid w:val="00C00C90"/>
    <w:rsid w:val="00C01490"/>
    <w:rsid w:val="00C0275B"/>
    <w:rsid w:val="00C02D61"/>
    <w:rsid w:val="00C035E8"/>
    <w:rsid w:val="00C0415A"/>
    <w:rsid w:val="00C04326"/>
    <w:rsid w:val="00C04587"/>
    <w:rsid w:val="00C04592"/>
    <w:rsid w:val="00C04C10"/>
    <w:rsid w:val="00C071E1"/>
    <w:rsid w:val="00C076FF"/>
    <w:rsid w:val="00C07B4A"/>
    <w:rsid w:val="00C10137"/>
    <w:rsid w:val="00C12BB6"/>
    <w:rsid w:val="00C13949"/>
    <w:rsid w:val="00C139D7"/>
    <w:rsid w:val="00C13FD7"/>
    <w:rsid w:val="00C14671"/>
    <w:rsid w:val="00C17409"/>
    <w:rsid w:val="00C17770"/>
    <w:rsid w:val="00C17C69"/>
    <w:rsid w:val="00C23805"/>
    <w:rsid w:val="00C239F9"/>
    <w:rsid w:val="00C242F1"/>
    <w:rsid w:val="00C2477B"/>
    <w:rsid w:val="00C2597A"/>
    <w:rsid w:val="00C267C5"/>
    <w:rsid w:val="00C26BFD"/>
    <w:rsid w:val="00C32964"/>
    <w:rsid w:val="00C34223"/>
    <w:rsid w:val="00C348FC"/>
    <w:rsid w:val="00C34BE0"/>
    <w:rsid w:val="00C359F9"/>
    <w:rsid w:val="00C35E52"/>
    <w:rsid w:val="00C37570"/>
    <w:rsid w:val="00C37F5E"/>
    <w:rsid w:val="00C4016F"/>
    <w:rsid w:val="00C40B9D"/>
    <w:rsid w:val="00C41911"/>
    <w:rsid w:val="00C420B0"/>
    <w:rsid w:val="00C42764"/>
    <w:rsid w:val="00C44930"/>
    <w:rsid w:val="00C45848"/>
    <w:rsid w:val="00C45F26"/>
    <w:rsid w:val="00C46A7F"/>
    <w:rsid w:val="00C46B94"/>
    <w:rsid w:val="00C46CD5"/>
    <w:rsid w:val="00C477D5"/>
    <w:rsid w:val="00C51199"/>
    <w:rsid w:val="00C5125A"/>
    <w:rsid w:val="00C52B7A"/>
    <w:rsid w:val="00C543FB"/>
    <w:rsid w:val="00C545FA"/>
    <w:rsid w:val="00C54D1D"/>
    <w:rsid w:val="00C55A12"/>
    <w:rsid w:val="00C55C40"/>
    <w:rsid w:val="00C5796D"/>
    <w:rsid w:val="00C60304"/>
    <w:rsid w:val="00C63EDA"/>
    <w:rsid w:val="00C67F25"/>
    <w:rsid w:val="00C71056"/>
    <w:rsid w:val="00C711EA"/>
    <w:rsid w:val="00C72002"/>
    <w:rsid w:val="00C7207B"/>
    <w:rsid w:val="00C74141"/>
    <w:rsid w:val="00C7565A"/>
    <w:rsid w:val="00C75C12"/>
    <w:rsid w:val="00C760C7"/>
    <w:rsid w:val="00C7648F"/>
    <w:rsid w:val="00C76AD6"/>
    <w:rsid w:val="00C76AD7"/>
    <w:rsid w:val="00C77157"/>
    <w:rsid w:val="00C7781F"/>
    <w:rsid w:val="00C804E7"/>
    <w:rsid w:val="00C806A9"/>
    <w:rsid w:val="00C80A2D"/>
    <w:rsid w:val="00C819B2"/>
    <w:rsid w:val="00C8208C"/>
    <w:rsid w:val="00C8394A"/>
    <w:rsid w:val="00C83E7B"/>
    <w:rsid w:val="00C8453B"/>
    <w:rsid w:val="00C849C6"/>
    <w:rsid w:val="00C84BCB"/>
    <w:rsid w:val="00C85BE9"/>
    <w:rsid w:val="00C8609A"/>
    <w:rsid w:val="00C867CA"/>
    <w:rsid w:val="00C8742E"/>
    <w:rsid w:val="00C9048C"/>
    <w:rsid w:val="00C907B2"/>
    <w:rsid w:val="00C92536"/>
    <w:rsid w:val="00C92983"/>
    <w:rsid w:val="00C94928"/>
    <w:rsid w:val="00C957AB"/>
    <w:rsid w:val="00C95A07"/>
    <w:rsid w:val="00C95A77"/>
    <w:rsid w:val="00C973DE"/>
    <w:rsid w:val="00CA23C5"/>
    <w:rsid w:val="00CA2E73"/>
    <w:rsid w:val="00CA3138"/>
    <w:rsid w:val="00CA32F6"/>
    <w:rsid w:val="00CA36F9"/>
    <w:rsid w:val="00CA47E7"/>
    <w:rsid w:val="00CA5B85"/>
    <w:rsid w:val="00CA5E1D"/>
    <w:rsid w:val="00CA63DE"/>
    <w:rsid w:val="00CB05D8"/>
    <w:rsid w:val="00CB085C"/>
    <w:rsid w:val="00CB12E6"/>
    <w:rsid w:val="00CB1A32"/>
    <w:rsid w:val="00CB1DAE"/>
    <w:rsid w:val="00CB1EFB"/>
    <w:rsid w:val="00CB3AA2"/>
    <w:rsid w:val="00CB5030"/>
    <w:rsid w:val="00CB5684"/>
    <w:rsid w:val="00CB6274"/>
    <w:rsid w:val="00CB7573"/>
    <w:rsid w:val="00CC0054"/>
    <w:rsid w:val="00CC1901"/>
    <w:rsid w:val="00CC1E69"/>
    <w:rsid w:val="00CC1F51"/>
    <w:rsid w:val="00CC2DA1"/>
    <w:rsid w:val="00CC368A"/>
    <w:rsid w:val="00CC6549"/>
    <w:rsid w:val="00CC685F"/>
    <w:rsid w:val="00CC7ADB"/>
    <w:rsid w:val="00CD03A5"/>
    <w:rsid w:val="00CD0EFB"/>
    <w:rsid w:val="00CD1EAD"/>
    <w:rsid w:val="00CD2572"/>
    <w:rsid w:val="00CD26C7"/>
    <w:rsid w:val="00CD2972"/>
    <w:rsid w:val="00CD3128"/>
    <w:rsid w:val="00CD491F"/>
    <w:rsid w:val="00CD4D81"/>
    <w:rsid w:val="00CD5244"/>
    <w:rsid w:val="00CD6870"/>
    <w:rsid w:val="00CD68DA"/>
    <w:rsid w:val="00CD709B"/>
    <w:rsid w:val="00CD7C6C"/>
    <w:rsid w:val="00CD7D5C"/>
    <w:rsid w:val="00CE0F9E"/>
    <w:rsid w:val="00CE1F4E"/>
    <w:rsid w:val="00CE2B1C"/>
    <w:rsid w:val="00CE2C3A"/>
    <w:rsid w:val="00CE3E11"/>
    <w:rsid w:val="00CE42FE"/>
    <w:rsid w:val="00CE45E5"/>
    <w:rsid w:val="00CE4ACA"/>
    <w:rsid w:val="00CE4F60"/>
    <w:rsid w:val="00CE5419"/>
    <w:rsid w:val="00CF213E"/>
    <w:rsid w:val="00CF26B0"/>
    <w:rsid w:val="00CF3DD2"/>
    <w:rsid w:val="00CF3DDF"/>
    <w:rsid w:val="00CF48CA"/>
    <w:rsid w:val="00CF56B8"/>
    <w:rsid w:val="00D008DE"/>
    <w:rsid w:val="00D00F0A"/>
    <w:rsid w:val="00D027E3"/>
    <w:rsid w:val="00D02EED"/>
    <w:rsid w:val="00D03776"/>
    <w:rsid w:val="00D03AC1"/>
    <w:rsid w:val="00D03B49"/>
    <w:rsid w:val="00D04089"/>
    <w:rsid w:val="00D04AED"/>
    <w:rsid w:val="00D06012"/>
    <w:rsid w:val="00D069D5"/>
    <w:rsid w:val="00D07616"/>
    <w:rsid w:val="00D10F03"/>
    <w:rsid w:val="00D11424"/>
    <w:rsid w:val="00D11DBC"/>
    <w:rsid w:val="00D1303B"/>
    <w:rsid w:val="00D13A74"/>
    <w:rsid w:val="00D15687"/>
    <w:rsid w:val="00D16349"/>
    <w:rsid w:val="00D167DE"/>
    <w:rsid w:val="00D1687D"/>
    <w:rsid w:val="00D16C51"/>
    <w:rsid w:val="00D21FF9"/>
    <w:rsid w:val="00D22B5B"/>
    <w:rsid w:val="00D236B4"/>
    <w:rsid w:val="00D23CE2"/>
    <w:rsid w:val="00D242E7"/>
    <w:rsid w:val="00D24E10"/>
    <w:rsid w:val="00D25555"/>
    <w:rsid w:val="00D25908"/>
    <w:rsid w:val="00D2596F"/>
    <w:rsid w:val="00D27E36"/>
    <w:rsid w:val="00D300F4"/>
    <w:rsid w:val="00D303F6"/>
    <w:rsid w:val="00D3070F"/>
    <w:rsid w:val="00D31E33"/>
    <w:rsid w:val="00D32459"/>
    <w:rsid w:val="00D32B90"/>
    <w:rsid w:val="00D33393"/>
    <w:rsid w:val="00D33623"/>
    <w:rsid w:val="00D33D38"/>
    <w:rsid w:val="00D3416B"/>
    <w:rsid w:val="00D35469"/>
    <w:rsid w:val="00D35D48"/>
    <w:rsid w:val="00D3732C"/>
    <w:rsid w:val="00D41A78"/>
    <w:rsid w:val="00D425A9"/>
    <w:rsid w:val="00D44B8D"/>
    <w:rsid w:val="00D45D0D"/>
    <w:rsid w:val="00D45FE8"/>
    <w:rsid w:val="00D5387E"/>
    <w:rsid w:val="00D573E6"/>
    <w:rsid w:val="00D575AE"/>
    <w:rsid w:val="00D608AE"/>
    <w:rsid w:val="00D613DD"/>
    <w:rsid w:val="00D615D7"/>
    <w:rsid w:val="00D61CD7"/>
    <w:rsid w:val="00D62035"/>
    <w:rsid w:val="00D631FB"/>
    <w:rsid w:val="00D66292"/>
    <w:rsid w:val="00D67C55"/>
    <w:rsid w:val="00D71012"/>
    <w:rsid w:val="00D714E4"/>
    <w:rsid w:val="00D718F5"/>
    <w:rsid w:val="00D71C4E"/>
    <w:rsid w:val="00D7528B"/>
    <w:rsid w:val="00D7692E"/>
    <w:rsid w:val="00D76EAC"/>
    <w:rsid w:val="00D80B41"/>
    <w:rsid w:val="00D81821"/>
    <w:rsid w:val="00D8265D"/>
    <w:rsid w:val="00D82F5A"/>
    <w:rsid w:val="00D87CB1"/>
    <w:rsid w:val="00D911BD"/>
    <w:rsid w:val="00D91696"/>
    <w:rsid w:val="00D92AA0"/>
    <w:rsid w:val="00D930F8"/>
    <w:rsid w:val="00D93C35"/>
    <w:rsid w:val="00D97906"/>
    <w:rsid w:val="00DA0447"/>
    <w:rsid w:val="00DA1475"/>
    <w:rsid w:val="00DA1908"/>
    <w:rsid w:val="00DA1B0E"/>
    <w:rsid w:val="00DA1B12"/>
    <w:rsid w:val="00DA294D"/>
    <w:rsid w:val="00DA3428"/>
    <w:rsid w:val="00DA45B4"/>
    <w:rsid w:val="00DA4A43"/>
    <w:rsid w:val="00DA4FFC"/>
    <w:rsid w:val="00DA61CC"/>
    <w:rsid w:val="00DA6918"/>
    <w:rsid w:val="00DB03C9"/>
    <w:rsid w:val="00DB0407"/>
    <w:rsid w:val="00DB0670"/>
    <w:rsid w:val="00DB111B"/>
    <w:rsid w:val="00DB12D3"/>
    <w:rsid w:val="00DB21F5"/>
    <w:rsid w:val="00DB34FF"/>
    <w:rsid w:val="00DB3A30"/>
    <w:rsid w:val="00DB4DEF"/>
    <w:rsid w:val="00DB4F7B"/>
    <w:rsid w:val="00DB5504"/>
    <w:rsid w:val="00DB6582"/>
    <w:rsid w:val="00DC007A"/>
    <w:rsid w:val="00DC02D8"/>
    <w:rsid w:val="00DC030D"/>
    <w:rsid w:val="00DC1600"/>
    <w:rsid w:val="00DC2997"/>
    <w:rsid w:val="00DC2C85"/>
    <w:rsid w:val="00DC41BD"/>
    <w:rsid w:val="00DC555D"/>
    <w:rsid w:val="00DC5668"/>
    <w:rsid w:val="00DC68F1"/>
    <w:rsid w:val="00DC69C6"/>
    <w:rsid w:val="00DC6C0E"/>
    <w:rsid w:val="00DC7D5B"/>
    <w:rsid w:val="00DD0198"/>
    <w:rsid w:val="00DD06CA"/>
    <w:rsid w:val="00DD131C"/>
    <w:rsid w:val="00DD1725"/>
    <w:rsid w:val="00DD1D05"/>
    <w:rsid w:val="00DD2641"/>
    <w:rsid w:val="00DD4398"/>
    <w:rsid w:val="00DD4F21"/>
    <w:rsid w:val="00DD6851"/>
    <w:rsid w:val="00DD79FC"/>
    <w:rsid w:val="00DE0D0D"/>
    <w:rsid w:val="00DE0D51"/>
    <w:rsid w:val="00DE12AA"/>
    <w:rsid w:val="00DE2444"/>
    <w:rsid w:val="00DE2871"/>
    <w:rsid w:val="00DE2D1B"/>
    <w:rsid w:val="00DE5BD3"/>
    <w:rsid w:val="00DE60DC"/>
    <w:rsid w:val="00DE745A"/>
    <w:rsid w:val="00DE7561"/>
    <w:rsid w:val="00DE7CFE"/>
    <w:rsid w:val="00DE7E01"/>
    <w:rsid w:val="00DF101D"/>
    <w:rsid w:val="00DF151F"/>
    <w:rsid w:val="00DF2150"/>
    <w:rsid w:val="00DF2AFC"/>
    <w:rsid w:val="00DF3471"/>
    <w:rsid w:val="00DF34C9"/>
    <w:rsid w:val="00DF47A0"/>
    <w:rsid w:val="00DF5370"/>
    <w:rsid w:val="00DF58FF"/>
    <w:rsid w:val="00E01223"/>
    <w:rsid w:val="00E016A0"/>
    <w:rsid w:val="00E0189C"/>
    <w:rsid w:val="00E01BE7"/>
    <w:rsid w:val="00E01C77"/>
    <w:rsid w:val="00E02193"/>
    <w:rsid w:val="00E023DB"/>
    <w:rsid w:val="00E024F9"/>
    <w:rsid w:val="00E033A6"/>
    <w:rsid w:val="00E0377F"/>
    <w:rsid w:val="00E03DBB"/>
    <w:rsid w:val="00E03DD9"/>
    <w:rsid w:val="00E05DD5"/>
    <w:rsid w:val="00E06642"/>
    <w:rsid w:val="00E06E79"/>
    <w:rsid w:val="00E07A28"/>
    <w:rsid w:val="00E07C3D"/>
    <w:rsid w:val="00E104FE"/>
    <w:rsid w:val="00E118ED"/>
    <w:rsid w:val="00E127A9"/>
    <w:rsid w:val="00E13DAF"/>
    <w:rsid w:val="00E13F5F"/>
    <w:rsid w:val="00E158A7"/>
    <w:rsid w:val="00E1763C"/>
    <w:rsid w:val="00E20177"/>
    <w:rsid w:val="00E20AE3"/>
    <w:rsid w:val="00E20BAC"/>
    <w:rsid w:val="00E20D73"/>
    <w:rsid w:val="00E218F5"/>
    <w:rsid w:val="00E21BC4"/>
    <w:rsid w:val="00E23AD4"/>
    <w:rsid w:val="00E2476B"/>
    <w:rsid w:val="00E24F7C"/>
    <w:rsid w:val="00E25404"/>
    <w:rsid w:val="00E2664A"/>
    <w:rsid w:val="00E26A4A"/>
    <w:rsid w:val="00E27712"/>
    <w:rsid w:val="00E3121F"/>
    <w:rsid w:val="00E31431"/>
    <w:rsid w:val="00E3164D"/>
    <w:rsid w:val="00E33C11"/>
    <w:rsid w:val="00E33D6F"/>
    <w:rsid w:val="00E357B9"/>
    <w:rsid w:val="00E36227"/>
    <w:rsid w:val="00E370A8"/>
    <w:rsid w:val="00E37C45"/>
    <w:rsid w:val="00E40765"/>
    <w:rsid w:val="00E408D9"/>
    <w:rsid w:val="00E412A3"/>
    <w:rsid w:val="00E42E0A"/>
    <w:rsid w:val="00E43686"/>
    <w:rsid w:val="00E44903"/>
    <w:rsid w:val="00E44FA4"/>
    <w:rsid w:val="00E463AD"/>
    <w:rsid w:val="00E46425"/>
    <w:rsid w:val="00E468D9"/>
    <w:rsid w:val="00E46AD2"/>
    <w:rsid w:val="00E46D0F"/>
    <w:rsid w:val="00E508AD"/>
    <w:rsid w:val="00E5175D"/>
    <w:rsid w:val="00E52DF4"/>
    <w:rsid w:val="00E53C9F"/>
    <w:rsid w:val="00E549C5"/>
    <w:rsid w:val="00E6017E"/>
    <w:rsid w:val="00E60474"/>
    <w:rsid w:val="00E60663"/>
    <w:rsid w:val="00E61461"/>
    <w:rsid w:val="00E61F55"/>
    <w:rsid w:val="00E6210F"/>
    <w:rsid w:val="00E62CDD"/>
    <w:rsid w:val="00E657E6"/>
    <w:rsid w:val="00E658B4"/>
    <w:rsid w:val="00E65C88"/>
    <w:rsid w:val="00E66287"/>
    <w:rsid w:val="00E67B66"/>
    <w:rsid w:val="00E701D3"/>
    <w:rsid w:val="00E70FA9"/>
    <w:rsid w:val="00E71104"/>
    <w:rsid w:val="00E71A8E"/>
    <w:rsid w:val="00E72064"/>
    <w:rsid w:val="00E721F4"/>
    <w:rsid w:val="00E724A1"/>
    <w:rsid w:val="00E72BEB"/>
    <w:rsid w:val="00E7337C"/>
    <w:rsid w:val="00E746D7"/>
    <w:rsid w:val="00E74C21"/>
    <w:rsid w:val="00E74EEF"/>
    <w:rsid w:val="00E75500"/>
    <w:rsid w:val="00E7567F"/>
    <w:rsid w:val="00E756E3"/>
    <w:rsid w:val="00E767BA"/>
    <w:rsid w:val="00E77222"/>
    <w:rsid w:val="00E775FA"/>
    <w:rsid w:val="00E803E3"/>
    <w:rsid w:val="00E80416"/>
    <w:rsid w:val="00E83082"/>
    <w:rsid w:val="00E83F50"/>
    <w:rsid w:val="00E86A2A"/>
    <w:rsid w:val="00E87245"/>
    <w:rsid w:val="00E877C5"/>
    <w:rsid w:val="00E9019A"/>
    <w:rsid w:val="00E90653"/>
    <w:rsid w:val="00E91636"/>
    <w:rsid w:val="00E91978"/>
    <w:rsid w:val="00E9257D"/>
    <w:rsid w:val="00E92AE7"/>
    <w:rsid w:val="00E94737"/>
    <w:rsid w:val="00E947FC"/>
    <w:rsid w:val="00E948DC"/>
    <w:rsid w:val="00E94E9C"/>
    <w:rsid w:val="00E95CA2"/>
    <w:rsid w:val="00E9699F"/>
    <w:rsid w:val="00E9705B"/>
    <w:rsid w:val="00E975E6"/>
    <w:rsid w:val="00E9792B"/>
    <w:rsid w:val="00EA0937"/>
    <w:rsid w:val="00EA1704"/>
    <w:rsid w:val="00EA1CFE"/>
    <w:rsid w:val="00EA23A2"/>
    <w:rsid w:val="00EA268B"/>
    <w:rsid w:val="00EA2B8E"/>
    <w:rsid w:val="00EA3215"/>
    <w:rsid w:val="00EA4945"/>
    <w:rsid w:val="00EA4958"/>
    <w:rsid w:val="00EA5B5C"/>
    <w:rsid w:val="00EA5F46"/>
    <w:rsid w:val="00EA6831"/>
    <w:rsid w:val="00EA7CE7"/>
    <w:rsid w:val="00EB1CD8"/>
    <w:rsid w:val="00EB3426"/>
    <w:rsid w:val="00EB37A3"/>
    <w:rsid w:val="00EB453F"/>
    <w:rsid w:val="00EB4F7A"/>
    <w:rsid w:val="00EB52EB"/>
    <w:rsid w:val="00EB5E05"/>
    <w:rsid w:val="00EB6412"/>
    <w:rsid w:val="00EB6649"/>
    <w:rsid w:val="00EC20EE"/>
    <w:rsid w:val="00EC22F8"/>
    <w:rsid w:val="00EC6286"/>
    <w:rsid w:val="00EC6498"/>
    <w:rsid w:val="00EC6A21"/>
    <w:rsid w:val="00EC76C5"/>
    <w:rsid w:val="00EC7D32"/>
    <w:rsid w:val="00ED1FA3"/>
    <w:rsid w:val="00ED2479"/>
    <w:rsid w:val="00ED76D9"/>
    <w:rsid w:val="00ED7AAD"/>
    <w:rsid w:val="00EE1BBD"/>
    <w:rsid w:val="00EE20DA"/>
    <w:rsid w:val="00EE2B23"/>
    <w:rsid w:val="00EE52B4"/>
    <w:rsid w:val="00EE5A96"/>
    <w:rsid w:val="00EE6FC7"/>
    <w:rsid w:val="00EE74D4"/>
    <w:rsid w:val="00EF0057"/>
    <w:rsid w:val="00EF1313"/>
    <w:rsid w:val="00EF13B7"/>
    <w:rsid w:val="00EF29AF"/>
    <w:rsid w:val="00EF2B48"/>
    <w:rsid w:val="00EF2C24"/>
    <w:rsid w:val="00EF2E2C"/>
    <w:rsid w:val="00EF3257"/>
    <w:rsid w:val="00EF5663"/>
    <w:rsid w:val="00EF5DCE"/>
    <w:rsid w:val="00EF60DC"/>
    <w:rsid w:val="00EF640E"/>
    <w:rsid w:val="00EF692E"/>
    <w:rsid w:val="00EF6B5C"/>
    <w:rsid w:val="00EF7647"/>
    <w:rsid w:val="00EF79BC"/>
    <w:rsid w:val="00F012DD"/>
    <w:rsid w:val="00F01510"/>
    <w:rsid w:val="00F01A14"/>
    <w:rsid w:val="00F02382"/>
    <w:rsid w:val="00F0246E"/>
    <w:rsid w:val="00F02C0A"/>
    <w:rsid w:val="00F02EB9"/>
    <w:rsid w:val="00F0389D"/>
    <w:rsid w:val="00F0584E"/>
    <w:rsid w:val="00F05BE9"/>
    <w:rsid w:val="00F06219"/>
    <w:rsid w:val="00F06908"/>
    <w:rsid w:val="00F07F8C"/>
    <w:rsid w:val="00F139D7"/>
    <w:rsid w:val="00F1430D"/>
    <w:rsid w:val="00F14408"/>
    <w:rsid w:val="00F1484A"/>
    <w:rsid w:val="00F15704"/>
    <w:rsid w:val="00F159A6"/>
    <w:rsid w:val="00F16F9C"/>
    <w:rsid w:val="00F20D88"/>
    <w:rsid w:val="00F222CC"/>
    <w:rsid w:val="00F239CF"/>
    <w:rsid w:val="00F23A02"/>
    <w:rsid w:val="00F23DA5"/>
    <w:rsid w:val="00F24321"/>
    <w:rsid w:val="00F25FE0"/>
    <w:rsid w:val="00F271C1"/>
    <w:rsid w:val="00F30A96"/>
    <w:rsid w:val="00F30CAF"/>
    <w:rsid w:val="00F31AB5"/>
    <w:rsid w:val="00F31E86"/>
    <w:rsid w:val="00F32126"/>
    <w:rsid w:val="00F32148"/>
    <w:rsid w:val="00F32BD1"/>
    <w:rsid w:val="00F33CD2"/>
    <w:rsid w:val="00F33EC4"/>
    <w:rsid w:val="00F34064"/>
    <w:rsid w:val="00F3479E"/>
    <w:rsid w:val="00F34A1D"/>
    <w:rsid w:val="00F351AD"/>
    <w:rsid w:val="00F40F97"/>
    <w:rsid w:val="00F41B08"/>
    <w:rsid w:val="00F4285D"/>
    <w:rsid w:val="00F434F3"/>
    <w:rsid w:val="00F45A97"/>
    <w:rsid w:val="00F45D99"/>
    <w:rsid w:val="00F46242"/>
    <w:rsid w:val="00F47D92"/>
    <w:rsid w:val="00F5054F"/>
    <w:rsid w:val="00F519D0"/>
    <w:rsid w:val="00F523B2"/>
    <w:rsid w:val="00F52B22"/>
    <w:rsid w:val="00F533CD"/>
    <w:rsid w:val="00F53990"/>
    <w:rsid w:val="00F53CD0"/>
    <w:rsid w:val="00F5471A"/>
    <w:rsid w:val="00F56511"/>
    <w:rsid w:val="00F576E7"/>
    <w:rsid w:val="00F578EE"/>
    <w:rsid w:val="00F60604"/>
    <w:rsid w:val="00F606EE"/>
    <w:rsid w:val="00F60B73"/>
    <w:rsid w:val="00F610E1"/>
    <w:rsid w:val="00F616A5"/>
    <w:rsid w:val="00F61A77"/>
    <w:rsid w:val="00F62990"/>
    <w:rsid w:val="00F62B26"/>
    <w:rsid w:val="00F63AF2"/>
    <w:rsid w:val="00F65131"/>
    <w:rsid w:val="00F655E7"/>
    <w:rsid w:val="00F65CB4"/>
    <w:rsid w:val="00F65FF7"/>
    <w:rsid w:val="00F667A4"/>
    <w:rsid w:val="00F67369"/>
    <w:rsid w:val="00F67EFC"/>
    <w:rsid w:val="00F67F05"/>
    <w:rsid w:val="00F67F48"/>
    <w:rsid w:val="00F71399"/>
    <w:rsid w:val="00F71B70"/>
    <w:rsid w:val="00F72276"/>
    <w:rsid w:val="00F725EE"/>
    <w:rsid w:val="00F72621"/>
    <w:rsid w:val="00F73F0A"/>
    <w:rsid w:val="00F74F57"/>
    <w:rsid w:val="00F7517D"/>
    <w:rsid w:val="00F7675B"/>
    <w:rsid w:val="00F77F14"/>
    <w:rsid w:val="00F8076F"/>
    <w:rsid w:val="00F80ACE"/>
    <w:rsid w:val="00F80BCD"/>
    <w:rsid w:val="00F81019"/>
    <w:rsid w:val="00F81447"/>
    <w:rsid w:val="00F817B8"/>
    <w:rsid w:val="00F861D5"/>
    <w:rsid w:val="00F86506"/>
    <w:rsid w:val="00F86977"/>
    <w:rsid w:val="00F86DFC"/>
    <w:rsid w:val="00F87EC1"/>
    <w:rsid w:val="00F90CAB"/>
    <w:rsid w:val="00F92FAB"/>
    <w:rsid w:val="00F932BE"/>
    <w:rsid w:val="00F939C2"/>
    <w:rsid w:val="00F944AF"/>
    <w:rsid w:val="00F94BF4"/>
    <w:rsid w:val="00F95040"/>
    <w:rsid w:val="00F955E0"/>
    <w:rsid w:val="00F95875"/>
    <w:rsid w:val="00F9608C"/>
    <w:rsid w:val="00F96164"/>
    <w:rsid w:val="00F96614"/>
    <w:rsid w:val="00F967B9"/>
    <w:rsid w:val="00F96D16"/>
    <w:rsid w:val="00FA02BF"/>
    <w:rsid w:val="00FA0AA5"/>
    <w:rsid w:val="00FA132F"/>
    <w:rsid w:val="00FA3283"/>
    <w:rsid w:val="00FA37A5"/>
    <w:rsid w:val="00FA4267"/>
    <w:rsid w:val="00FA475F"/>
    <w:rsid w:val="00FA4952"/>
    <w:rsid w:val="00FA5B0A"/>
    <w:rsid w:val="00FA67C3"/>
    <w:rsid w:val="00FA6AD2"/>
    <w:rsid w:val="00FA6F47"/>
    <w:rsid w:val="00FA7915"/>
    <w:rsid w:val="00FA7FCD"/>
    <w:rsid w:val="00FB081C"/>
    <w:rsid w:val="00FB0E13"/>
    <w:rsid w:val="00FB1076"/>
    <w:rsid w:val="00FB1AC3"/>
    <w:rsid w:val="00FB1DF1"/>
    <w:rsid w:val="00FB37A6"/>
    <w:rsid w:val="00FB37F6"/>
    <w:rsid w:val="00FB3F2A"/>
    <w:rsid w:val="00FB4B83"/>
    <w:rsid w:val="00FB6B8A"/>
    <w:rsid w:val="00FB6CF3"/>
    <w:rsid w:val="00FC0513"/>
    <w:rsid w:val="00FC186B"/>
    <w:rsid w:val="00FC18E9"/>
    <w:rsid w:val="00FC22DB"/>
    <w:rsid w:val="00FC2D77"/>
    <w:rsid w:val="00FC3E5C"/>
    <w:rsid w:val="00FC45F8"/>
    <w:rsid w:val="00FC49F6"/>
    <w:rsid w:val="00FC5FD4"/>
    <w:rsid w:val="00FC733B"/>
    <w:rsid w:val="00FD0B8B"/>
    <w:rsid w:val="00FD13FF"/>
    <w:rsid w:val="00FD35AB"/>
    <w:rsid w:val="00FD3D1A"/>
    <w:rsid w:val="00FD45B4"/>
    <w:rsid w:val="00FD4942"/>
    <w:rsid w:val="00FD7CFA"/>
    <w:rsid w:val="00FE00DC"/>
    <w:rsid w:val="00FE05BC"/>
    <w:rsid w:val="00FE2C71"/>
    <w:rsid w:val="00FE3F4E"/>
    <w:rsid w:val="00FE425D"/>
    <w:rsid w:val="00FE4C48"/>
    <w:rsid w:val="00FE5802"/>
    <w:rsid w:val="00FE6D8E"/>
    <w:rsid w:val="00FE7D24"/>
    <w:rsid w:val="00FE7F37"/>
    <w:rsid w:val="00FF0AF1"/>
    <w:rsid w:val="00FF358B"/>
    <w:rsid w:val="00FF3B0D"/>
    <w:rsid w:val="00FF4691"/>
    <w:rsid w:val="00FF4787"/>
    <w:rsid w:val="00FF5075"/>
    <w:rsid w:val="00FF606C"/>
    <w:rsid w:val="00FF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8D05"/>
  <w15:chartTrackingRefBased/>
  <w15:docId w15:val="{7F38803A-F3A4-4AF4-B03D-23543BBB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17A"/>
  </w:style>
  <w:style w:type="paragraph" w:styleId="Heading1">
    <w:name w:val="heading 1"/>
    <w:basedOn w:val="Normal"/>
    <w:next w:val="Normal"/>
    <w:link w:val="Heading1Char"/>
    <w:uiPriority w:val="9"/>
    <w:qFormat/>
    <w:rsid w:val="00953E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024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2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E9197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417A"/>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7417A"/>
    <w:rPr>
      <w:rFonts w:ascii="Arial" w:eastAsia="Arial" w:hAnsi="Arial" w:cs="Arial"/>
      <w:sz w:val="24"/>
      <w:szCs w:val="24"/>
    </w:rPr>
  </w:style>
  <w:style w:type="paragraph" w:styleId="ListParagraph">
    <w:name w:val="List Paragraph"/>
    <w:basedOn w:val="Normal"/>
    <w:uiPriority w:val="1"/>
    <w:qFormat/>
    <w:rsid w:val="0027417A"/>
    <w:pPr>
      <w:widowControl w:val="0"/>
      <w:autoSpaceDE w:val="0"/>
      <w:autoSpaceDN w:val="0"/>
      <w:spacing w:after="0" w:line="240" w:lineRule="auto"/>
      <w:ind w:left="1240" w:hanging="360"/>
    </w:pPr>
    <w:rPr>
      <w:rFonts w:ascii="Arial" w:eastAsia="Arial" w:hAnsi="Arial" w:cs="Arial"/>
    </w:rPr>
  </w:style>
  <w:style w:type="paragraph" w:styleId="NormalWeb">
    <w:name w:val="Normal (Web)"/>
    <w:basedOn w:val="Normal"/>
    <w:uiPriority w:val="99"/>
    <w:unhideWhenUsed/>
    <w:rsid w:val="009426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549C5"/>
    <w:pPr>
      <w:spacing w:after="0" w:line="240" w:lineRule="auto"/>
    </w:pPr>
  </w:style>
  <w:style w:type="character" w:styleId="CommentReference">
    <w:name w:val="annotation reference"/>
    <w:basedOn w:val="DefaultParagraphFont"/>
    <w:uiPriority w:val="99"/>
    <w:semiHidden/>
    <w:unhideWhenUsed/>
    <w:rsid w:val="00410413"/>
    <w:rPr>
      <w:sz w:val="16"/>
      <w:szCs w:val="16"/>
    </w:rPr>
  </w:style>
  <w:style w:type="paragraph" w:styleId="CommentText">
    <w:name w:val="annotation text"/>
    <w:basedOn w:val="Normal"/>
    <w:link w:val="CommentTextChar"/>
    <w:uiPriority w:val="99"/>
    <w:semiHidden/>
    <w:unhideWhenUsed/>
    <w:rsid w:val="00410413"/>
    <w:pPr>
      <w:spacing w:line="240" w:lineRule="auto"/>
    </w:pPr>
    <w:rPr>
      <w:sz w:val="20"/>
      <w:szCs w:val="20"/>
    </w:rPr>
  </w:style>
  <w:style w:type="character" w:customStyle="1" w:styleId="CommentTextChar">
    <w:name w:val="Comment Text Char"/>
    <w:basedOn w:val="DefaultParagraphFont"/>
    <w:link w:val="CommentText"/>
    <w:uiPriority w:val="99"/>
    <w:semiHidden/>
    <w:rsid w:val="00410413"/>
    <w:rPr>
      <w:sz w:val="20"/>
      <w:szCs w:val="20"/>
    </w:rPr>
  </w:style>
  <w:style w:type="paragraph" w:styleId="CommentSubject">
    <w:name w:val="annotation subject"/>
    <w:basedOn w:val="CommentText"/>
    <w:next w:val="CommentText"/>
    <w:link w:val="CommentSubjectChar"/>
    <w:uiPriority w:val="99"/>
    <w:semiHidden/>
    <w:unhideWhenUsed/>
    <w:rsid w:val="00410413"/>
    <w:rPr>
      <w:b/>
      <w:bCs/>
    </w:rPr>
  </w:style>
  <w:style w:type="character" w:customStyle="1" w:styleId="CommentSubjectChar">
    <w:name w:val="Comment Subject Char"/>
    <w:basedOn w:val="CommentTextChar"/>
    <w:link w:val="CommentSubject"/>
    <w:uiPriority w:val="99"/>
    <w:semiHidden/>
    <w:rsid w:val="00410413"/>
    <w:rPr>
      <w:b/>
      <w:bCs/>
      <w:sz w:val="20"/>
      <w:szCs w:val="20"/>
    </w:rPr>
  </w:style>
  <w:style w:type="character" w:styleId="Hyperlink">
    <w:name w:val="Hyperlink"/>
    <w:basedOn w:val="DefaultParagraphFont"/>
    <w:uiPriority w:val="99"/>
    <w:unhideWhenUsed/>
    <w:rsid w:val="00410413"/>
    <w:rPr>
      <w:color w:val="0563C1" w:themeColor="hyperlink"/>
      <w:u w:val="single"/>
    </w:rPr>
  </w:style>
  <w:style w:type="character" w:styleId="UnresolvedMention">
    <w:name w:val="Unresolved Mention"/>
    <w:basedOn w:val="DefaultParagraphFont"/>
    <w:uiPriority w:val="99"/>
    <w:semiHidden/>
    <w:unhideWhenUsed/>
    <w:rsid w:val="00410413"/>
    <w:rPr>
      <w:color w:val="605E5C"/>
      <w:shd w:val="clear" w:color="auto" w:fill="E1DFDD"/>
    </w:rPr>
  </w:style>
  <w:style w:type="character" w:styleId="FollowedHyperlink">
    <w:name w:val="FollowedHyperlink"/>
    <w:basedOn w:val="DefaultParagraphFont"/>
    <w:uiPriority w:val="99"/>
    <w:semiHidden/>
    <w:unhideWhenUsed/>
    <w:rsid w:val="00987F37"/>
    <w:rPr>
      <w:color w:val="954F72" w:themeColor="followedHyperlink"/>
      <w:u w:val="single"/>
    </w:rPr>
  </w:style>
  <w:style w:type="character" w:customStyle="1" w:styleId="Heading6Char">
    <w:name w:val="Heading 6 Char"/>
    <w:basedOn w:val="DefaultParagraphFont"/>
    <w:link w:val="Heading6"/>
    <w:uiPriority w:val="9"/>
    <w:rsid w:val="00E91978"/>
    <w:rPr>
      <w:rFonts w:ascii="Times New Roman" w:eastAsia="Times New Roman" w:hAnsi="Times New Roman" w:cs="Times New Roman"/>
      <w:b/>
      <w:bCs/>
      <w:sz w:val="15"/>
      <w:szCs w:val="15"/>
    </w:rPr>
  </w:style>
  <w:style w:type="paragraph" w:styleId="FootnoteText">
    <w:name w:val="footnote text"/>
    <w:basedOn w:val="Normal"/>
    <w:link w:val="FootnoteTextChar"/>
    <w:uiPriority w:val="99"/>
    <w:semiHidden/>
    <w:unhideWhenUsed/>
    <w:rsid w:val="00963BDC"/>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963BDC"/>
    <w:rPr>
      <w:rFonts w:ascii="Calibri" w:hAnsi="Calibri" w:cs="Calibri"/>
      <w:sz w:val="20"/>
      <w:szCs w:val="20"/>
    </w:rPr>
  </w:style>
  <w:style w:type="character" w:styleId="FootnoteReference">
    <w:name w:val="footnote reference"/>
    <w:basedOn w:val="DefaultParagraphFont"/>
    <w:uiPriority w:val="99"/>
    <w:semiHidden/>
    <w:unhideWhenUsed/>
    <w:rsid w:val="00963BDC"/>
    <w:rPr>
      <w:vertAlign w:val="superscript"/>
    </w:rPr>
  </w:style>
  <w:style w:type="character" w:customStyle="1" w:styleId="apple-tab-span">
    <w:name w:val="apple-tab-span"/>
    <w:basedOn w:val="DefaultParagraphFont"/>
    <w:rsid w:val="00477486"/>
  </w:style>
  <w:style w:type="paragraph" w:styleId="Revision">
    <w:name w:val="Revision"/>
    <w:hidden/>
    <w:uiPriority w:val="99"/>
    <w:semiHidden/>
    <w:rsid w:val="00A022E0"/>
    <w:pPr>
      <w:spacing w:after="0" w:line="240" w:lineRule="auto"/>
    </w:pPr>
  </w:style>
  <w:style w:type="character" w:customStyle="1" w:styleId="Heading1Char">
    <w:name w:val="Heading 1 Char"/>
    <w:basedOn w:val="DefaultParagraphFont"/>
    <w:link w:val="Heading1"/>
    <w:uiPriority w:val="9"/>
    <w:rsid w:val="00953E5E"/>
    <w:rPr>
      <w:rFonts w:asciiTheme="majorHAnsi" w:eastAsiaTheme="majorEastAsia" w:hAnsiTheme="majorHAnsi" w:cstheme="majorBidi"/>
      <w:color w:val="2F5496" w:themeColor="accent1" w:themeShade="BF"/>
      <w:sz w:val="32"/>
      <w:szCs w:val="32"/>
    </w:rPr>
  </w:style>
  <w:style w:type="character" w:customStyle="1" w:styleId="subhead">
    <w:name w:val="subhead"/>
    <w:basedOn w:val="DefaultParagraphFont"/>
    <w:rsid w:val="00953E5E"/>
  </w:style>
  <w:style w:type="paragraph" w:styleId="PlainText">
    <w:name w:val="Plain Text"/>
    <w:basedOn w:val="Normal"/>
    <w:link w:val="PlainTextChar"/>
    <w:uiPriority w:val="99"/>
    <w:unhideWhenUsed/>
    <w:rsid w:val="000732B9"/>
    <w:pPr>
      <w:spacing w:after="0" w:line="240" w:lineRule="auto"/>
    </w:pPr>
    <w:rPr>
      <w:rFonts w:ascii="Century Gothic" w:hAnsi="Century Gothic"/>
      <w:szCs w:val="21"/>
    </w:rPr>
  </w:style>
  <w:style w:type="character" w:customStyle="1" w:styleId="PlainTextChar">
    <w:name w:val="Plain Text Char"/>
    <w:basedOn w:val="DefaultParagraphFont"/>
    <w:link w:val="PlainText"/>
    <w:uiPriority w:val="99"/>
    <w:rsid w:val="000732B9"/>
    <w:rPr>
      <w:rFonts w:ascii="Century Gothic" w:hAnsi="Century Gothic"/>
      <w:szCs w:val="21"/>
    </w:rPr>
  </w:style>
  <w:style w:type="character" w:customStyle="1" w:styleId="Heading2Char">
    <w:name w:val="Heading 2 Char"/>
    <w:basedOn w:val="DefaultParagraphFont"/>
    <w:link w:val="Heading2"/>
    <w:uiPriority w:val="9"/>
    <w:semiHidden/>
    <w:rsid w:val="008024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02496"/>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802496"/>
    <w:rPr>
      <w:i/>
      <w:iCs/>
    </w:rPr>
  </w:style>
  <w:style w:type="character" w:styleId="Strong">
    <w:name w:val="Strong"/>
    <w:basedOn w:val="DefaultParagraphFont"/>
    <w:uiPriority w:val="22"/>
    <w:qFormat/>
    <w:rsid w:val="00802496"/>
    <w:rPr>
      <w:b/>
      <w:bCs/>
    </w:rPr>
  </w:style>
  <w:style w:type="character" w:customStyle="1" w:styleId="align-right">
    <w:name w:val="align-right"/>
    <w:basedOn w:val="DefaultParagraphFont"/>
    <w:rsid w:val="00802496"/>
  </w:style>
  <w:style w:type="paragraph" w:styleId="Header">
    <w:name w:val="header"/>
    <w:basedOn w:val="Normal"/>
    <w:link w:val="HeaderChar"/>
    <w:uiPriority w:val="99"/>
    <w:unhideWhenUsed/>
    <w:rsid w:val="00796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C2D"/>
  </w:style>
  <w:style w:type="paragraph" w:styleId="Footer">
    <w:name w:val="footer"/>
    <w:basedOn w:val="Normal"/>
    <w:link w:val="FooterChar"/>
    <w:uiPriority w:val="99"/>
    <w:unhideWhenUsed/>
    <w:rsid w:val="00796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534">
      <w:bodyDiv w:val="1"/>
      <w:marLeft w:val="0"/>
      <w:marRight w:val="0"/>
      <w:marTop w:val="0"/>
      <w:marBottom w:val="0"/>
      <w:divBdr>
        <w:top w:val="none" w:sz="0" w:space="0" w:color="auto"/>
        <w:left w:val="none" w:sz="0" w:space="0" w:color="auto"/>
        <w:bottom w:val="none" w:sz="0" w:space="0" w:color="auto"/>
        <w:right w:val="none" w:sz="0" w:space="0" w:color="auto"/>
      </w:divBdr>
      <w:divsChild>
        <w:div w:id="739525463">
          <w:marLeft w:val="0"/>
          <w:marRight w:val="0"/>
          <w:marTop w:val="240"/>
          <w:marBottom w:val="0"/>
          <w:divBdr>
            <w:top w:val="none" w:sz="0" w:space="0" w:color="auto"/>
            <w:left w:val="none" w:sz="0" w:space="0" w:color="auto"/>
            <w:bottom w:val="none" w:sz="0" w:space="0" w:color="auto"/>
            <w:right w:val="none" w:sz="0" w:space="0" w:color="auto"/>
          </w:divBdr>
          <w:divsChild>
            <w:div w:id="1226718202">
              <w:marLeft w:val="0"/>
              <w:marRight w:val="0"/>
              <w:marTop w:val="0"/>
              <w:marBottom w:val="0"/>
              <w:divBdr>
                <w:top w:val="none" w:sz="0" w:space="0" w:color="auto"/>
                <w:left w:val="none" w:sz="0" w:space="0" w:color="auto"/>
                <w:bottom w:val="none" w:sz="0" w:space="0" w:color="auto"/>
                <w:right w:val="none" w:sz="0" w:space="0" w:color="auto"/>
              </w:divBdr>
            </w:div>
            <w:div w:id="2114132985">
              <w:marLeft w:val="0"/>
              <w:marRight w:val="0"/>
              <w:marTop w:val="0"/>
              <w:marBottom w:val="0"/>
              <w:divBdr>
                <w:top w:val="none" w:sz="0" w:space="0" w:color="auto"/>
                <w:left w:val="none" w:sz="0" w:space="0" w:color="auto"/>
                <w:bottom w:val="none" w:sz="0" w:space="0" w:color="auto"/>
                <w:right w:val="none" w:sz="0" w:space="0" w:color="auto"/>
              </w:divBdr>
              <w:divsChild>
                <w:div w:id="1938900620">
                  <w:marLeft w:val="0"/>
                  <w:marRight w:val="0"/>
                  <w:marTop w:val="0"/>
                  <w:marBottom w:val="0"/>
                  <w:divBdr>
                    <w:top w:val="none" w:sz="0" w:space="0" w:color="auto"/>
                    <w:left w:val="none" w:sz="0" w:space="0" w:color="auto"/>
                    <w:bottom w:val="none" w:sz="0" w:space="0" w:color="auto"/>
                    <w:right w:val="none" w:sz="0" w:space="0" w:color="auto"/>
                  </w:divBdr>
                </w:div>
              </w:divsChild>
            </w:div>
            <w:div w:id="1151094780">
              <w:marLeft w:val="0"/>
              <w:marRight w:val="0"/>
              <w:marTop w:val="240"/>
              <w:marBottom w:val="0"/>
              <w:divBdr>
                <w:top w:val="none" w:sz="0" w:space="0" w:color="auto"/>
                <w:left w:val="none" w:sz="0" w:space="0" w:color="auto"/>
                <w:bottom w:val="none" w:sz="0" w:space="0" w:color="auto"/>
                <w:right w:val="none" w:sz="0" w:space="0" w:color="auto"/>
              </w:divBdr>
              <w:divsChild>
                <w:div w:id="746071922">
                  <w:marLeft w:val="0"/>
                  <w:marRight w:val="0"/>
                  <w:marTop w:val="0"/>
                  <w:marBottom w:val="0"/>
                  <w:divBdr>
                    <w:top w:val="none" w:sz="0" w:space="0" w:color="auto"/>
                    <w:left w:val="none" w:sz="0" w:space="0" w:color="auto"/>
                    <w:bottom w:val="none" w:sz="0" w:space="0" w:color="auto"/>
                    <w:right w:val="none" w:sz="0" w:space="0" w:color="auto"/>
                  </w:divBdr>
                </w:div>
              </w:divsChild>
            </w:div>
            <w:div w:id="1593313258">
              <w:marLeft w:val="0"/>
              <w:marRight w:val="0"/>
              <w:marTop w:val="240"/>
              <w:marBottom w:val="0"/>
              <w:divBdr>
                <w:top w:val="none" w:sz="0" w:space="0" w:color="auto"/>
                <w:left w:val="none" w:sz="0" w:space="0" w:color="auto"/>
                <w:bottom w:val="none" w:sz="0" w:space="0" w:color="auto"/>
                <w:right w:val="none" w:sz="0" w:space="0" w:color="auto"/>
              </w:divBdr>
              <w:divsChild>
                <w:div w:id="430324662">
                  <w:marLeft w:val="0"/>
                  <w:marRight w:val="0"/>
                  <w:marTop w:val="0"/>
                  <w:marBottom w:val="0"/>
                  <w:divBdr>
                    <w:top w:val="none" w:sz="0" w:space="0" w:color="auto"/>
                    <w:left w:val="none" w:sz="0" w:space="0" w:color="auto"/>
                    <w:bottom w:val="none" w:sz="0" w:space="0" w:color="auto"/>
                    <w:right w:val="none" w:sz="0" w:space="0" w:color="auto"/>
                  </w:divBdr>
                </w:div>
              </w:divsChild>
            </w:div>
            <w:div w:id="455409805">
              <w:marLeft w:val="0"/>
              <w:marRight w:val="0"/>
              <w:marTop w:val="240"/>
              <w:marBottom w:val="0"/>
              <w:divBdr>
                <w:top w:val="none" w:sz="0" w:space="0" w:color="auto"/>
                <w:left w:val="none" w:sz="0" w:space="0" w:color="auto"/>
                <w:bottom w:val="none" w:sz="0" w:space="0" w:color="auto"/>
                <w:right w:val="none" w:sz="0" w:space="0" w:color="auto"/>
              </w:divBdr>
            </w:div>
          </w:divsChild>
        </w:div>
        <w:div w:id="1954744380">
          <w:marLeft w:val="0"/>
          <w:marRight w:val="0"/>
          <w:marTop w:val="240"/>
          <w:marBottom w:val="0"/>
          <w:divBdr>
            <w:top w:val="none" w:sz="0" w:space="0" w:color="auto"/>
            <w:left w:val="none" w:sz="0" w:space="0" w:color="auto"/>
            <w:bottom w:val="none" w:sz="0" w:space="0" w:color="auto"/>
            <w:right w:val="none" w:sz="0" w:space="0" w:color="auto"/>
          </w:divBdr>
        </w:div>
      </w:divsChild>
    </w:div>
    <w:div w:id="389886748">
      <w:bodyDiv w:val="1"/>
      <w:marLeft w:val="0"/>
      <w:marRight w:val="0"/>
      <w:marTop w:val="0"/>
      <w:marBottom w:val="0"/>
      <w:divBdr>
        <w:top w:val="none" w:sz="0" w:space="0" w:color="auto"/>
        <w:left w:val="none" w:sz="0" w:space="0" w:color="auto"/>
        <w:bottom w:val="none" w:sz="0" w:space="0" w:color="auto"/>
        <w:right w:val="none" w:sz="0" w:space="0" w:color="auto"/>
      </w:divBdr>
    </w:div>
    <w:div w:id="427509675">
      <w:bodyDiv w:val="1"/>
      <w:marLeft w:val="0"/>
      <w:marRight w:val="0"/>
      <w:marTop w:val="0"/>
      <w:marBottom w:val="0"/>
      <w:divBdr>
        <w:top w:val="none" w:sz="0" w:space="0" w:color="auto"/>
        <w:left w:val="none" w:sz="0" w:space="0" w:color="auto"/>
        <w:bottom w:val="none" w:sz="0" w:space="0" w:color="auto"/>
        <w:right w:val="none" w:sz="0" w:space="0" w:color="auto"/>
      </w:divBdr>
      <w:divsChild>
        <w:div w:id="839538321">
          <w:marLeft w:val="0"/>
          <w:marRight w:val="0"/>
          <w:marTop w:val="0"/>
          <w:marBottom w:val="240"/>
          <w:divBdr>
            <w:top w:val="none" w:sz="0" w:space="0" w:color="auto"/>
            <w:left w:val="none" w:sz="0" w:space="0" w:color="auto"/>
            <w:bottom w:val="none" w:sz="0" w:space="0" w:color="auto"/>
            <w:right w:val="none" w:sz="0" w:space="0" w:color="auto"/>
          </w:divBdr>
        </w:div>
        <w:div w:id="487327469">
          <w:marLeft w:val="0"/>
          <w:marRight w:val="0"/>
          <w:marTop w:val="0"/>
          <w:marBottom w:val="240"/>
          <w:divBdr>
            <w:top w:val="none" w:sz="0" w:space="0" w:color="auto"/>
            <w:left w:val="none" w:sz="0" w:space="0" w:color="auto"/>
            <w:bottom w:val="none" w:sz="0" w:space="0" w:color="auto"/>
            <w:right w:val="none" w:sz="0" w:space="0" w:color="auto"/>
          </w:divBdr>
        </w:div>
        <w:div w:id="1294361010">
          <w:marLeft w:val="0"/>
          <w:marRight w:val="0"/>
          <w:marTop w:val="0"/>
          <w:marBottom w:val="240"/>
          <w:divBdr>
            <w:top w:val="none" w:sz="0" w:space="0" w:color="auto"/>
            <w:left w:val="none" w:sz="0" w:space="0" w:color="auto"/>
            <w:bottom w:val="none" w:sz="0" w:space="0" w:color="auto"/>
            <w:right w:val="none" w:sz="0" w:space="0" w:color="auto"/>
          </w:divBdr>
        </w:div>
        <w:div w:id="552275028">
          <w:marLeft w:val="0"/>
          <w:marRight w:val="0"/>
          <w:marTop w:val="0"/>
          <w:marBottom w:val="240"/>
          <w:divBdr>
            <w:top w:val="none" w:sz="0" w:space="0" w:color="auto"/>
            <w:left w:val="none" w:sz="0" w:space="0" w:color="auto"/>
            <w:bottom w:val="none" w:sz="0" w:space="0" w:color="auto"/>
            <w:right w:val="none" w:sz="0" w:space="0" w:color="auto"/>
          </w:divBdr>
        </w:div>
        <w:div w:id="154340990">
          <w:marLeft w:val="0"/>
          <w:marRight w:val="0"/>
          <w:marTop w:val="0"/>
          <w:marBottom w:val="240"/>
          <w:divBdr>
            <w:top w:val="none" w:sz="0" w:space="0" w:color="auto"/>
            <w:left w:val="none" w:sz="0" w:space="0" w:color="auto"/>
            <w:bottom w:val="none" w:sz="0" w:space="0" w:color="auto"/>
            <w:right w:val="none" w:sz="0" w:space="0" w:color="auto"/>
          </w:divBdr>
        </w:div>
        <w:div w:id="125705419">
          <w:marLeft w:val="0"/>
          <w:marRight w:val="0"/>
          <w:marTop w:val="0"/>
          <w:marBottom w:val="240"/>
          <w:divBdr>
            <w:top w:val="none" w:sz="0" w:space="0" w:color="auto"/>
            <w:left w:val="none" w:sz="0" w:space="0" w:color="auto"/>
            <w:bottom w:val="none" w:sz="0" w:space="0" w:color="auto"/>
            <w:right w:val="none" w:sz="0" w:space="0" w:color="auto"/>
          </w:divBdr>
        </w:div>
        <w:div w:id="470555841">
          <w:marLeft w:val="0"/>
          <w:marRight w:val="0"/>
          <w:marTop w:val="0"/>
          <w:marBottom w:val="240"/>
          <w:divBdr>
            <w:top w:val="none" w:sz="0" w:space="0" w:color="auto"/>
            <w:left w:val="none" w:sz="0" w:space="0" w:color="auto"/>
            <w:bottom w:val="none" w:sz="0" w:space="0" w:color="auto"/>
            <w:right w:val="none" w:sz="0" w:space="0" w:color="auto"/>
          </w:divBdr>
        </w:div>
        <w:div w:id="706641912">
          <w:marLeft w:val="0"/>
          <w:marRight w:val="0"/>
          <w:marTop w:val="0"/>
          <w:marBottom w:val="240"/>
          <w:divBdr>
            <w:top w:val="none" w:sz="0" w:space="0" w:color="auto"/>
            <w:left w:val="none" w:sz="0" w:space="0" w:color="auto"/>
            <w:bottom w:val="none" w:sz="0" w:space="0" w:color="auto"/>
            <w:right w:val="none" w:sz="0" w:space="0" w:color="auto"/>
          </w:divBdr>
        </w:div>
        <w:div w:id="2083407756">
          <w:marLeft w:val="0"/>
          <w:marRight w:val="0"/>
          <w:marTop w:val="0"/>
          <w:marBottom w:val="240"/>
          <w:divBdr>
            <w:top w:val="none" w:sz="0" w:space="0" w:color="auto"/>
            <w:left w:val="none" w:sz="0" w:space="0" w:color="auto"/>
            <w:bottom w:val="none" w:sz="0" w:space="0" w:color="auto"/>
            <w:right w:val="none" w:sz="0" w:space="0" w:color="auto"/>
          </w:divBdr>
        </w:div>
        <w:div w:id="1734037022">
          <w:marLeft w:val="0"/>
          <w:marRight w:val="0"/>
          <w:marTop w:val="0"/>
          <w:marBottom w:val="240"/>
          <w:divBdr>
            <w:top w:val="none" w:sz="0" w:space="0" w:color="auto"/>
            <w:left w:val="none" w:sz="0" w:space="0" w:color="auto"/>
            <w:bottom w:val="none" w:sz="0" w:space="0" w:color="auto"/>
            <w:right w:val="none" w:sz="0" w:space="0" w:color="auto"/>
          </w:divBdr>
        </w:div>
        <w:div w:id="88238812">
          <w:marLeft w:val="0"/>
          <w:marRight w:val="0"/>
          <w:marTop w:val="0"/>
          <w:marBottom w:val="240"/>
          <w:divBdr>
            <w:top w:val="none" w:sz="0" w:space="0" w:color="auto"/>
            <w:left w:val="none" w:sz="0" w:space="0" w:color="auto"/>
            <w:bottom w:val="none" w:sz="0" w:space="0" w:color="auto"/>
            <w:right w:val="none" w:sz="0" w:space="0" w:color="auto"/>
          </w:divBdr>
        </w:div>
        <w:div w:id="577833787">
          <w:marLeft w:val="0"/>
          <w:marRight w:val="0"/>
          <w:marTop w:val="0"/>
          <w:marBottom w:val="240"/>
          <w:divBdr>
            <w:top w:val="none" w:sz="0" w:space="0" w:color="auto"/>
            <w:left w:val="none" w:sz="0" w:space="0" w:color="auto"/>
            <w:bottom w:val="none" w:sz="0" w:space="0" w:color="auto"/>
            <w:right w:val="none" w:sz="0" w:space="0" w:color="auto"/>
          </w:divBdr>
        </w:div>
        <w:div w:id="1659921590">
          <w:marLeft w:val="0"/>
          <w:marRight w:val="0"/>
          <w:marTop w:val="0"/>
          <w:marBottom w:val="240"/>
          <w:divBdr>
            <w:top w:val="none" w:sz="0" w:space="0" w:color="auto"/>
            <w:left w:val="none" w:sz="0" w:space="0" w:color="auto"/>
            <w:bottom w:val="none" w:sz="0" w:space="0" w:color="auto"/>
            <w:right w:val="none" w:sz="0" w:space="0" w:color="auto"/>
          </w:divBdr>
        </w:div>
        <w:div w:id="765686774">
          <w:marLeft w:val="0"/>
          <w:marRight w:val="0"/>
          <w:marTop w:val="0"/>
          <w:marBottom w:val="240"/>
          <w:divBdr>
            <w:top w:val="none" w:sz="0" w:space="0" w:color="auto"/>
            <w:left w:val="none" w:sz="0" w:space="0" w:color="auto"/>
            <w:bottom w:val="none" w:sz="0" w:space="0" w:color="auto"/>
            <w:right w:val="none" w:sz="0" w:space="0" w:color="auto"/>
          </w:divBdr>
        </w:div>
        <w:div w:id="1299265431">
          <w:marLeft w:val="0"/>
          <w:marRight w:val="0"/>
          <w:marTop w:val="0"/>
          <w:marBottom w:val="240"/>
          <w:divBdr>
            <w:top w:val="none" w:sz="0" w:space="0" w:color="auto"/>
            <w:left w:val="none" w:sz="0" w:space="0" w:color="auto"/>
            <w:bottom w:val="none" w:sz="0" w:space="0" w:color="auto"/>
            <w:right w:val="none" w:sz="0" w:space="0" w:color="auto"/>
          </w:divBdr>
        </w:div>
        <w:div w:id="634022827">
          <w:marLeft w:val="0"/>
          <w:marRight w:val="0"/>
          <w:marTop w:val="0"/>
          <w:marBottom w:val="240"/>
          <w:divBdr>
            <w:top w:val="none" w:sz="0" w:space="0" w:color="auto"/>
            <w:left w:val="none" w:sz="0" w:space="0" w:color="auto"/>
            <w:bottom w:val="none" w:sz="0" w:space="0" w:color="auto"/>
            <w:right w:val="none" w:sz="0" w:space="0" w:color="auto"/>
          </w:divBdr>
        </w:div>
        <w:div w:id="354843015">
          <w:marLeft w:val="0"/>
          <w:marRight w:val="0"/>
          <w:marTop w:val="0"/>
          <w:marBottom w:val="240"/>
          <w:divBdr>
            <w:top w:val="none" w:sz="0" w:space="0" w:color="auto"/>
            <w:left w:val="none" w:sz="0" w:space="0" w:color="auto"/>
            <w:bottom w:val="none" w:sz="0" w:space="0" w:color="auto"/>
            <w:right w:val="none" w:sz="0" w:space="0" w:color="auto"/>
          </w:divBdr>
        </w:div>
        <w:div w:id="1641228593">
          <w:marLeft w:val="0"/>
          <w:marRight w:val="0"/>
          <w:marTop w:val="0"/>
          <w:marBottom w:val="240"/>
          <w:divBdr>
            <w:top w:val="none" w:sz="0" w:space="0" w:color="auto"/>
            <w:left w:val="none" w:sz="0" w:space="0" w:color="auto"/>
            <w:bottom w:val="none" w:sz="0" w:space="0" w:color="auto"/>
            <w:right w:val="none" w:sz="0" w:space="0" w:color="auto"/>
          </w:divBdr>
        </w:div>
        <w:div w:id="1087918792">
          <w:marLeft w:val="0"/>
          <w:marRight w:val="0"/>
          <w:marTop w:val="0"/>
          <w:marBottom w:val="240"/>
          <w:divBdr>
            <w:top w:val="none" w:sz="0" w:space="0" w:color="auto"/>
            <w:left w:val="none" w:sz="0" w:space="0" w:color="auto"/>
            <w:bottom w:val="none" w:sz="0" w:space="0" w:color="auto"/>
            <w:right w:val="none" w:sz="0" w:space="0" w:color="auto"/>
          </w:divBdr>
        </w:div>
        <w:div w:id="1387876829">
          <w:marLeft w:val="0"/>
          <w:marRight w:val="0"/>
          <w:marTop w:val="0"/>
          <w:marBottom w:val="240"/>
          <w:divBdr>
            <w:top w:val="none" w:sz="0" w:space="0" w:color="auto"/>
            <w:left w:val="none" w:sz="0" w:space="0" w:color="auto"/>
            <w:bottom w:val="none" w:sz="0" w:space="0" w:color="auto"/>
            <w:right w:val="none" w:sz="0" w:space="0" w:color="auto"/>
          </w:divBdr>
        </w:div>
      </w:divsChild>
    </w:div>
    <w:div w:id="570194873">
      <w:bodyDiv w:val="1"/>
      <w:marLeft w:val="0"/>
      <w:marRight w:val="0"/>
      <w:marTop w:val="0"/>
      <w:marBottom w:val="0"/>
      <w:divBdr>
        <w:top w:val="none" w:sz="0" w:space="0" w:color="auto"/>
        <w:left w:val="none" w:sz="0" w:space="0" w:color="auto"/>
        <w:bottom w:val="none" w:sz="0" w:space="0" w:color="auto"/>
        <w:right w:val="none" w:sz="0" w:space="0" w:color="auto"/>
      </w:divBdr>
    </w:div>
    <w:div w:id="723523210">
      <w:bodyDiv w:val="1"/>
      <w:marLeft w:val="0"/>
      <w:marRight w:val="0"/>
      <w:marTop w:val="0"/>
      <w:marBottom w:val="0"/>
      <w:divBdr>
        <w:top w:val="none" w:sz="0" w:space="0" w:color="auto"/>
        <w:left w:val="none" w:sz="0" w:space="0" w:color="auto"/>
        <w:bottom w:val="none" w:sz="0" w:space="0" w:color="auto"/>
        <w:right w:val="none" w:sz="0" w:space="0" w:color="auto"/>
      </w:divBdr>
    </w:div>
    <w:div w:id="749540465">
      <w:bodyDiv w:val="1"/>
      <w:marLeft w:val="0"/>
      <w:marRight w:val="0"/>
      <w:marTop w:val="0"/>
      <w:marBottom w:val="0"/>
      <w:divBdr>
        <w:top w:val="none" w:sz="0" w:space="0" w:color="auto"/>
        <w:left w:val="none" w:sz="0" w:space="0" w:color="auto"/>
        <w:bottom w:val="none" w:sz="0" w:space="0" w:color="auto"/>
        <w:right w:val="none" w:sz="0" w:space="0" w:color="auto"/>
      </w:divBdr>
    </w:div>
    <w:div w:id="800654959">
      <w:bodyDiv w:val="1"/>
      <w:marLeft w:val="0"/>
      <w:marRight w:val="0"/>
      <w:marTop w:val="0"/>
      <w:marBottom w:val="0"/>
      <w:divBdr>
        <w:top w:val="none" w:sz="0" w:space="0" w:color="auto"/>
        <w:left w:val="none" w:sz="0" w:space="0" w:color="auto"/>
        <w:bottom w:val="none" w:sz="0" w:space="0" w:color="auto"/>
        <w:right w:val="none" w:sz="0" w:space="0" w:color="auto"/>
      </w:divBdr>
    </w:div>
    <w:div w:id="944315029">
      <w:bodyDiv w:val="1"/>
      <w:marLeft w:val="0"/>
      <w:marRight w:val="0"/>
      <w:marTop w:val="0"/>
      <w:marBottom w:val="0"/>
      <w:divBdr>
        <w:top w:val="none" w:sz="0" w:space="0" w:color="auto"/>
        <w:left w:val="none" w:sz="0" w:space="0" w:color="auto"/>
        <w:bottom w:val="none" w:sz="0" w:space="0" w:color="auto"/>
        <w:right w:val="none" w:sz="0" w:space="0" w:color="auto"/>
      </w:divBdr>
    </w:div>
    <w:div w:id="1147287530">
      <w:bodyDiv w:val="1"/>
      <w:marLeft w:val="0"/>
      <w:marRight w:val="0"/>
      <w:marTop w:val="0"/>
      <w:marBottom w:val="0"/>
      <w:divBdr>
        <w:top w:val="none" w:sz="0" w:space="0" w:color="auto"/>
        <w:left w:val="none" w:sz="0" w:space="0" w:color="auto"/>
        <w:bottom w:val="none" w:sz="0" w:space="0" w:color="auto"/>
        <w:right w:val="none" w:sz="0" w:space="0" w:color="auto"/>
      </w:divBdr>
    </w:div>
    <w:div w:id="1213227789">
      <w:bodyDiv w:val="1"/>
      <w:marLeft w:val="0"/>
      <w:marRight w:val="0"/>
      <w:marTop w:val="0"/>
      <w:marBottom w:val="0"/>
      <w:divBdr>
        <w:top w:val="none" w:sz="0" w:space="0" w:color="auto"/>
        <w:left w:val="none" w:sz="0" w:space="0" w:color="auto"/>
        <w:bottom w:val="none" w:sz="0" w:space="0" w:color="auto"/>
        <w:right w:val="none" w:sz="0" w:space="0" w:color="auto"/>
      </w:divBdr>
    </w:div>
    <w:div w:id="1233419872">
      <w:bodyDiv w:val="1"/>
      <w:marLeft w:val="0"/>
      <w:marRight w:val="0"/>
      <w:marTop w:val="0"/>
      <w:marBottom w:val="0"/>
      <w:divBdr>
        <w:top w:val="none" w:sz="0" w:space="0" w:color="auto"/>
        <w:left w:val="none" w:sz="0" w:space="0" w:color="auto"/>
        <w:bottom w:val="none" w:sz="0" w:space="0" w:color="auto"/>
        <w:right w:val="none" w:sz="0" w:space="0" w:color="auto"/>
      </w:divBdr>
    </w:div>
    <w:div w:id="1397581623">
      <w:bodyDiv w:val="1"/>
      <w:marLeft w:val="0"/>
      <w:marRight w:val="0"/>
      <w:marTop w:val="0"/>
      <w:marBottom w:val="0"/>
      <w:divBdr>
        <w:top w:val="none" w:sz="0" w:space="0" w:color="auto"/>
        <w:left w:val="none" w:sz="0" w:space="0" w:color="auto"/>
        <w:bottom w:val="none" w:sz="0" w:space="0" w:color="auto"/>
        <w:right w:val="none" w:sz="0" w:space="0" w:color="auto"/>
      </w:divBdr>
    </w:div>
    <w:div w:id="1440178544">
      <w:bodyDiv w:val="1"/>
      <w:marLeft w:val="0"/>
      <w:marRight w:val="0"/>
      <w:marTop w:val="0"/>
      <w:marBottom w:val="0"/>
      <w:divBdr>
        <w:top w:val="none" w:sz="0" w:space="0" w:color="auto"/>
        <w:left w:val="none" w:sz="0" w:space="0" w:color="auto"/>
        <w:bottom w:val="none" w:sz="0" w:space="0" w:color="auto"/>
        <w:right w:val="none" w:sz="0" w:space="0" w:color="auto"/>
      </w:divBdr>
    </w:div>
    <w:div w:id="1471557660">
      <w:bodyDiv w:val="1"/>
      <w:marLeft w:val="0"/>
      <w:marRight w:val="0"/>
      <w:marTop w:val="0"/>
      <w:marBottom w:val="0"/>
      <w:divBdr>
        <w:top w:val="none" w:sz="0" w:space="0" w:color="auto"/>
        <w:left w:val="none" w:sz="0" w:space="0" w:color="auto"/>
        <w:bottom w:val="none" w:sz="0" w:space="0" w:color="auto"/>
        <w:right w:val="none" w:sz="0" w:space="0" w:color="auto"/>
      </w:divBdr>
    </w:div>
    <w:div w:id="1531263146">
      <w:bodyDiv w:val="1"/>
      <w:marLeft w:val="0"/>
      <w:marRight w:val="0"/>
      <w:marTop w:val="0"/>
      <w:marBottom w:val="0"/>
      <w:divBdr>
        <w:top w:val="none" w:sz="0" w:space="0" w:color="auto"/>
        <w:left w:val="none" w:sz="0" w:space="0" w:color="auto"/>
        <w:bottom w:val="none" w:sz="0" w:space="0" w:color="auto"/>
        <w:right w:val="none" w:sz="0" w:space="0" w:color="auto"/>
      </w:divBdr>
    </w:div>
    <w:div w:id="1537814619">
      <w:bodyDiv w:val="1"/>
      <w:marLeft w:val="0"/>
      <w:marRight w:val="0"/>
      <w:marTop w:val="0"/>
      <w:marBottom w:val="0"/>
      <w:divBdr>
        <w:top w:val="none" w:sz="0" w:space="0" w:color="auto"/>
        <w:left w:val="none" w:sz="0" w:space="0" w:color="auto"/>
        <w:bottom w:val="none" w:sz="0" w:space="0" w:color="auto"/>
        <w:right w:val="none" w:sz="0" w:space="0" w:color="auto"/>
      </w:divBdr>
    </w:div>
    <w:div w:id="1599751293">
      <w:bodyDiv w:val="1"/>
      <w:marLeft w:val="0"/>
      <w:marRight w:val="0"/>
      <w:marTop w:val="0"/>
      <w:marBottom w:val="0"/>
      <w:divBdr>
        <w:top w:val="none" w:sz="0" w:space="0" w:color="auto"/>
        <w:left w:val="none" w:sz="0" w:space="0" w:color="auto"/>
        <w:bottom w:val="none" w:sz="0" w:space="0" w:color="auto"/>
        <w:right w:val="none" w:sz="0" w:space="0" w:color="auto"/>
      </w:divBdr>
    </w:div>
    <w:div w:id="1643849571">
      <w:bodyDiv w:val="1"/>
      <w:marLeft w:val="0"/>
      <w:marRight w:val="0"/>
      <w:marTop w:val="0"/>
      <w:marBottom w:val="0"/>
      <w:divBdr>
        <w:top w:val="none" w:sz="0" w:space="0" w:color="auto"/>
        <w:left w:val="none" w:sz="0" w:space="0" w:color="auto"/>
        <w:bottom w:val="none" w:sz="0" w:space="0" w:color="auto"/>
        <w:right w:val="none" w:sz="0" w:space="0" w:color="auto"/>
      </w:divBdr>
    </w:div>
    <w:div w:id="1786999048">
      <w:bodyDiv w:val="1"/>
      <w:marLeft w:val="0"/>
      <w:marRight w:val="0"/>
      <w:marTop w:val="0"/>
      <w:marBottom w:val="0"/>
      <w:divBdr>
        <w:top w:val="none" w:sz="0" w:space="0" w:color="auto"/>
        <w:left w:val="none" w:sz="0" w:space="0" w:color="auto"/>
        <w:bottom w:val="none" w:sz="0" w:space="0" w:color="auto"/>
        <w:right w:val="none" w:sz="0" w:space="0" w:color="auto"/>
      </w:divBdr>
      <w:divsChild>
        <w:div w:id="1298410082">
          <w:marLeft w:val="0"/>
          <w:marRight w:val="0"/>
          <w:marTop w:val="240"/>
          <w:marBottom w:val="0"/>
          <w:divBdr>
            <w:top w:val="none" w:sz="0" w:space="0" w:color="auto"/>
            <w:left w:val="none" w:sz="0" w:space="0" w:color="auto"/>
            <w:bottom w:val="none" w:sz="0" w:space="0" w:color="auto"/>
            <w:right w:val="none" w:sz="0" w:space="0" w:color="auto"/>
          </w:divBdr>
          <w:divsChild>
            <w:div w:id="318314569">
              <w:marLeft w:val="0"/>
              <w:marRight w:val="0"/>
              <w:marTop w:val="0"/>
              <w:marBottom w:val="0"/>
              <w:divBdr>
                <w:top w:val="none" w:sz="0" w:space="0" w:color="auto"/>
                <w:left w:val="none" w:sz="0" w:space="0" w:color="auto"/>
                <w:bottom w:val="none" w:sz="0" w:space="0" w:color="auto"/>
                <w:right w:val="none" w:sz="0" w:space="0" w:color="auto"/>
              </w:divBdr>
            </w:div>
            <w:div w:id="1388525610">
              <w:marLeft w:val="0"/>
              <w:marRight w:val="0"/>
              <w:marTop w:val="0"/>
              <w:marBottom w:val="0"/>
              <w:divBdr>
                <w:top w:val="none" w:sz="0" w:space="0" w:color="auto"/>
                <w:left w:val="none" w:sz="0" w:space="0" w:color="auto"/>
                <w:bottom w:val="none" w:sz="0" w:space="0" w:color="auto"/>
                <w:right w:val="none" w:sz="0" w:space="0" w:color="auto"/>
              </w:divBdr>
              <w:divsChild>
                <w:div w:id="1163156081">
                  <w:marLeft w:val="0"/>
                  <w:marRight w:val="0"/>
                  <w:marTop w:val="0"/>
                  <w:marBottom w:val="0"/>
                  <w:divBdr>
                    <w:top w:val="none" w:sz="0" w:space="0" w:color="auto"/>
                    <w:left w:val="none" w:sz="0" w:space="0" w:color="auto"/>
                    <w:bottom w:val="none" w:sz="0" w:space="0" w:color="auto"/>
                    <w:right w:val="none" w:sz="0" w:space="0" w:color="auto"/>
                  </w:divBdr>
                </w:div>
              </w:divsChild>
            </w:div>
            <w:div w:id="959647727">
              <w:marLeft w:val="0"/>
              <w:marRight w:val="0"/>
              <w:marTop w:val="240"/>
              <w:marBottom w:val="0"/>
              <w:divBdr>
                <w:top w:val="none" w:sz="0" w:space="0" w:color="auto"/>
                <w:left w:val="none" w:sz="0" w:space="0" w:color="auto"/>
                <w:bottom w:val="none" w:sz="0" w:space="0" w:color="auto"/>
                <w:right w:val="none" w:sz="0" w:space="0" w:color="auto"/>
              </w:divBdr>
              <w:divsChild>
                <w:div w:id="1323312842">
                  <w:marLeft w:val="0"/>
                  <w:marRight w:val="0"/>
                  <w:marTop w:val="0"/>
                  <w:marBottom w:val="0"/>
                  <w:divBdr>
                    <w:top w:val="none" w:sz="0" w:space="0" w:color="auto"/>
                    <w:left w:val="none" w:sz="0" w:space="0" w:color="auto"/>
                    <w:bottom w:val="none" w:sz="0" w:space="0" w:color="auto"/>
                    <w:right w:val="none" w:sz="0" w:space="0" w:color="auto"/>
                  </w:divBdr>
                </w:div>
              </w:divsChild>
            </w:div>
            <w:div w:id="1099567672">
              <w:marLeft w:val="0"/>
              <w:marRight w:val="0"/>
              <w:marTop w:val="240"/>
              <w:marBottom w:val="0"/>
              <w:divBdr>
                <w:top w:val="none" w:sz="0" w:space="0" w:color="auto"/>
                <w:left w:val="none" w:sz="0" w:space="0" w:color="auto"/>
                <w:bottom w:val="none" w:sz="0" w:space="0" w:color="auto"/>
                <w:right w:val="none" w:sz="0" w:space="0" w:color="auto"/>
              </w:divBdr>
              <w:divsChild>
                <w:div w:id="1295060461">
                  <w:marLeft w:val="0"/>
                  <w:marRight w:val="0"/>
                  <w:marTop w:val="0"/>
                  <w:marBottom w:val="0"/>
                  <w:divBdr>
                    <w:top w:val="none" w:sz="0" w:space="0" w:color="auto"/>
                    <w:left w:val="none" w:sz="0" w:space="0" w:color="auto"/>
                    <w:bottom w:val="none" w:sz="0" w:space="0" w:color="auto"/>
                    <w:right w:val="none" w:sz="0" w:space="0" w:color="auto"/>
                  </w:divBdr>
                </w:div>
              </w:divsChild>
            </w:div>
            <w:div w:id="1785491996">
              <w:marLeft w:val="0"/>
              <w:marRight w:val="0"/>
              <w:marTop w:val="240"/>
              <w:marBottom w:val="0"/>
              <w:divBdr>
                <w:top w:val="none" w:sz="0" w:space="0" w:color="auto"/>
                <w:left w:val="none" w:sz="0" w:space="0" w:color="auto"/>
                <w:bottom w:val="none" w:sz="0" w:space="0" w:color="auto"/>
                <w:right w:val="none" w:sz="0" w:space="0" w:color="auto"/>
              </w:divBdr>
            </w:div>
          </w:divsChild>
        </w:div>
        <w:div w:id="1986349150">
          <w:marLeft w:val="0"/>
          <w:marRight w:val="0"/>
          <w:marTop w:val="240"/>
          <w:marBottom w:val="0"/>
          <w:divBdr>
            <w:top w:val="none" w:sz="0" w:space="0" w:color="auto"/>
            <w:left w:val="none" w:sz="0" w:space="0" w:color="auto"/>
            <w:bottom w:val="none" w:sz="0" w:space="0" w:color="auto"/>
            <w:right w:val="none" w:sz="0" w:space="0" w:color="auto"/>
          </w:divBdr>
        </w:div>
      </w:divsChild>
    </w:div>
    <w:div w:id="1844667579">
      <w:bodyDiv w:val="1"/>
      <w:marLeft w:val="0"/>
      <w:marRight w:val="0"/>
      <w:marTop w:val="0"/>
      <w:marBottom w:val="0"/>
      <w:divBdr>
        <w:top w:val="none" w:sz="0" w:space="0" w:color="auto"/>
        <w:left w:val="none" w:sz="0" w:space="0" w:color="auto"/>
        <w:bottom w:val="none" w:sz="0" w:space="0" w:color="auto"/>
        <w:right w:val="none" w:sz="0" w:space="0" w:color="auto"/>
      </w:divBdr>
    </w:div>
    <w:div w:id="1895264459">
      <w:bodyDiv w:val="1"/>
      <w:marLeft w:val="0"/>
      <w:marRight w:val="0"/>
      <w:marTop w:val="0"/>
      <w:marBottom w:val="0"/>
      <w:divBdr>
        <w:top w:val="none" w:sz="0" w:space="0" w:color="auto"/>
        <w:left w:val="none" w:sz="0" w:space="0" w:color="auto"/>
        <w:bottom w:val="none" w:sz="0" w:space="0" w:color="auto"/>
        <w:right w:val="none" w:sz="0" w:space="0" w:color="auto"/>
      </w:divBdr>
    </w:div>
    <w:div w:id="1916548391">
      <w:bodyDiv w:val="1"/>
      <w:marLeft w:val="0"/>
      <w:marRight w:val="0"/>
      <w:marTop w:val="0"/>
      <w:marBottom w:val="0"/>
      <w:divBdr>
        <w:top w:val="none" w:sz="0" w:space="0" w:color="auto"/>
        <w:left w:val="none" w:sz="0" w:space="0" w:color="auto"/>
        <w:bottom w:val="none" w:sz="0" w:space="0" w:color="auto"/>
        <w:right w:val="none" w:sz="0" w:space="0" w:color="auto"/>
      </w:divBdr>
    </w:div>
    <w:div w:id="1961567504">
      <w:bodyDiv w:val="1"/>
      <w:marLeft w:val="0"/>
      <w:marRight w:val="0"/>
      <w:marTop w:val="0"/>
      <w:marBottom w:val="0"/>
      <w:divBdr>
        <w:top w:val="none" w:sz="0" w:space="0" w:color="auto"/>
        <w:left w:val="none" w:sz="0" w:space="0" w:color="auto"/>
        <w:bottom w:val="none" w:sz="0" w:space="0" w:color="auto"/>
        <w:right w:val="none" w:sz="0" w:space="0" w:color="auto"/>
      </w:divBdr>
    </w:div>
    <w:div w:id="2033532355">
      <w:bodyDiv w:val="1"/>
      <w:marLeft w:val="0"/>
      <w:marRight w:val="0"/>
      <w:marTop w:val="0"/>
      <w:marBottom w:val="0"/>
      <w:divBdr>
        <w:top w:val="none" w:sz="0" w:space="0" w:color="auto"/>
        <w:left w:val="none" w:sz="0" w:space="0" w:color="auto"/>
        <w:bottom w:val="none" w:sz="0" w:space="0" w:color="auto"/>
        <w:right w:val="none" w:sz="0" w:space="0" w:color="auto"/>
      </w:divBdr>
    </w:div>
    <w:div w:id="2074615983">
      <w:bodyDiv w:val="1"/>
      <w:marLeft w:val="0"/>
      <w:marRight w:val="0"/>
      <w:marTop w:val="0"/>
      <w:marBottom w:val="0"/>
      <w:divBdr>
        <w:top w:val="none" w:sz="0" w:space="0" w:color="auto"/>
        <w:left w:val="none" w:sz="0" w:space="0" w:color="auto"/>
        <w:bottom w:val="none" w:sz="0" w:space="0" w:color="auto"/>
        <w:right w:val="none" w:sz="0" w:space="0" w:color="auto"/>
      </w:divBdr>
    </w:div>
    <w:div w:id="21202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A701-4306-4F99-BA24-9017F871602A}">
  <ds:schemaRefs>
    <ds:schemaRef ds:uri="http://schemas.openxmlformats.org/officeDocument/2006/bibliography"/>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Tabshouri, Tarek I@DOT</dc:creator>
  <cp:keywords/>
  <dc:description/>
  <cp:lastModifiedBy>Tinney, Marlo@DOT</cp:lastModifiedBy>
  <cp:revision>2</cp:revision>
  <cp:lastPrinted>2025-04-03T21:31:00Z</cp:lastPrinted>
  <dcterms:created xsi:type="dcterms:W3CDTF">2025-05-27T20:42:00Z</dcterms:created>
  <dcterms:modified xsi:type="dcterms:W3CDTF">2025-05-27T20:42:00Z</dcterms:modified>
</cp:coreProperties>
</file>