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595F" w14:textId="77777777" w:rsidR="00157119" w:rsidRPr="00157119" w:rsidRDefault="00157119" w:rsidP="00456D96">
      <w:pPr>
        <w:jc w:val="center"/>
        <w:rPr>
          <w:rFonts w:ascii="Arial" w:eastAsia="Century Gothic" w:hAnsi="Arial" w:cs="Arial"/>
          <w:sz w:val="32"/>
          <w:szCs w:val="32"/>
        </w:rPr>
      </w:pPr>
      <w:r w:rsidRPr="00157119">
        <w:rPr>
          <w:rFonts w:ascii="Arial" w:eastAsia="Century Gothic" w:hAnsi="Arial" w:cs="Arial"/>
          <w:sz w:val="32"/>
          <w:szCs w:val="32"/>
        </w:rPr>
        <w:t xml:space="preserve">RC:H2B </w:t>
      </w:r>
    </w:p>
    <w:p w14:paraId="781EE6BF" w14:textId="340AB773" w:rsidR="00456D96" w:rsidRPr="00157119" w:rsidRDefault="00157119" w:rsidP="00456D96">
      <w:pPr>
        <w:jc w:val="center"/>
        <w:rPr>
          <w:rFonts w:ascii="Arial" w:eastAsia="Century Gothic" w:hAnsi="Arial" w:cs="Arial"/>
          <w:sz w:val="28"/>
          <w:szCs w:val="28"/>
        </w:rPr>
      </w:pPr>
      <w:r w:rsidRPr="00157119">
        <w:rPr>
          <w:rFonts w:ascii="Arial" w:eastAsia="Century Gothic" w:hAnsi="Arial" w:cs="Arial"/>
          <w:sz w:val="28"/>
          <w:szCs w:val="28"/>
        </w:rPr>
        <w:t xml:space="preserve">Attachment A: </w:t>
      </w:r>
      <w:r w:rsidR="00ED3806">
        <w:rPr>
          <w:rFonts w:ascii="Arial" w:eastAsia="Century Gothic" w:hAnsi="Arial" w:cs="Arial"/>
          <w:sz w:val="28"/>
          <w:szCs w:val="28"/>
        </w:rPr>
        <w:t>Proposal</w:t>
      </w:r>
      <w:r w:rsidR="54EEB9CE" w:rsidRPr="00157119">
        <w:rPr>
          <w:rFonts w:ascii="Arial" w:eastAsia="Century Gothic" w:hAnsi="Arial" w:cs="Arial"/>
          <w:sz w:val="28"/>
          <w:szCs w:val="28"/>
        </w:rPr>
        <w:t xml:space="preserve"> Narrative</w:t>
      </w:r>
    </w:p>
    <w:p w14:paraId="18CC5748" w14:textId="2E2FBAD2" w:rsidR="00896E2F" w:rsidRPr="006928CD" w:rsidRDefault="00474F09" w:rsidP="10B310DB">
      <w:pPr>
        <w:rPr>
          <w:rFonts w:ascii="Arial" w:eastAsia="Century Gothic" w:hAnsi="Arial" w:cs="Arial"/>
          <w:b/>
          <w:bCs/>
        </w:rPr>
      </w:pPr>
      <w:r w:rsidRPr="006928CD">
        <w:rPr>
          <w:rFonts w:ascii="Arial" w:eastAsia="Century Gothic" w:hAnsi="Arial" w:cs="Arial"/>
          <w:b/>
          <w:bCs/>
        </w:rPr>
        <w:t>Directions</w:t>
      </w:r>
      <w:r w:rsidR="00896E2F" w:rsidRPr="006928CD">
        <w:rPr>
          <w:rFonts w:ascii="Arial" w:eastAsia="Century Gothic" w:hAnsi="Arial" w:cs="Arial"/>
          <w:b/>
          <w:bCs/>
        </w:rPr>
        <w:t xml:space="preserve">: </w:t>
      </w:r>
    </w:p>
    <w:p w14:paraId="0BEC27AD" w14:textId="01A29482" w:rsidR="008B6603" w:rsidRPr="006928CD" w:rsidRDefault="00E24A2D" w:rsidP="00896E2F">
      <w:pPr>
        <w:pStyle w:val="ListParagraph"/>
        <w:numPr>
          <w:ilvl w:val="0"/>
          <w:numId w:val="9"/>
        </w:numPr>
        <w:rPr>
          <w:rFonts w:ascii="Arial" w:eastAsia="Century Gothic" w:hAnsi="Arial" w:cs="Arial"/>
        </w:rPr>
      </w:pPr>
      <w:r w:rsidRPr="006928CD">
        <w:rPr>
          <w:rFonts w:ascii="Arial" w:eastAsia="Century Gothic" w:hAnsi="Arial" w:cs="Arial"/>
        </w:rPr>
        <w:t xml:space="preserve">Complete </w:t>
      </w:r>
      <w:r w:rsidR="008F6488" w:rsidRPr="006928CD">
        <w:rPr>
          <w:rFonts w:ascii="Arial" w:eastAsia="Century Gothic" w:hAnsi="Arial" w:cs="Arial"/>
        </w:rPr>
        <w:t xml:space="preserve">all sections in </w:t>
      </w:r>
      <w:r w:rsidRPr="006928CD">
        <w:rPr>
          <w:rFonts w:ascii="Arial" w:eastAsia="Century Gothic" w:hAnsi="Arial" w:cs="Arial"/>
        </w:rPr>
        <w:t>this form</w:t>
      </w:r>
      <w:r w:rsidR="008F6488" w:rsidRPr="006928CD">
        <w:rPr>
          <w:rFonts w:ascii="Arial" w:eastAsia="Century Gothic" w:hAnsi="Arial" w:cs="Arial"/>
        </w:rPr>
        <w:t xml:space="preserve">. Even if a section </w:t>
      </w:r>
      <w:r w:rsidR="00496C87">
        <w:rPr>
          <w:rFonts w:ascii="Arial" w:eastAsia="Century Gothic" w:hAnsi="Arial" w:cs="Arial"/>
        </w:rPr>
        <w:t>is not applicable</w:t>
      </w:r>
      <w:r w:rsidR="008F6488" w:rsidRPr="006928CD">
        <w:rPr>
          <w:rFonts w:ascii="Arial" w:eastAsia="Century Gothic" w:hAnsi="Arial" w:cs="Arial"/>
        </w:rPr>
        <w:t xml:space="preserve"> to your project, write “N/A”. Do not leave any sections blank. </w:t>
      </w:r>
      <w:r w:rsidRPr="006928CD">
        <w:rPr>
          <w:rFonts w:ascii="Arial" w:eastAsia="Century Gothic" w:hAnsi="Arial" w:cs="Arial"/>
        </w:rPr>
        <w:t xml:space="preserve"> </w:t>
      </w:r>
    </w:p>
    <w:p w14:paraId="0A9D4CC6" w14:textId="0F8E0F29" w:rsidR="00D46898" w:rsidRDefault="008E3C5B" w:rsidP="00F33BCF">
      <w:pPr>
        <w:pStyle w:val="ListParagraph"/>
        <w:numPr>
          <w:ilvl w:val="0"/>
          <w:numId w:val="9"/>
        </w:numPr>
        <w:rPr>
          <w:rFonts w:ascii="Arial" w:eastAsia="Century Gothic" w:hAnsi="Arial" w:cs="Arial"/>
        </w:rPr>
      </w:pPr>
      <w:r w:rsidRPr="00F33BCF">
        <w:rPr>
          <w:rFonts w:ascii="Arial" w:eastAsia="Century Gothic" w:hAnsi="Arial" w:cs="Arial"/>
        </w:rPr>
        <w:t xml:space="preserve">Provide </w:t>
      </w:r>
      <w:r w:rsidR="6BDFB4E7" w:rsidRPr="00F33BCF">
        <w:rPr>
          <w:rFonts w:ascii="Arial" w:eastAsia="Century Gothic" w:hAnsi="Arial" w:cs="Arial"/>
        </w:rPr>
        <w:t>succinct</w:t>
      </w:r>
      <w:r w:rsidR="1CA7B806" w:rsidRPr="00F33BCF">
        <w:rPr>
          <w:rFonts w:ascii="Arial" w:eastAsia="Century Gothic" w:hAnsi="Arial" w:cs="Arial"/>
        </w:rPr>
        <w:t xml:space="preserve"> and complete responses</w:t>
      </w:r>
      <w:r w:rsidRPr="00F33BCF">
        <w:rPr>
          <w:rFonts w:ascii="Arial" w:eastAsia="Century Gothic" w:hAnsi="Arial" w:cs="Arial"/>
        </w:rPr>
        <w:t xml:space="preserve"> </w:t>
      </w:r>
      <w:r w:rsidR="769D606C" w:rsidRPr="00F33BCF">
        <w:rPr>
          <w:rFonts w:ascii="Arial" w:eastAsia="Century Gothic" w:hAnsi="Arial" w:cs="Arial"/>
        </w:rPr>
        <w:t>in each section</w:t>
      </w:r>
      <w:r w:rsidRPr="00F33BCF">
        <w:rPr>
          <w:rFonts w:ascii="Arial" w:eastAsia="Century Gothic" w:hAnsi="Arial" w:cs="Arial"/>
        </w:rPr>
        <w:t>.</w:t>
      </w:r>
      <w:r w:rsidR="001A674E" w:rsidRPr="00F33BCF">
        <w:rPr>
          <w:rFonts w:ascii="Arial" w:eastAsia="Century Gothic" w:hAnsi="Arial" w:cs="Arial"/>
        </w:rPr>
        <w:t xml:space="preserve"> </w:t>
      </w:r>
      <w:r w:rsidR="00F33BCF" w:rsidRPr="00F33BCF">
        <w:rPr>
          <w:rFonts w:ascii="Arial" w:eastAsia="Century Gothic" w:hAnsi="Arial" w:cs="Arial"/>
        </w:rPr>
        <w:t>Do not assume that the application reviewer is familiar with your community.</w:t>
      </w:r>
      <w:r w:rsidR="00F33BCF">
        <w:rPr>
          <w:rFonts w:ascii="Arial" w:eastAsia="Century Gothic" w:hAnsi="Arial" w:cs="Arial"/>
        </w:rPr>
        <w:t xml:space="preserve"> </w:t>
      </w:r>
      <w:r w:rsidRPr="00F33BCF">
        <w:rPr>
          <w:rFonts w:ascii="Arial" w:eastAsia="Century Gothic" w:hAnsi="Arial" w:cs="Arial"/>
        </w:rPr>
        <w:t xml:space="preserve">The Narrative should include </w:t>
      </w:r>
      <w:r w:rsidR="001612E5" w:rsidRPr="00F33BCF">
        <w:rPr>
          <w:rFonts w:ascii="Arial" w:eastAsia="Century Gothic" w:hAnsi="Arial" w:cs="Arial"/>
        </w:rPr>
        <w:t xml:space="preserve">all pertinent </w:t>
      </w:r>
      <w:r w:rsidRPr="00F33BCF">
        <w:rPr>
          <w:rFonts w:ascii="Arial" w:eastAsia="Century Gothic" w:hAnsi="Arial" w:cs="Arial"/>
        </w:rPr>
        <w:t>information not already state</w:t>
      </w:r>
      <w:r w:rsidR="00B21644" w:rsidRPr="00F33BCF">
        <w:rPr>
          <w:rFonts w:ascii="Arial" w:eastAsia="Century Gothic" w:hAnsi="Arial" w:cs="Arial"/>
        </w:rPr>
        <w:t>d</w:t>
      </w:r>
      <w:r w:rsidR="00B628CA" w:rsidRPr="00F33BCF">
        <w:rPr>
          <w:rFonts w:ascii="Arial" w:eastAsia="Century Gothic" w:hAnsi="Arial" w:cs="Arial"/>
        </w:rPr>
        <w:t xml:space="preserve"> or </w:t>
      </w:r>
      <w:r w:rsidR="00795E6A" w:rsidRPr="00F33BCF">
        <w:rPr>
          <w:rFonts w:ascii="Arial" w:eastAsia="Century Gothic" w:hAnsi="Arial" w:cs="Arial"/>
        </w:rPr>
        <w:t>explained sufficiently in other application sections</w:t>
      </w:r>
      <w:r w:rsidR="00B00432" w:rsidRPr="00F33BCF">
        <w:rPr>
          <w:rFonts w:ascii="Arial" w:eastAsia="Century Gothic" w:hAnsi="Arial" w:cs="Arial"/>
        </w:rPr>
        <w:t xml:space="preserve">. </w:t>
      </w:r>
    </w:p>
    <w:p w14:paraId="43E860D6" w14:textId="091287DC" w:rsidR="00330425" w:rsidRPr="00514C67" w:rsidRDefault="001A674E" w:rsidP="001A674E">
      <w:pPr>
        <w:pStyle w:val="ListParagraph"/>
        <w:numPr>
          <w:ilvl w:val="0"/>
          <w:numId w:val="9"/>
        </w:numPr>
        <w:rPr>
          <w:rFonts w:ascii="Arial" w:eastAsia="Century Gothic" w:hAnsi="Arial" w:cs="Arial"/>
          <w:color w:val="FF0000"/>
        </w:rPr>
      </w:pPr>
      <w:r w:rsidRPr="001A674E">
        <w:rPr>
          <w:rFonts w:ascii="Arial" w:eastAsia="Century Gothic" w:hAnsi="Arial" w:cs="Arial"/>
          <w:b/>
          <w:bCs/>
          <w:color w:val="FF0000"/>
        </w:rPr>
        <w:t>THIS FORM SHALL NOT EXCEED 1</w:t>
      </w:r>
      <w:r w:rsidR="002A7379">
        <w:rPr>
          <w:rFonts w:ascii="Arial" w:eastAsia="Century Gothic" w:hAnsi="Arial" w:cs="Arial"/>
          <w:b/>
          <w:bCs/>
          <w:color w:val="FF0000"/>
        </w:rPr>
        <w:t>5</w:t>
      </w:r>
      <w:r w:rsidRPr="001A674E">
        <w:rPr>
          <w:rFonts w:ascii="Arial" w:eastAsia="Century Gothic" w:hAnsi="Arial" w:cs="Arial"/>
          <w:b/>
          <w:bCs/>
          <w:color w:val="FF0000"/>
        </w:rPr>
        <w:t xml:space="preserve"> PAGES. </w:t>
      </w:r>
      <w:r w:rsidR="005342A6" w:rsidRPr="00061073">
        <w:rPr>
          <w:rFonts w:ascii="Arial" w:eastAsia="Century Gothic" w:hAnsi="Arial" w:cs="Arial"/>
        </w:rPr>
        <w:t>If you need additional space</w:t>
      </w:r>
      <w:r w:rsidR="00061073" w:rsidRPr="00061073">
        <w:rPr>
          <w:rFonts w:ascii="Arial" w:eastAsia="Century Gothic" w:hAnsi="Arial" w:cs="Arial"/>
        </w:rPr>
        <w:t>, you can delete these directions</w:t>
      </w:r>
      <w:r w:rsidR="00DF3115">
        <w:rPr>
          <w:rFonts w:ascii="Arial" w:eastAsia="Century Gothic" w:hAnsi="Arial" w:cs="Arial"/>
        </w:rPr>
        <w:t xml:space="preserve"> or the grey italicized directions within the </w:t>
      </w:r>
      <w:r w:rsidR="001D26BF">
        <w:rPr>
          <w:rFonts w:ascii="Arial" w:eastAsia="Century Gothic" w:hAnsi="Arial" w:cs="Arial"/>
        </w:rPr>
        <w:t>question fields below</w:t>
      </w:r>
      <w:r w:rsidR="009603B3">
        <w:rPr>
          <w:rFonts w:ascii="Arial" w:eastAsia="Century Gothic" w:hAnsi="Arial" w:cs="Arial"/>
        </w:rPr>
        <w:t>.</w:t>
      </w:r>
      <w:r w:rsidR="00061073" w:rsidRPr="00514C67">
        <w:rPr>
          <w:rFonts w:ascii="Arial" w:eastAsia="Century Gothic" w:hAnsi="Arial" w:cs="Arial"/>
        </w:rPr>
        <w:t xml:space="preserve"> </w:t>
      </w:r>
      <w:r w:rsidR="00330425" w:rsidRPr="00157119">
        <w:rPr>
          <w:rFonts w:ascii="Arial" w:eastAsia="Century Gothic" w:hAnsi="Arial" w:cs="Arial"/>
          <w:u w:val="single"/>
        </w:rPr>
        <w:t>Do not</w:t>
      </w:r>
      <w:r w:rsidR="00330425" w:rsidRPr="00514C67">
        <w:rPr>
          <w:rFonts w:ascii="Arial" w:eastAsia="Century Gothic" w:hAnsi="Arial" w:cs="Arial"/>
        </w:rPr>
        <w:t xml:space="preserve"> change the font </w:t>
      </w:r>
      <w:r w:rsidR="00264B2C">
        <w:rPr>
          <w:rFonts w:ascii="Arial" w:eastAsia="Century Gothic" w:hAnsi="Arial" w:cs="Arial"/>
        </w:rPr>
        <w:t xml:space="preserve">size </w:t>
      </w:r>
      <w:r w:rsidR="00330425" w:rsidRPr="00514C67">
        <w:rPr>
          <w:rFonts w:ascii="Arial" w:eastAsia="Century Gothic" w:hAnsi="Arial" w:cs="Arial"/>
        </w:rPr>
        <w:t xml:space="preserve">in this form </w:t>
      </w:r>
      <w:r w:rsidR="00514C67" w:rsidRPr="00514C67">
        <w:rPr>
          <w:rFonts w:ascii="Arial" w:eastAsia="Century Gothic" w:hAnsi="Arial" w:cs="Arial"/>
        </w:rPr>
        <w:t xml:space="preserve">to include more information. </w:t>
      </w:r>
    </w:p>
    <w:p w14:paraId="11F55C67" w14:textId="5C37C011" w:rsidR="00541790" w:rsidRPr="008149E2" w:rsidRDefault="008F6488" w:rsidP="008149E2">
      <w:pPr>
        <w:pStyle w:val="ListParagraph"/>
        <w:numPr>
          <w:ilvl w:val="0"/>
          <w:numId w:val="9"/>
        </w:numPr>
        <w:rPr>
          <w:rFonts w:ascii="Arial" w:eastAsia="Century Gothic" w:hAnsi="Arial" w:cs="Arial"/>
          <w:b/>
          <w:bCs/>
        </w:rPr>
      </w:pPr>
      <w:r>
        <w:rPr>
          <w:rFonts w:ascii="Arial" w:eastAsia="Century Gothic" w:hAnsi="Arial" w:cs="Arial"/>
        </w:rPr>
        <w:t>S</w:t>
      </w:r>
      <w:r w:rsidRPr="008F6488">
        <w:rPr>
          <w:rFonts w:ascii="Arial" w:eastAsia="Century Gothic" w:hAnsi="Arial" w:cs="Arial"/>
        </w:rPr>
        <w:t xml:space="preserve">ave </w:t>
      </w:r>
      <w:r w:rsidR="00524C75">
        <w:rPr>
          <w:rFonts w:ascii="Arial" w:eastAsia="Century Gothic" w:hAnsi="Arial" w:cs="Arial"/>
        </w:rPr>
        <w:t>th</w:t>
      </w:r>
      <w:r w:rsidR="008149E2">
        <w:rPr>
          <w:rFonts w:ascii="Arial" w:eastAsia="Century Gothic" w:hAnsi="Arial" w:cs="Arial"/>
        </w:rPr>
        <w:t>is</w:t>
      </w:r>
      <w:r w:rsidR="00524C75">
        <w:rPr>
          <w:rFonts w:ascii="Arial" w:eastAsia="Century Gothic" w:hAnsi="Arial" w:cs="Arial"/>
        </w:rPr>
        <w:t xml:space="preserve"> form</w:t>
      </w:r>
      <w:r w:rsidRPr="008F6488">
        <w:rPr>
          <w:rFonts w:ascii="Arial" w:eastAsia="Century Gothic" w:hAnsi="Arial" w:cs="Arial"/>
        </w:rPr>
        <w:t xml:space="preserve"> as a PDF</w:t>
      </w:r>
      <w:r>
        <w:rPr>
          <w:rFonts w:ascii="Arial" w:eastAsia="Century Gothic" w:hAnsi="Arial" w:cs="Arial"/>
        </w:rPr>
        <w:t xml:space="preserve"> and </w:t>
      </w:r>
      <w:r w:rsidR="008149E2" w:rsidRPr="008149E2">
        <w:rPr>
          <w:rFonts w:ascii="Arial" w:eastAsia="Century Gothic" w:hAnsi="Arial" w:cs="Arial"/>
        </w:rPr>
        <w:t>a</w:t>
      </w:r>
      <w:r w:rsidR="00E24A2D" w:rsidRPr="008149E2">
        <w:rPr>
          <w:rFonts w:ascii="Arial" w:eastAsia="Century Gothic" w:hAnsi="Arial" w:cs="Arial"/>
        </w:rPr>
        <w:t xml:space="preserve">ttach </w:t>
      </w:r>
      <w:r w:rsidR="0099691D" w:rsidRPr="008149E2">
        <w:rPr>
          <w:rFonts w:ascii="Arial" w:eastAsia="Century Gothic" w:hAnsi="Arial" w:cs="Arial"/>
        </w:rPr>
        <w:t>the PDF</w:t>
      </w:r>
      <w:r w:rsidR="00E24A2D" w:rsidRPr="008149E2">
        <w:rPr>
          <w:rFonts w:ascii="Arial" w:eastAsia="Century Gothic" w:hAnsi="Arial" w:cs="Arial"/>
        </w:rPr>
        <w:t xml:space="preserve"> to your </w:t>
      </w:r>
      <w:r w:rsidR="008149E2">
        <w:rPr>
          <w:rFonts w:ascii="Arial" w:eastAsia="Century Gothic" w:hAnsi="Arial" w:cs="Arial"/>
        </w:rPr>
        <w:t xml:space="preserve">Smartsheet form </w:t>
      </w:r>
      <w:r w:rsidR="00E24A2D" w:rsidRPr="008149E2">
        <w:rPr>
          <w:rFonts w:ascii="Arial" w:eastAsia="Century Gothic" w:hAnsi="Arial" w:cs="Arial"/>
        </w:rPr>
        <w:t>application</w:t>
      </w:r>
      <w:r w:rsidR="00532AB6">
        <w:rPr>
          <w:rFonts w:ascii="Arial" w:eastAsia="Century Gothic" w:hAnsi="Arial" w:cs="Arial"/>
        </w:rPr>
        <w:t xml:space="preserve"> </w:t>
      </w:r>
      <w:r w:rsidR="00E24A2D" w:rsidRPr="008149E2">
        <w:rPr>
          <w:rFonts w:ascii="Arial" w:eastAsia="Century Gothic" w:hAnsi="Arial" w:cs="Arial"/>
        </w:rPr>
        <w:t xml:space="preserve">in </w:t>
      </w:r>
      <w:r w:rsidR="000E471F">
        <w:rPr>
          <w:rFonts w:ascii="Arial" w:eastAsia="Century Gothic" w:hAnsi="Arial" w:cs="Arial"/>
        </w:rPr>
        <w:t xml:space="preserve">the section </w:t>
      </w:r>
      <w:r w:rsidR="00D64575" w:rsidRPr="008149E2">
        <w:rPr>
          <w:rFonts w:ascii="Arial" w:eastAsia="Century Gothic" w:hAnsi="Arial" w:cs="Arial"/>
        </w:rPr>
        <w:t>“</w:t>
      </w:r>
      <w:r w:rsidR="00E04563" w:rsidRPr="008149E2">
        <w:rPr>
          <w:rFonts w:ascii="Arial" w:eastAsia="Century Gothic" w:hAnsi="Arial" w:cs="Arial"/>
        </w:rPr>
        <w:t>ATTACHMENTS</w:t>
      </w:r>
      <w:r w:rsidR="00D64575" w:rsidRPr="008149E2">
        <w:rPr>
          <w:rFonts w:ascii="Arial" w:eastAsia="Century Gothic" w:hAnsi="Arial" w:cs="Arial"/>
        </w:rPr>
        <w:t>”</w:t>
      </w:r>
      <w:r w:rsidR="00587FB8">
        <w:rPr>
          <w:rFonts w:ascii="Arial" w:eastAsia="Century Gothic" w:hAnsi="Arial" w:cs="Arial"/>
        </w:rPr>
        <w:t xml:space="preserve"> at the end. </w:t>
      </w:r>
      <w:r w:rsidR="008E6746" w:rsidRPr="00F117D9">
        <w:rPr>
          <w:rFonts w:ascii="Arial" w:eastAsia="Century Gothic" w:hAnsi="Arial" w:cs="Arial"/>
          <w:b/>
          <w:bCs/>
        </w:rPr>
        <w:t xml:space="preserve">PDF </w:t>
      </w:r>
      <w:r w:rsidR="00F117D9" w:rsidRPr="00F117D9">
        <w:rPr>
          <w:rFonts w:ascii="Arial" w:eastAsia="Century Gothic" w:hAnsi="Arial" w:cs="Arial"/>
          <w:b/>
          <w:bCs/>
        </w:rPr>
        <w:t xml:space="preserve">file size </w:t>
      </w:r>
      <w:r w:rsidR="008E6746" w:rsidRPr="00F117D9">
        <w:rPr>
          <w:rFonts w:ascii="Arial" w:eastAsia="Century Gothic" w:hAnsi="Arial" w:cs="Arial"/>
          <w:b/>
          <w:bCs/>
        </w:rPr>
        <w:t>shall not exceed 15MB.</w:t>
      </w:r>
      <w:r w:rsidR="008E6746">
        <w:rPr>
          <w:rFonts w:ascii="Arial" w:eastAsia="Century Gothic" w:hAnsi="Arial" w:cs="Arial"/>
        </w:rPr>
        <w:t xml:space="preserve">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CCF2731" w:rsidRPr="00541790" w14:paraId="071F8CE2" w14:textId="77777777" w:rsidTr="00005E8F">
        <w:trPr>
          <w:trHeight w:val="25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28E339C0" w14:textId="03216282" w:rsidR="0CCF2731" w:rsidRPr="00027BBC" w:rsidRDefault="00ED3806" w:rsidP="00027BBC">
            <w:pPr>
              <w:pStyle w:val="Heading5"/>
              <w:jc w:val="center"/>
              <w:outlineLvl w:val="4"/>
              <w:rPr>
                <w:rFonts w:ascii="Arial" w:eastAsia="Century Gothic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entury Gothic" w:hAnsi="Arial" w:cs="Arial"/>
                <w:b/>
                <w:bCs/>
                <w:color w:val="FFFFFF" w:themeColor="background1"/>
              </w:rPr>
              <w:t>REMOVING BARRIERS</w:t>
            </w:r>
            <w:r w:rsidR="00D0449B">
              <w:rPr>
                <w:rFonts w:ascii="Arial" w:eastAsia="Century Gothic" w:hAnsi="Arial" w:cs="Arial"/>
                <w:b/>
                <w:bCs/>
                <w:color w:val="FFFFFF" w:themeColor="background1"/>
              </w:rPr>
              <w:t xml:space="preserve"> AND RECONNECTION</w:t>
            </w:r>
          </w:p>
        </w:tc>
      </w:tr>
      <w:tr w:rsidR="0CCF2731" w:rsidRPr="00541790" w14:paraId="30339CB8" w14:textId="77777777" w:rsidTr="00005E8F">
        <w:trPr>
          <w:trHeight w:val="144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54325" w14:textId="43CE26C2" w:rsidR="002F73F2" w:rsidRPr="00DB65A4" w:rsidRDefault="00DB65A4" w:rsidP="00DB65A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DB65A4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What is the transportation barrier in the proposed improvement area, and how has it impacted the community and caused historical harm? </w:t>
            </w:r>
          </w:p>
          <w:p w14:paraId="1FFBACEF" w14:textId="77777777" w:rsidR="002F73F2" w:rsidRDefault="002F73F2" w:rsidP="00204A47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A5B4B7D" w14:textId="77777777" w:rsidR="00623772" w:rsidRPr="004D3022" w:rsidRDefault="00623772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56C4DE3" w14:textId="77777777" w:rsidR="00623772" w:rsidRPr="004D3022" w:rsidRDefault="00623772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24DC48" w14:textId="7BE7E9D9" w:rsidR="00956180" w:rsidRPr="004D3022" w:rsidRDefault="00956180" w:rsidP="00C960D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22F3A97" w14:textId="77777777" w:rsidR="00956180" w:rsidRPr="004D3022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E419CBA" w14:textId="77777777" w:rsidR="00FA5FFF" w:rsidRPr="004D3022" w:rsidRDefault="00FA5FFF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E9F2A54" w14:textId="77777777" w:rsidR="00FA5FFF" w:rsidRPr="004D3022" w:rsidRDefault="00FA5FFF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F0033F2" w14:textId="77777777" w:rsidR="00623772" w:rsidRPr="004D3022" w:rsidRDefault="00623772" w:rsidP="002B73B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E7B2504" w14:textId="7D9A63A1" w:rsidR="00623772" w:rsidRPr="006E4BB7" w:rsidRDefault="00623772" w:rsidP="00623772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B65A4" w:rsidRPr="00541790" w14:paraId="5E0CA383" w14:textId="77777777" w:rsidTr="00005E8F">
        <w:trPr>
          <w:trHeight w:val="144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54A5" w14:textId="77777777" w:rsidR="00DB65A4" w:rsidRDefault="00DB65A4" w:rsidP="00DB65A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With a focus on </w:t>
            </w:r>
            <w:r w:rsidR="00C86F5B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transportation and community development solutions, how would the community like to be reconnected? </w:t>
            </w:r>
          </w:p>
          <w:p w14:paraId="199428A2" w14:textId="77777777" w:rsidR="00C86F5B" w:rsidRPr="004D3022" w:rsidRDefault="00C86F5B" w:rsidP="00C86F5B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5348E88" w14:textId="77777777" w:rsidR="00C86F5B" w:rsidRPr="004D3022" w:rsidRDefault="00C86F5B" w:rsidP="00C86F5B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810060F" w14:textId="77777777" w:rsidR="00C86F5B" w:rsidRPr="004D3022" w:rsidRDefault="00C86F5B" w:rsidP="00C86F5B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092951D" w14:textId="77777777" w:rsidR="00FA5FFF" w:rsidRPr="004D3022" w:rsidRDefault="00FA5FFF" w:rsidP="00C86F5B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C21D4A7" w14:textId="77777777" w:rsidR="00FA5FFF" w:rsidRPr="004D3022" w:rsidRDefault="00FA5FFF" w:rsidP="00C86F5B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99C1D39" w14:textId="77777777" w:rsidR="00A93AF9" w:rsidRPr="004D3022" w:rsidRDefault="00A93AF9" w:rsidP="00C86F5B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8C48A35" w14:textId="77777777" w:rsidR="00A93AF9" w:rsidRPr="004D3022" w:rsidRDefault="00A93AF9" w:rsidP="00C86F5B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43506A0" w14:textId="77777777" w:rsidR="00C86F5B" w:rsidRPr="004D3022" w:rsidRDefault="00C86F5B" w:rsidP="00C86F5B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3A36A960" w14:textId="19C5615E" w:rsidR="00C86F5B" w:rsidRPr="00C86F5B" w:rsidRDefault="00C86F5B" w:rsidP="00C86F5B">
            <w:p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</w:tr>
      <w:tr w:rsidR="003E6D54" w:rsidRPr="00541790" w14:paraId="3213BA65" w14:textId="77777777" w:rsidTr="00005E8F">
        <w:trPr>
          <w:trHeight w:val="144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AB6A" w14:textId="7030E03C" w:rsidR="003E6D54" w:rsidRDefault="00C9218E" w:rsidP="00DB65A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Describe the community engagement that was conducted to support the answer provided to items </w:t>
            </w:r>
            <w:r w:rsidR="00D054E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1 and 2 above. Specifics encouraged. </w:t>
            </w:r>
          </w:p>
          <w:p w14:paraId="4E05E20C" w14:textId="77777777" w:rsidR="00D054E9" w:rsidRPr="004D3022" w:rsidRDefault="00D054E9" w:rsidP="00D054E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62F82EE" w14:textId="77777777" w:rsidR="00D054E9" w:rsidRPr="004D3022" w:rsidRDefault="00D054E9" w:rsidP="00D054E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B7D82CE" w14:textId="77777777" w:rsidR="00D054E9" w:rsidRPr="004D3022" w:rsidRDefault="00D054E9" w:rsidP="00D054E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95E293A" w14:textId="77777777" w:rsidR="00D054E9" w:rsidRPr="004D3022" w:rsidRDefault="00D054E9" w:rsidP="00D054E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C8621BC" w14:textId="77777777" w:rsidR="00FA5FFF" w:rsidRPr="004D3022" w:rsidRDefault="00FA5FFF" w:rsidP="00D054E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4F23CE2" w14:textId="77777777" w:rsidR="00FA5FFF" w:rsidRPr="004D3022" w:rsidRDefault="00FA5FFF" w:rsidP="00D054E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2CB7485" w14:textId="77777777" w:rsidR="00FA5FFF" w:rsidRPr="004D3022" w:rsidRDefault="00FA5FFF" w:rsidP="00D054E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8030E3A" w14:textId="77777777" w:rsidR="00D054E9" w:rsidRPr="004D3022" w:rsidRDefault="00D054E9" w:rsidP="00D054E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223CA47" w14:textId="7C605E00" w:rsidR="00D054E9" w:rsidRPr="00D054E9" w:rsidRDefault="00D054E9" w:rsidP="00D054E9">
            <w:p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</w:tr>
      <w:tr w:rsidR="000B153F" w:rsidRPr="00541790" w14:paraId="2451A868" w14:textId="77777777" w:rsidTr="00795A1C">
        <w:trPr>
          <w:trHeight w:val="25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75E31962" w14:textId="29F801C9" w:rsidR="000B153F" w:rsidRPr="00027BBC" w:rsidRDefault="009E7577" w:rsidP="00795A1C">
            <w:pPr>
              <w:pStyle w:val="Heading5"/>
              <w:jc w:val="center"/>
              <w:outlineLvl w:val="4"/>
              <w:rPr>
                <w:rFonts w:ascii="Arial" w:eastAsia="Century Gothic" w:hAnsi="Arial" w:cs="Arial"/>
                <w:b/>
                <w:bCs/>
                <w:color w:val="FFFFFF" w:themeColor="background1"/>
              </w:rPr>
            </w:pPr>
            <w:bookmarkStart w:id="0" w:name="_Hlk126869029"/>
            <w:r>
              <w:rPr>
                <w:rFonts w:ascii="Arial" w:eastAsia="Century Gothic" w:hAnsi="Arial" w:cs="Arial"/>
                <w:b/>
                <w:bCs/>
                <w:color w:val="FFFFFF" w:themeColor="background1"/>
              </w:rPr>
              <w:lastRenderedPageBreak/>
              <w:t>PARTNERSHIPS</w:t>
            </w:r>
          </w:p>
        </w:tc>
      </w:tr>
      <w:bookmarkEnd w:id="0"/>
      <w:tr w:rsidR="000B153F" w:rsidRPr="00541790" w14:paraId="7A91DA9A" w14:textId="77777777" w:rsidTr="00795A1C">
        <w:trPr>
          <w:trHeight w:val="144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7CE71" w14:textId="54E57D08" w:rsidR="00912E36" w:rsidRDefault="009E7577" w:rsidP="009E75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Use this space to explain (at a high-level) who your partners will be and how their perspectives relate to the historical harm caused by the transportation barrier</w:t>
            </w:r>
            <w:r w:rsidRPr="00DB65A4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666AE4C" w14:textId="1C9B1BD7" w:rsidR="009E7577" w:rsidRPr="00912E36" w:rsidRDefault="009E7577" w:rsidP="00912E36">
            <w:pPr>
              <w:jc w:val="both"/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12E36"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You do not need to duplicate information provided in </w:t>
            </w:r>
            <w:r w:rsidR="00A97DB9" w:rsidRPr="00912E36"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responses</w:t>
            </w:r>
            <w:r w:rsidRPr="00912E36"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A5FFF" w:rsidRPr="00912E36"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1-3 above.  </w:t>
            </w:r>
            <w:r w:rsidRPr="00912E36"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C28ACFA" w14:textId="77777777" w:rsidR="004020B9" w:rsidRDefault="004020B9" w:rsidP="00795A1C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592621E" w14:textId="77777777" w:rsidR="004020B9" w:rsidRPr="00224003" w:rsidRDefault="004020B9" w:rsidP="00795A1C">
            <w:pPr>
              <w:jc w:val="both"/>
              <w:rPr>
                <w:rFonts w:ascii="Arial" w:eastAsia="Century Gothic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63EEACE8" w14:textId="77777777" w:rsidR="004020B9" w:rsidRPr="00224003" w:rsidRDefault="004020B9" w:rsidP="00795A1C">
            <w:pPr>
              <w:jc w:val="both"/>
              <w:rPr>
                <w:rFonts w:ascii="Arial" w:eastAsia="Century Gothic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10D8F365" w14:textId="77777777" w:rsidR="004020B9" w:rsidRPr="00224003" w:rsidRDefault="004020B9" w:rsidP="00795A1C">
            <w:pPr>
              <w:jc w:val="both"/>
              <w:rPr>
                <w:rFonts w:ascii="Arial" w:eastAsia="Century Gothic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0A8A017A" w14:textId="77777777" w:rsidR="00005952" w:rsidRPr="00224003" w:rsidRDefault="00005952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E3DF6F7" w14:textId="77777777" w:rsidR="00CB37DA" w:rsidRDefault="00CB37DA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BAB0D54" w14:textId="77777777" w:rsidR="00224003" w:rsidRDefault="00224003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66DAD92" w14:textId="77777777" w:rsidR="00224003" w:rsidRDefault="00224003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30ECD02F" w14:textId="77777777" w:rsidR="00224003" w:rsidRPr="00224003" w:rsidRDefault="00224003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54DE057" w14:textId="77777777" w:rsidR="00224003" w:rsidRDefault="00224003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CADFA19" w14:textId="77777777" w:rsidR="00834FBA" w:rsidRPr="00224003" w:rsidRDefault="00834FBA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7E6AE1B" w14:textId="77777777" w:rsidR="00224003" w:rsidRPr="00224003" w:rsidRDefault="00224003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E11590A" w14:textId="77777777" w:rsidR="000B153F" w:rsidRPr="006E4BB7" w:rsidRDefault="000B153F" w:rsidP="00795A1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331B" w:rsidRPr="00A97DB9" w14:paraId="3464643D" w14:textId="77777777" w:rsidTr="00D3331B">
        <w:trPr>
          <w:trHeight w:val="25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0FF490D1" w14:textId="60DDB47B" w:rsidR="00D3331B" w:rsidRPr="00A97DB9" w:rsidRDefault="00A97DB9" w:rsidP="00D3331B">
            <w:pPr>
              <w:pStyle w:val="Heading5"/>
              <w:jc w:val="center"/>
              <w:outlineLvl w:val="4"/>
              <w:rPr>
                <w:rFonts w:ascii="Arial" w:eastAsia="Century Gothic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entury Gothic" w:hAnsi="Arial" w:cs="Arial"/>
                <w:b/>
                <w:bCs/>
                <w:color w:val="FFFFFF" w:themeColor="background1"/>
              </w:rPr>
              <w:t>COMMUNITY INVOLVEMENT, JUSTICE, AND PROSPERITY</w:t>
            </w:r>
          </w:p>
        </w:tc>
      </w:tr>
      <w:tr w:rsidR="00D3331B" w:rsidRPr="00541790" w14:paraId="482CF166" w14:textId="77777777" w:rsidTr="00D3331B">
        <w:trPr>
          <w:trHeight w:val="960"/>
        </w:trPr>
        <w:tc>
          <w:tcPr>
            <w:tcW w:w="9360" w:type="dxa"/>
          </w:tcPr>
          <w:p w14:paraId="424C08E7" w14:textId="77777777" w:rsidR="00D24F63" w:rsidRDefault="00467FB5" w:rsidP="007F766B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How will the community and partners be involved in the reconnection process</w:t>
            </w:r>
            <w:r w:rsidRPr="00DB65A4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?</w:t>
            </w:r>
            <w:r w:rsidR="00D24F63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DEFB4E3" w14:textId="15A7E958" w:rsidR="00467FB5" w:rsidRDefault="00D24F63" w:rsidP="00D24F63">
            <w:pPr>
              <w:jc w:val="both"/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Please </w:t>
            </w:r>
            <w:r w:rsidR="002322B1"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answer by responding to each of the following unique prompts 6.i through 6.iii. </w:t>
            </w:r>
          </w:p>
          <w:p w14:paraId="1D092CF2" w14:textId="77777777" w:rsidR="002322B1" w:rsidRPr="005669E0" w:rsidRDefault="002322B1" w:rsidP="00D24F63">
            <w:p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  <w:p w14:paraId="29DCAB5C" w14:textId="78BC3EBF" w:rsidR="002322B1" w:rsidRDefault="005669E0" w:rsidP="00D24F63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 w:rsidRPr="005669E0">
              <w:rPr>
                <w:rFonts w:ascii="Arial" w:eastAsia="Century Gothic" w:hAnsi="Arial" w:cs="Arial"/>
                <w:sz w:val="20"/>
                <w:szCs w:val="20"/>
              </w:rPr>
              <w:t xml:space="preserve">6.i. Which 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 xml:space="preserve">perspectives will be targeted </w:t>
            </w:r>
            <w:r w:rsidR="00E97F9D">
              <w:rPr>
                <w:rFonts w:ascii="Arial" w:eastAsia="Century Gothic" w:hAnsi="Arial" w:cs="Arial"/>
                <w:sz w:val="20"/>
                <w:szCs w:val="20"/>
              </w:rPr>
              <w:t>for ongoing involvement, and how do these perspectives tie back to the historical harm caused by the transportation barrier</w:t>
            </w:r>
            <w:r w:rsidR="00880CDE">
              <w:rPr>
                <w:rFonts w:ascii="Arial" w:eastAsia="Century Gothic" w:hAnsi="Arial" w:cs="Arial"/>
                <w:sz w:val="20"/>
                <w:szCs w:val="20"/>
              </w:rPr>
              <w:t xml:space="preserve"> and/or to the needs of the community?</w:t>
            </w:r>
          </w:p>
          <w:p w14:paraId="2CAB97FC" w14:textId="77777777" w:rsidR="00880CDE" w:rsidRDefault="00880CDE" w:rsidP="00D24F63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580937F" w14:textId="7CAB8F9D" w:rsidR="00880CDE" w:rsidRDefault="00880CDE" w:rsidP="00D24F63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 xml:space="preserve">6.ii. What milestones of the reconnection process would the community be meaningfully </w:t>
            </w:r>
            <w:r w:rsidR="00627F24">
              <w:rPr>
                <w:rFonts w:ascii="Arial" w:eastAsia="Century Gothic" w:hAnsi="Arial" w:cs="Arial"/>
                <w:sz w:val="20"/>
                <w:szCs w:val="20"/>
              </w:rPr>
              <w:t>engaged on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>?</w:t>
            </w:r>
          </w:p>
          <w:p w14:paraId="6C7B14B9" w14:textId="77777777" w:rsidR="00880CDE" w:rsidRDefault="00880CDE" w:rsidP="00D24F63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7913BD2" w14:textId="0C102135" w:rsidR="00880CDE" w:rsidRDefault="00880CDE" w:rsidP="00D24F63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 xml:space="preserve">6.iii. </w:t>
            </w:r>
            <w:r w:rsidR="00F23E03">
              <w:rPr>
                <w:rFonts w:ascii="Arial" w:eastAsia="Century Gothic" w:hAnsi="Arial" w:cs="Arial"/>
                <w:sz w:val="20"/>
                <w:szCs w:val="20"/>
              </w:rPr>
              <w:t>What participat</w:t>
            </w:r>
            <w:r w:rsidR="00DF6BE7">
              <w:rPr>
                <w:rFonts w:ascii="Arial" w:eastAsia="Century Gothic" w:hAnsi="Arial" w:cs="Arial"/>
                <w:sz w:val="20"/>
                <w:szCs w:val="20"/>
              </w:rPr>
              <w:t>ory planning methods do you inten</w:t>
            </w:r>
            <w:r w:rsidR="00237426">
              <w:rPr>
                <w:rFonts w:ascii="Arial" w:eastAsia="Century Gothic" w:hAnsi="Arial" w:cs="Arial"/>
                <w:sz w:val="20"/>
                <w:szCs w:val="20"/>
              </w:rPr>
              <w:t>d</w:t>
            </w:r>
            <w:r w:rsidR="00DF6BE7">
              <w:rPr>
                <w:rFonts w:ascii="Arial" w:eastAsia="Century Gothic" w:hAnsi="Arial" w:cs="Arial"/>
                <w:sz w:val="20"/>
                <w:szCs w:val="20"/>
              </w:rPr>
              <w:t xml:space="preserve"> to utilize to regularly involve the community</w:t>
            </w:r>
            <w:r w:rsidR="004F5B61">
              <w:rPr>
                <w:rFonts w:ascii="Arial" w:eastAsia="Century Gothic" w:hAnsi="Arial" w:cs="Arial"/>
                <w:sz w:val="20"/>
                <w:szCs w:val="20"/>
              </w:rPr>
              <w:t xml:space="preserve"> meaningfully in the reconnection process?</w:t>
            </w:r>
          </w:p>
          <w:p w14:paraId="32554096" w14:textId="77777777" w:rsidR="004F5B61" w:rsidRPr="005669E0" w:rsidRDefault="004F5B61" w:rsidP="00D24F63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9C14C79" w14:textId="77777777" w:rsidR="00303B11" w:rsidRDefault="00303B11" w:rsidP="00D3331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8A85E6" w14:textId="77777777" w:rsidR="00224003" w:rsidRDefault="00224003" w:rsidP="00D3331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2B9881" w14:textId="77777777" w:rsidR="00224003" w:rsidRDefault="00224003" w:rsidP="00D3331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BD7C4E" w14:textId="77777777" w:rsidR="00224003" w:rsidRDefault="00224003" w:rsidP="00D3331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BE57CD" w14:textId="77777777" w:rsidR="00834FBA" w:rsidRDefault="00834FBA" w:rsidP="00D3331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2CE76D" w14:textId="77777777" w:rsidR="00D3331B" w:rsidRDefault="00D3331B" w:rsidP="00224003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4AD07B" w14:textId="37F3E88B" w:rsidR="00224003" w:rsidRPr="00A97DB9" w:rsidRDefault="00224003" w:rsidP="00224003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5B61" w:rsidRPr="00541790" w14:paraId="285C57A1" w14:textId="77777777" w:rsidTr="00D3331B">
        <w:trPr>
          <w:trHeight w:val="960"/>
        </w:trPr>
        <w:tc>
          <w:tcPr>
            <w:tcW w:w="9360" w:type="dxa"/>
          </w:tcPr>
          <w:p w14:paraId="4CD71ACA" w14:textId="5238351E" w:rsidR="004F5B61" w:rsidRPr="007E6BF7" w:rsidRDefault="004F5B61" w:rsidP="007F766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Going beyond involvement and outreach, the proposal should outline (just outline at this phase; no hard commitment necessary yet) a formal governance structure, program, or agree</w:t>
            </w:r>
            <w:r w:rsidR="000735C3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ment that would be created to build the capacity for the lead agency to give community greater representation and voice in ongoing </w:t>
            </w:r>
            <w:r w:rsidR="00C40EA3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t</w:t>
            </w:r>
            <w:r w:rsidR="007F7284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ransportation</w:t>
            </w:r>
            <w:r w:rsidR="00C40EA3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 and land use</w:t>
            </w:r>
            <w:r w:rsidR="007F7284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 decision making with regards to the proposed improvement area. </w:t>
            </w:r>
          </w:p>
          <w:p w14:paraId="445181C2" w14:textId="77777777" w:rsidR="007E6BF7" w:rsidRDefault="007E6BF7" w:rsidP="007E6BF7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49B49C" w14:textId="77777777" w:rsidR="007E6BF7" w:rsidRDefault="007E6BF7" w:rsidP="007E6BF7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B6389E" w14:textId="77777777" w:rsidR="007E6BF7" w:rsidRDefault="007E6BF7" w:rsidP="007E6BF7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100389" w14:textId="77777777" w:rsidR="00224003" w:rsidRDefault="00224003" w:rsidP="007E6BF7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B39506" w14:textId="77777777" w:rsidR="00834FBA" w:rsidRDefault="00834FBA" w:rsidP="007E6BF7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E48371" w14:textId="77777777" w:rsidR="00224003" w:rsidRDefault="00224003" w:rsidP="007E6BF7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C14046" w14:textId="77777777" w:rsidR="00224003" w:rsidRDefault="00224003" w:rsidP="007E6BF7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1A59EA" w14:textId="77777777" w:rsidR="00224003" w:rsidRDefault="00224003" w:rsidP="007E6BF7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92B5DC" w14:textId="77777777" w:rsidR="007E6BF7" w:rsidRDefault="007E6BF7" w:rsidP="007E6BF7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643BF1" w14:textId="77162766" w:rsidR="007E6BF7" w:rsidRPr="007E6BF7" w:rsidRDefault="007E6BF7" w:rsidP="0022400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0A14D1C" w14:textId="6643B4B9" w:rsidR="00C83A91" w:rsidRDefault="00C83A9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F03D1" w:rsidRPr="00541790" w14:paraId="3974072B" w14:textId="77777777" w:rsidTr="00005E8F">
        <w:trPr>
          <w:trHeight w:val="25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3C7040D5" w14:textId="7C54D519" w:rsidR="00DF03D1" w:rsidRPr="00027BBC" w:rsidRDefault="009D4172" w:rsidP="007D0BFE">
            <w:pPr>
              <w:pStyle w:val="Heading5"/>
              <w:jc w:val="center"/>
              <w:outlineLvl w:val="4"/>
              <w:rPr>
                <w:rFonts w:ascii="Arial" w:eastAsia="Century Gothic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entury Gothic" w:hAnsi="Arial" w:cs="Arial"/>
                <w:b/>
                <w:bCs/>
                <w:color w:val="FFFFFF" w:themeColor="background1"/>
              </w:rPr>
              <w:t>AFFIRMATIVELY FURTHERING FAIR HOUSING AND ADDRESSING HOUSING NEEDS</w:t>
            </w:r>
          </w:p>
        </w:tc>
      </w:tr>
      <w:tr w:rsidR="00DF03D1" w:rsidRPr="00541790" w14:paraId="0D910004" w14:textId="77777777" w:rsidTr="00840D94">
        <w:trPr>
          <w:trHeight w:val="1384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9DBCA" w14:textId="77777777" w:rsidR="001E28ED" w:rsidRDefault="00763153" w:rsidP="007F766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Demonstrate understanding of existing access to opportunity within the proposed improvement area.</w:t>
            </w:r>
            <w:r w:rsidR="00C2734A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 Explain how they could be increased </w:t>
            </w:r>
            <w:r w:rsidR="008B2B33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to </w:t>
            </w:r>
            <w:r w:rsidR="000D786A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within the proposed improvement area to connect to areas of high resource</w:t>
            </w:r>
            <w:r w:rsidR="001E28ED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. </w:t>
            </w:r>
            <w:r w:rsidR="003821C1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A42321B" w14:textId="75CFC3DF" w:rsidR="00763153" w:rsidRPr="001E28ED" w:rsidRDefault="001E28ED" w:rsidP="00224003">
            <w:pPr>
              <w:pStyle w:val="ListParagraph"/>
              <w:spacing w:after="160" w:line="259" w:lineRule="auto"/>
              <w:ind w:left="-30"/>
              <w:jc w:val="both"/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Include </w:t>
            </w:r>
            <w:r w:rsidR="003821C1" w:rsidRPr="001E28ED"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specific attention on increased safe access to transit and acknowledging the specific stre</w:t>
            </w:r>
            <w:r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ngths of the proposed partners. </w:t>
            </w:r>
            <w:r w:rsidR="00C2734A" w:rsidRPr="001E28ED">
              <w:rPr>
                <w:rFonts w:ascii="Arial" w:eastAsia="Century Gothic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B927044" w14:textId="77777777" w:rsidR="001839F7" w:rsidRDefault="001839F7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51B18C24" w14:textId="77777777" w:rsidR="001E28ED" w:rsidRDefault="001E28ED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52C77B0B" w14:textId="77777777" w:rsidR="001E28ED" w:rsidRDefault="001E28ED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385E5870" w14:textId="77777777" w:rsidR="00224003" w:rsidRDefault="00224003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6A1074D4" w14:textId="77777777" w:rsidR="00224003" w:rsidRDefault="00224003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1FA85A31" w14:textId="77777777" w:rsidR="001E28ED" w:rsidRDefault="001E28ED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3A457490" w14:textId="77777777" w:rsidR="001E28ED" w:rsidRDefault="001E28ED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4846C320" w14:textId="77777777" w:rsidR="00224003" w:rsidRDefault="00224003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08B41C9B" w14:textId="77777777" w:rsidR="00224003" w:rsidRDefault="00224003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2722E7AF" w14:textId="77777777" w:rsidR="001E28ED" w:rsidRDefault="001E28ED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1C72016D" w14:textId="77777777" w:rsidR="001E28ED" w:rsidRDefault="001E28ED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033783D2" w14:textId="77777777" w:rsidR="001E28ED" w:rsidRDefault="001E28ED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2697186E" w14:textId="5CAD6639" w:rsidR="001E28ED" w:rsidRPr="00967530" w:rsidRDefault="001E28ED" w:rsidP="00CA1BBC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</w:tc>
      </w:tr>
      <w:tr w:rsidR="00A34792" w:rsidRPr="00541790" w14:paraId="02C5F31C" w14:textId="77777777" w:rsidTr="00005E8F">
        <w:trPr>
          <w:trHeight w:val="96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6633" w14:textId="1E2C1FEF" w:rsidR="0025146F" w:rsidRDefault="0025146F" w:rsidP="007F766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Demonstrate understanding of the proposed improvements area’s housing needs.</w:t>
            </w:r>
            <w:r w:rsidR="00F40BA1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 Explain ideas for how the community reconnection and action would support these needed housing solutions. </w:t>
            </w:r>
          </w:p>
          <w:p w14:paraId="7EC1BB9E" w14:textId="77777777" w:rsidR="00CA1BBC" w:rsidRPr="004D3022" w:rsidRDefault="00CA1BBC" w:rsidP="00061FE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9052C12" w14:textId="77777777" w:rsidR="00CA1BBC" w:rsidRPr="004D3022" w:rsidRDefault="00CA1BBC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280561F7" w14:textId="77777777" w:rsidR="00CA1BBC" w:rsidRPr="004D3022" w:rsidRDefault="00CA1BBC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7EBE22B7" w14:textId="77777777" w:rsidR="00224003" w:rsidRPr="004D3022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6D14D076" w14:textId="77777777" w:rsidR="00224003" w:rsidRPr="004D3022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31311FAC" w14:textId="77777777" w:rsidR="00224003" w:rsidRPr="004D3022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367B04BB" w14:textId="77777777" w:rsidR="00224003" w:rsidRPr="004D3022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1BBF2619" w14:textId="77777777" w:rsidR="00224003" w:rsidRPr="004D3022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27D369F4" w14:textId="77777777" w:rsidR="00224003" w:rsidRPr="004D3022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218BE246" w14:textId="77777777" w:rsidR="00CA1BBC" w:rsidRPr="004D3022" w:rsidRDefault="00CA1BBC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6EC89C5D" w14:textId="77777777" w:rsidR="00CA1BBC" w:rsidRPr="004D3022" w:rsidRDefault="00CA1BBC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6EB3C430" w14:textId="77777777" w:rsidR="00CA1BBC" w:rsidRPr="004D3022" w:rsidRDefault="00CA1BBC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36234976" w14:textId="709EA5B8" w:rsidR="00CA1BBC" w:rsidRPr="00967530" w:rsidRDefault="00CA1BBC" w:rsidP="00061FE3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  <w:highlight w:val="yellow"/>
              </w:rPr>
            </w:pPr>
          </w:p>
        </w:tc>
      </w:tr>
      <w:tr w:rsidR="00440E8D" w:rsidRPr="00541790" w14:paraId="28391328" w14:textId="77777777" w:rsidTr="00005E8F">
        <w:trPr>
          <w:trHeight w:val="96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AB6D" w14:textId="434D26CC" w:rsidR="0025146F" w:rsidRDefault="00207DEF" w:rsidP="007F766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Identify local or regional agencies responsible for housing planning, advocacy and implementation that can support reconnection actions</w:t>
            </w:r>
            <w:r w:rsidR="0025146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.</w:t>
            </w:r>
          </w:p>
          <w:p w14:paraId="0C67FABC" w14:textId="77777777" w:rsidR="00CA1BBC" w:rsidRDefault="00CA1BBC" w:rsidP="00061F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  <w:p w14:paraId="125B3EB5" w14:textId="77777777" w:rsidR="003778F4" w:rsidRPr="00F40BA1" w:rsidRDefault="003778F4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6AE4371F" w14:textId="77777777" w:rsidR="003778F4" w:rsidRPr="00F40BA1" w:rsidRDefault="003778F4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7D23FCC6" w14:textId="77777777" w:rsidR="003778F4" w:rsidRDefault="003778F4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7EEA3A8A" w14:textId="77777777" w:rsidR="00224003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4C3D1382" w14:textId="77777777" w:rsidR="00224003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65698730" w14:textId="77777777" w:rsidR="00224003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2DACA646" w14:textId="77777777" w:rsidR="00224003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16C617AC" w14:textId="77777777" w:rsidR="00224003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79316130" w14:textId="77777777" w:rsidR="00224003" w:rsidRPr="00F40BA1" w:rsidRDefault="00224003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63996F7F" w14:textId="77777777" w:rsidR="00F40BA1" w:rsidRPr="00F40BA1" w:rsidRDefault="00F40BA1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7D2DA5C4" w14:textId="77777777" w:rsidR="00F40BA1" w:rsidRPr="00F40BA1" w:rsidRDefault="00F40BA1" w:rsidP="00061FE3">
            <w:pPr>
              <w:jc w:val="both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  <w:p w14:paraId="18EBC6DF" w14:textId="5023814B" w:rsidR="003778F4" w:rsidRPr="00967530" w:rsidRDefault="003778F4" w:rsidP="00061F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1839F7" w:rsidRPr="00541790" w14:paraId="1F3A6EF8" w14:textId="77777777" w:rsidTr="00E00520">
        <w:trPr>
          <w:trHeight w:val="25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5F2EBDF6" w14:textId="04FBA53A" w:rsidR="001839F7" w:rsidRPr="00027BBC" w:rsidRDefault="00AD216B" w:rsidP="007D0BFE">
            <w:pPr>
              <w:pStyle w:val="Heading5"/>
              <w:jc w:val="center"/>
              <w:outlineLvl w:val="4"/>
              <w:rPr>
                <w:rFonts w:ascii="Arial" w:eastAsia="Century Gothic" w:hAnsi="Arial" w:cs="Arial"/>
                <w:b/>
                <w:bCs/>
                <w:color w:val="FFFFFF" w:themeColor="background1"/>
              </w:rPr>
            </w:pPr>
            <w:r>
              <w:lastRenderedPageBreak/>
              <w:br w:type="page"/>
            </w:r>
            <w:r w:rsidR="003778F4">
              <w:rPr>
                <w:rFonts w:ascii="Arial" w:eastAsia="Century Gothic" w:hAnsi="Arial" w:cs="Arial"/>
                <w:b/>
                <w:bCs/>
                <w:color w:val="FFFFFF" w:themeColor="background1"/>
              </w:rPr>
              <w:t>CLIMATE ACTION AND RESILIENCE</w:t>
            </w:r>
          </w:p>
        </w:tc>
      </w:tr>
      <w:tr w:rsidR="001839F7" w:rsidRPr="00541790" w14:paraId="46106239" w14:textId="77777777" w:rsidTr="00E00520">
        <w:trPr>
          <w:trHeight w:val="96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4E9B6" w14:textId="74E6E6E5" w:rsidR="0090526C" w:rsidRDefault="0090526C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9819E9E" w14:textId="5E961510" w:rsidR="00A86103" w:rsidRDefault="00A86103" w:rsidP="007F766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Demonstrate an understanding of the proposed improvement area’s climate </w:t>
            </w:r>
            <w:r w:rsidR="0076688C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vulnerabilities and any existing local or regional climate mitigation targets</w:t>
            </w: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.</w:t>
            </w:r>
          </w:p>
          <w:p w14:paraId="5934E217" w14:textId="5CD272C8" w:rsidR="0090526C" w:rsidRDefault="0090526C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7301560" w14:textId="77777777" w:rsidR="000F719A" w:rsidRDefault="000F719A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EC080F2" w14:textId="77777777" w:rsidR="000F719A" w:rsidRDefault="000F719A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4742591" w14:textId="77777777" w:rsidR="00224003" w:rsidRDefault="00224003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E5076FB" w14:textId="77777777" w:rsidR="00224003" w:rsidRDefault="00224003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D2301C8" w14:textId="77777777" w:rsidR="00224003" w:rsidRDefault="00224003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91C0EF3" w14:textId="77777777" w:rsidR="00224003" w:rsidRDefault="00224003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8FC91E9" w14:textId="77777777" w:rsidR="000F719A" w:rsidRDefault="000F719A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C4E42B9" w14:textId="77777777" w:rsidR="000F719A" w:rsidRDefault="000F719A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6E97A95" w14:textId="4F3ED3D0" w:rsidR="00AD216B" w:rsidRPr="003133E6" w:rsidRDefault="00AD216B" w:rsidP="00607434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688C" w:rsidRPr="00541790" w14:paraId="2DA20ABC" w14:textId="77777777" w:rsidTr="00E00520">
        <w:trPr>
          <w:trHeight w:val="96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6242A" w14:textId="12544539" w:rsidR="0076688C" w:rsidRDefault="0076688C" w:rsidP="007F766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How will the proposal </w:t>
            </w:r>
            <w:r w:rsidR="00A2277E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improve resilience to any climate vulnerabilities or reinforce progress towards meeting local or regional climate mitigation targets?</w:t>
            </w:r>
          </w:p>
          <w:p w14:paraId="45F05EC5" w14:textId="58E813F6" w:rsidR="00682D3C" w:rsidRPr="004D3022" w:rsidRDefault="00682D3C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A52AD44" w14:textId="30CDEEEF" w:rsidR="00682D3C" w:rsidRPr="004D3022" w:rsidRDefault="00682D3C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7540982" w14:textId="04B898FB" w:rsidR="00682D3C" w:rsidRPr="004D3022" w:rsidRDefault="00682D3C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38D189C9" w14:textId="77777777" w:rsidR="00B14472" w:rsidRPr="004D3022" w:rsidRDefault="00B14472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28D7E423" w14:textId="7D57E043" w:rsidR="00682D3C" w:rsidRPr="004D3022" w:rsidRDefault="00682D3C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D6BAB8C" w14:textId="77777777" w:rsidR="00224003" w:rsidRPr="004D3022" w:rsidRDefault="00224003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CAE3247" w14:textId="77777777" w:rsidR="00224003" w:rsidRPr="004D3022" w:rsidRDefault="00224003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2E99F033" w14:textId="77777777" w:rsidR="00224003" w:rsidRPr="004D3022" w:rsidRDefault="00224003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9A459F1" w14:textId="77777777" w:rsidR="00224003" w:rsidRPr="004D3022" w:rsidRDefault="00224003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DF57985" w14:textId="77777777" w:rsidR="00224003" w:rsidRPr="004D3022" w:rsidRDefault="00224003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2F436A78" w14:textId="77777777" w:rsidR="00682D3C" w:rsidRPr="004D3022" w:rsidRDefault="00682D3C" w:rsidP="00682D3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D6F306F" w14:textId="77777777" w:rsidR="0076688C" w:rsidRDefault="0076688C" w:rsidP="00E0052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02091D1" w14:textId="77777777" w:rsidR="00AD216B" w:rsidRDefault="00AD216B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839F7" w:rsidRPr="00541790" w14:paraId="11D4B086" w14:textId="77777777" w:rsidTr="00E00520">
        <w:trPr>
          <w:trHeight w:val="25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2CAD5CFA" w14:textId="3A817AF7" w:rsidR="001839F7" w:rsidRPr="008C7513" w:rsidRDefault="008C7513" w:rsidP="007D0BFE">
            <w:pPr>
              <w:pStyle w:val="Heading5"/>
              <w:jc w:val="center"/>
              <w:outlineLvl w:val="4"/>
              <w:rPr>
                <w:rFonts w:ascii="Arial" w:eastAsia="Century Gothic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entury Gothic" w:hAnsi="Arial" w:cs="Arial"/>
                <w:b/>
                <w:bCs/>
                <w:color w:val="FFFFFF" w:themeColor="background1"/>
              </w:rPr>
              <w:lastRenderedPageBreak/>
              <w:t>DISPLACEMENT AVOIDANCE</w:t>
            </w:r>
          </w:p>
        </w:tc>
      </w:tr>
      <w:tr w:rsidR="001839F7" w:rsidRPr="00541790" w14:paraId="685AD3EF" w14:textId="77777777" w:rsidTr="00E00520">
        <w:trPr>
          <w:trHeight w:val="96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ADF92" w14:textId="1EF6FCA1" w:rsidR="008C7513" w:rsidRDefault="008C7513" w:rsidP="007F766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Demonstrate an understanding of known displacement vulnerabilities within the proposed improvement area. Consider the unhoused when responding to this item.</w:t>
            </w:r>
          </w:p>
          <w:p w14:paraId="2C5668DF" w14:textId="77777777" w:rsidR="00D05313" w:rsidRPr="008C7513" w:rsidRDefault="00D05313" w:rsidP="00047B05">
            <w:pPr>
              <w:spacing w:after="120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AA114A" w14:textId="77777777" w:rsidR="00D05313" w:rsidRPr="008C7513" w:rsidRDefault="00D05313" w:rsidP="00047B05">
            <w:pPr>
              <w:spacing w:after="120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F0CF7C" w14:textId="77777777" w:rsidR="00D05313" w:rsidRPr="008C7513" w:rsidRDefault="00D05313" w:rsidP="00047B05">
            <w:pPr>
              <w:spacing w:after="120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01FF1C" w14:textId="3C6C08A7" w:rsidR="00D05313" w:rsidRDefault="00D05313" w:rsidP="00047B05">
            <w:pPr>
              <w:spacing w:after="120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0A413A" w14:textId="77777777" w:rsidR="00224003" w:rsidRDefault="00224003" w:rsidP="00047B05">
            <w:pPr>
              <w:spacing w:after="120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6FF01A" w14:textId="6B713331" w:rsidR="00D05313" w:rsidRPr="008C7513" w:rsidRDefault="00D05313" w:rsidP="00047B0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513" w:rsidRPr="00541790" w14:paraId="4C77E35B" w14:textId="77777777" w:rsidTr="00E00520">
        <w:trPr>
          <w:trHeight w:val="96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7A8D8" w14:textId="77777777" w:rsidR="008C7513" w:rsidRDefault="008C7513" w:rsidP="007F766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Identity and explain economic, environmental, and public health burdens that may directly occur due to reconnection actions that may lead to long-term physical or economic displacement of low-income </w:t>
            </w:r>
            <w:r w:rsidR="009E573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households, small businesses, the unhoused, and cultural spaces. </w:t>
            </w:r>
          </w:p>
          <w:p w14:paraId="311E85C2" w14:textId="77777777" w:rsidR="009E5739" w:rsidRPr="00E82E4F" w:rsidRDefault="008F5CA9" w:rsidP="009E5739">
            <w:pPr>
              <w:jc w:val="both"/>
              <w:rPr>
                <w:rFonts w:ascii="Arial" w:eastAsia="Century Gothic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E82E4F">
              <w:rPr>
                <w:rFonts w:ascii="Arial" w:eastAsia="Century Gothic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“</w:t>
            </w:r>
            <w:r w:rsidR="009E5739" w:rsidRPr="00E82E4F">
              <w:rPr>
                <w:rFonts w:ascii="Arial" w:eastAsia="Century Gothic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Lead</w:t>
            </w:r>
            <w:r w:rsidRPr="00E82E4F">
              <w:rPr>
                <w:rFonts w:ascii="Arial" w:eastAsia="Century Gothic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”</w:t>
            </w:r>
            <w:r w:rsidR="009E5739" w:rsidRPr="00E82E4F">
              <w:rPr>
                <w:rFonts w:ascii="Arial" w:eastAsia="Century Gothic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 being a key word here</w:t>
            </w:r>
            <w:r w:rsidRPr="00E82E4F">
              <w:rPr>
                <w:rFonts w:ascii="Arial" w:eastAsia="Century Gothic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, indicating that the anti-displacement assessment should be inclusive </w:t>
            </w:r>
            <w:r w:rsidR="00E82E4F" w:rsidRPr="00E82E4F">
              <w:rPr>
                <w:rFonts w:ascii="Arial" w:eastAsia="Century Gothic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of indirect and longer-term displacement, not just immediate impacts. </w:t>
            </w:r>
          </w:p>
          <w:p w14:paraId="01CEB44A" w14:textId="77777777" w:rsidR="00E82E4F" w:rsidRDefault="00E82E4F" w:rsidP="009E5739">
            <w:p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  <w:p w14:paraId="4CEA5118" w14:textId="77777777" w:rsidR="00E82E4F" w:rsidRPr="00047B05" w:rsidRDefault="00E82E4F" w:rsidP="009E573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24673ED7" w14:textId="77777777" w:rsidR="00224003" w:rsidRPr="00047B05" w:rsidRDefault="00224003" w:rsidP="009E573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36122875" w14:textId="77777777" w:rsidR="00224003" w:rsidRPr="00047B05" w:rsidRDefault="00224003" w:rsidP="009E573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27FDEBBC" w14:textId="77777777" w:rsidR="00224003" w:rsidRPr="00047B05" w:rsidRDefault="00224003" w:rsidP="009E573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E96FABE" w14:textId="77777777" w:rsidR="00224003" w:rsidRPr="00047B05" w:rsidRDefault="00224003" w:rsidP="009E573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3DA37076" w14:textId="77777777" w:rsidR="00224003" w:rsidRPr="00047B05" w:rsidRDefault="00224003" w:rsidP="009E573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35325B91" w14:textId="77777777" w:rsidR="00E82E4F" w:rsidRPr="00047B05" w:rsidRDefault="00E82E4F" w:rsidP="009E573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CC5EEA0" w14:textId="77777777" w:rsidR="00E82E4F" w:rsidRPr="00047B05" w:rsidRDefault="00E82E4F" w:rsidP="009E573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E3DDE37" w14:textId="77777777" w:rsidR="00E82E4F" w:rsidRPr="00047B05" w:rsidRDefault="00E82E4F" w:rsidP="009E5739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E610E8B" w14:textId="00606CE3" w:rsidR="00E82E4F" w:rsidRPr="009E5739" w:rsidRDefault="00E82E4F" w:rsidP="009E5739">
            <w:p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</w:tr>
      <w:tr w:rsidR="00E122CF" w:rsidRPr="00541790" w14:paraId="7579625B" w14:textId="77777777" w:rsidTr="00E00520">
        <w:trPr>
          <w:trHeight w:val="96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6DA1" w14:textId="77777777" w:rsidR="00E122CF" w:rsidRDefault="00E122CF" w:rsidP="007F766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Explain existing policies or plans that address displacement avoidance in your community or identify </w:t>
            </w:r>
            <w:r w:rsidR="00F279B4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displacement avoidance mitigation programs or coordination that will result from the proposal. </w:t>
            </w:r>
          </w:p>
          <w:p w14:paraId="42C06E13" w14:textId="77777777" w:rsidR="00F279B4" w:rsidRDefault="00F279B4" w:rsidP="00F279B4">
            <w:p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  <w:p w14:paraId="50EB8ED1" w14:textId="77777777" w:rsidR="00F279B4" w:rsidRPr="00047B05" w:rsidRDefault="00F279B4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A075D64" w14:textId="77777777" w:rsidR="00F279B4" w:rsidRPr="00047B05" w:rsidRDefault="00F279B4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2D784BD7" w14:textId="77777777" w:rsidR="00F279B4" w:rsidRPr="00047B05" w:rsidRDefault="00F279B4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FA68B18" w14:textId="77777777" w:rsidR="00F279B4" w:rsidRPr="00047B05" w:rsidRDefault="00F279B4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90C4B67" w14:textId="77777777" w:rsidR="00224003" w:rsidRPr="00047B05" w:rsidRDefault="00224003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CF6837B" w14:textId="77777777" w:rsidR="00224003" w:rsidRPr="00047B05" w:rsidRDefault="00224003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DF72877" w14:textId="77777777" w:rsidR="00224003" w:rsidRPr="00047B05" w:rsidRDefault="00224003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7616644" w14:textId="77777777" w:rsidR="00224003" w:rsidRPr="00047B05" w:rsidRDefault="00224003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E3BC1B7" w14:textId="77777777" w:rsidR="00224003" w:rsidRPr="00047B05" w:rsidRDefault="00224003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F790586" w14:textId="77777777" w:rsidR="00F279B4" w:rsidRPr="00047B05" w:rsidRDefault="00F279B4" w:rsidP="00F279B4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5CFF1BA" w14:textId="5332D097" w:rsidR="00F279B4" w:rsidRPr="00F279B4" w:rsidRDefault="00F279B4" w:rsidP="00F279B4">
            <w:pPr>
              <w:jc w:val="both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B1DC0F" w14:textId="5F96599F" w:rsidR="00AD216B" w:rsidRDefault="00AD216B"/>
    <w:sectPr w:rsidR="00AD216B" w:rsidSect="003E0D0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74AB" w14:textId="77777777" w:rsidR="002A2F42" w:rsidRDefault="002A2F42" w:rsidP="00956180">
      <w:pPr>
        <w:spacing w:after="0" w:line="240" w:lineRule="auto"/>
      </w:pPr>
      <w:r>
        <w:separator/>
      </w:r>
    </w:p>
  </w:endnote>
  <w:endnote w:type="continuationSeparator" w:id="0">
    <w:p w14:paraId="76D65CC4" w14:textId="77777777" w:rsidR="002A2F42" w:rsidRDefault="002A2F42" w:rsidP="00956180">
      <w:pPr>
        <w:spacing w:after="0" w:line="240" w:lineRule="auto"/>
      </w:pPr>
      <w:r>
        <w:continuationSeparator/>
      </w:r>
    </w:p>
  </w:endnote>
  <w:endnote w:type="continuationNotice" w:id="1">
    <w:p w14:paraId="74EF87E4" w14:textId="77777777" w:rsidR="002A2F42" w:rsidRDefault="002A2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6343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5C0ABDD2" w14:textId="46F248C2" w:rsidR="00956180" w:rsidRPr="00156AE3" w:rsidRDefault="00956180">
            <w:pPr>
              <w:pStyle w:val="Footer"/>
              <w:jc w:val="right"/>
              <w:rPr>
                <w:rFonts w:ascii="Arial" w:hAnsi="Arial" w:cs="Arial"/>
              </w:rPr>
            </w:pPr>
            <w:r w:rsidRPr="00156AE3">
              <w:rPr>
                <w:rFonts w:ascii="Arial" w:hAnsi="Arial" w:cs="Arial"/>
              </w:rPr>
              <w:t xml:space="preserve">Page </w: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56AE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56AE3">
              <w:rPr>
                <w:rFonts w:ascii="Arial" w:hAnsi="Arial" w:cs="Arial"/>
                <w:b/>
                <w:bCs/>
                <w:noProof/>
              </w:rPr>
              <w:t>2</w: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56AE3">
              <w:rPr>
                <w:rFonts w:ascii="Arial" w:hAnsi="Arial" w:cs="Arial"/>
              </w:rPr>
              <w:t xml:space="preserve"> of </w: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56AE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56AE3">
              <w:rPr>
                <w:rFonts w:ascii="Arial" w:hAnsi="Arial" w:cs="Arial"/>
                <w:b/>
                <w:bCs/>
                <w:noProof/>
              </w:rPr>
              <w:t>2</w: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E0D25B" w14:textId="77777777" w:rsidR="00956180" w:rsidRDefault="00956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66B7" w14:textId="77777777" w:rsidR="002A2F42" w:rsidRDefault="002A2F42" w:rsidP="00956180">
      <w:pPr>
        <w:spacing w:after="0" w:line="240" w:lineRule="auto"/>
      </w:pPr>
      <w:r>
        <w:separator/>
      </w:r>
    </w:p>
  </w:footnote>
  <w:footnote w:type="continuationSeparator" w:id="0">
    <w:p w14:paraId="0D82169D" w14:textId="77777777" w:rsidR="002A2F42" w:rsidRDefault="002A2F42" w:rsidP="00956180">
      <w:pPr>
        <w:spacing w:after="0" w:line="240" w:lineRule="auto"/>
      </w:pPr>
      <w:r>
        <w:continuationSeparator/>
      </w:r>
    </w:p>
  </w:footnote>
  <w:footnote w:type="continuationNotice" w:id="1">
    <w:p w14:paraId="6885DCE8" w14:textId="77777777" w:rsidR="002A2F42" w:rsidRDefault="002A2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8974" w14:textId="77777777" w:rsidR="00F110DD" w:rsidRDefault="00F110DD" w:rsidP="00F110DD">
    <w:pPr>
      <w:pStyle w:val="Header"/>
    </w:pPr>
    <w:r>
      <w:t xml:space="preserve">Lead Applicant: </w:t>
    </w:r>
    <w:r w:rsidRPr="00157119">
      <w:rPr>
        <w:u w:val="single"/>
      </w:rPr>
      <w:tab/>
    </w:r>
    <w:r>
      <w:rPr>
        <w:u w:val="single"/>
      </w:rPr>
      <w:t xml:space="preserve">   </w:t>
    </w:r>
    <w:r w:rsidRPr="00157119">
      <w:t xml:space="preserve">  </w:t>
    </w:r>
    <w:r>
      <w:t xml:space="preserve">Project Name: </w:t>
    </w:r>
    <w:r w:rsidRPr="00157119">
      <w:rPr>
        <w:u w:val="single"/>
      </w:rPr>
      <w:tab/>
    </w:r>
  </w:p>
  <w:p w14:paraId="53A33B61" w14:textId="77777777" w:rsidR="00F110DD" w:rsidRDefault="00F11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9F91" w14:textId="77777777" w:rsidR="00575624" w:rsidRDefault="00575624" w:rsidP="00575624">
    <w:pPr>
      <w:pStyle w:val="Header"/>
    </w:pPr>
    <w:r>
      <w:t xml:space="preserve">Lead Applicant: </w:t>
    </w:r>
    <w:r w:rsidRPr="00157119">
      <w:rPr>
        <w:u w:val="single"/>
      </w:rPr>
      <w:tab/>
    </w:r>
    <w:r>
      <w:rPr>
        <w:u w:val="single"/>
      </w:rPr>
      <w:t xml:space="preserve">   </w:t>
    </w:r>
    <w:r w:rsidRPr="00157119">
      <w:t xml:space="preserve">  </w:t>
    </w:r>
    <w:r>
      <w:t xml:space="preserve">Project Name: </w:t>
    </w:r>
    <w:r w:rsidRPr="00157119">
      <w:rPr>
        <w:u w:val="single"/>
      </w:rPr>
      <w:tab/>
    </w:r>
  </w:p>
  <w:p w14:paraId="27B1F5AF" w14:textId="77777777" w:rsidR="00575624" w:rsidRDefault="0057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79E"/>
    <w:multiLevelType w:val="hybridMultilevel"/>
    <w:tmpl w:val="CE2E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586"/>
    <w:multiLevelType w:val="hybridMultilevel"/>
    <w:tmpl w:val="35C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E95"/>
    <w:multiLevelType w:val="hybridMultilevel"/>
    <w:tmpl w:val="4B7EA780"/>
    <w:lvl w:ilvl="0" w:tplc="7018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42E84"/>
    <w:multiLevelType w:val="hybridMultilevel"/>
    <w:tmpl w:val="6DB41CD4"/>
    <w:lvl w:ilvl="0" w:tplc="B38216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4017"/>
    <w:multiLevelType w:val="hybridMultilevel"/>
    <w:tmpl w:val="408A4D6A"/>
    <w:lvl w:ilvl="0" w:tplc="FB708F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7969"/>
    <w:multiLevelType w:val="hybridMultilevel"/>
    <w:tmpl w:val="E3FA746C"/>
    <w:lvl w:ilvl="0" w:tplc="1B3EA1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186E"/>
    <w:multiLevelType w:val="multilevel"/>
    <w:tmpl w:val="E0B62706"/>
    <w:lvl w:ilvl="0">
      <w:start w:val="3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entury Gothic" w:hAnsi="Century Gothic"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hAnsi="Century Gothic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hAnsi="Century Gothic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hAnsi="Century Gothic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hint="default"/>
        <w:color w:val="FFFFFF" w:themeColor="background1"/>
      </w:rPr>
    </w:lvl>
  </w:abstractNum>
  <w:abstractNum w:abstractNumId="7" w15:restartNumberingAfterBreak="0">
    <w:nsid w:val="3D1054CE"/>
    <w:multiLevelType w:val="hybridMultilevel"/>
    <w:tmpl w:val="4C0AB504"/>
    <w:lvl w:ilvl="0" w:tplc="487AD1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6498B"/>
    <w:multiLevelType w:val="hybridMultilevel"/>
    <w:tmpl w:val="FFFFFFFF"/>
    <w:lvl w:ilvl="0" w:tplc="51300E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006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8B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C9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9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00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E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29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B79C8"/>
    <w:multiLevelType w:val="hybridMultilevel"/>
    <w:tmpl w:val="6276A732"/>
    <w:lvl w:ilvl="0" w:tplc="B43875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C7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8E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42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E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2A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69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2B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CB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26840"/>
    <w:multiLevelType w:val="hybridMultilevel"/>
    <w:tmpl w:val="48429CEA"/>
    <w:lvl w:ilvl="0" w:tplc="2B9EA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4B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41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1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C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02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C0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5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80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4A48"/>
    <w:multiLevelType w:val="hybridMultilevel"/>
    <w:tmpl w:val="D07847C0"/>
    <w:lvl w:ilvl="0" w:tplc="0E56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2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45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C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CA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67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0C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8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B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B67F9"/>
    <w:multiLevelType w:val="hybridMultilevel"/>
    <w:tmpl w:val="F004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2C34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352833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4D8A"/>
    <w:multiLevelType w:val="hybridMultilevel"/>
    <w:tmpl w:val="E7C8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209A7"/>
    <w:multiLevelType w:val="hybridMultilevel"/>
    <w:tmpl w:val="3AFC2160"/>
    <w:lvl w:ilvl="0" w:tplc="9DF410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67D6E"/>
    <w:multiLevelType w:val="hybridMultilevel"/>
    <w:tmpl w:val="71AA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1ADD"/>
    <w:multiLevelType w:val="hybridMultilevel"/>
    <w:tmpl w:val="30FC836C"/>
    <w:lvl w:ilvl="0" w:tplc="8932B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7316"/>
    <w:multiLevelType w:val="hybridMultilevel"/>
    <w:tmpl w:val="4E78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805B0"/>
    <w:multiLevelType w:val="hybridMultilevel"/>
    <w:tmpl w:val="F94434A8"/>
    <w:lvl w:ilvl="0" w:tplc="D92893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1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F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26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26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0A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8E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87830">
    <w:abstractNumId w:val="10"/>
  </w:num>
  <w:num w:numId="2" w16cid:durableId="246380313">
    <w:abstractNumId w:val="18"/>
  </w:num>
  <w:num w:numId="3" w16cid:durableId="1583634868">
    <w:abstractNumId w:val="16"/>
  </w:num>
  <w:num w:numId="4" w16cid:durableId="294221703">
    <w:abstractNumId w:val="6"/>
  </w:num>
  <w:num w:numId="5" w16cid:durableId="300580091">
    <w:abstractNumId w:val="15"/>
  </w:num>
  <w:num w:numId="6" w16cid:durableId="1264654178">
    <w:abstractNumId w:val="11"/>
  </w:num>
  <w:num w:numId="7" w16cid:durableId="2143889319">
    <w:abstractNumId w:val="9"/>
  </w:num>
  <w:num w:numId="8" w16cid:durableId="158472294">
    <w:abstractNumId w:val="8"/>
  </w:num>
  <w:num w:numId="9" w16cid:durableId="710617907">
    <w:abstractNumId w:val="2"/>
  </w:num>
  <w:num w:numId="10" w16cid:durableId="1611743821">
    <w:abstractNumId w:val="13"/>
  </w:num>
  <w:num w:numId="11" w16cid:durableId="1521627808">
    <w:abstractNumId w:val="1"/>
  </w:num>
  <w:num w:numId="12" w16cid:durableId="216281637">
    <w:abstractNumId w:val="12"/>
  </w:num>
  <w:num w:numId="13" w16cid:durableId="713117936">
    <w:abstractNumId w:val="17"/>
  </w:num>
  <w:num w:numId="14" w16cid:durableId="2019499292">
    <w:abstractNumId w:val="0"/>
  </w:num>
  <w:num w:numId="15" w16cid:durableId="1740327566">
    <w:abstractNumId w:val="4"/>
  </w:num>
  <w:num w:numId="16" w16cid:durableId="1833259565">
    <w:abstractNumId w:val="14"/>
  </w:num>
  <w:num w:numId="17" w16cid:durableId="808283937">
    <w:abstractNumId w:val="7"/>
  </w:num>
  <w:num w:numId="18" w16cid:durableId="338197399">
    <w:abstractNumId w:val="5"/>
  </w:num>
  <w:num w:numId="19" w16cid:durableId="655885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6177DA"/>
    <w:rsid w:val="000015B2"/>
    <w:rsid w:val="00005952"/>
    <w:rsid w:val="00005E8F"/>
    <w:rsid w:val="000064DF"/>
    <w:rsid w:val="0001174F"/>
    <w:rsid w:val="00012134"/>
    <w:rsid w:val="00027BBC"/>
    <w:rsid w:val="00027E5E"/>
    <w:rsid w:val="00035BEB"/>
    <w:rsid w:val="000466D1"/>
    <w:rsid w:val="00047B05"/>
    <w:rsid w:val="00053C28"/>
    <w:rsid w:val="000562E3"/>
    <w:rsid w:val="00056692"/>
    <w:rsid w:val="00061073"/>
    <w:rsid w:val="00061FE3"/>
    <w:rsid w:val="000630B5"/>
    <w:rsid w:val="0006763C"/>
    <w:rsid w:val="000735C3"/>
    <w:rsid w:val="00093652"/>
    <w:rsid w:val="00095B58"/>
    <w:rsid w:val="000A4053"/>
    <w:rsid w:val="000B153F"/>
    <w:rsid w:val="000B2BA9"/>
    <w:rsid w:val="000B5B02"/>
    <w:rsid w:val="000B6562"/>
    <w:rsid w:val="000C649B"/>
    <w:rsid w:val="000C7E1C"/>
    <w:rsid w:val="000D786A"/>
    <w:rsid w:val="000D79E2"/>
    <w:rsid w:val="000E4609"/>
    <w:rsid w:val="000E471F"/>
    <w:rsid w:val="000E7C91"/>
    <w:rsid w:val="000F1AC2"/>
    <w:rsid w:val="000F1ACB"/>
    <w:rsid w:val="000F2747"/>
    <w:rsid w:val="000F719A"/>
    <w:rsid w:val="00101ABE"/>
    <w:rsid w:val="001070E8"/>
    <w:rsid w:val="00107A12"/>
    <w:rsid w:val="00110F54"/>
    <w:rsid w:val="0011307D"/>
    <w:rsid w:val="00114EEF"/>
    <w:rsid w:val="0011678A"/>
    <w:rsid w:val="00122558"/>
    <w:rsid w:val="00126252"/>
    <w:rsid w:val="001350BB"/>
    <w:rsid w:val="00144FE5"/>
    <w:rsid w:val="00145BAD"/>
    <w:rsid w:val="00146C1C"/>
    <w:rsid w:val="00156AE3"/>
    <w:rsid w:val="00157119"/>
    <w:rsid w:val="00157ADD"/>
    <w:rsid w:val="001612E5"/>
    <w:rsid w:val="0016260E"/>
    <w:rsid w:val="00163E93"/>
    <w:rsid w:val="00175590"/>
    <w:rsid w:val="00175C43"/>
    <w:rsid w:val="001839F7"/>
    <w:rsid w:val="001911FC"/>
    <w:rsid w:val="001915F6"/>
    <w:rsid w:val="001A1544"/>
    <w:rsid w:val="001A3C5C"/>
    <w:rsid w:val="001A674E"/>
    <w:rsid w:val="001B6883"/>
    <w:rsid w:val="001B766F"/>
    <w:rsid w:val="001C14C4"/>
    <w:rsid w:val="001C15EF"/>
    <w:rsid w:val="001D0D6D"/>
    <w:rsid w:val="001D1EDE"/>
    <w:rsid w:val="001D2680"/>
    <w:rsid w:val="001D26BF"/>
    <w:rsid w:val="001D27A7"/>
    <w:rsid w:val="001D3E3F"/>
    <w:rsid w:val="001D5525"/>
    <w:rsid w:val="001E1002"/>
    <w:rsid w:val="001E1C2D"/>
    <w:rsid w:val="001E28ED"/>
    <w:rsid w:val="001E4356"/>
    <w:rsid w:val="001E55A3"/>
    <w:rsid w:val="001F24A6"/>
    <w:rsid w:val="001F34C5"/>
    <w:rsid w:val="001F662A"/>
    <w:rsid w:val="00204A47"/>
    <w:rsid w:val="002076ED"/>
    <w:rsid w:val="00207DEF"/>
    <w:rsid w:val="00210580"/>
    <w:rsid w:val="0021357F"/>
    <w:rsid w:val="00224003"/>
    <w:rsid w:val="002322B1"/>
    <w:rsid w:val="00233792"/>
    <w:rsid w:val="002338D0"/>
    <w:rsid w:val="00237426"/>
    <w:rsid w:val="0025146F"/>
    <w:rsid w:val="0025549D"/>
    <w:rsid w:val="002558A8"/>
    <w:rsid w:val="00256A64"/>
    <w:rsid w:val="0026139F"/>
    <w:rsid w:val="00262D5F"/>
    <w:rsid w:val="0026494F"/>
    <w:rsid w:val="00264B2C"/>
    <w:rsid w:val="002661E9"/>
    <w:rsid w:val="00272883"/>
    <w:rsid w:val="002756FE"/>
    <w:rsid w:val="00281ACB"/>
    <w:rsid w:val="002A2C0C"/>
    <w:rsid w:val="002A2F42"/>
    <w:rsid w:val="002A69C0"/>
    <w:rsid w:val="002A7379"/>
    <w:rsid w:val="002B73BC"/>
    <w:rsid w:val="002C6485"/>
    <w:rsid w:val="002D1F6E"/>
    <w:rsid w:val="002E23FA"/>
    <w:rsid w:val="002E69B1"/>
    <w:rsid w:val="002F375E"/>
    <w:rsid w:val="002F6F8B"/>
    <w:rsid w:val="002F73F2"/>
    <w:rsid w:val="00300341"/>
    <w:rsid w:val="00301E74"/>
    <w:rsid w:val="00303B11"/>
    <w:rsid w:val="003126A8"/>
    <w:rsid w:val="003133E6"/>
    <w:rsid w:val="00317DA7"/>
    <w:rsid w:val="00320B2A"/>
    <w:rsid w:val="0032203B"/>
    <w:rsid w:val="003246A3"/>
    <w:rsid w:val="00330425"/>
    <w:rsid w:val="00333F56"/>
    <w:rsid w:val="00333F6E"/>
    <w:rsid w:val="00334E74"/>
    <w:rsid w:val="003363AC"/>
    <w:rsid w:val="0033749D"/>
    <w:rsid w:val="003416E1"/>
    <w:rsid w:val="003450AA"/>
    <w:rsid w:val="0035054F"/>
    <w:rsid w:val="00354A32"/>
    <w:rsid w:val="00355272"/>
    <w:rsid w:val="003556FF"/>
    <w:rsid w:val="00355DBD"/>
    <w:rsid w:val="0035DC7B"/>
    <w:rsid w:val="00360992"/>
    <w:rsid w:val="00367787"/>
    <w:rsid w:val="00375B0D"/>
    <w:rsid w:val="003778F4"/>
    <w:rsid w:val="00380D09"/>
    <w:rsid w:val="003821C1"/>
    <w:rsid w:val="003821E0"/>
    <w:rsid w:val="003832C3"/>
    <w:rsid w:val="00390DA4"/>
    <w:rsid w:val="003A7A78"/>
    <w:rsid w:val="003B1DB2"/>
    <w:rsid w:val="003B2B14"/>
    <w:rsid w:val="003C133A"/>
    <w:rsid w:val="003C1EAA"/>
    <w:rsid w:val="003C33A4"/>
    <w:rsid w:val="003D1208"/>
    <w:rsid w:val="003D3A02"/>
    <w:rsid w:val="003D79D4"/>
    <w:rsid w:val="003E04EC"/>
    <w:rsid w:val="003E0D06"/>
    <w:rsid w:val="003E18EF"/>
    <w:rsid w:val="003E6D54"/>
    <w:rsid w:val="00401ABF"/>
    <w:rsid w:val="004020B9"/>
    <w:rsid w:val="0040A74A"/>
    <w:rsid w:val="00410050"/>
    <w:rsid w:val="004112AE"/>
    <w:rsid w:val="00413F71"/>
    <w:rsid w:val="0042214F"/>
    <w:rsid w:val="004239F2"/>
    <w:rsid w:val="00424E98"/>
    <w:rsid w:val="00425C21"/>
    <w:rsid w:val="00433192"/>
    <w:rsid w:val="00433384"/>
    <w:rsid w:val="00434948"/>
    <w:rsid w:val="00440E8D"/>
    <w:rsid w:val="004433BC"/>
    <w:rsid w:val="004458CA"/>
    <w:rsid w:val="00447877"/>
    <w:rsid w:val="00447CC9"/>
    <w:rsid w:val="0045174E"/>
    <w:rsid w:val="00456D96"/>
    <w:rsid w:val="00461D5A"/>
    <w:rsid w:val="00467FB5"/>
    <w:rsid w:val="00474F09"/>
    <w:rsid w:val="0047564C"/>
    <w:rsid w:val="00482E55"/>
    <w:rsid w:val="004929CE"/>
    <w:rsid w:val="00495F48"/>
    <w:rsid w:val="004969BF"/>
    <w:rsid w:val="00496C87"/>
    <w:rsid w:val="004B3B1C"/>
    <w:rsid w:val="004B61FF"/>
    <w:rsid w:val="004B6365"/>
    <w:rsid w:val="004C137D"/>
    <w:rsid w:val="004C6116"/>
    <w:rsid w:val="004C685A"/>
    <w:rsid w:val="004C728A"/>
    <w:rsid w:val="004C7883"/>
    <w:rsid w:val="004D12D4"/>
    <w:rsid w:val="004D2036"/>
    <w:rsid w:val="004D3022"/>
    <w:rsid w:val="004D31BF"/>
    <w:rsid w:val="004E0F22"/>
    <w:rsid w:val="004F5B61"/>
    <w:rsid w:val="00501D77"/>
    <w:rsid w:val="00502A2F"/>
    <w:rsid w:val="005034AA"/>
    <w:rsid w:val="005055F0"/>
    <w:rsid w:val="00505C83"/>
    <w:rsid w:val="00514C67"/>
    <w:rsid w:val="00514F56"/>
    <w:rsid w:val="00522574"/>
    <w:rsid w:val="00524C75"/>
    <w:rsid w:val="005269FB"/>
    <w:rsid w:val="00532AB6"/>
    <w:rsid w:val="00532E47"/>
    <w:rsid w:val="005342A6"/>
    <w:rsid w:val="005370A6"/>
    <w:rsid w:val="0053734A"/>
    <w:rsid w:val="00541790"/>
    <w:rsid w:val="00541C19"/>
    <w:rsid w:val="00544F37"/>
    <w:rsid w:val="0056026B"/>
    <w:rsid w:val="00563F0D"/>
    <w:rsid w:val="005669E0"/>
    <w:rsid w:val="00572F9F"/>
    <w:rsid w:val="00574FB1"/>
    <w:rsid w:val="00575624"/>
    <w:rsid w:val="005830B3"/>
    <w:rsid w:val="0058557E"/>
    <w:rsid w:val="00587829"/>
    <w:rsid w:val="00587FB8"/>
    <w:rsid w:val="005921FA"/>
    <w:rsid w:val="0059538D"/>
    <w:rsid w:val="005A2C95"/>
    <w:rsid w:val="005A3741"/>
    <w:rsid w:val="005A3DBC"/>
    <w:rsid w:val="005A684A"/>
    <w:rsid w:val="005B3F18"/>
    <w:rsid w:val="005B4409"/>
    <w:rsid w:val="005B708D"/>
    <w:rsid w:val="005B75D4"/>
    <w:rsid w:val="005C51EC"/>
    <w:rsid w:val="005C558F"/>
    <w:rsid w:val="005E4D7C"/>
    <w:rsid w:val="005F3BB1"/>
    <w:rsid w:val="005F7392"/>
    <w:rsid w:val="006001B3"/>
    <w:rsid w:val="006023F7"/>
    <w:rsid w:val="006060AD"/>
    <w:rsid w:val="00607434"/>
    <w:rsid w:val="00611B36"/>
    <w:rsid w:val="00623772"/>
    <w:rsid w:val="00623E1B"/>
    <w:rsid w:val="00625054"/>
    <w:rsid w:val="00627F24"/>
    <w:rsid w:val="00637C2B"/>
    <w:rsid w:val="00651691"/>
    <w:rsid w:val="00651D5F"/>
    <w:rsid w:val="00660CB6"/>
    <w:rsid w:val="00670970"/>
    <w:rsid w:val="00676B99"/>
    <w:rsid w:val="00682D3C"/>
    <w:rsid w:val="00683747"/>
    <w:rsid w:val="00683B1F"/>
    <w:rsid w:val="00684FE8"/>
    <w:rsid w:val="006853A6"/>
    <w:rsid w:val="006928CD"/>
    <w:rsid w:val="006946CF"/>
    <w:rsid w:val="00695F30"/>
    <w:rsid w:val="006973D2"/>
    <w:rsid w:val="006A1410"/>
    <w:rsid w:val="006B46EF"/>
    <w:rsid w:val="006B6774"/>
    <w:rsid w:val="006B712D"/>
    <w:rsid w:val="006C4061"/>
    <w:rsid w:val="006D3A8D"/>
    <w:rsid w:val="006D7055"/>
    <w:rsid w:val="006E4BB7"/>
    <w:rsid w:val="007039D1"/>
    <w:rsid w:val="00705B90"/>
    <w:rsid w:val="00725356"/>
    <w:rsid w:val="00725BE4"/>
    <w:rsid w:val="007264D5"/>
    <w:rsid w:val="00736076"/>
    <w:rsid w:val="00754B69"/>
    <w:rsid w:val="007553F5"/>
    <w:rsid w:val="00755B11"/>
    <w:rsid w:val="00760D95"/>
    <w:rsid w:val="00763153"/>
    <w:rsid w:val="00763864"/>
    <w:rsid w:val="00764ABB"/>
    <w:rsid w:val="007659DD"/>
    <w:rsid w:val="0076688C"/>
    <w:rsid w:val="00770310"/>
    <w:rsid w:val="0077292F"/>
    <w:rsid w:val="00775D3B"/>
    <w:rsid w:val="0077742C"/>
    <w:rsid w:val="00777577"/>
    <w:rsid w:val="00782798"/>
    <w:rsid w:val="00786FC1"/>
    <w:rsid w:val="00795A1C"/>
    <w:rsid w:val="00795E6A"/>
    <w:rsid w:val="007A4277"/>
    <w:rsid w:val="007A42A5"/>
    <w:rsid w:val="007A6A72"/>
    <w:rsid w:val="007B12D2"/>
    <w:rsid w:val="007B27E9"/>
    <w:rsid w:val="007B5C09"/>
    <w:rsid w:val="007C2914"/>
    <w:rsid w:val="007C3CF5"/>
    <w:rsid w:val="007D0A56"/>
    <w:rsid w:val="007D0BFE"/>
    <w:rsid w:val="007E3398"/>
    <w:rsid w:val="007E48CA"/>
    <w:rsid w:val="007E6BF7"/>
    <w:rsid w:val="007E7DA2"/>
    <w:rsid w:val="007F35B1"/>
    <w:rsid w:val="007F6638"/>
    <w:rsid w:val="007F7284"/>
    <w:rsid w:val="007F766B"/>
    <w:rsid w:val="00805544"/>
    <w:rsid w:val="008149E2"/>
    <w:rsid w:val="00816F6C"/>
    <w:rsid w:val="008229F5"/>
    <w:rsid w:val="008231AA"/>
    <w:rsid w:val="008251C8"/>
    <w:rsid w:val="008252E3"/>
    <w:rsid w:val="00831889"/>
    <w:rsid w:val="00832AA5"/>
    <w:rsid w:val="008340ED"/>
    <w:rsid w:val="00834FBA"/>
    <w:rsid w:val="00834FC4"/>
    <w:rsid w:val="00840D94"/>
    <w:rsid w:val="0084189D"/>
    <w:rsid w:val="008423D7"/>
    <w:rsid w:val="00844766"/>
    <w:rsid w:val="008478D5"/>
    <w:rsid w:val="00864BE3"/>
    <w:rsid w:val="00876B96"/>
    <w:rsid w:val="00880CDE"/>
    <w:rsid w:val="008872FA"/>
    <w:rsid w:val="0089674A"/>
    <w:rsid w:val="00896E2F"/>
    <w:rsid w:val="008A028D"/>
    <w:rsid w:val="008A43F7"/>
    <w:rsid w:val="008A6DBA"/>
    <w:rsid w:val="008B2B33"/>
    <w:rsid w:val="008B2E62"/>
    <w:rsid w:val="008B6603"/>
    <w:rsid w:val="008C20DC"/>
    <w:rsid w:val="008C282C"/>
    <w:rsid w:val="008C7513"/>
    <w:rsid w:val="008D0655"/>
    <w:rsid w:val="008D1BEE"/>
    <w:rsid w:val="008D1DEC"/>
    <w:rsid w:val="008D2C43"/>
    <w:rsid w:val="008D4BBD"/>
    <w:rsid w:val="008E0B0E"/>
    <w:rsid w:val="008E3C5B"/>
    <w:rsid w:val="008E6746"/>
    <w:rsid w:val="008E7508"/>
    <w:rsid w:val="008F2EDF"/>
    <w:rsid w:val="008F5CA9"/>
    <w:rsid w:val="008F6488"/>
    <w:rsid w:val="00903F3C"/>
    <w:rsid w:val="0090526C"/>
    <w:rsid w:val="009058F9"/>
    <w:rsid w:val="00910DBC"/>
    <w:rsid w:val="00912E36"/>
    <w:rsid w:val="00914912"/>
    <w:rsid w:val="0091731D"/>
    <w:rsid w:val="0092384D"/>
    <w:rsid w:val="00927E7F"/>
    <w:rsid w:val="00930EC8"/>
    <w:rsid w:val="00933E71"/>
    <w:rsid w:val="0094000F"/>
    <w:rsid w:val="00940869"/>
    <w:rsid w:val="00951EC0"/>
    <w:rsid w:val="00955AFF"/>
    <w:rsid w:val="00956180"/>
    <w:rsid w:val="009603B3"/>
    <w:rsid w:val="00967530"/>
    <w:rsid w:val="00975AAC"/>
    <w:rsid w:val="00975AFB"/>
    <w:rsid w:val="00980D0A"/>
    <w:rsid w:val="00984CE1"/>
    <w:rsid w:val="00987EBE"/>
    <w:rsid w:val="0099162E"/>
    <w:rsid w:val="00992197"/>
    <w:rsid w:val="0099691D"/>
    <w:rsid w:val="009A0C01"/>
    <w:rsid w:val="009A4923"/>
    <w:rsid w:val="009B1EA4"/>
    <w:rsid w:val="009B4DB4"/>
    <w:rsid w:val="009C159F"/>
    <w:rsid w:val="009C19A6"/>
    <w:rsid w:val="009C46E8"/>
    <w:rsid w:val="009D1FBC"/>
    <w:rsid w:val="009D4172"/>
    <w:rsid w:val="009D5E02"/>
    <w:rsid w:val="009E5739"/>
    <w:rsid w:val="009E68AC"/>
    <w:rsid w:val="009E7577"/>
    <w:rsid w:val="009F00C9"/>
    <w:rsid w:val="00A00EFA"/>
    <w:rsid w:val="00A02E0C"/>
    <w:rsid w:val="00A03F6E"/>
    <w:rsid w:val="00A05E73"/>
    <w:rsid w:val="00A2277E"/>
    <w:rsid w:val="00A2648E"/>
    <w:rsid w:val="00A303C0"/>
    <w:rsid w:val="00A344D9"/>
    <w:rsid w:val="00A34628"/>
    <w:rsid w:val="00A34792"/>
    <w:rsid w:val="00A352AD"/>
    <w:rsid w:val="00A37193"/>
    <w:rsid w:val="00A41F5E"/>
    <w:rsid w:val="00A44858"/>
    <w:rsid w:val="00A52D47"/>
    <w:rsid w:val="00A5610F"/>
    <w:rsid w:val="00A67B7A"/>
    <w:rsid w:val="00A82DAD"/>
    <w:rsid w:val="00A86103"/>
    <w:rsid w:val="00A92AF2"/>
    <w:rsid w:val="00A93AF9"/>
    <w:rsid w:val="00A9531A"/>
    <w:rsid w:val="00A97DB9"/>
    <w:rsid w:val="00AA0B13"/>
    <w:rsid w:val="00AA29CE"/>
    <w:rsid w:val="00AA3327"/>
    <w:rsid w:val="00AB175D"/>
    <w:rsid w:val="00AB7BF3"/>
    <w:rsid w:val="00AC24DB"/>
    <w:rsid w:val="00AC5BD2"/>
    <w:rsid w:val="00AC6117"/>
    <w:rsid w:val="00AD216B"/>
    <w:rsid w:val="00AD2223"/>
    <w:rsid w:val="00AD366F"/>
    <w:rsid w:val="00AD495D"/>
    <w:rsid w:val="00AF6FC6"/>
    <w:rsid w:val="00B00432"/>
    <w:rsid w:val="00B1089F"/>
    <w:rsid w:val="00B14472"/>
    <w:rsid w:val="00B174D0"/>
    <w:rsid w:val="00B17A73"/>
    <w:rsid w:val="00B21644"/>
    <w:rsid w:val="00B23BCD"/>
    <w:rsid w:val="00B27ECC"/>
    <w:rsid w:val="00B3797D"/>
    <w:rsid w:val="00B62737"/>
    <w:rsid w:val="00B628CA"/>
    <w:rsid w:val="00B630D4"/>
    <w:rsid w:val="00B67F4C"/>
    <w:rsid w:val="00B7189A"/>
    <w:rsid w:val="00B71B39"/>
    <w:rsid w:val="00B72B6A"/>
    <w:rsid w:val="00B753D0"/>
    <w:rsid w:val="00B80569"/>
    <w:rsid w:val="00B90313"/>
    <w:rsid w:val="00B9270F"/>
    <w:rsid w:val="00B95849"/>
    <w:rsid w:val="00BA3AC8"/>
    <w:rsid w:val="00BA7C8B"/>
    <w:rsid w:val="00BC1BFB"/>
    <w:rsid w:val="00BC4B6B"/>
    <w:rsid w:val="00BD4D7A"/>
    <w:rsid w:val="00BE77DF"/>
    <w:rsid w:val="00BF0CE7"/>
    <w:rsid w:val="00BF2396"/>
    <w:rsid w:val="00C0263D"/>
    <w:rsid w:val="00C07DD7"/>
    <w:rsid w:val="00C244F4"/>
    <w:rsid w:val="00C25E59"/>
    <w:rsid w:val="00C2734A"/>
    <w:rsid w:val="00C40EA3"/>
    <w:rsid w:val="00C44E42"/>
    <w:rsid w:val="00C47ECC"/>
    <w:rsid w:val="00C55BC9"/>
    <w:rsid w:val="00C61162"/>
    <w:rsid w:val="00C63AC5"/>
    <w:rsid w:val="00C66B2F"/>
    <w:rsid w:val="00C73579"/>
    <w:rsid w:val="00C82F3D"/>
    <w:rsid w:val="00C83A91"/>
    <w:rsid w:val="00C86F5B"/>
    <w:rsid w:val="00C9218E"/>
    <w:rsid w:val="00C960D5"/>
    <w:rsid w:val="00C977E2"/>
    <w:rsid w:val="00CA1BBC"/>
    <w:rsid w:val="00CA7109"/>
    <w:rsid w:val="00CA7D92"/>
    <w:rsid w:val="00CB1F02"/>
    <w:rsid w:val="00CB37DA"/>
    <w:rsid w:val="00CB614F"/>
    <w:rsid w:val="00CB626D"/>
    <w:rsid w:val="00CC0D77"/>
    <w:rsid w:val="00CC13B0"/>
    <w:rsid w:val="00CC385A"/>
    <w:rsid w:val="00CD1173"/>
    <w:rsid w:val="00CD3E66"/>
    <w:rsid w:val="00CD4740"/>
    <w:rsid w:val="00CD5DCB"/>
    <w:rsid w:val="00CE054F"/>
    <w:rsid w:val="00CE058A"/>
    <w:rsid w:val="00CE1373"/>
    <w:rsid w:val="00CE1C8D"/>
    <w:rsid w:val="00CE43F9"/>
    <w:rsid w:val="00CF0422"/>
    <w:rsid w:val="00CF09E6"/>
    <w:rsid w:val="00CF3E22"/>
    <w:rsid w:val="00D01CA7"/>
    <w:rsid w:val="00D0449B"/>
    <w:rsid w:val="00D05313"/>
    <w:rsid w:val="00D054E9"/>
    <w:rsid w:val="00D05A79"/>
    <w:rsid w:val="00D13063"/>
    <w:rsid w:val="00D13DC3"/>
    <w:rsid w:val="00D142AF"/>
    <w:rsid w:val="00D14E0E"/>
    <w:rsid w:val="00D20C57"/>
    <w:rsid w:val="00D218E5"/>
    <w:rsid w:val="00D2278D"/>
    <w:rsid w:val="00D24F63"/>
    <w:rsid w:val="00D25D4E"/>
    <w:rsid w:val="00D25E09"/>
    <w:rsid w:val="00D3331B"/>
    <w:rsid w:val="00D35210"/>
    <w:rsid w:val="00D409D5"/>
    <w:rsid w:val="00D444C2"/>
    <w:rsid w:val="00D46898"/>
    <w:rsid w:val="00D47F5C"/>
    <w:rsid w:val="00D50168"/>
    <w:rsid w:val="00D507FE"/>
    <w:rsid w:val="00D52896"/>
    <w:rsid w:val="00D57EA8"/>
    <w:rsid w:val="00D6217A"/>
    <w:rsid w:val="00D629C1"/>
    <w:rsid w:val="00D62A77"/>
    <w:rsid w:val="00D64575"/>
    <w:rsid w:val="00D742EF"/>
    <w:rsid w:val="00D74D4A"/>
    <w:rsid w:val="00D77FC2"/>
    <w:rsid w:val="00D82600"/>
    <w:rsid w:val="00D835C9"/>
    <w:rsid w:val="00D84C56"/>
    <w:rsid w:val="00D91B61"/>
    <w:rsid w:val="00D923CE"/>
    <w:rsid w:val="00DB65A4"/>
    <w:rsid w:val="00DD095A"/>
    <w:rsid w:val="00DD1C18"/>
    <w:rsid w:val="00DD3652"/>
    <w:rsid w:val="00DE3008"/>
    <w:rsid w:val="00DE6D5F"/>
    <w:rsid w:val="00DF03D1"/>
    <w:rsid w:val="00DF231D"/>
    <w:rsid w:val="00DF3115"/>
    <w:rsid w:val="00DF3EB8"/>
    <w:rsid w:val="00DF6BE7"/>
    <w:rsid w:val="00E00520"/>
    <w:rsid w:val="00E014DE"/>
    <w:rsid w:val="00E019D9"/>
    <w:rsid w:val="00E04563"/>
    <w:rsid w:val="00E122CF"/>
    <w:rsid w:val="00E22088"/>
    <w:rsid w:val="00E22960"/>
    <w:rsid w:val="00E22CA8"/>
    <w:rsid w:val="00E24A2D"/>
    <w:rsid w:val="00E2520D"/>
    <w:rsid w:val="00E30D93"/>
    <w:rsid w:val="00E32266"/>
    <w:rsid w:val="00E36E4C"/>
    <w:rsid w:val="00E37142"/>
    <w:rsid w:val="00E40447"/>
    <w:rsid w:val="00E60940"/>
    <w:rsid w:val="00E65F28"/>
    <w:rsid w:val="00E6681D"/>
    <w:rsid w:val="00E708F5"/>
    <w:rsid w:val="00E73FA3"/>
    <w:rsid w:val="00E74A22"/>
    <w:rsid w:val="00E75451"/>
    <w:rsid w:val="00E811EF"/>
    <w:rsid w:val="00E81704"/>
    <w:rsid w:val="00E82E4F"/>
    <w:rsid w:val="00E91A02"/>
    <w:rsid w:val="00E92221"/>
    <w:rsid w:val="00E95B0E"/>
    <w:rsid w:val="00E97F9D"/>
    <w:rsid w:val="00EA1BE3"/>
    <w:rsid w:val="00EB0237"/>
    <w:rsid w:val="00EB1564"/>
    <w:rsid w:val="00EB5887"/>
    <w:rsid w:val="00ED31AF"/>
    <w:rsid w:val="00ED34E8"/>
    <w:rsid w:val="00ED3806"/>
    <w:rsid w:val="00ED7E6A"/>
    <w:rsid w:val="00EE170D"/>
    <w:rsid w:val="00EF09A7"/>
    <w:rsid w:val="00F07054"/>
    <w:rsid w:val="00F110DD"/>
    <w:rsid w:val="00F117D9"/>
    <w:rsid w:val="00F128E5"/>
    <w:rsid w:val="00F13463"/>
    <w:rsid w:val="00F153C4"/>
    <w:rsid w:val="00F21BE2"/>
    <w:rsid w:val="00F220EF"/>
    <w:rsid w:val="00F23E03"/>
    <w:rsid w:val="00F279B4"/>
    <w:rsid w:val="00F33BCF"/>
    <w:rsid w:val="00F40BA1"/>
    <w:rsid w:val="00F412BB"/>
    <w:rsid w:val="00F41BBE"/>
    <w:rsid w:val="00F5502B"/>
    <w:rsid w:val="00F633EF"/>
    <w:rsid w:val="00F7456D"/>
    <w:rsid w:val="00F7646D"/>
    <w:rsid w:val="00F80610"/>
    <w:rsid w:val="00F80EBA"/>
    <w:rsid w:val="00F947AD"/>
    <w:rsid w:val="00FA5F8B"/>
    <w:rsid w:val="00FA5FFF"/>
    <w:rsid w:val="00FA65C4"/>
    <w:rsid w:val="00FB07C9"/>
    <w:rsid w:val="00FB512C"/>
    <w:rsid w:val="00FB6C27"/>
    <w:rsid w:val="00FB76BF"/>
    <w:rsid w:val="00FC37A1"/>
    <w:rsid w:val="00FD239F"/>
    <w:rsid w:val="00FD3782"/>
    <w:rsid w:val="00FD4C64"/>
    <w:rsid w:val="00FF34D6"/>
    <w:rsid w:val="00FF7858"/>
    <w:rsid w:val="013F5CD7"/>
    <w:rsid w:val="01AEB4D2"/>
    <w:rsid w:val="01C94C95"/>
    <w:rsid w:val="0273DFDB"/>
    <w:rsid w:val="035523BD"/>
    <w:rsid w:val="03DDDFE0"/>
    <w:rsid w:val="043F5B45"/>
    <w:rsid w:val="04659217"/>
    <w:rsid w:val="0506C098"/>
    <w:rsid w:val="052CECDA"/>
    <w:rsid w:val="0645FE5C"/>
    <w:rsid w:val="085D31E4"/>
    <w:rsid w:val="09A0D28A"/>
    <w:rsid w:val="0AD11952"/>
    <w:rsid w:val="0CCF2731"/>
    <w:rsid w:val="0CD1F2E8"/>
    <w:rsid w:val="0D0C3431"/>
    <w:rsid w:val="0D7B28B3"/>
    <w:rsid w:val="0D969206"/>
    <w:rsid w:val="0DF7B64A"/>
    <w:rsid w:val="0F49DA2B"/>
    <w:rsid w:val="103A3B4E"/>
    <w:rsid w:val="107A62A9"/>
    <w:rsid w:val="10816AB6"/>
    <w:rsid w:val="10B310DB"/>
    <w:rsid w:val="10B6A022"/>
    <w:rsid w:val="10E5F099"/>
    <w:rsid w:val="11235A54"/>
    <w:rsid w:val="12025467"/>
    <w:rsid w:val="1234B636"/>
    <w:rsid w:val="1752E5FA"/>
    <w:rsid w:val="1763D4C5"/>
    <w:rsid w:val="17A50C44"/>
    <w:rsid w:val="17AEA766"/>
    <w:rsid w:val="19405DBB"/>
    <w:rsid w:val="199D50AC"/>
    <w:rsid w:val="1A58C7E1"/>
    <w:rsid w:val="1B4287FD"/>
    <w:rsid w:val="1C0F34D6"/>
    <w:rsid w:val="1C5E1E12"/>
    <w:rsid w:val="1CA7B806"/>
    <w:rsid w:val="1CD94BB2"/>
    <w:rsid w:val="1D393C01"/>
    <w:rsid w:val="1D877086"/>
    <w:rsid w:val="1FA01CFA"/>
    <w:rsid w:val="1FC48D80"/>
    <w:rsid w:val="2106801F"/>
    <w:rsid w:val="219A940C"/>
    <w:rsid w:val="22D2C446"/>
    <w:rsid w:val="23C48681"/>
    <w:rsid w:val="2497FEA3"/>
    <w:rsid w:val="27C683EA"/>
    <w:rsid w:val="29CA1B5A"/>
    <w:rsid w:val="2A124F3F"/>
    <w:rsid w:val="2BAE1FA0"/>
    <w:rsid w:val="2BEDAA83"/>
    <w:rsid w:val="2D02AF5F"/>
    <w:rsid w:val="31135DE9"/>
    <w:rsid w:val="31575294"/>
    <w:rsid w:val="317D51F3"/>
    <w:rsid w:val="34074482"/>
    <w:rsid w:val="3455E46F"/>
    <w:rsid w:val="34EB1742"/>
    <w:rsid w:val="3651E054"/>
    <w:rsid w:val="3A8616A1"/>
    <w:rsid w:val="3AEB3CF4"/>
    <w:rsid w:val="3BE7AA4C"/>
    <w:rsid w:val="3C0EE997"/>
    <w:rsid w:val="3CA3E0E4"/>
    <w:rsid w:val="3CE6B1AC"/>
    <w:rsid w:val="3CFED16F"/>
    <w:rsid w:val="3E5A8AA5"/>
    <w:rsid w:val="412DAAF5"/>
    <w:rsid w:val="41578990"/>
    <w:rsid w:val="41CA0E8E"/>
    <w:rsid w:val="41CF3F7F"/>
    <w:rsid w:val="41E746EE"/>
    <w:rsid w:val="4268D49D"/>
    <w:rsid w:val="42B3316D"/>
    <w:rsid w:val="43B95588"/>
    <w:rsid w:val="43CE939C"/>
    <w:rsid w:val="44AAC7E7"/>
    <w:rsid w:val="46168D2B"/>
    <w:rsid w:val="46EA7F1E"/>
    <w:rsid w:val="47329E1F"/>
    <w:rsid w:val="49F21187"/>
    <w:rsid w:val="4B1EDF05"/>
    <w:rsid w:val="4C851D24"/>
    <w:rsid w:val="4C86DA32"/>
    <w:rsid w:val="4D247953"/>
    <w:rsid w:val="4F5AD5DC"/>
    <w:rsid w:val="50E980FA"/>
    <w:rsid w:val="527AB534"/>
    <w:rsid w:val="53085958"/>
    <w:rsid w:val="5324AC9C"/>
    <w:rsid w:val="5407F95F"/>
    <w:rsid w:val="542121BC"/>
    <w:rsid w:val="54EEB9CE"/>
    <w:rsid w:val="5539D847"/>
    <w:rsid w:val="56A83012"/>
    <w:rsid w:val="577802DE"/>
    <w:rsid w:val="57CB9716"/>
    <w:rsid w:val="584C8571"/>
    <w:rsid w:val="5957AF45"/>
    <w:rsid w:val="59DB65AA"/>
    <w:rsid w:val="5A5B9DA5"/>
    <w:rsid w:val="5B9303FA"/>
    <w:rsid w:val="5D077844"/>
    <w:rsid w:val="5EB059F7"/>
    <w:rsid w:val="5F4177BE"/>
    <w:rsid w:val="6279314D"/>
    <w:rsid w:val="63420BA7"/>
    <w:rsid w:val="64771088"/>
    <w:rsid w:val="6637D12A"/>
    <w:rsid w:val="666E3A4C"/>
    <w:rsid w:val="668E452D"/>
    <w:rsid w:val="67B22BD5"/>
    <w:rsid w:val="681D9019"/>
    <w:rsid w:val="694DE730"/>
    <w:rsid w:val="6AE316EF"/>
    <w:rsid w:val="6BDFB4E7"/>
    <w:rsid w:val="6C30F5BA"/>
    <w:rsid w:val="6CABAA0E"/>
    <w:rsid w:val="6D3582E6"/>
    <w:rsid w:val="6DDB1250"/>
    <w:rsid w:val="6ED15347"/>
    <w:rsid w:val="6F109F18"/>
    <w:rsid w:val="6FC5F232"/>
    <w:rsid w:val="70CC5D21"/>
    <w:rsid w:val="71F2D490"/>
    <w:rsid w:val="73B1831E"/>
    <w:rsid w:val="769D606C"/>
    <w:rsid w:val="78ED4C7C"/>
    <w:rsid w:val="79E79B2E"/>
    <w:rsid w:val="7AD2CD0D"/>
    <w:rsid w:val="7D9ADA06"/>
    <w:rsid w:val="7DAF5546"/>
    <w:rsid w:val="7DFEFBB2"/>
    <w:rsid w:val="7E238712"/>
    <w:rsid w:val="7E6C02EB"/>
    <w:rsid w:val="7E99D90A"/>
    <w:rsid w:val="7F025573"/>
    <w:rsid w:val="7F6177DA"/>
    <w:rsid w:val="7F6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177DA"/>
  <w15:chartTrackingRefBased/>
  <w15:docId w15:val="{ED76D391-5896-46B8-980A-1FFB96D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61"/>
  </w:style>
  <w:style w:type="paragraph" w:styleId="Heading1">
    <w:name w:val="heading 1"/>
    <w:basedOn w:val="Normal"/>
    <w:next w:val="Normal"/>
    <w:link w:val="Heading1Char"/>
    <w:uiPriority w:val="9"/>
    <w:qFormat/>
    <w:rsid w:val="00C82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14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1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C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C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2F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41790"/>
    <w:pPr>
      <w:autoSpaceDE w:val="0"/>
      <w:autoSpaceDN w:val="0"/>
      <w:adjustRightInd w:val="0"/>
      <w:spacing w:after="0" w:line="201" w:lineRule="exact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41790"/>
    <w:rPr>
      <w:rFonts w:ascii="Arial" w:hAnsi="Arial" w:cs="Arial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012134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12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121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55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80"/>
  </w:style>
  <w:style w:type="paragraph" w:styleId="Footer">
    <w:name w:val="footer"/>
    <w:basedOn w:val="Normal"/>
    <w:link w:val="FooterChar"/>
    <w:uiPriority w:val="99"/>
    <w:unhideWhenUsed/>
    <w:rsid w:val="0095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0721a2-f1d6-421e-807d-fe9fa4da06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E7673ACCBD64DA3F245422C96DC1D" ma:contentTypeVersion="11" ma:contentTypeDescription="Create a new document." ma:contentTypeScope="" ma:versionID="b191e358901a6f287175fe20f45dc5dc">
  <xsd:schema xmlns:xsd="http://www.w3.org/2001/XMLSchema" xmlns:xs="http://www.w3.org/2001/XMLSchema" xmlns:p="http://schemas.microsoft.com/office/2006/metadata/properties" xmlns:ns2="de0721a2-f1d6-421e-807d-fe9fa4da0618" xmlns:ns3="a93fa715-39ed-4a25-b306-4df82b6d8a5f" targetNamespace="http://schemas.microsoft.com/office/2006/metadata/properties" ma:root="true" ma:fieldsID="d3e8b557d3ce07a7237afa954fc204fd" ns2:_="" ns3:_="">
    <xsd:import namespace="de0721a2-f1d6-421e-807d-fe9fa4da0618"/>
    <xsd:import namespace="a93fa715-39ed-4a25-b306-4df82b6d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21a2-f1d6-421e-807d-fe9fa4da0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56e16d-c432-4cf6-8b33-9e930b53c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fa715-39ed-4a25-b306-4df82b6d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8375-7758-454B-9035-F41BC254B88D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a93fa715-39ed-4a25-b306-4df82b6d8a5f"/>
    <ds:schemaRef ds:uri="http://schemas.microsoft.com/office/2006/documentManagement/types"/>
    <ds:schemaRef ds:uri="de0721a2-f1d6-421e-807d-fe9fa4da0618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4ABC04-3D26-440D-9EC0-4CFA46B9D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7B9A2-34F1-4F29-B53B-7DB6E4D72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21a2-f1d6-421e-807d-fe9fa4da0618"/>
    <ds:schemaRef ds:uri="a93fa715-39ed-4a25-b306-4df82b6d8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Emily@DOT</dc:creator>
  <cp:keywords/>
  <dc:description/>
  <cp:lastModifiedBy>Bradshaw, Misty@DOT</cp:lastModifiedBy>
  <cp:revision>107</cp:revision>
  <dcterms:created xsi:type="dcterms:W3CDTF">2023-04-19T14:11:00Z</dcterms:created>
  <dcterms:modified xsi:type="dcterms:W3CDTF">2023-07-18T22:54:00Z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0x010100E08E7673ACCBD64DA3F245422C96DC1D</vt:lpwstr>
  </property>
  <property fmtid="{D5CDD505-2E9C-101B-9397-08002B2CF9AE}" pid="3" name="MediaServiceImageTags">
    <vt:lpwstr/>
  </property>
</Properties>
</file>