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76BC" w:rsidRDefault="001676BC" w:rsidP="001676BC"/>
    <w:p w:rsidR="001676BC" w:rsidRPr="000376BC" w:rsidRDefault="001676BC" w:rsidP="00DD1B77">
      <w:pPr>
        <w:jc w:val="center"/>
        <w:rPr>
          <w:rFonts w:ascii="Verdana" w:hAnsi="Verdana"/>
          <w:b/>
          <w:color w:val="000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IN" w:eastAsia="en-IN"/>
        </w:rPr>
        <w:drawing>
          <wp:inline distT="0" distB="0" distL="0" distR="0" wp14:anchorId="31E0E60F" wp14:editId="1BE69D66">
            <wp:extent cx="1019175" cy="781050"/>
            <wp:effectExtent l="0" t="0" r="9525" b="0"/>
            <wp:docPr id="3" name="Picture 3" descr="Caltran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T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BC" w:rsidRDefault="001676BC" w:rsidP="00DD1B77">
      <w:pPr>
        <w:jc w:val="center"/>
        <w:rPr>
          <w:rFonts w:ascii="Tahoma" w:hAnsi="Tahoma" w:cs="Tahoma"/>
          <w:b/>
          <w:color w:val="000080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76BC">
        <w:rPr>
          <w:rFonts w:ascii="Tahoma" w:hAnsi="Tahoma" w:cs="Tahoma"/>
          <w:b/>
          <w:color w:val="000080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Agenda</w:t>
      </w:r>
      <w:r>
        <w:rPr>
          <w:rFonts w:ascii="Tahoma" w:hAnsi="Tahoma" w:cs="Tahoma"/>
          <w:b/>
          <w:color w:val="000080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676BC" w:rsidRDefault="001676BC" w:rsidP="00DD1B77">
      <w:pPr>
        <w:ind w:left="358"/>
        <w:rPr>
          <w:rFonts w:ascii="Arial" w:hAnsi="Arial"/>
          <w:b/>
          <w:bCs/>
          <w:sz w:val="22"/>
        </w:rPr>
      </w:pPr>
      <w:r w:rsidRPr="000376BC">
        <w:rPr>
          <w:rFonts w:ascii="Tahoma" w:hAnsi="Tahoma" w:cs="Tahoma"/>
          <w:b/>
          <w:color w:val="000080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1676BC" w:rsidRDefault="001676BC" w:rsidP="00DD1B77">
      <w:pPr>
        <w:rPr>
          <w:b/>
          <w:sz w:val="24"/>
          <w:szCs w:val="24"/>
        </w:rPr>
      </w:pPr>
    </w:p>
    <w:p w:rsidR="001676BC" w:rsidRDefault="001676BC" w:rsidP="00DD1B77">
      <w:pPr>
        <w:rPr>
          <w:b/>
          <w:sz w:val="24"/>
          <w:szCs w:val="24"/>
        </w:rPr>
      </w:pPr>
    </w:p>
    <w:p w:rsidR="001676BC" w:rsidRDefault="001676BC" w:rsidP="00DD1B77">
      <w:pPr>
        <w:rPr>
          <w:b/>
          <w:sz w:val="24"/>
          <w:szCs w:val="24"/>
        </w:rPr>
      </w:pPr>
    </w:p>
    <w:p w:rsidR="001676BC" w:rsidRDefault="001676BC" w:rsidP="00DD1B77">
      <w:pPr>
        <w:rPr>
          <w:b/>
          <w:sz w:val="24"/>
          <w:szCs w:val="24"/>
        </w:rPr>
      </w:pPr>
    </w:p>
    <w:p w:rsidR="001676BC" w:rsidRDefault="001676BC" w:rsidP="00DD1B77">
      <w:pPr>
        <w:rPr>
          <w:b/>
          <w:sz w:val="24"/>
          <w:szCs w:val="24"/>
        </w:rPr>
      </w:pPr>
    </w:p>
    <w:p w:rsidR="001676BC" w:rsidRDefault="001676BC" w:rsidP="00F54042">
      <w:pPr>
        <w:ind w:left="142" w:right="634" w:hanging="142"/>
        <w:rPr>
          <w:b/>
          <w:sz w:val="24"/>
          <w:szCs w:val="24"/>
        </w:rPr>
      </w:pPr>
      <w:r w:rsidRPr="005577B3">
        <w:rPr>
          <w:b/>
          <w:sz w:val="24"/>
          <w:szCs w:val="24"/>
        </w:rPr>
        <w:lastRenderedPageBreak/>
        <w:t xml:space="preserve">Statewide Transit Strategic Plan </w:t>
      </w:r>
    </w:p>
    <w:p w:rsidR="001676BC" w:rsidRPr="005577B3" w:rsidRDefault="001676BC" w:rsidP="00F54042">
      <w:pPr>
        <w:ind w:right="918"/>
        <w:rPr>
          <w:b/>
          <w:sz w:val="24"/>
          <w:szCs w:val="24"/>
        </w:rPr>
      </w:pPr>
      <w:r>
        <w:rPr>
          <w:b/>
          <w:sz w:val="24"/>
          <w:szCs w:val="24"/>
        </w:rPr>
        <w:t>First Advisory Committee Meeting</w:t>
      </w:r>
    </w:p>
    <w:p w:rsidR="001676BC" w:rsidRPr="005577B3" w:rsidRDefault="001676BC" w:rsidP="00F54042">
      <w:pPr>
        <w:ind w:right="6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1:00 PM October 19, </w:t>
      </w:r>
      <w:r w:rsidRPr="005577B3">
        <w:rPr>
          <w:b/>
          <w:sz w:val="24"/>
          <w:szCs w:val="24"/>
        </w:rPr>
        <w:t>2016</w:t>
      </w:r>
    </w:p>
    <w:p w:rsidR="001676BC" w:rsidRDefault="001676BC" w:rsidP="00F54042">
      <w:pPr>
        <w:ind w:left="376" w:right="634"/>
        <w:rPr>
          <w:b/>
          <w:sz w:val="24"/>
          <w:szCs w:val="24"/>
        </w:rPr>
      </w:pPr>
    </w:p>
    <w:p w:rsidR="001676BC" w:rsidRDefault="001676BC" w:rsidP="00F54042">
      <w:pPr>
        <w:ind w:right="634"/>
        <w:rPr>
          <w:b/>
          <w:sz w:val="24"/>
          <w:szCs w:val="24"/>
        </w:rPr>
      </w:pPr>
      <w:r>
        <w:rPr>
          <w:b/>
          <w:sz w:val="24"/>
          <w:szCs w:val="24"/>
        </w:rPr>
        <w:t>Caltrans Headquarters Basement Boardroom</w:t>
      </w:r>
    </w:p>
    <w:p w:rsidR="001676BC" w:rsidRDefault="001676BC" w:rsidP="00F54042">
      <w:pPr>
        <w:ind w:right="6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1120 N Street </w:t>
      </w:r>
    </w:p>
    <w:p w:rsidR="001676BC" w:rsidRPr="005577B3" w:rsidRDefault="001676BC" w:rsidP="00F54042">
      <w:pPr>
        <w:ind w:right="634"/>
        <w:rPr>
          <w:b/>
          <w:sz w:val="24"/>
          <w:szCs w:val="24"/>
        </w:rPr>
      </w:pPr>
      <w:r>
        <w:rPr>
          <w:b/>
          <w:sz w:val="24"/>
          <w:szCs w:val="24"/>
        </w:rPr>
        <w:t>Sacramento, CA 95814</w:t>
      </w:r>
    </w:p>
    <w:p w:rsidR="001676BC" w:rsidRDefault="001676BC" w:rsidP="00DD1B77">
      <w:pPr>
        <w:pStyle w:val="Heading9"/>
        <w:tabs>
          <w:tab w:val="left" w:pos="2220"/>
          <w:tab w:val="left" w:pos="7813"/>
        </w:tabs>
        <w:ind w:left="311"/>
        <w:rPr>
          <w:rFonts w:ascii="Arial" w:hAnsi="Arial"/>
          <w:color w:val="000000"/>
        </w:rPr>
      </w:pPr>
    </w:p>
    <w:p w:rsidR="001676BC" w:rsidRDefault="001676BC">
      <w:pPr>
        <w:sectPr w:rsidR="001676BC" w:rsidSect="001676BC">
          <w:headerReference w:type="default" r:id="rId9"/>
          <w:type w:val="continuous"/>
          <w:pgSz w:w="12240" w:h="15840" w:code="1"/>
          <w:pgMar w:top="270" w:right="432" w:bottom="245" w:left="432" w:header="450" w:footer="720" w:gutter="0"/>
          <w:cols w:num="3" w:space="576" w:equalWidth="0">
            <w:col w:w="1584" w:space="576"/>
            <w:col w:w="4320" w:space="576"/>
            <w:col w:w="4320"/>
          </w:cols>
        </w:sectPr>
      </w:pPr>
    </w:p>
    <w:p w:rsidR="001676BC" w:rsidRDefault="001676BC"/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9" w:type="dxa"/>
          <w:right w:w="89" w:type="dxa"/>
        </w:tblCellMar>
        <w:tblLook w:val="00A0" w:firstRow="1" w:lastRow="0" w:firstColumn="1" w:lastColumn="0" w:noHBand="0" w:noVBand="0"/>
      </w:tblPr>
      <w:tblGrid>
        <w:gridCol w:w="1889"/>
        <w:gridCol w:w="5603"/>
        <w:gridCol w:w="3695"/>
      </w:tblGrid>
      <w:tr w:rsidR="001676BC" w:rsidRPr="00022B94" w:rsidTr="00A163AB">
        <w:trPr>
          <w:trHeight w:val="152"/>
          <w:tblHeader/>
        </w:trPr>
        <w:tc>
          <w:tcPr>
            <w:tcW w:w="1889" w:type="dxa"/>
            <w:shd w:val="pct10" w:color="000000" w:fill="auto"/>
            <w:vAlign w:val="center"/>
          </w:tcPr>
          <w:p w:rsidR="001676BC" w:rsidRPr="00A33E5E" w:rsidRDefault="001676BC" w:rsidP="00DD1B77">
            <w:pPr>
              <w:ind w:right="72"/>
              <w:jc w:val="center"/>
              <w:rPr>
                <w:rFonts w:ascii="Tahoma" w:hAnsi="Tahoma"/>
                <w:b/>
                <w:color w:val="000080"/>
                <w:sz w:val="36"/>
                <w:szCs w:val="36"/>
              </w:rPr>
            </w:pPr>
            <w:r w:rsidRPr="00A33E5E">
              <w:rPr>
                <w:rFonts w:ascii="Tahoma" w:hAnsi="Tahoma"/>
                <w:b/>
                <w:color w:val="000080"/>
                <w:sz w:val="36"/>
                <w:szCs w:val="36"/>
              </w:rPr>
              <w:t>Time</w:t>
            </w:r>
          </w:p>
        </w:tc>
        <w:tc>
          <w:tcPr>
            <w:tcW w:w="5603" w:type="dxa"/>
            <w:shd w:val="pct10" w:color="000000" w:fill="auto"/>
            <w:vAlign w:val="center"/>
          </w:tcPr>
          <w:p w:rsidR="001676BC" w:rsidRPr="00A33E5E" w:rsidRDefault="001676BC" w:rsidP="00064087">
            <w:pPr>
              <w:ind w:right="72"/>
              <w:jc w:val="center"/>
              <w:rPr>
                <w:color w:val="000080"/>
                <w:sz w:val="36"/>
                <w:szCs w:val="36"/>
              </w:rPr>
            </w:pPr>
            <w:bookmarkStart w:id="0" w:name="_GoBack"/>
            <w:bookmarkEnd w:id="0"/>
            <w:r w:rsidRPr="00064087">
              <w:rPr>
                <w:rFonts w:ascii="Tahoma" w:hAnsi="Tahoma"/>
                <w:b/>
                <w:color w:val="000080"/>
                <w:sz w:val="36"/>
                <w:szCs w:val="36"/>
              </w:rPr>
              <w:t>Topic</w:t>
            </w:r>
          </w:p>
        </w:tc>
        <w:tc>
          <w:tcPr>
            <w:tcW w:w="3695" w:type="dxa"/>
            <w:shd w:val="pct10" w:color="000000" w:fill="auto"/>
            <w:vAlign w:val="center"/>
          </w:tcPr>
          <w:p w:rsidR="001676BC" w:rsidRPr="00A33E5E" w:rsidRDefault="001676BC" w:rsidP="00DD1B77">
            <w:pPr>
              <w:jc w:val="center"/>
              <w:rPr>
                <w:rFonts w:ascii="Tahoma" w:hAnsi="Tahoma"/>
                <w:b/>
                <w:color w:val="000080"/>
                <w:sz w:val="36"/>
                <w:szCs w:val="36"/>
              </w:rPr>
            </w:pPr>
            <w:r w:rsidRPr="00A33E5E">
              <w:rPr>
                <w:rFonts w:ascii="Tahoma" w:hAnsi="Tahoma"/>
                <w:b/>
                <w:color w:val="000080"/>
                <w:sz w:val="36"/>
                <w:szCs w:val="36"/>
              </w:rPr>
              <w:t>Presented By</w:t>
            </w:r>
          </w:p>
        </w:tc>
      </w:tr>
      <w:tr w:rsidR="001676BC" w:rsidRPr="00350E57" w:rsidTr="00851D1C">
        <w:trPr>
          <w:trHeight w:val="647"/>
        </w:trPr>
        <w:tc>
          <w:tcPr>
            <w:tcW w:w="1889" w:type="dxa"/>
            <w:shd w:val="clear" w:color="000000" w:fill="FFFFFF"/>
            <w:vAlign w:val="center"/>
          </w:tcPr>
          <w:p w:rsidR="001676BC" w:rsidRPr="00350E57" w:rsidRDefault="001676BC" w:rsidP="001676BC">
            <w:pPr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 – 1:10</w:t>
            </w:r>
          </w:p>
        </w:tc>
        <w:tc>
          <w:tcPr>
            <w:tcW w:w="5603" w:type="dxa"/>
            <w:shd w:val="clear" w:color="000000" w:fill="FFFFFF"/>
            <w:vAlign w:val="center"/>
          </w:tcPr>
          <w:p w:rsidR="001676BC" w:rsidRPr="00350E57" w:rsidRDefault="001676BC" w:rsidP="001676BC">
            <w:pPr>
              <w:pStyle w:val="Formal1"/>
              <w:spacing w:before="0" w:after="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Welcome</w:t>
            </w:r>
          </w:p>
        </w:tc>
        <w:tc>
          <w:tcPr>
            <w:tcW w:w="3695" w:type="dxa"/>
            <w:shd w:val="clear" w:color="000000" w:fill="FFFFFF"/>
            <w:vAlign w:val="center"/>
          </w:tcPr>
          <w:p w:rsidR="001676BC" w:rsidRPr="00350E57" w:rsidRDefault="001676BC" w:rsidP="001676BC">
            <w:pPr>
              <w:pStyle w:val="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Coco </w:t>
            </w:r>
            <w:proofErr w:type="spellStart"/>
            <w:r>
              <w:rPr>
                <w:szCs w:val="24"/>
              </w:rPr>
              <w:t>Briseno</w:t>
            </w:r>
            <w:proofErr w:type="spellEnd"/>
            <w:r>
              <w:rPr>
                <w:szCs w:val="24"/>
              </w:rPr>
              <w:t xml:space="preserve"> – Deputy Director for Planning and Modal Programs</w:t>
            </w:r>
          </w:p>
        </w:tc>
      </w:tr>
      <w:tr w:rsidR="001676BC" w:rsidRPr="00350E57" w:rsidTr="00851D1C">
        <w:trPr>
          <w:trHeight w:val="593"/>
        </w:trPr>
        <w:tc>
          <w:tcPr>
            <w:tcW w:w="1889" w:type="dxa"/>
            <w:shd w:val="clear" w:color="000000" w:fill="FFFFFF"/>
            <w:vAlign w:val="center"/>
          </w:tcPr>
          <w:p w:rsidR="001676BC" w:rsidRPr="00350E57" w:rsidRDefault="001676BC" w:rsidP="001676BC">
            <w:pPr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 – 1:20</w:t>
            </w:r>
          </w:p>
        </w:tc>
        <w:tc>
          <w:tcPr>
            <w:tcW w:w="5603" w:type="dxa"/>
            <w:shd w:val="clear" w:color="000000" w:fill="FFFFFF"/>
            <w:vAlign w:val="center"/>
          </w:tcPr>
          <w:p w:rsidR="001676BC" w:rsidRPr="00350E57" w:rsidRDefault="001676BC" w:rsidP="001676BC">
            <w:pPr>
              <w:pStyle w:val="Formal1"/>
              <w:spacing w:before="0" w:after="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Introductions</w:t>
            </w:r>
          </w:p>
        </w:tc>
        <w:tc>
          <w:tcPr>
            <w:tcW w:w="3695" w:type="dxa"/>
            <w:shd w:val="clear" w:color="000000" w:fill="FFFFFF"/>
            <w:vAlign w:val="center"/>
          </w:tcPr>
          <w:p w:rsidR="001676BC" w:rsidRDefault="001676BC" w:rsidP="001676BC">
            <w:pPr>
              <w:pStyle w:val="Formal1"/>
              <w:spacing w:before="0"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Jila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Priebe</w:t>
            </w:r>
            <w:proofErr w:type="spellEnd"/>
            <w:r>
              <w:rPr>
                <w:szCs w:val="24"/>
              </w:rPr>
              <w:t xml:space="preserve"> – Chief, Office of Program Policy Management </w:t>
            </w:r>
          </w:p>
          <w:p w:rsidR="001676BC" w:rsidRDefault="001676BC" w:rsidP="001676BC">
            <w:pPr>
              <w:pStyle w:val="Formal1"/>
              <w:spacing w:before="0" w:after="0"/>
              <w:rPr>
                <w:szCs w:val="24"/>
              </w:rPr>
            </w:pPr>
          </w:p>
          <w:p w:rsidR="001676BC" w:rsidRPr="00350E57" w:rsidRDefault="001676BC" w:rsidP="001676BC">
            <w:pPr>
              <w:pStyle w:val="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Bruce Roberts – Chief, Division of Rail and Mass Transportation</w:t>
            </w:r>
          </w:p>
        </w:tc>
      </w:tr>
      <w:tr w:rsidR="001676BC" w:rsidRPr="00350E57" w:rsidTr="00851D1C">
        <w:trPr>
          <w:trHeight w:val="665"/>
        </w:trPr>
        <w:tc>
          <w:tcPr>
            <w:tcW w:w="1889" w:type="dxa"/>
            <w:shd w:val="clear" w:color="000000" w:fill="FFFFFF"/>
            <w:vAlign w:val="center"/>
          </w:tcPr>
          <w:p w:rsidR="001676BC" w:rsidRPr="00350E57" w:rsidRDefault="001676BC" w:rsidP="001676BC">
            <w:pPr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1:20 – 1:50</w:t>
            </w:r>
          </w:p>
        </w:tc>
        <w:tc>
          <w:tcPr>
            <w:tcW w:w="5603" w:type="dxa"/>
            <w:shd w:val="clear" w:color="000000" w:fill="FFFFFF"/>
            <w:vAlign w:val="center"/>
          </w:tcPr>
          <w:p w:rsidR="001676BC" w:rsidRDefault="001676BC" w:rsidP="001676BC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About the Project </w:t>
            </w:r>
          </w:p>
          <w:p w:rsidR="001676BC" w:rsidRDefault="001676BC" w:rsidP="001676BC">
            <w:pPr>
              <w:ind w:right="72"/>
              <w:rPr>
                <w:sz w:val="24"/>
                <w:szCs w:val="24"/>
              </w:rPr>
            </w:pPr>
          </w:p>
          <w:p w:rsidR="001676BC" w:rsidRDefault="001676BC" w:rsidP="001676BC">
            <w:pPr>
              <w:numPr>
                <w:ilvl w:val="0"/>
                <w:numId w:val="16"/>
              </w:num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</w:t>
            </w:r>
          </w:p>
          <w:p w:rsidR="001676BC" w:rsidRDefault="001676BC" w:rsidP="001676BC">
            <w:pPr>
              <w:numPr>
                <w:ilvl w:val="0"/>
                <w:numId w:val="16"/>
              </w:num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of Advisory Committee Charter </w:t>
            </w:r>
          </w:p>
          <w:p w:rsidR="001676BC" w:rsidRPr="00350E57" w:rsidRDefault="001676BC" w:rsidP="001676BC">
            <w:pPr>
              <w:ind w:left="720" w:right="72"/>
              <w:rPr>
                <w:sz w:val="24"/>
                <w:szCs w:val="24"/>
              </w:rPr>
            </w:pPr>
          </w:p>
        </w:tc>
        <w:tc>
          <w:tcPr>
            <w:tcW w:w="3695" w:type="dxa"/>
            <w:shd w:val="clear" w:color="000000" w:fill="FFFFFF"/>
            <w:vAlign w:val="center"/>
          </w:tcPr>
          <w:p w:rsidR="001676BC" w:rsidRPr="00350E57" w:rsidRDefault="001676BC" w:rsidP="00167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Juan </w:t>
            </w:r>
            <w:proofErr w:type="spellStart"/>
            <w:r>
              <w:rPr>
                <w:sz w:val="24"/>
                <w:szCs w:val="24"/>
              </w:rPr>
              <w:t>Matute</w:t>
            </w:r>
            <w:proofErr w:type="spellEnd"/>
            <w:r>
              <w:rPr>
                <w:sz w:val="24"/>
                <w:szCs w:val="24"/>
              </w:rPr>
              <w:t xml:space="preserve"> – UCLA Institute of Transportation Studies</w:t>
            </w:r>
          </w:p>
        </w:tc>
      </w:tr>
      <w:tr w:rsidR="001676BC" w:rsidRPr="00350E57" w:rsidTr="00851D1C">
        <w:trPr>
          <w:trHeight w:val="593"/>
        </w:trPr>
        <w:tc>
          <w:tcPr>
            <w:tcW w:w="188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676BC" w:rsidRPr="00350E57" w:rsidRDefault="001676BC" w:rsidP="001676BC">
            <w:pPr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1:50 – 2:20</w:t>
            </w: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676BC" w:rsidRPr="00350E57" w:rsidRDefault="001676BC" w:rsidP="001676BC">
            <w:pPr>
              <w:pStyle w:val="Formal1"/>
              <w:spacing w:before="0" w:after="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Project Goals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676BC" w:rsidRPr="00350E57" w:rsidRDefault="001676BC" w:rsidP="001676BC">
            <w:pPr>
              <w:pStyle w:val="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Juan </w:t>
            </w:r>
            <w:proofErr w:type="spellStart"/>
            <w:r>
              <w:rPr>
                <w:szCs w:val="24"/>
              </w:rPr>
              <w:t>Matute</w:t>
            </w:r>
            <w:proofErr w:type="spellEnd"/>
          </w:p>
        </w:tc>
      </w:tr>
      <w:tr w:rsidR="001676BC" w:rsidRPr="00350E57" w:rsidTr="00851D1C">
        <w:trPr>
          <w:trHeight w:val="593"/>
        </w:trPr>
        <w:tc>
          <w:tcPr>
            <w:tcW w:w="188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676BC" w:rsidRPr="00350E57" w:rsidRDefault="001676BC" w:rsidP="001676BC">
            <w:pPr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2:20 – 2:50</w:t>
            </w: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676BC" w:rsidRDefault="001676BC" w:rsidP="001676BC">
            <w:pPr>
              <w:pStyle w:val="Formal1"/>
              <w:spacing w:before="0" w:after="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Approach to the Project </w:t>
            </w:r>
          </w:p>
          <w:p w:rsidR="001676BC" w:rsidRDefault="001676BC" w:rsidP="001676BC">
            <w:pPr>
              <w:pStyle w:val="Formal1"/>
              <w:spacing w:before="0" w:after="0"/>
              <w:rPr>
                <w:snapToGrid/>
                <w:szCs w:val="24"/>
              </w:rPr>
            </w:pPr>
          </w:p>
          <w:p w:rsidR="001676BC" w:rsidRDefault="001676BC" w:rsidP="001676BC">
            <w:pPr>
              <w:pStyle w:val="Formal1"/>
              <w:numPr>
                <w:ilvl w:val="0"/>
                <w:numId w:val="17"/>
              </w:numPr>
              <w:spacing w:before="0" w:after="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Baselines Report </w:t>
            </w:r>
          </w:p>
          <w:p w:rsidR="001676BC" w:rsidRDefault="001676BC" w:rsidP="001676BC">
            <w:pPr>
              <w:pStyle w:val="Formal1"/>
              <w:numPr>
                <w:ilvl w:val="0"/>
                <w:numId w:val="17"/>
              </w:numPr>
              <w:spacing w:before="0" w:after="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Stakeholder Engagement Report</w:t>
            </w:r>
          </w:p>
          <w:p w:rsidR="001676BC" w:rsidRDefault="001676BC" w:rsidP="001676BC">
            <w:pPr>
              <w:pStyle w:val="Formal1"/>
              <w:numPr>
                <w:ilvl w:val="0"/>
                <w:numId w:val="17"/>
              </w:numPr>
              <w:spacing w:before="0" w:after="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Statewide Transit Strategic Plan </w:t>
            </w:r>
          </w:p>
          <w:p w:rsidR="001676BC" w:rsidRPr="00350E57" w:rsidRDefault="001676BC" w:rsidP="001676BC">
            <w:pPr>
              <w:pStyle w:val="Formal1"/>
              <w:spacing w:before="0" w:after="0"/>
              <w:ind w:left="720"/>
              <w:rPr>
                <w:snapToGrid/>
                <w:szCs w:val="24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676BC" w:rsidRPr="00350E57" w:rsidRDefault="001676BC" w:rsidP="001676BC">
            <w:pPr>
              <w:pStyle w:val="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Juan </w:t>
            </w:r>
            <w:proofErr w:type="spellStart"/>
            <w:r>
              <w:rPr>
                <w:szCs w:val="24"/>
              </w:rPr>
              <w:t>Matute</w:t>
            </w:r>
            <w:proofErr w:type="spellEnd"/>
          </w:p>
        </w:tc>
      </w:tr>
      <w:tr w:rsidR="001676BC" w:rsidRPr="00350E57" w:rsidTr="00851D1C">
        <w:trPr>
          <w:trHeight w:val="593"/>
        </w:trPr>
        <w:tc>
          <w:tcPr>
            <w:tcW w:w="188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676BC" w:rsidRPr="00350E57" w:rsidRDefault="001676BC" w:rsidP="001676BC">
            <w:pPr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2:50 – 3:00</w:t>
            </w: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676BC" w:rsidRDefault="001676BC" w:rsidP="001676BC">
            <w:pPr>
              <w:pStyle w:val="Formal1"/>
              <w:spacing w:before="0" w:after="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Next Steps</w:t>
            </w:r>
          </w:p>
          <w:p w:rsidR="001676BC" w:rsidRDefault="001676BC" w:rsidP="001676BC">
            <w:pPr>
              <w:pStyle w:val="Formal1"/>
              <w:spacing w:before="0" w:after="0"/>
              <w:rPr>
                <w:snapToGrid/>
                <w:szCs w:val="24"/>
              </w:rPr>
            </w:pPr>
          </w:p>
          <w:p w:rsidR="001676BC" w:rsidRDefault="001676BC" w:rsidP="001676BC">
            <w:pPr>
              <w:pStyle w:val="Formal1"/>
              <w:numPr>
                <w:ilvl w:val="0"/>
                <w:numId w:val="18"/>
              </w:numPr>
              <w:spacing w:before="0" w:after="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Rotating Meeting Locations</w:t>
            </w:r>
          </w:p>
          <w:p w:rsidR="001676BC" w:rsidRDefault="001676BC" w:rsidP="001676BC">
            <w:pPr>
              <w:pStyle w:val="Formal1"/>
              <w:numPr>
                <w:ilvl w:val="0"/>
                <w:numId w:val="18"/>
              </w:numPr>
              <w:spacing w:before="0" w:after="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January Meeting </w:t>
            </w:r>
          </w:p>
          <w:p w:rsidR="001676BC" w:rsidRPr="00350E57" w:rsidRDefault="001676BC" w:rsidP="001676BC">
            <w:pPr>
              <w:pStyle w:val="Formal1"/>
              <w:spacing w:before="0" w:after="0"/>
              <w:ind w:left="720"/>
              <w:rPr>
                <w:snapToGrid/>
                <w:szCs w:val="24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676BC" w:rsidRPr="00350E57" w:rsidRDefault="001676BC" w:rsidP="001676BC">
            <w:pPr>
              <w:pStyle w:val="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Juan </w:t>
            </w:r>
            <w:proofErr w:type="spellStart"/>
            <w:r>
              <w:rPr>
                <w:szCs w:val="24"/>
              </w:rPr>
              <w:t>Matute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Jila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Priebe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</w:tbl>
    <w:p w:rsidR="00075F10" w:rsidRDefault="00075F10" w:rsidP="00A33E5E">
      <w:pPr>
        <w:pStyle w:val="Heading7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0376BC" w:rsidRPr="00D40FED" w:rsidRDefault="000376BC" w:rsidP="00DB4B6F">
      <w:pPr>
        <w:pStyle w:val="Heading1"/>
      </w:pPr>
      <w:r>
        <w:t xml:space="preserve">Remote </w:t>
      </w:r>
      <w:r w:rsidRPr="00DB4B6F">
        <w:t>Participation</w:t>
      </w:r>
      <w:r>
        <w:t xml:space="preserve"> Information: </w:t>
      </w:r>
    </w:p>
    <w:p w:rsidR="000376BC" w:rsidRPr="000101E7" w:rsidRDefault="000376BC" w:rsidP="000376BC">
      <w:pPr>
        <w:spacing w:after="100"/>
        <w:rPr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Call-in: +1 (872) 240-3412 </w:t>
      </w:r>
      <w:r w:rsidRPr="000101E7">
        <w:rPr>
          <w:rFonts w:ascii="Oswald" w:eastAsia="Oswald" w:hAnsi="Oswald" w:cs="Oswald"/>
          <w:sz w:val="24"/>
          <w:szCs w:val="24"/>
        </w:rPr>
        <w:t>Access Code: 112-677-469</w:t>
      </w:r>
    </w:p>
    <w:p w:rsidR="000376BC" w:rsidRPr="000376BC" w:rsidRDefault="000376BC" w:rsidP="00C110D8">
      <w:pPr>
        <w:spacing w:after="100"/>
      </w:pPr>
      <w:r w:rsidRPr="000101E7">
        <w:rPr>
          <w:rFonts w:ascii="Oswald" w:eastAsia="Oswald" w:hAnsi="Oswald" w:cs="Oswald"/>
          <w:sz w:val="24"/>
          <w:szCs w:val="24"/>
        </w:rPr>
        <w:t xml:space="preserve">Online: </w:t>
      </w:r>
      <w:hyperlink r:id="rId10">
        <w:r w:rsidRPr="000101E7">
          <w:rPr>
            <w:rFonts w:ascii="Oswald" w:eastAsia="Oswald" w:hAnsi="Oswald" w:cs="Oswald"/>
            <w:color w:val="1155CC"/>
            <w:sz w:val="24"/>
            <w:szCs w:val="24"/>
            <w:u w:val="single"/>
          </w:rPr>
          <w:t>https://global.gotomeeting.com/join/112677469</w:t>
        </w:r>
      </w:hyperlink>
      <w:r w:rsidRPr="000101E7">
        <w:rPr>
          <w:rFonts w:ascii="Oswald" w:eastAsia="Oswald" w:hAnsi="Oswald" w:cs="Oswald"/>
          <w:sz w:val="24"/>
          <w:szCs w:val="24"/>
        </w:rPr>
        <w:t xml:space="preserve"> </w:t>
      </w:r>
    </w:p>
    <w:sectPr w:rsidR="000376BC" w:rsidRPr="000376BC" w:rsidSect="001676BC">
      <w:type w:val="continuous"/>
      <w:pgSz w:w="12240" w:h="15840" w:code="1"/>
      <w:pgMar w:top="270" w:right="432" w:bottom="245" w:left="432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3E" w:rsidRDefault="000C413E">
      <w:r>
        <w:separator/>
      </w:r>
    </w:p>
  </w:endnote>
  <w:endnote w:type="continuationSeparator" w:id="0">
    <w:p w:rsidR="000C413E" w:rsidRDefault="000C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swa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3E" w:rsidRDefault="000C413E">
      <w:r>
        <w:separator/>
      </w:r>
    </w:p>
  </w:footnote>
  <w:footnote w:type="continuationSeparator" w:id="0">
    <w:p w:rsidR="000C413E" w:rsidRDefault="000C4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23" w:rsidRDefault="00C110D8" w:rsidP="001676BC">
    <w:pPr>
      <w:jc w:val="center"/>
    </w:pPr>
    <w:r w:rsidRPr="000376BC">
      <w:rPr>
        <w:rFonts w:ascii="Arial" w:eastAsia="Arial" w:hAnsi="Arial" w:cs="Arial"/>
        <w:noProof/>
        <w:color w:val="000000"/>
        <w:sz w:val="22"/>
        <w:szCs w:val="22"/>
        <w:lang w:val="en-IN" w:eastAsia="en-IN"/>
      </w:rPr>
      <w:drawing>
        <wp:inline distT="0" distB="0" distL="0" distR="0" wp14:anchorId="45220B60" wp14:editId="461B2F20">
          <wp:extent cx="3804845" cy="1400175"/>
          <wp:effectExtent l="0" t="0" r="5715" b="0"/>
          <wp:docPr id="7" name="image01.jpg" descr="Logo of California Statewide Transit Strategic Pla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CSTSPLogov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" r="69"/>
                  <a:stretch>
                    <a:fillRect/>
                  </a:stretch>
                </pic:blipFill>
                <pic:spPr bwMode="auto">
                  <a:xfrm>
                    <a:off x="0" y="0"/>
                    <a:ext cx="4161213" cy="1531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7B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84F413A"/>
    <w:multiLevelType w:val="hybridMultilevel"/>
    <w:tmpl w:val="1E72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A53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23117277"/>
    <w:multiLevelType w:val="hybridMultilevel"/>
    <w:tmpl w:val="1BC0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531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904E4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7F277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A76B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2991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833A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6E62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16F5C82"/>
    <w:multiLevelType w:val="singleLevel"/>
    <w:tmpl w:val="D588699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B256E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7073C84"/>
    <w:multiLevelType w:val="singleLevel"/>
    <w:tmpl w:val="D588699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5BD34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ACE0E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56009B"/>
    <w:multiLevelType w:val="hybridMultilevel"/>
    <w:tmpl w:val="DC24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C3C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5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3"/>
  </w:num>
  <w:num w:numId="13">
    <w:abstractNumId w:val="11"/>
  </w:num>
  <w:num w:numId="14">
    <w:abstractNumId w:val="5"/>
  </w:num>
  <w:num w:numId="15">
    <w:abstractNumId w:val="12"/>
  </w:num>
  <w:num w:numId="16">
    <w:abstractNumId w:val="3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>
      <o:colormru v:ext="edit" colors="red,#0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obj" w:val="171796612"/>
  </w:docVars>
  <w:rsids>
    <w:rsidRoot w:val="000376BC"/>
    <w:rsid w:val="00012902"/>
    <w:rsid w:val="00015CDC"/>
    <w:rsid w:val="00022B94"/>
    <w:rsid w:val="000376BC"/>
    <w:rsid w:val="00064087"/>
    <w:rsid w:val="00075F10"/>
    <w:rsid w:val="000C413E"/>
    <w:rsid w:val="000D43F4"/>
    <w:rsid w:val="00125D23"/>
    <w:rsid w:val="001676BC"/>
    <w:rsid w:val="00186826"/>
    <w:rsid w:val="00350E57"/>
    <w:rsid w:val="00381751"/>
    <w:rsid w:val="003B4409"/>
    <w:rsid w:val="004E578B"/>
    <w:rsid w:val="004F36EB"/>
    <w:rsid w:val="0050260D"/>
    <w:rsid w:val="005E03B9"/>
    <w:rsid w:val="006577A2"/>
    <w:rsid w:val="007207E2"/>
    <w:rsid w:val="00756B8C"/>
    <w:rsid w:val="007C0689"/>
    <w:rsid w:val="008517B8"/>
    <w:rsid w:val="00851D1C"/>
    <w:rsid w:val="0087753F"/>
    <w:rsid w:val="008910C5"/>
    <w:rsid w:val="00A163AB"/>
    <w:rsid w:val="00A33E5E"/>
    <w:rsid w:val="00A4436B"/>
    <w:rsid w:val="00AD5128"/>
    <w:rsid w:val="00B86112"/>
    <w:rsid w:val="00C110D8"/>
    <w:rsid w:val="00C965CB"/>
    <w:rsid w:val="00CF4DA0"/>
    <w:rsid w:val="00D22F19"/>
    <w:rsid w:val="00D51004"/>
    <w:rsid w:val="00D56C3D"/>
    <w:rsid w:val="00DB4B6F"/>
    <w:rsid w:val="00DB5B21"/>
    <w:rsid w:val="00F54042"/>
    <w:rsid w:val="00F7348B"/>
    <w:rsid w:val="00F814C3"/>
    <w:rsid w:val="00F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red,#09c"/>
    </o:shapedefaults>
    <o:shapelayout v:ext="edit">
      <o:idmap v:ext="edit" data="1"/>
    </o:shapelayout>
  </w:shapeDefaults>
  <w:decimalSymbol w:val="."/>
  <w:listSeparator w:val=","/>
  <w15:chartTrackingRefBased/>
  <w15:docId w15:val="{948CDB51-F4D2-42BD-8228-94182AC9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DB4B6F"/>
    <w:pPr>
      <w:spacing w:after="100"/>
      <w:outlineLvl w:val="0"/>
    </w:pPr>
    <w:rPr>
      <w:rFonts w:ascii="Oswald" w:eastAsia="Oswald" w:hAnsi="Oswald" w:cs="Oswald"/>
      <w:b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FF00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129"/>
      </w:tabs>
      <w:ind w:left="2661"/>
      <w:jc w:val="right"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pPr>
      <w:keepNext/>
      <w:tabs>
        <w:tab w:val="left" w:pos="-129"/>
      </w:tabs>
      <w:ind w:left="72"/>
      <w:jc w:val="right"/>
      <w:outlineLvl w:val="5"/>
    </w:pPr>
    <w:rPr>
      <w:rFonts w:ascii="Arial" w:hAnsi="Arial"/>
      <w:b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bCs/>
      <w:color w:val="000080"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color w:val="000080"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Pr>
      <w:rFonts w:ascii="Arial" w:hAnsi="Arial"/>
      <w:b/>
      <w:snapToGrid w:val="0"/>
    </w:rPr>
  </w:style>
  <w:style w:type="paragraph" w:customStyle="1" w:styleId="Formal1">
    <w:name w:val="Formal1"/>
    <w:pPr>
      <w:spacing w:before="60" w:after="60"/>
    </w:pPr>
    <w:rPr>
      <w:snapToGrid w:val="0"/>
      <w:sz w:val="24"/>
    </w:rPr>
  </w:style>
  <w:style w:type="paragraph" w:styleId="BodyText">
    <w:name w:val="Body Text"/>
    <w:basedOn w:val="Normal"/>
    <w:pPr>
      <w:jc w:val="center"/>
    </w:pPr>
    <w:rPr>
      <w:rFonts w:ascii="Tahoma" w:hAnsi="Tahoma"/>
      <w:color w:val="000000"/>
      <w:sz w:val="22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center"/>
    </w:pPr>
    <w:rPr>
      <w:rFonts w:ascii="Tahoma" w:hAnsi="Tahoma"/>
      <w:i/>
      <w:color w:val="000000"/>
      <w:sz w:val="22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bCs/>
      <w:sz w:val="28"/>
      <w:szCs w:val="24"/>
    </w:rPr>
  </w:style>
  <w:style w:type="paragraph" w:styleId="BodyText3">
    <w:name w:val="Body Text 3"/>
    <w:basedOn w:val="Normal"/>
    <w:pPr>
      <w:ind w:right="72"/>
      <w:jc w:val="center"/>
    </w:pPr>
    <w:rPr>
      <w:rFonts w:ascii="Tahoma" w:hAnsi="Tahoma"/>
      <w:b/>
      <w:bCs/>
      <w:sz w:val="26"/>
    </w:rPr>
  </w:style>
  <w:style w:type="paragraph" w:styleId="BalloonText">
    <w:name w:val="Balloon Text"/>
    <w:basedOn w:val="Normal"/>
    <w:link w:val="BalloonTextChar"/>
    <w:rsid w:val="005E03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join/11267746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36072\AppData\Local\Temp\StdForms_Internal_Inf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B6EB6-1AB8-4F40-B027-1EC09203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StdForms_Internal_InfAgenda.dot</Template>
  <TotalTime>3</TotalTime>
  <Pages>1</Pages>
  <Words>125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Transit Strategic Plan First Advisory Committee Meeting</vt:lpstr>
    </vt:vector>
  </TitlesOfParts>
  <Company>Caltrans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Transit Strategic Plan First Advisory Committee Meeting</dc:title>
  <dc:subject/>
  <dc:creator>Pulverman, Joshua@DOT</dc:creator>
  <cp:keywords/>
  <dc:description/>
  <cp:lastModifiedBy>Codemantra</cp:lastModifiedBy>
  <cp:revision>8</cp:revision>
  <cp:lastPrinted>2016-10-04T20:35:00Z</cp:lastPrinted>
  <dcterms:created xsi:type="dcterms:W3CDTF">2019-08-09T11:00:00Z</dcterms:created>
  <dcterms:modified xsi:type="dcterms:W3CDTF">2019-08-17T06:42:00Z</dcterms:modified>
</cp:coreProperties>
</file>